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8F63" w14:textId="77777777" w:rsidR="004D07F7" w:rsidRDefault="004D07F7" w:rsidP="004D07F7">
      <w:pPr>
        <w:jc w:val="center"/>
        <w:rPr>
          <w:rFonts w:cs="Tahoma"/>
          <w:b/>
          <w:szCs w:val="26"/>
          <w:lang w:bidi="en-US"/>
        </w:rPr>
      </w:pPr>
      <w:r>
        <w:rPr>
          <w:rFonts w:cs="Tahoma"/>
          <w:b/>
          <w:szCs w:val="26"/>
          <w:lang w:bidi="en-US"/>
        </w:rPr>
        <w:t>New York City College of Technology</w:t>
      </w:r>
    </w:p>
    <w:p w14:paraId="30488043" w14:textId="77777777" w:rsidR="004D07F7" w:rsidRDefault="004D07F7" w:rsidP="004D07F7">
      <w:pPr>
        <w:jc w:val="center"/>
        <w:rPr>
          <w:rFonts w:cs="Tahoma"/>
          <w:b/>
          <w:szCs w:val="26"/>
          <w:lang w:bidi="en-US"/>
        </w:rPr>
      </w:pPr>
      <w:r>
        <w:rPr>
          <w:rFonts w:cs="Tahoma"/>
          <w:b/>
          <w:szCs w:val="26"/>
          <w:lang w:bidi="en-US"/>
        </w:rPr>
        <w:t>Interdisciplinary Committee</w:t>
      </w:r>
    </w:p>
    <w:p w14:paraId="686D6620" w14:textId="77777777" w:rsidR="00347766" w:rsidRDefault="00347766" w:rsidP="00347766">
      <w:pPr>
        <w:rPr>
          <w:rFonts w:cs="Tahoma"/>
          <w:b/>
          <w:szCs w:val="26"/>
          <w:lang w:bidi="en-US"/>
        </w:rPr>
      </w:pPr>
    </w:p>
    <w:p w14:paraId="47F3C705" w14:textId="77777777" w:rsidR="00347766" w:rsidRPr="00650D10" w:rsidRDefault="00347766" w:rsidP="00347766">
      <w:pPr>
        <w:rPr>
          <w:rFonts w:cs="ArialMT"/>
          <w:b/>
          <w:szCs w:val="28"/>
          <w:lang w:bidi="en-US"/>
        </w:rPr>
      </w:pPr>
      <w:r w:rsidRPr="00650D10">
        <w:rPr>
          <w:rFonts w:cs="Tahoma"/>
          <w:b/>
          <w:szCs w:val="26"/>
          <w:lang w:bidi="en-US"/>
        </w:rPr>
        <w:t>Criteria for an Interdisciplinary Course</w:t>
      </w:r>
    </w:p>
    <w:p w14:paraId="6E26EC25" w14:textId="77777777" w:rsidR="00347766" w:rsidRPr="00916FA0" w:rsidRDefault="00347766" w:rsidP="00347766">
      <w:pPr>
        <w:ind w:left="360"/>
        <w:rPr>
          <w:rFonts w:cs="ArialMT"/>
          <w:szCs w:val="28"/>
          <w:lang w:bidi="en-US"/>
        </w:rPr>
      </w:pPr>
    </w:p>
    <w:p w14:paraId="663E45C5" w14:textId="77777777" w:rsidR="00347766" w:rsidRPr="00916FA0" w:rsidRDefault="00347766" w:rsidP="00347766">
      <w:pPr>
        <w:numPr>
          <w:ilvl w:val="0"/>
          <w:numId w:val="2"/>
        </w:numPr>
        <w:ind w:left="360" w:firstLine="0"/>
        <w:rPr>
          <w:b/>
        </w:rPr>
      </w:pPr>
      <w:r w:rsidRPr="00916FA0">
        <w:rPr>
          <w:b/>
        </w:rPr>
        <w:t>Interdisciplinary Studies Definition</w:t>
      </w:r>
    </w:p>
    <w:p w14:paraId="7E0779FE" w14:textId="77777777" w:rsidR="00347766" w:rsidRPr="00916FA0" w:rsidRDefault="00347766" w:rsidP="00347766">
      <w:pPr>
        <w:ind w:left="360"/>
        <w:rPr>
          <w:b/>
        </w:rPr>
      </w:pPr>
    </w:p>
    <w:p w14:paraId="7FE006E5" w14:textId="77777777"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14:paraId="507588AF" w14:textId="77777777" w:rsidR="00347766" w:rsidRPr="00FB6951" w:rsidRDefault="00347766" w:rsidP="00347766"/>
    <w:p w14:paraId="48098767" w14:textId="77777777"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14:paraId="309C4E7D" w14:textId="77777777" w:rsidR="00347766" w:rsidRPr="00FB6951" w:rsidRDefault="00347766" w:rsidP="00347766"/>
    <w:p w14:paraId="777BE39A" w14:textId="77777777"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w:t>
      </w:r>
      <w:proofErr w:type="spellStart"/>
      <w:r w:rsidRPr="006C6851">
        <w:t>Lattuca</w:t>
      </w:r>
      <w:proofErr w:type="spellEnd"/>
      <w:r w:rsidRPr="006C6851">
        <w:t xml:space="preserve">, 2001; </w:t>
      </w:r>
      <w:proofErr w:type="spellStart"/>
      <w:r>
        <w:t>Lattuca</w:t>
      </w:r>
      <w:proofErr w:type="spellEnd"/>
      <w:r>
        <w:t xml:space="preserve">, Voigt, &amp; </w:t>
      </w:r>
      <w:proofErr w:type="spellStart"/>
      <w:r>
        <w:t>Fath</w:t>
      </w:r>
      <w:proofErr w:type="spellEnd"/>
      <w:r>
        <w:t xml:space="preserve">,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14:paraId="66D7951C" w14:textId="77777777" w:rsidR="00347766" w:rsidRPr="00FB6951" w:rsidRDefault="00347766" w:rsidP="00347766">
      <w:pPr>
        <w:rPr>
          <w:b/>
        </w:rPr>
      </w:pPr>
    </w:p>
    <w:p w14:paraId="77805146" w14:textId="77777777" w:rsidR="00347766" w:rsidRPr="00380387" w:rsidRDefault="00347766" w:rsidP="00347766">
      <w:pPr>
        <w:rPr>
          <w:b/>
        </w:rPr>
      </w:pPr>
      <w:r w:rsidRPr="00380387">
        <w:rPr>
          <w:b/>
        </w:rPr>
        <w:t>Learning Outcomes of Interdisciplinary Courses</w:t>
      </w:r>
    </w:p>
    <w:p w14:paraId="10BADF2C" w14:textId="77777777" w:rsidR="00347766" w:rsidRDefault="00347766" w:rsidP="00347766">
      <w:pPr>
        <w:rPr>
          <w:b/>
        </w:rPr>
      </w:pPr>
      <w:r w:rsidRPr="00916FA0">
        <w:t>Students will be able to:</w:t>
      </w:r>
    </w:p>
    <w:p w14:paraId="6C104E75" w14:textId="77777777" w:rsidR="00347766" w:rsidRDefault="00347766" w:rsidP="00347766">
      <w:pPr>
        <w:numPr>
          <w:ilvl w:val="0"/>
          <w:numId w:val="3"/>
        </w:numPr>
        <w:rPr>
          <w:b/>
        </w:rPr>
      </w:pPr>
      <w:r w:rsidRPr="00916FA0">
        <w:t>Purposefully connect and integrate across-discipline knowledge and skills to solve problems</w:t>
      </w:r>
    </w:p>
    <w:p w14:paraId="489ED68A" w14:textId="77777777" w:rsidR="00347766" w:rsidRDefault="00347766" w:rsidP="00347766">
      <w:pPr>
        <w:numPr>
          <w:ilvl w:val="0"/>
          <w:numId w:val="3"/>
        </w:numPr>
        <w:rPr>
          <w:b/>
        </w:rPr>
      </w:pPr>
      <w:r w:rsidRPr="00F7217D">
        <w:t xml:space="preserve">Synthesize and transfer knowledge across disciplinary boundaries </w:t>
      </w:r>
    </w:p>
    <w:p w14:paraId="109945AD" w14:textId="77777777" w:rsidR="00347766" w:rsidRDefault="00347766" w:rsidP="00347766">
      <w:pPr>
        <w:numPr>
          <w:ilvl w:val="0"/>
          <w:numId w:val="3"/>
        </w:numPr>
        <w:rPr>
          <w:b/>
        </w:rPr>
      </w:pPr>
      <w:r w:rsidRPr="00F7217D">
        <w:t>Comprehend factors inherent in complex problems</w:t>
      </w:r>
    </w:p>
    <w:p w14:paraId="6312B3A5" w14:textId="77777777" w:rsidR="00347766" w:rsidRDefault="00347766" w:rsidP="00347766">
      <w:pPr>
        <w:numPr>
          <w:ilvl w:val="0"/>
          <w:numId w:val="3"/>
        </w:numPr>
        <w:rPr>
          <w:b/>
        </w:rPr>
      </w:pPr>
      <w:r w:rsidRPr="00F7217D">
        <w:t>Apply integrative thinking to problem-solving in ethically and socially responsible ways</w:t>
      </w:r>
    </w:p>
    <w:p w14:paraId="5F82AAD0" w14:textId="77777777" w:rsidR="00347766" w:rsidRDefault="00347766" w:rsidP="00347766">
      <w:pPr>
        <w:numPr>
          <w:ilvl w:val="0"/>
          <w:numId w:val="3"/>
        </w:numPr>
        <w:rPr>
          <w:b/>
        </w:rPr>
      </w:pPr>
      <w:r w:rsidRPr="00F7217D">
        <w:t xml:space="preserve">Recognize </w:t>
      </w:r>
      <w:r>
        <w:t>varied</w:t>
      </w:r>
      <w:r w:rsidRPr="00F7217D">
        <w:t xml:space="preserve"> perspectives</w:t>
      </w:r>
    </w:p>
    <w:p w14:paraId="32DFE0A7" w14:textId="77777777" w:rsidR="00347766" w:rsidRDefault="00347766" w:rsidP="00347766">
      <w:pPr>
        <w:numPr>
          <w:ilvl w:val="0"/>
          <w:numId w:val="3"/>
        </w:numPr>
        <w:rPr>
          <w:b/>
        </w:rPr>
      </w:pPr>
      <w:r w:rsidRPr="00F7217D">
        <w:t>Gain comfort with complexity and uncertainty</w:t>
      </w:r>
    </w:p>
    <w:p w14:paraId="51BA4082" w14:textId="77777777" w:rsidR="00347766" w:rsidRDefault="00347766" w:rsidP="00347766">
      <w:pPr>
        <w:numPr>
          <w:ilvl w:val="0"/>
          <w:numId w:val="3"/>
        </w:numPr>
        <w:rPr>
          <w:b/>
        </w:rPr>
      </w:pPr>
      <w:r w:rsidRPr="00F7217D">
        <w:t>Think critically, communicate effectively, and work collaboratively</w:t>
      </w:r>
    </w:p>
    <w:p w14:paraId="71498CE5" w14:textId="77777777" w:rsidR="00347766" w:rsidRPr="00AB1159" w:rsidRDefault="00347766" w:rsidP="00347766">
      <w:pPr>
        <w:numPr>
          <w:ilvl w:val="0"/>
          <w:numId w:val="3"/>
        </w:numPr>
        <w:rPr>
          <w:b/>
        </w:rPr>
      </w:pPr>
      <w:r w:rsidRPr="00F7217D">
        <w:t>Become flexible thinkers</w:t>
      </w:r>
    </w:p>
    <w:p w14:paraId="2DAF2CF2" w14:textId="77777777" w:rsidR="00347766" w:rsidRDefault="00347766" w:rsidP="00347766">
      <w:pPr>
        <w:jc w:val="center"/>
        <w:rPr>
          <w:rFonts w:cs="Tahoma"/>
          <w:b/>
          <w:szCs w:val="26"/>
          <w:lang w:bidi="en-US"/>
        </w:rPr>
      </w:pPr>
      <w:r>
        <w:rPr>
          <w:rFonts w:cs="Tahoma"/>
          <w:b/>
          <w:szCs w:val="26"/>
          <w:lang w:bidi="en-US"/>
        </w:rPr>
        <w:lastRenderedPageBreak/>
        <w:t>New York City College of Technology</w:t>
      </w:r>
    </w:p>
    <w:p w14:paraId="345C0E37" w14:textId="77777777" w:rsidR="00347766" w:rsidRDefault="00347766" w:rsidP="00347766">
      <w:pPr>
        <w:jc w:val="center"/>
        <w:rPr>
          <w:rFonts w:cs="Tahoma"/>
          <w:b/>
          <w:szCs w:val="26"/>
          <w:lang w:bidi="en-US"/>
        </w:rPr>
      </w:pPr>
      <w:r>
        <w:rPr>
          <w:rFonts w:cs="Tahoma"/>
          <w:b/>
          <w:szCs w:val="26"/>
          <w:lang w:bidi="en-US"/>
        </w:rPr>
        <w:t>Interdisciplinary Committee</w:t>
      </w:r>
    </w:p>
    <w:p w14:paraId="4A9A26B3" w14:textId="77777777" w:rsidR="00347766" w:rsidRDefault="00347766" w:rsidP="00347766">
      <w:pPr>
        <w:jc w:val="center"/>
        <w:rPr>
          <w:rFonts w:cs="Tahoma"/>
          <w:b/>
          <w:szCs w:val="26"/>
          <w:lang w:bidi="en-US"/>
        </w:rPr>
      </w:pPr>
    </w:p>
    <w:p w14:paraId="16CB8F40" w14:textId="77777777" w:rsidR="00347766" w:rsidRDefault="00347766" w:rsidP="00347766">
      <w:pPr>
        <w:rPr>
          <w:rFonts w:cs="Tahoma"/>
          <w:b/>
          <w:szCs w:val="26"/>
          <w:lang w:bidi="en-US"/>
        </w:rPr>
      </w:pPr>
    </w:p>
    <w:p w14:paraId="1A434525" w14:textId="77777777" w:rsidR="00347766" w:rsidRDefault="00347766" w:rsidP="00347766">
      <w:pPr>
        <w:rPr>
          <w:b/>
        </w:rPr>
      </w:pPr>
      <w:r>
        <w:rPr>
          <w:rFonts w:cs="Tahoma"/>
          <w:b/>
          <w:szCs w:val="26"/>
          <w:lang w:bidi="en-US"/>
        </w:rPr>
        <w:t xml:space="preserve">Application for Interdisciplinary Course Designation </w:t>
      </w:r>
    </w:p>
    <w:p w14:paraId="21C06D71" w14:textId="77777777" w:rsidR="00347766" w:rsidRDefault="00347766" w:rsidP="00347766">
      <w:pPr>
        <w:rPr>
          <w:b/>
        </w:rPr>
      </w:pPr>
    </w:p>
    <w:p w14:paraId="6E334916" w14:textId="1017D53B" w:rsidR="00347766" w:rsidRDefault="00347766" w:rsidP="00347766">
      <w:pPr>
        <w:rPr>
          <w:b/>
        </w:rPr>
      </w:pPr>
      <w:r>
        <w:rPr>
          <w:b/>
        </w:rPr>
        <w:t xml:space="preserve">Date </w:t>
      </w:r>
      <w:r w:rsidRPr="005E109E">
        <w:rPr>
          <w:b/>
          <w:u w:val="single"/>
        </w:rPr>
        <w:t>_________</w:t>
      </w:r>
      <w:r w:rsidR="005E109E" w:rsidRPr="005E109E">
        <w:rPr>
          <w:b/>
          <w:u w:val="single"/>
        </w:rPr>
        <w:t>9 – 2- 2020</w:t>
      </w:r>
      <w:r>
        <w:rPr>
          <w:b/>
        </w:rPr>
        <w:t>________________________________</w:t>
      </w:r>
    </w:p>
    <w:p w14:paraId="4087C44F" w14:textId="77777777" w:rsidR="00347766" w:rsidRDefault="00347766" w:rsidP="00347766">
      <w:pPr>
        <w:ind w:left="360"/>
        <w:rPr>
          <w:b/>
        </w:rPr>
      </w:pPr>
    </w:p>
    <w:p w14:paraId="3382D328" w14:textId="630E573E" w:rsidR="00347766" w:rsidRPr="005E109E" w:rsidRDefault="00347766" w:rsidP="00347766">
      <w:pPr>
        <w:rPr>
          <w:u w:val="single"/>
        </w:rPr>
      </w:pPr>
      <w:r>
        <w:rPr>
          <w:b/>
        </w:rPr>
        <w:t>Submitted by</w:t>
      </w:r>
      <w:r w:rsidRPr="00125120">
        <w:t xml:space="preserve"> </w:t>
      </w:r>
      <w:r w:rsidRPr="005E109E">
        <w:rPr>
          <w:u w:val="single"/>
        </w:rPr>
        <w:t>_____</w:t>
      </w:r>
      <w:r w:rsidR="005E109E" w:rsidRPr="005E109E">
        <w:rPr>
          <w:u w:val="single"/>
        </w:rPr>
        <w:t>Mr. Abdou Bah</w:t>
      </w:r>
      <w:r w:rsidRPr="005E109E">
        <w:rPr>
          <w:u w:val="single"/>
        </w:rPr>
        <w:t>_________________________________________________</w:t>
      </w:r>
    </w:p>
    <w:p w14:paraId="3CEB71CF" w14:textId="77777777" w:rsidR="00347766" w:rsidRPr="005E109E" w:rsidRDefault="00347766" w:rsidP="00347766">
      <w:pPr>
        <w:ind w:left="360"/>
        <w:rPr>
          <w:b/>
          <w:u w:val="single"/>
        </w:rPr>
      </w:pPr>
    </w:p>
    <w:p w14:paraId="2F79E898" w14:textId="6CAA4589" w:rsidR="00347766" w:rsidRDefault="00347766" w:rsidP="00347766">
      <w:pPr>
        <w:rPr>
          <w:b/>
        </w:rPr>
      </w:pPr>
      <w:r>
        <w:rPr>
          <w:b/>
        </w:rPr>
        <w:t xml:space="preserve">Department(s) </w:t>
      </w:r>
      <w:r w:rsidRPr="005E109E">
        <w:rPr>
          <w:b/>
          <w:u w:val="single"/>
        </w:rPr>
        <w:t>____________</w:t>
      </w:r>
      <w:r w:rsidR="005E109E">
        <w:rPr>
          <w:b/>
          <w:u w:val="single"/>
        </w:rPr>
        <w:t xml:space="preserve">  </w:t>
      </w:r>
      <w:r w:rsidR="005E109E" w:rsidRPr="005E109E">
        <w:rPr>
          <w:bCs/>
          <w:u w:val="single"/>
        </w:rPr>
        <w:t>Physics</w:t>
      </w:r>
      <w:r w:rsidRPr="005E109E">
        <w:rPr>
          <w:bCs/>
          <w:u w:val="single"/>
        </w:rPr>
        <w:t>__________________________________________________</w:t>
      </w:r>
    </w:p>
    <w:p w14:paraId="72DCD340" w14:textId="77777777" w:rsidR="00347766" w:rsidRDefault="00347766" w:rsidP="00347766">
      <w:pPr>
        <w:ind w:left="1080"/>
        <w:rPr>
          <w:b/>
        </w:rPr>
      </w:pPr>
    </w:p>
    <w:p w14:paraId="1CA13BC2" w14:textId="77777777" w:rsidR="00347766" w:rsidRDefault="00347766" w:rsidP="00347766">
      <w:pPr>
        <w:ind w:left="1080"/>
        <w:rPr>
          <w:b/>
        </w:rPr>
      </w:pPr>
    </w:p>
    <w:p w14:paraId="707E3E8A" w14:textId="77777777" w:rsidR="00347766" w:rsidRDefault="00347766" w:rsidP="00347766">
      <w:pPr>
        <w:ind w:left="1080"/>
        <w:rPr>
          <w:b/>
        </w:rPr>
      </w:pPr>
    </w:p>
    <w:p w14:paraId="363235C2" w14:textId="77777777" w:rsidR="00347766" w:rsidRPr="00916FA0" w:rsidRDefault="00347766" w:rsidP="00347766">
      <w:pPr>
        <w:numPr>
          <w:ilvl w:val="0"/>
          <w:numId w:val="2"/>
        </w:numPr>
        <w:rPr>
          <w:b/>
        </w:rPr>
      </w:pPr>
      <w:r w:rsidRPr="00916FA0">
        <w:rPr>
          <w:b/>
        </w:rPr>
        <w:t>Proposal to Offer an Interdisciplinary Course</w:t>
      </w:r>
    </w:p>
    <w:p w14:paraId="3F45369B" w14:textId="77777777" w:rsidR="00347766" w:rsidRPr="00916FA0" w:rsidRDefault="00347766" w:rsidP="00347766">
      <w:pPr>
        <w:ind w:firstLine="360"/>
      </w:pPr>
      <w:r>
        <w:t xml:space="preserve">   </w:t>
      </w:r>
    </w:p>
    <w:p w14:paraId="5D4CBE0F" w14:textId="291B20D6" w:rsidR="00347766" w:rsidRDefault="00347766" w:rsidP="00347766">
      <w:pPr>
        <w:numPr>
          <w:ilvl w:val="0"/>
          <w:numId w:val="1"/>
        </w:numPr>
        <w:ind w:left="360"/>
      </w:pPr>
      <w:r>
        <w:t>Identify the course type and title:</w:t>
      </w:r>
      <w:r w:rsidR="005E109E">
        <w:t xml:space="preserve"> PHYS 1002ID, An Introduction to the Physics of Natural Disasters</w:t>
      </w:r>
      <w:r>
        <w:br/>
      </w:r>
      <w:r>
        <w:br/>
      </w:r>
      <w:r w:rsidR="005E109E" w:rsidRPr="009F2199">
        <w:rPr>
          <w:b/>
          <w:bCs/>
        </w:rPr>
        <w:t>XX</w:t>
      </w:r>
      <w:r w:rsidR="005E109E">
        <w:t xml:space="preserve"> </w:t>
      </w:r>
      <w:r w:rsidRPr="00916FA0">
        <w:t xml:space="preserve"> </w:t>
      </w:r>
      <w:r>
        <w:t>An existing  course____________________________________________________________</w:t>
      </w:r>
      <w:r>
        <w:br/>
      </w:r>
      <w:r>
        <w:br/>
      </w:r>
      <w:r w:rsidRPr="00916FA0">
        <w:sym w:font="Wingdings" w:char="F0A8"/>
      </w:r>
      <w:r w:rsidRPr="00916FA0">
        <w:t xml:space="preserve"> </w:t>
      </w:r>
      <w:r>
        <w:t>A new course ________________________________________________________________</w:t>
      </w:r>
      <w:r>
        <w:br/>
      </w:r>
    </w:p>
    <w:p w14:paraId="642438E9" w14:textId="77777777"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14:paraId="41215853" w14:textId="49BEF13E" w:rsidR="005E109E" w:rsidRPr="00F270F3" w:rsidRDefault="00347766" w:rsidP="005E109E">
      <w:pPr>
        <w:pStyle w:val="ListParagraph"/>
        <w:numPr>
          <w:ilvl w:val="0"/>
          <w:numId w:val="1"/>
        </w:numPr>
        <w:ind w:left="360"/>
        <w:jc w:val="both"/>
        <w:rPr>
          <w:rFonts w:ascii="Times New Roman" w:hAnsi="Times New Roman"/>
          <w:sz w:val="24"/>
          <w:szCs w:val="24"/>
        </w:rPr>
      </w:pPr>
      <w:r w:rsidRPr="005E109E">
        <w:rPr>
          <w:b/>
          <w:bCs/>
        </w:rPr>
        <w:t>Provide a course description</w:t>
      </w:r>
      <w:r w:rsidR="005E109E">
        <w:rPr>
          <w:b/>
          <w:bCs/>
        </w:rPr>
        <w:t>:</w:t>
      </w:r>
      <w:r>
        <w:t xml:space="preserve"> </w:t>
      </w:r>
      <w:r w:rsidR="005E109E">
        <w:t xml:space="preserve">  </w:t>
      </w:r>
      <w:r w:rsidR="005E109E" w:rsidRPr="00F270F3">
        <w:rPr>
          <w:rFonts w:ascii="Times New Roman" w:hAnsi="Times New Roman"/>
          <w:i/>
          <w:iCs/>
          <w:sz w:val="24"/>
          <w:szCs w:val="24"/>
        </w:rPr>
        <w:t>This introductory course for non-science majors focuses on natural disasters and the dynamic Earth processes that control them. The course integrates the principles of geology, meteorology, climatology, oceanography, and astronomy to provide rudimentary understanding of Earth System Science. Students learn about the nature, causes, risks, impacts, and prediction of natural disasters including hurricanes, earthquakes, volcanoes, tsunamis, and climate change. Laboratory exercises are incorporated with class work to illustrate and supplement the lecture material.</w:t>
      </w:r>
    </w:p>
    <w:p w14:paraId="1EFF4C32" w14:textId="77777777" w:rsidR="005E109E" w:rsidRDefault="005E109E" w:rsidP="005E109E"/>
    <w:p w14:paraId="6E3FF9F0" w14:textId="7626ABB4" w:rsidR="00347766" w:rsidRDefault="00347766" w:rsidP="00303794">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 xml:space="preserve">How </w:t>
      </w:r>
      <w:r>
        <w:rPr>
          <w:rFonts w:ascii="Times New Roman" w:hAnsi="Times New Roman"/>
          <w:sz w:val="24"/>
          <w:szCs w:val="24"/>
        </w:rPr>
        <w:t xml:space="preserve">many credits will the course comprise? </w:t>
      </w:r>
      <w:r w:rsidR="005E109E" w:rsidRPr="005E109E">
        <w:rPr>
          <w:rFonts w:ascii="Times New Roman" w:hAnsi="Times New Roman"/>
          <w:sz w:val="24"/>
          <w:szCs w:val="24"/>
          <w:u w:val="single"/>
        </w:rPr>
        <w:t>Three (3)</w:t>
      </w:r>
      <w:r w:rsidR="005E109E">
        <w:rPr>
          <w:rFonts w:ascii="Times New Roman" w:hAnsi="Times New Roman"/>
          <w:sz w:val="24"/>
          <w:szCs w:val="24"/>
        </w:rPr>
        <w:t xml:space="preserve">         </w:t>
      </w:r>
      <w:r>
        <w:rPr>
          <w:rFonts w:ascii="Times New Roman" w:hAnsi="Times New Roman"/>
          <w:sz w:val="24"/>
          <w:szCs w:val="24"/>
        </w:rPr>
        <w:t xml:space="preserve">How many hours? </w:t>
      </w:r>
      <w:r w:rsidR="005E109E">
        <w:rPr>
          <w:rFonts w:ascii="Times New Roman" w:hAnsi="Times New Roman"/>
          <w:sz w:val="24"/>
          <w:szCs w:val="24"/>
        </w:rPr>
        <w:t xml:space="preserve">  </w:t>
      </w:r>
      <w:r w:rsidR="005E109E" w:rsidRPr="005E109E">
        <w:rPr>
          <w:rFonts w:ascii="Times New Roman" w:hAnsi="Times New Roman"/>
          <w:sz w:val="24"/>
          <w:szCs w:val="24"/>
          <w:u w:val="single"/>
        </w:rPr>
        <w:t>Four (4)</w:t>
      </w:r>
    </w:p>
    <w:p w14:paraId="0D9D22E5" w14:textId="77777777" w:rsidR="005E109E" w:rsidRPr="005E109E" w:rsidRDefault="005E109E" w:rsidP="005E109E"/>
    <w:p w14:paraId="276463DA" w14:textId="3EFBA169" w:rsidR="00347766"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p w14:paraId="0830011B" w14:textId="33E0A4C7" w:rsidR="00B43F0E" w:rsidRPr="00B43F0E" w:rsidRDefault="00B43F0E" w:rsidP="00B43F0E">
      <w:pPr>
        <w:pStyle w:val="ListParagraph"/>
        <w:rPr>
          <w:rFonts w:ascii="Times New Roman" w:hAnsi="Times New Roman"/>
          <w:spacing w:val="-6"/>
          <w:sz w:val="24"/>
          <w:szCs w:val="24"/>
        </w:rPr>
      </w:pPr>
      <w:r w:rsidRPr="00B43F0E">
        <w:rPr>
          <w:rFonts w:ascii="Times New Roman" w:hAnsi="Times New Roman"/>
          <w:b/>
          <w:bCs/>
          <w:spacing w:val="-6"/>
          <w:sz w:val="24"/>
          <w:szCs w:val="24"/>
        </w:rPr>
        <w:t>Prerequisite:</w:t>
      </w:r>
      <w:r>
        <w:rPr>
          <w:rFonts w:ascii="Times New Roman" w:hAnsi="Times New Roman"/>
          <w:spacing w:val="-6"/>
          <w:sz w:val="24"/>
          <w:szCs w:val="24"/>
        </w:rPr>
        <w:t xml:space="preserve"> </w:t>
      </w:r>
      <w:r w:rsidRPr="00F270F3">
        <w:rPr>
          <w:rFonts w:ascii="Times New Roman" w:hAnsi="Times New Roman"/>
          <w:i/>
          <w:iCs/>
          <w:spacing w:val="-6"/>
          <w:sz w:val="24"/>
          <w:szCs w:val="24"/>
        </w:rPr>
        <w:t>MAT 1190</w:t>
      </w:r>
    </w:p>
    <w:p w14:paraId="566BFF5A" w14:textId="77777777" w:rsidR="00B43F0E" w:rsidRPr="00B43F0E" w:rsidRDefault="00B43F0E" w:rsidP="00B43F0E">
      <w:pPr>
        <w:rPr>
          <w:spacing w:val="-6"/>
        </w:rPr>
      </w:pPr>
    </w:p>
    <w:p w14:paraId="693333FF" w14:textId="77777777" w:rsidR="005E109E" w:rsidRDefault="005E109E" w:rsidP="005E109E"/>
    <w:p w14:paraId="052DA641" w14:textId="77777777" w:rsidR="005E109E" w:rsidRDefault="005E109E" w:rsidP="005E109E"/>
    <w:p w14:paraId="2C1CA749" w14:textId="07EA8D9F" w:rsidR="00347766" w:rsidRPr="00F270F3" w:rsidRDefault="00347766" w:rsidP="00F270F3">
      <w:pPr>
        <w:numPr>
          <w:ilvl w:val="0"/>
          <w:numId w:val="1"/>
        </w:numPr>
        <w:ind w:left="360"/>
        <w:jc w:val="both"/>
        <w:rPr>
          <w:i/>
          <w:iCs/>
        </w:rPr>
      </w:pPr>
      <w:r w:rsidRPr="00B43F0E">
        <w:rPr>
          <w:b/>
          <w:bCs/>
        </w:rPr>
        <w:t>Explain briefly why this is an interdisciplinary course</w:t>
      </w:r>
      <w:r w:rsidR="00B43F0E" w:rsidRPr="00B43F0E">
        <w:rPr>
          <w:b/>
          <w:bCs/>
        </w:rPr>
        <w:t>:</w:t>
      </w:r>
      <w:r w:rsidR="00B43F0E">
        <w:t xml:space="preserve"> </w:t>
      </w:r>
      <w:r w:rsidR="00B43F0E" w:rsidRPr="00F270F3">
        <w:rPr>
          <w:i/>
          <w:iCs/>
        </w:rPr>
        <w:t xml:space="preserve">This geophysics course is inherently interdisciplinary since it involves and connects many disciplines (climatology, meteorology, geology, hydrology, etc.) in a comprehensive, holistic </w:t>
      </w:r>
      <w:r w:rsidR="00383715" w:rsidRPr="00F270F3">
        <w:rPr>
          <w:i/>
          <w:iCs/>
        </w:rPr>
        <w:t xml:space="preserve">study of natural disasters. Moreover, </w:t>
      </w:r>
      <w:r w:rsidR="00B43F0E" w:rsidRPr="00F270F3">
        <w:rPr>
          <w:i/>
          <w:iCs/>
        </w:rPr>
        <w:t xml:space="preserve">under the umbrella </w:t>
      </w:r>
      <w:r w:rsidR="00B43F0E" w:rsidRPr="00F270F3">
        <w:rPr>
          <w:i/>
          <w:iCs/>
        </w:rPr>
        <w:lastRenderedPageBreak/>
        <w:t xml:space="preserve">of </w:t>
      </w:r>
      <w:r w:rsidR="00383715" w:rsidRPr="00F270F3">
        <w:rPr>
          <w:i/>
          <w:iCs/>
        </w:rPr>
        <w:t xml:space="preserve">the </w:t>
      </w:r>
      <w:r w:rsidR="00B43F0E" w:rsidRPr="00F270F3">
        <w:rPr>
          <w:i/>
          <w:iCs/>
        </w:rPr>
        <w:t>geosciences</w:t>
      </w:r>
      <w:r w:rsidR="00383715" w:rsidRPr="00F270F3">
        <w:rPr>
          <w:i/>
          <w:iCs/>
        </w:rPr>
        <w:t>, the course readily lends itself to the integrative perspectives of expert guest lecturers from different disciplines.</w:t>
      </w:r>
    </w:p>
    <w:p w14:paraId="393E0FBD" w14:textId="77777777" w:rsidR="00B43F0E" w:rsidRDefault="00B43F0E" w:rsidP="00B43F0E"/>
    <w:p w14:paraId="60544CA4" w14:textId="77777777"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14:paraId="4505152D" w14:textId="62F1972A" w:rsidR="00347766" w:rsidRPr="00F270F3" w:rsidRDefault="00383715" w:rsidP="00347766">
      <w:pPr>
        <w:rPr>
          <w:i/>
          <w:iCs/>
        </w:rPr>
      </w:pPr>
      <w:r w:rsidRPr="00F270F3">
        <w:rPr>
          <w:i/>
          <w:iCs/>
        </w:rPr>
        <w:t xml:space="preserve">The overall theme of the course is the dissecting of the nexus and the tension between humans and their </w:t>
      </w:r>
      <w:r w:rsidR="0085317C" w:rsidRPr="00F270F3">
        <w:rPr>
          <w:i/>
          <w:iCs/>
        </w:rPr>
        <w:t xml:space="preserve">physical </w:t>
      </w:r>
      <w:r w:rsidRPr="00F270F3">
        <w:rPr>
          <w:i/>
          <w:iCs/>
        </w:rPr>
        <w:t>environment.</w:t>
      </w:r>
    </w:p>
    <w:p w14:paraId="7A1959A3" w14:textId="3990B1EF" w:rsidR="00383715" w:rsidRDefault="00383715" w:rsidP="00347766"/>
    <w:p w14:paraId="7F06F111" w14:textId="77777777" w:rsidR="00383715" w:rsidRDefault="00383715" w:rsidP="00347766"/>
    <w:p w14:paraId="6F0A3271" w14:textId="77777777"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14:paraId="753E03BF" w14:textId="77777777" w:rsidR="00347766" w:rsidRPr="00187521" w:rsidRDefault="00347766" w:rsidP="00347766">
      <w:pPr>
        <w:ind w:left="360"/>
        <w:rPr>
          <w:b/>
          <w:spacing w:val="-4"/>
        </w:rPr>
      </w:pPr>
      <w:r w:rsidRPr="00187521">
        <w:sym w:font="Wingdings" w:char="F0A8"/>
      </w:r>
      <w:r w:rsidRPr="00187521">
        <w:t xml:space="preserve">  </w:t>
      </w:r>
      <w:r w:rsidRPr="00187521">
        <w:rPr>
          <w:b/>
          <w:spacing w:val="-4"/>
        </w:rPr>
        <w:t>Purposefully connect and integrate across-discipline knowledge and skills to solve problems</w:t>
      </w:r>
      <w:r>
        <w:rPr>
          <w:b/>
          <w:spacing w:val="-4"/>
        </w:rPr>
        <w:t xml:space="preserve"> </w:t>
      </w:r>
    </w:p>
    <w:p w14:paraId="4E26778C" w14:textId="1F6257A8" w:rsidR="00347766" w:rsidRPr="009F2199" w:rsidRDefault="00F6740A" w:rsidP="00347766">
      <w:pPr>
        <w:ind w:left="360"/>
        <w:rPr>
          <w:i/>
          <w:iCs/>
        </w:rPr>
      </w:pPr>
      <w:r w:rsidRPr="009F2199">
        <w:rPr>
          <w:i/>
          <w:iCs/>
        </w:rPr>
        <w:t xml:space="preserve">The complexity of cascading, connected, cross-disciplinary physical phenomena that often comprise natural disasters will be taught, explained, and demonstrated in both lecture and labs so that integrative societal solutions may be discussed and explored. </w:t>
      </w:r>
    </w:p>
    <w:p w14:paraId="62B332AD" w14:textId="0FABFA95" w:rsidR="00C25F82" w:rsidRDefault="00C25F82" w:rsidP="00347766">
      <w:pPr>
        <w:ind w:left="360"/>
      </w:pPr>
    </w:p>
    <w:p w14:paraId="53B8D08A" w14:textId="77777777" w:rsidR="00C25F82" w:rsidRPr="00187521" w:rsidRDefault="00C25F82" w:rsidP="00347766">
      <w:pPr>
        <w:ind w:left="360"/>
      </w:pPr>
    </w:p>
    <w:p w14:paraId="34C50AC1" w14:textId="77777777" w:rsidR="00347766" w:rsidRPr="0073471A" w:rsidRDefault="00347766" w:rsidP="00347766">
      <w:pPr>
        <w:ind w:left="360"/>
        <w:rPr>
          <w:b/>
        </w:rPr>
      </w:pPr>
      <w:r w:rsidRPr="00187521">
        <w:sym w:font="Wingdings" w:char="F0A8"/>
      </w:r>
      <w:r w:rsidRPr="00187521">
        <w:t xml:space="preserve">  </w:t>
      </w:r>
      <w:r w:rsidRPr="0073471A">
        <w:rPr>
          <w:b/>
        </w:rPr>
        <w:t xml:space="preserve">Synthesize and transfer knowledge across disciplinary boundaries </w:t>
      </w:r>
    </w:p>
    <w:p w14:paraId="4D26B4B7" w14:textId="2AD02DE3" w:rsidR="00347766" w:rsidRPr="009F2199" w:rsidRDefault="00F6740A" w:rsidP="00EA5D78">
      <w:pPr>
        <w:ind w:left="360"/>
        <w:rPr>
          <w:i/>
          <w:iCs/>
        </w:rPr>
      </w:pPr>
      <w:r w:rsidRPr="009F2199">
        <w:rPr>
          <w:i/>
          <w:iCs/>
        </w:rPr>
        <w:t xml:space="preserve">Students engage in group work and projects that will guide them to employ a variety of cross-disciplinary perspectives </w:t>
      </w:r>
      <w:r w:rsidR="00EA5D78" w:rsidRPr="009F2199">
        <w:rPr>
          <w:i/>
          <w:iCs/>
        </w:rPr>
        <w:t xml:space="preserve">and integrative knowledge </w:t>
      </w:r>
      <w:r w:rsidRPr="009F2199">
        <w:rPr>
          <w:i/>
          <w:iCs/>
        </w:rPr>
        <w:t xml:space="preserve">in the interpretation of the science, the impacts, and the responses to natural disasters. </w:t>
      </w:r>
    </w:p>
    <w:p w14:paraId="42C70B88" w14:textId="6912330D" w:rsidR="00F6740A" w:rsidRPr="009F2199" w:rsidRDefault="00F6740A" w:rsidP="00347766">
      <w:pPr>
        <w:rPr>
          <w:i/>
          <w:iCs/>
        </w:rPr>
      </w:pPr>
    </w:p>
    <w:p w14:paraId="7A3D60F8" w14:textId="77777777" w:rsidR="00F6740A" w:rsidRDefault="00F6740A" w:rsidP="00347766"/>
    <w:p w14:paraId="60EF9E7B" w14:textId="77777777" w:rsidR="00347766" w:rsidRPr="00916FA0" w:rsidRDefault="00347766" w:rsidP="00347766">
      <w:pPr>
        <w:ind w:left="360"/>
      </w:pPr>
      <w:r w:rsidRPr="00916FA0">
        <w:sym w:font="Wingdings" w:char="F0A8"/>
      </w:r>
      <w:r w:rsidRPr="00916FA0">
        <w:t xml:space="preserve">  Comprehend factors inherent in complex problems</w:t>
      </w:r>
    </w:p>
    <w:p w14:paraId="28681F2B" w14:textId="70821B61" w:rsidR="00347766" w:rsidRDefault="00347766" w:rsidP="00347766"/>
    <w:p w14:paraId="4A615764" w14:textId="77777777" w:rsidR="00703B87" w:rsidRDefault="00703B87" w:rsidP="00347766"/>
    <w:p w14:paraId="3D806D58" w14:textId="77777777"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p w14:paraId="02959356" w14:textId="690FB351" w:rsidR="003C4E74" w:rsidRPr="009F2199" w:rsidRDefault="003C4E74" w:rsidP="00347766">
      <w:pPr>
        <w:ind w:left="360"/>
        <w:rPr>
          <w:i/>
          <w:iCs/>
        </w:rPr>
      </w:pPr>
      <w:r w:rsidRPr="009F2199">
        <w:rPr>
          <w:i/>
          <w:iCs/>
        </w:rPr>
        <w:t>Many natural disaster case studies (ex. Japan’s 2011 Tsunami, Superstorm Sandy, Hurricane Katrina</w:t>
      </w:r>
      <w:r w:rsidR="008D1A99" w:rsidRPr="009F2199">
        <w:rPr>
          <w:i/>
          <w:iCs/>
        </w:rPr>
        <w:t>,</w:t>
      </w:r>
      <w:r w:rsidRPr="009F2199">
        <w:rPr>
          <w:i/>
          <w:iCs/>
        </w:rPr>
        <w:t xml:space="preserve"> etc</w:t>
      </w:r>
      <w:r w:rsidR="008D1A99" w:rsidRPr="009F2199">
        <w:rPr>
          <w:i/>
          <w:iCs/>
        </w:rPr>
        <w:t>.</w:t>
      </w:r>
      <w:r w:rsidRPr="009F2199">
        <w:rPr>
          <w:i/>
          <w:iCs/>
        </w:rPr>
        <w:t>) will be studied not only from a physics perspective, but also examined from and via societal and ethical lenses.</w:t>
      </w:r>
    </w:p>
    <w:p w14:paraId="2CED67E4" w14:textId="77777777" w:rsidR="003C4E74" w:rsidRPr="009F2199" w:rsidRDefault="003C4E74" w:rsidP="00347766">
      <w:pPr>
        <w:ind w:left="360"/>
        <w:rPr>
          <w:i/>
          <w:iCs/>
        </w:rPr>
      </w:pPr>
    </w:p>
    <w:p w14:paraId="62CEC095" w14:textId="77777777" w:rsidR="003C4E74" w:rsidRDefault="003C4E74" w:rsidP="00347766">
      <w:pPr>
        <w:ind w:left="360"/>
      </w:pPr>
    </w:p>
    <w:p w14:paraId="3AC5371F" w14:textId="3F420536"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p w14:paraId="6DEA49BF" w14:textId="2E4753D4" w:rsidR="003C4E74" w:rsidRPr="009F2199" w:rsidRDefault="003C4E74" w:rsidP="00347766">
      <w:pPr>
        <w:ind w:left="360"/>
        <w:rPr>
          <w:i/>
          <w:iCs/>
        </w:rPr>
      </w:pPr>
      <w:r w:rsidRPr="009F2199">
        <w:rPr>
          <w:i/>
          <w:iCs/>
        </w:rPr>
        <w:t>The ‘hot’ topic</w:t>
      </w:r>
      <w:r w:rsidR="008D1A99" w:rsidRPr="009F2199">
        <w:rPr>
          <w:i/>
          <w:iCs/>
        </w:rPr>
        <w:t>s</w:t>
      </w:r>
      <w:r w:rsidRPr="009F2199">
        <w:rPr>
          <w:i/>
          <w:iCs/>
        </w:rPr>
        <w:t xml:space="preserve"> of climate change, alternate sources of energy, and greenhouse gas loading </w:t>
      </w:r>
      <w:r w:rsidR="008D1A99" w:rsidRPr="009F2199">
        <w:rPr>
          <w:i/>
          <w:iCs/>
        </w:rPr>
        <w:t xml:space="preserve">of the atmosphere </w:t>
      </w:r>
      <w:r w:rsidRPr="009F2199">
        <w:rPr>
          <w:i/>
          <w:iCs/>
        </w:rPr>
        <w:t xml:space="preserve">readily lend </w:t>
      </w:r>
      <w:r w:rsidR="008D1A99" w:rsidRPr="009F2199">
        <w:rPr>
          <w:i/>
          <w:iCs/>
        </w:rPr>
        <w:t>themselves</w:t>
      </w:r>
      <w:r w:rsidRPr="009F2199">
        <w:rPr>
          <w:i/>
          <w:iCs/>
        </w:rPr>
        <w:t xml:space="preserve"> to a variety of social and political positions that directly affect the lives of the students. </w:t>
      </w:r>
      <w:r w:rsidR="000334D4" w:rsidRPr="009F2199">
        <w:rPr>
          <w:i/>
          <w:iCs/>
        </w:rPr>
        <w:t xml:space="preserve">Ample time </w:t>
      </w:r>
      <w:r w:rsidR="008D1A99" w:rsidRPr="009F2199">
        <w:rPr>
          <w:i/>
          <w:iCs/>
        </w:rPr>
        <w:t>is</w:t>
      </w:r>
      <w:r w:rsidR="000334D4" w:rsidRPr="009F2199">
        <w:rPr>
          <w:i/>
          <w:iCs/>
        </w:rPr>
        <w:t xml:space="preserve"> spent in the class to explore and to debate these varied perspectives.</w:t>
      </w:r>
    </w:p>
    <w:p w14:paraId="5E001CB7" w14:textId="77777777" w:rsidR="003C4E74" w:rsidRDefault="003C4E74" w:rsidP="00347766">
      <w:pPr>
        <w:ind w:left="360"/>
      </w:pPr>
    </w:p>
    <w:p w14:paraId="4BF73FE5" w14:textId="501C0532" w:rsidR="00347766" w:rsidRPr="00916FA0" w:rsidRDefault="00347766" w:rsidP="00347766">
      <w:pPr>
        <w:ind w:left="360"/>
      </w:pPr>
      <w:r w:rsidRPr="00916FA0">
        <w:sym w:font="Wingdings" w:char="F0A8"/>
      </w:r>
      <w:r w:rsidRPr="00916FA0">
        <w:t xml:space="preserve">  Gain comfort with complexity and uncertainty</w:t>
      </w:r>
    </w:p>
    <w:p w14:paraId="0EAD3DCA" w14:textId="77777777" w:rsidR="00703B87" w:rsidRDefault="00703B87" w:rsidP="00347766">
      <w:pPr>
        <w:ind w:left="360"/>
      </w:pPr>
    </w:p>
    <w:p w14:paraId="7AE891FE" w14:textId="6C337F73" w:rsidR="00347766" w:rsidRPr="00916FA0" w:rsidRDefault="00347766" w:rsidP="00347766">
      <w:pPr>
        <w:ind w:left="360"/>
      </w:pPr>
      <w:r w:rsidRPr="00916FA0">
        <w:sym w:font="Wingdings" w:char="F0A8"/>
      </w:r>
      <w:r w:rsidRPr="00916FA0">
        <w:t xml:space="preserve"> Think critically, communicate effectively, and work collaboratively </w:t>
      </w:r>
    </w:p>
    <w:p w14:paraId="71B9CCE9" w14:textId="449140BE" w:rsidR="008D1A99" w:rsidRPr="009F2199" w:rsidRDefault="008D1A99" w:rsidP="009F2199">
      <w:pPr>
        <w:ind w:left="360"/>
        <w:jc w:val="both"/>
        <w:rPr>
          <w:i/>
          <w:iCs/>
        </w:rPr>
      </w:pPr>
      <w:r w:rsidRPr="009F2199">
        <w:rPr>
          <w:i/>
          <w:iCs/>
        </w:rPr>
        <w:t xml:space="preserve">In the course, students volunteer to participate in natural disaster groups. Each group has six or seven </w:t>
      </w:r>
      <w:r w:rsidR="009F2199" w:rsidRPr="009F2199">
        <w:rPr>
          <w:i/>
          <w:iCs/>
        </w:rPr>
        <w:t>members</w:t>
      </w:r>
      <w:r w:rsidRPr="009F2199">
        <w:rPr>
          <w:i/>
          <w:iCs/>
        </w:rPr>
        <w:t xml:space="preserve">, and each group has a captain and a co-captain. Members of each group work together all semester long on a particular natural disaster and then produce a poster that becomes part of the City </w:t>
      </w:r>
      <w:r w:rsidRPr="009F2199">
        <w:rPr>
          <w:i/>
          <w:iCs/>
        </w:rPr>
        <w:lastRenderedPageBreak/>
        <w:t xml:space="preserve">Tech bi-annual Honors and Emerging Scholars Poster Session. Each group also has to </w:t>
      </w:r>
      <w:r w:rsidR="00847639" w:rsidRPr="009F2199">
        <w:rPr>
          <w:i/>
          <w:iCs/>
        </w:rPr>
        <w:t>present</w:t>
      </w:r>
      <w:r w:rsidRPr="009F2199">
        <w:rPr>
          <w:i/>
          <w:iCs/>
        </w:rPr>
        <w:t xml:space="preserve"> a fifteen</w:t>
      </w:r>
      <w:r w:rsidR="00847639" w:rsidRPr="009F2199">
        <w:rPr>
          <w:i/>
          <w:iCs/>
        </w:rPr>
        <w:t>-</w:t>
      </w:r>
      <w:r w:rsidRPr="009F2199">
        <w:rPr>
          <w:i/>
          <w:iCs/>
        </w:rPr>
        <w:t>minute power-point oral presentation at the end of the semester</w:t>
      </w:r>
      <w:r w:rsidR="00847639" w:rsidRPr="009F2199">
        <w:rPr>
          <w:i/>
          <w:iCs/>
        </w:rPr>
        <w:t>.</w:t>
      </w:r>
      <w:r w:rsidRPr="009F2199">
        <w:rPr>
          <w:i/>
          <w:iCs/>
        </w:rPr>
        <w:t xml:space="preserve"> This </w:t>
      </w:r>
      <w:r w:rsidR="00847639" w:rsidRPr="009F2199">
        <w:rPr>
          <w:i/>
          <w:iCs/>
        </w:rPr>
        <w:t xml:space="preserve">type of </w:t>
      </w:r>
      <w:r w:rsidRPr="009F2199">
        <w:rPr>
          <w:i/>
          <w:iCs/>
        </w:rPr>
        <w:t xml:space="preserve">group design allows for </w:t>
      </w:r>
      <w:r w:rsidR="00847639" w:rsidRPr="009F2199">
        <w:rPr>
          <w:i/>
          <w:iCs/>
        </w:rPr>
        <w:t xml:space="preserve">the development </w:t>
      </w:r>
      <w:r w:rsidR="009F2199">
        <w:rPr>
          <w:i/>
          <w:iCs/>
        </w:rPr>
        <w:t xml:space="preserve">and building </w:t>
      </w:r>
      <w:r w:rsidR="00847639" w:rsidRPr="009F2199">
        <w:rPr>
          <w:i/>
          <w:iCs/>
        </w:rPr>
        <w:t xml:space="preserve">of critical thinking and </w:t>
      </w:r>
      <w:r w:rsidRPr="009F2199">
        <w:rPr>
          <w:i/>
          <w:iCs/>
        </w:rPr>
        <w:t xml:space="preserve">leadership skills, effective communication, coordination, organization, and collaborative work.  </w:t>
      </w:r>
    </w:p>
    <w:p w14:paraId="67E21F41" w14:textId="68D5DC19" w:rsidR="00847639" w:rsidRPr="009F2199" w:rsidRDefault="00847639" w:rsidP="009F2199">
      <w:pPr>
        <w:ind w:left="360"/>
        <w:jc w:val="both"/>
        <w:rPr>
          <w:i/>
          <w:iCs/>
        </w:rPr>
      </w:pPr>
    </w:p>
    <w:p w14:paraId="6F69A2F7" w14:textId="77777777" w:rsidR="00847639" w:rsidRPr="00916FA0" w:rsidRDefault="00847639" w:rsidP="00347766">
      <w:pPr>
        <w:ind w:left="360"/>
      </w:pPr>
    </w:p>
    <w:p w14:paraId="350606C5" w14:textId="77777777"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4D9370B1" w14:textId="77777777" w:rsidTr="00D41CE2">
        <w:tc>
          <w:tcPr>
            <w:tcW w:w="9540" w:type="dxa"/>
          </w:tcPr>
          <w:p w14:paraId="433E7175" w14:textId="77777777" w:rsidR="00347766" w:rsidRPr="00DE0933" w:rsidRDefault="00347766" w:rsidP="00D41CE2">
            <w:pPr>
              <w:pStyle w:val="ListParagraph"/>
              <w:spacing w:line="240" w:lineRule="auto"/>
              <w:ind w:left="0"/>
              <w:rPr>
                <w:sz w:val="24"/>
                <w:szCs w:val="24"/>
              </w:rPr>
            </w:pPr>
          </w:p>
        </w:tc>
      </w:tr>
    </w:tbl>
    <w:p w14:paraId="2C571250" w14:textId="77777777"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29F0CBF8" w14:textId="77777777" w:rsidTr="00D41CE2">
        <w:tc>
          <w:tcPr>
            <w:tcW w:w="9540" w:type="dxa"/>
          </w:tcPr>
          <w:p w14:paraId="23666300" w14:textId="77777777" w:rsidR="00347766" w:rsidRPr="00DE0933" w:rsidRDefault="00347766" w:rsidP="00D41CE2">
            <w:pPr>
              <w:pStyle w:val="ListParagraph"/>
              <w:spacing w:line="240" w:lineRule="auto"/>
              <w:ind w:left="0"/>
              <w:rPr>
                <w:sz w:val="24"/>
                <w:szCs w:val="24"/>
              </w:rPr>
            </w:pPr>
          </w:p>
        </w:tc>
      </w:tr>
    </w:tbl>
    <w:p w14:paraId="15CDC230" w14:textId="2365E8E7" w:rsidR="00347766" w:rsidRDefault="00347766" w:rsidP="00347766">
      <w:pPr>
        <w:rPr>
          <w:b/>
        </w:rPr>
      </w:pPr>
    </w:p>
    <w:p w14:paraId="17A4B20C" w14:textId="77777777" w:rsidR="005C222C" w:rsidRDefault="005C222C" w:rsidP="00347766">
      <w:pPr>
        <w:rPr>
          <w:b/>
        </w:rPr>
      </w:pPr>
    </w:p>
    <w:p w14:paraId="119F5DCB" w14:textId="77777777" w:rsidR="00347766" w:rsidRPr="00380387" w:rsidRDefault="00347766" w:rsidP="00347766">
      <w:pPr>
        <w:rPr>
          <w:b/>
        </w:rPr>
      </w:pPr>
      <w:r w:rsidRPr="00380387">
        <w:rPr>
          <w:b/>
        </w:rPr>
        <w:t>General Education Learning Goals for City Tech Students</w:t>
      </w:r>
    </w:p>
    <w:p w14:paraId="29DDEA9F" w14:textId="77777777"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14:paraId="417EA03E" w14:textId="77777777"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14:paraId="31D63321" w14:textId="77777777"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14:paraId="01745335" w14:textId="77777777"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14:paraId="66A8C00A" w14:textId="7531B346" w:rsidR="00347766" w:rsidRDefault="00347766" w:rsidP="00347766">
      <w:pPr>
        <w:numPr>
          <w:ilvl w:val="0"/>
          <w:numId w:val="1"/>
        </w:numPr>
        <w:ind w:left="360"/>
      </w:pPr>
      <w:r>
        <w:t>How does this course address the general education learning goals for City Tech students?</w:t>
      </w:r>
    </w:p>
    <w:p w14:paraId="0EB77B58" w14:textId="548522DA" w:rsidR="00F270F3" w:rsidRPr="00F270F3" w:rsidRDefault="00F270F3" w:rsidP="008C033A">
      <w:pPr>
        <w:ind w:left="360"/>
        <w:jc w:val="both"/>
        <w:rPr>
          <w:i/>
          <w:iCs/>
        </w:rPr>
      </w:pPr>
      <w:r>
        <w:rPr>
          <w:i/>
          <w:iCs/>
        </w:rPr>
        <w:t xml:space="preserve">General Education learning goals are addressed and achieved in the course by motivating students to view geophysics from its many disciplinary perspectives while stimulating deeper understanding of the environment as part of Earth system science. Moreover, the course equips students with the tools and the skills needed to clearly and correctly communicate and analyze the complexities inherent to the Earth as an integrated system. </w:t>
      </w:r>
      <w:r w:rsidR="008C033A">
        <w:rPr>
          <w:i/>
          <w:iCs/>
        </w:rPr>
        <w:t>T</w:t>
      </w:r>
      <w:r>
        <w:rPr>
          <w:i/>
          <w:iCs/>
        </w:rPr>
        <w:t xml:space="preserve">he course </w:t>
      </w:r>
      <w:r w:rsidR="008C033A">
        <w:rPr>
          <w:i/>
          <w:iCs/>
        </w:rPr>
        <w:t xml:space="preserve">also </w:t>
      </w:r>
      <w:r>
        <w:rPr>
          <w:i/>
          <w:iCs/>
        </w:rPr>
        <w:t xml:space="preserve">helps to produce citizen scientists who are capable of </w:t>
      </w:r>
      <w:r w:rsidR="008C033A">
        <w:rPr>
          <w:i/>
          <w:iCs/>
        </w:rPr>
        <w:t>understanding and discussing the symbiotic relationships between the environment and the society in terms of impacts, values, ethics, environmental justice, and sustainability.</w:t>
      </w:r>
      <w:r>
        <w:rPr>
          <w:i/>
          <w:iCs/>
        </w:rPr>
        <w:t xml:space="preserve"> </w:t>
      </w:r>
    </w:p>
    <w:p w14:paraId="159CDF80" w14:textId="77777777" w:rsidR="00F270F3" w:rsidRDefault="00F270F3" w:rsidP="00F270F3"/>
    <w:p w14:paraId="1512AAD1" w14:textId="3E325C69"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sidR="00DA033B">
        <w:rPr>
          <w:rFonts w:ascii="Times New Roman" w:hAnsi="Times New Roman"/>
          <w:sz w:val="24"/>
          <w:szCs w:val="24"/>
        </w:rPr>
        <w:t xml:space="preserve"> </w:t>
      </w:r>
      <w:r w:rsidR="00DA033B" w:rsidRPr="00DA033B">
        <w:rPr>
          <w:rFonts w:ascii="Times New Roman" w:hAnsi="Times New Roman"/>
          <w:i/>
          <w:iCs/>
          <w:sz w:val="24"/>
          <w:szCs w:val="24"/>
        </w:rPr>
        <w:t>Physics Department</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00DA033B">
        <w:rPr>
          <w:rFonts w:ascii="Times New Roman" w:hAnsi="Times New Roman"/>
          <w:sz w:val="24"/>
          <w:szCs w:val="24"/>
        </w:rPr>
        <w:t xml:space="preserve">      </w:t>
      </w:r>
      <w:r w:rsidR="00DA033B" w:rsidRPr="00DA033B">
        <w:rPr>
          <w:rFonts w:ascii="Times New Roman" w:hAnsi="Times New Roman"/>
          <w:b/>
          <w:bCs/>
          <w:sz w:val="24"/>
          <w:szCs w:val="24"/>
        </w:rPr>
        <w:t>XX</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14:paraId="082FE287" w14:textId="77777777" w:rsidR="00347766" w:rsidRPr="00916FA0" w:rsidRDefault="00347766" w:rsidP="00347766">
      <w:pPr>
        <w:pStyle w:val="ListParagraph"/>
        <w:spacing w:after="0" w:line="240" w:lineRule="auto"/>
        <w:ind w:left="360"/>
        <w:rPr>
          <w:rFonts w:ascii="Times New Roman" w:hAnsi="Times New Roman"/>
          <w:sz w:val="24"/>
          <w:szCs w:val="24"/>
        </w:rPr>
      </w:pPr>
    </w:p>
    <w:p w14:paraId="30121D46" w14:textId="3F61E4CF"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00DA033B">
        <w:rPr>
          <w:rFonts w:ascii="Times New Roman" w:hAnsi="Times New Roman"/>
          <w:sz w:val="24"/>
          <w:szCs w:val="24"/>
        </w:rPr>
        <w:t xml:space="preserve"> </w:t>
      </w:r>
      <w:r w:rsidR="00DA033B" w:rsidRPr="00DA033B">
        <w:rPr>
          <w:rFonts w:ascii="Times New Roman" w:hAnsi="Times New Roman"/>
          <w:b/>
          <w:bCs/>
          <w:sz w:val="24"/>
          <w:szCs w:val="24"/>
        </w:rPr>
        <w:t>XX</w:t>
      </w:r>
      <w:r w:rsidRPr="00916FA0">
        <w:rPr>
          <w:rFonts w:ascii="Times New Roman" w:hAnsi="Times New Roman"/>
          <w:sz w:val="24"/>
          <w:szCs w:val="24"/>
        </w:rPr>
        <w:t xml:space="preserve"> No</w:t>
      </w:r>
      <w:r>
        <w:rPr>
          <w:rFonts w:ascii="Times New Roman" w:hAnsi="Times New Roman"/>
          <w:sz w:val="24"/>
          <w:szCs w:val="24"/>
        </w:rPr>
        <w:t xml:space="preserve"> </w:t>
      </w:r>
      <w:r w:rsidR="00DA033B">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14:paraId="2AB30204" w14:textId="77777777" w:rsidTr="00D41CE2">
        <w:tc>
          <w:tcPr>
            <w:tcW w:w="9090" w:type="dxa"/>
          </w:tcPr>
          <w:p w14:paraId="41F9E42A" w14:textId="77777777"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14:paraId="3061165E" w14:textId="77777777" w:rsidR="00347766" w:rsidRPr="001D63C1" w:rsidRDefault="00347766" w:rsidP="00347766">
      <w:pPr>
        <w:pStyle w:val="ListParagraph"/>
        <w:spacing w:line="240" w:lineRule="auto"/>
        <w:ind w:left="0"/>
        <w:rPr>
          <w:rFonts w:ascii="Times New Roman" w:hAnsi="Times New Roman"/>
          <w:sz w:val="24"/>
          <w:szCs w:val="24"/>
        </w:rPr>
      </w:pPr>
    </w:p>
    <w:p w14:paraId="17A3CF7F" w14:textId="669CBE18"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sidR="00DA033B">
        <w:rPr>
          <w:rFonts w:ascii="Times New Roman" w:hAnsi="Times New Roman"/>
          <w:spacing w:val="-2"/>
          <w:sz w:val="24"/>
          <w:szCs w:val="24"/>
        </w:rPr>
        <w:t xml:space="preserve"> </w:t>
      </w:r>
      <w:r w:rsidR="00DA033B" w:rsidRPr="00DA033B">
        <w:rPr>
          <w:rFonts w:ascii="Times New Roman" w:hAnsi="Times New Roman"/>
          <w:b/>
          <w:bCs/>
          <w:spacing w:val="-2"/>
          <w:sz w:val="24"/>
          <w:szCs w:val="24"/>
        </w:rPr>
        <w:t>XX</w:t>
      </w:r>
      <w:r w:rsidR="00DA033B">
        <w:rPr>
          <w:rFonts w:ascii="Times New Roman" w:hAnsi="Times New Roman"/>
          <w:spacing w:val="-2"/>
          <w:sz w:val="24"/>
          <w:szCs w:val="24"/>
        </w:rPr>
        <w:t xml:space="preserve"> </w:t>
      </w:r>
      <w:r w:rsidRPr="00EC422A">
        <w:rPr>
          <w:rFonts w:ascii="Times New Roman" w:hAnsi="Times New Roman"/>
          <w:spacing w:val="-2"/>
          <w:sz w:val="24"/>
          <w:szCs w:val="24"/>
        </w:rPr>
        <w:t>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lastRenderedPageBreak/>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DA033B">
        <w:rPr>
          <w:rFonts w:ascii="Times New Roman" w:hAnsi="Times New Roman"/>
          <w:spacing w:val="-4"/>
          <w:sz w:val="24"/>
          <w:szCs w:val="24"/>
        </w:rPr>
        <w:t xml:space="preserve">  </w:t>
      </w:r>
      <w:r w:rsidR="00DA033B" w:rsidRPr="00DA033B">
        <w:rPr>
          <w:rFonts w:ascii="Times New Roman" w:hAnsi="Times New Roman"/>
          <w:b/>
          <w:bCs/>
          <w:spacing w:val="-4"/>
          <w:sz w:val="24"/>
          <w:szCs w:val="24"/>
        </w:rPr>
        <w:t>XX</w:t>
      </w:r>
      <w:r w:rsidR="00DA033B">
        <w:rPr>
          <w:rFonts w:ascii="Times New Roman" w:hAnsi="Times New Roman"/>
          <w:spacing w:val="-4"/>
          <w:sz w:val="24"/>
          <w:szCs w:val="24"/>
        </w:rPr>
        <w:t xml:space="preserve"> </w:t>
      </w:r>
      <w:r w:rsidRPr="004B7A55">
        <w:rPr>
          <w:rFonts w:ascii="Times New Roman" w:hAnsi="Times New Roman"/>
          <w:spacing w:val="-4"/>
          <w:sz w:val="24"/>
          <w:szCs w:val="24"/>
        </w:rPr>
        <w:t xml:space="preserve">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6"/>
      </w:r>
      <w:r>
        <w:rPr>
          <w:rFonts w:ascii="Times New Roman" w:hAnsi="Times New Roman"/>
          <w:sz w:val="24"/>
          <w:szCs w:val="24"/>
        </w:rPr>
        <w:br/>
      </w:r>
    </w:p>
    <w:p w14:paraId="025BE939" w14:textId="77777777"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14:paraId="1F26AA67" w14:textId="77777777" w:rsidR="00DF630D" w:rsidRDefault="00DF630D" w:rsidP="00E03322">
      <w:pPr>
        <w:pStyle w:val="ListParagraph"/>
        <w:spacing w:line="240" w:lineRule="auto"/>
        <w:rPr>
          <w:rFonts w:ascii="Times New Roman" w:hAnsi="Times New Roman"/>
          <w:i/>
          <w:iCs/>
          <w:sz w:val="24"/>
          <w:szCs w:val="24"/>
        </w:rPr>
      </w:pPr>
    </w:p>
    <w:p w14:paraId="7D175385" w14:textId="08EDA02E" w:rsidR="00347766" w:rsidRDefault="00EB78CB" w:rsidP="00E03322">
      <w:pPr>
        <w:pStyle w:val="ListParagraph"/>
        <w:spacing w:line="240" w:lineRule="auto"/>
        <w:rPr>
          <w:rFonts w:ascii="Times New Roman" w:hAnsi="Times New Roman"/>
          <w:i/>
          <w:iCs/>
          <w:sz w:val="24"/>
          <w:szCs w:val="24"/>
        </w:rPr>
      </w:pPr>
      <w:r>
        <w:rPr>
          <w:rFonts w:ascii="Times New Roman" w:hAnsi="Times New Roman"/>
          <w:i/>
          <w:iCs/>
          <w:sz w:val="24"/>
          <w:szCs w:val="24"/>
        </w:rPr>
        <w:t>S</w:t>
      </w:r>
      <w:r w:rsidR="00687B3B">
        <w:rPr>
          <w:rFonts w:ascii="Times New Roman" w:hAnsi="Times New Roman"/>
          <w:i/>
          <w:iCs/>
          <w:sz w:val="24"/>
          <w:szCs w:val="24"/>
        </w:rPr>
        <w:t xml:space="preserve">trategies/resources that are implemented for cross disciplinary connections </w:t>
      </w:r>
      <w:r>
        <w:rPr>
          <w:rFonts w:ascii="Times New Roman" w:hAnsi="Times New Roman"/>
          <w:i/>
          <w:iCs/>
          <w:sz w:val="24"/>
          <w:szCs w:val="24"/>
        </w:rPr>
        <w:t>include</w:t>
      </w:r>
      <w:r w:rsidR="00687B3B">
        <w:rPr>
          <w:rFonts w:ascii="Times New Roman" w:hAnsi="Times New Roman"/>
          <w:i/>
          <w:iCs/>
          <w:sz w:val="24"/>
          <w:szCs w:val="24"/>
        </w:rPr>
        <w:t>:</w:t>
      </w:r>
    </w:p>
    <w:p w14:paraId="0E665143" w14:textId="3527943E" w:rsidR="00687B3B" w:rsidRDefault="00EB78CB" w:rsidP="00E03322">
      <w:pPr>
        <w:pStyle w:val="ListParagraph"/>
        <w:spacing w:line="240" w:lineRule="auto"/>
        <w:rPr>
          <w:rFonts w:ascii="Times New Roman" w:hAnsi="Times New Roman"/>
          <w:i/>
          <w:iCs/>
          <w:sz w:val="24"/>
          <w:szCs w:val="24"/>
        </w:rPr>
      </w:pPr>
      <w:r>
        <w:rPr>
          <w:rFonts w:ascii="Times New Roman" w:hAnsi="Times New Roman"/>
          <w:i/>
          <w:iCs/>
          <w:sz w:val="24"/>
          <w:szCs w:val="24"/>
        </w:rPr>
        <w:t>- inquiry</w:t>
      </w:r>
      <w:r w:rsidR="0095553F">
        <w:rPr>
          <w:rFonts w:ascii="Times New Roman" w:hAnsi="Times New Roman"/>
          <w:i/>
          <w:iCs/>
          <w:sz w:val="24"/>
          <w:szCs w:val="24"/>
        </w:rPr>
        <w:t xml:space="preserve"> based learning</w:t>
      </w:r>
    </w:p>
    <w:p w14:paraId="51913444" w14:textId="46E5C6BF" w:rsidR="00EB78CB" w:rsidRDefault="00EB78CB" w:rsidP="00E03322">
      <w:pPr>
        <w:pStyle w:val="ListParagraph"/>
        <w:spacing w:line="240" w:lineRule="auto"/>
        <w:rPr>
          <w:rFonts w:ascii="Times New Roman" w:hAnsi="Times New Roman"/>
          <w:i/>
          <w:iCs/>
          <w:sz w:val="24"/>
          <w:szCs w:val="24"/>
        </w:rPr>
      </w:pPr>
      <w:r>
        <w:rPr>
          <w:rFonts w:ascii="Times New Roman" w:hAnsi="Times New Roman"/>
          <w:i/>
          <w:iCs/>
          <w:sz w:val="24"/>
          <w:szCs w:val="24"/>
        </w:rPr>
        <w:t>- problem based learning</w:t>
      </w:r>
    </w:p>
    <w:p w14:paraId="780666C6" w14:textId="15611E39" w:rsidR="00EB78CB" w:rsidRDefault="00EB78CB" w:rsidP="00E03322">
      <w:pPr>
        <w:pStyle w:val="ListParagraph"/>
        <w:spacing w:line="240" w:lineRule="auto"/>
        <w:rPr>
          <w:rFonts w:ascii="Times New Roman" w:hAnsi="Times New Roman"/>
          <w:i/>
          <w:iCs/>
          <w:sz w:val="24"/>
          <w:szCs w:val="24"/>
        </w:rPr>
      </w:pPr>
      <w:r>
        <w:rPr>
          <w:rFonts w:ascii="Times New Roman" w:hAnsi="Times New Roman"/>
          <w:i/>
          <w:iCs/>
          <w:sz w:val="24"/>
          <w:szCs w:val="24"/>
        </w:rPr>
        <w:t>- place based learning</w:t>
      </w:r>
    </w:p>
    <w:p w14:paraId="49D12E00" w14:textId="19A2784B" w:rsidR="0095553F" w:rsidRDefault="0095553F" w:rsidP="0095553F">
      <w:pPr>
        <w:pStyle w:val="ListParagraph"/>
        <w:spacing w:line="240" w:lineRule="auto"/>
        <w:ind w:left="810" w:hanging="90"/>
        <w:rPr>
          <w:rFonts w:ascii="Times New Roman" w:hAnsi="Times New Roman"/>
          <w:i/>
          <w:iCs/>
          <w:sz w:val="24"/>
          <w:szCs w:val="24"/>
        </w:rPr>
      </w:pPr>
      <w:r>
        <w:rPr>
          <w:rFonts w:ascii="Times New Roman" w:hAnsi="Times New Roman"/>
          <w:i/>
          <w:iCs/>
          <w:sz w:val="24"/>
          <w:szCs w:val="24"/>
        </w:rPr>
        <w:t xml:space="preserve">- make curriculum relevant to students’ </w:t>
      </w:r>
      <w:r w:rsidR="00DF630D">
        <w:rPr>
          <w:rFonts w:ascii="Times New Roman" w:hAnsi="Times New Roman"/>
          <w:i/>
          <w:iCs/>
          <w:sz w:val="24"/>
          <w:szCs w:val="24"/>
        </w:rPr>
        <w:t>livelihoods</w:t>
      </w:r>
      <w:r>
        <w:rPr>
          <w:rFonts w:ascii="Times New Roman" w:hAnsi="Times New Roman"/>
          <w:i/>
          <w:iCs/>
          <w:sz w:val="24"/>
          <w:szCs w:val="24"/>
        </w:rPr>
        <w:t>; that is, sustainability from curriculum to   community</w:t>
      </w:r>
    </w:p>
    <w:p w14:paraId="3F19AF12" w14:textId="4A6EE00C" w:rsidR="0095553F" w:rsidRDefault="0095553F" w:rsidP="00E03322">
      <w:pPr>
        <w:pStyle w:val="ListParagraph"/>
        <w:spacing w:line="240" w:lineRule="auto"/>
        <w:rPr>
          <w:rFonts w:ascii="Times New Roman" w:hAnsi="Times New Roman"/>
          <w:i/>
          <w:iCs/>
          <w:sz w:val="24"/>
          <w:szCs w:val="24"/>
        </w:rPr>
      </w:pPr>
      <w:r>
        <w:rPr>
          <w:rFonts w:ascii="Times New Roman" w:hAnsi="Times New Roman"/>
          <w:i/>
          <w:iCs/>
          <w:sz w:val="24"/>
          <w:szCs w:val="24"/>
        </w:rPr>
        <w:t>- utilize real time, current scenarios and data</w:t>
      </w:r>
    </w:p>
    <w:p w14:paraId="1A960ED1" w14:textId="628549F2" w:rsidR="0095553F" w:rsidRDefault="0095553F" w:rsidP="00E03322">
      <w:pPr>
        <w:pStyle w:val="ListParagraph"/>
        <w:spacing w:line="240" w:lineRule="auto"/>
        <w:rPr>
          <w:rFonts w:ascii="Times New Roman" w:hAnsi="Times New Roman"/>
          <w:i/>
          <w:iCs/>
          <w:sz w:val="24"/>
          <w:szCs w:val="24"/>
        </w:rPr>
      </w:pPr>
      <w:r>
        <w:rPr>
          <w:rFonts w:ascii="Times New Roman" w:hAnsi="Times New Roman"/>
          <w:i/>
          <w:iCs/>
          <w:sz w:val="24"/>
          <w:szCs w:val="24"/>
        </w:rPr>
        <w:t>- engage students in service learning</w:t>
      </w:r>
    </w:p>
    <w:p w14:paraId="060BB759" w14:textId="318E44A7" w:rsidR="00EB78CB" w:rsidRPr="00EB78CB" w:rsidRDefault="00EB78CB" w:rsidP="00EB78CB">
      <w:pPr>
        <w:rPr>
          <w:i/>
          <w:iCs/>
        </w:rPr>
      </w:pPr>
    </w:p>
    <w:p w14:paraId="254C29E8" w14:textId="77777777" w:rsidR="00DA033B" w:rsidRPr="00916FA0" w:rsidRDefault="00DA033B" w:rsidP="00347766">
      <w:pPr>
        <w:pStyle w:val="ListParagraph"/>
        <w:spacing w:line="240" w:lineRule="auto"/>
        <w:ind w:left="0"/>
        <w:rPr>
          <w:rFonts w:ascii="Times New Roman" w:hAnsi="Times New Roman"/>
          <w:sz w:val="24"/>
          <w:szCs w:val="24"/>
        </w:rPr>
      </w:pPr>
    </w:p>
    <w:p w14:paraId="02EC08B6" w14:textId="77777777"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 xml:space="preserve">Would the course be designated </w:t>
      </w:r>
      <w:proofErr w:type="gramStart"/>
      <w:r w:rsidRPr="00916FA0">
        <w:rPr>
          <w:rFonts w:ascii="Times New Roman" w:hAnsi="Times New Roman"/>
          <w:sz w:val="24"/>
          <w:szCs w:val="24"/>
        </w:rPr>
        <w:t>as:</w:t>
      </w:r>
      <w:proofErr w:type="gramEnd"/>
    </w:p>
    <w:p w14:paraId="3416D71B" w14:textId="3AD5F231" w:rsidR="00347766" w:rsidRPr="00065D15" w:rsidRDefault="00347766" w:rsidP="00347766">
      <w:pPr>
        <w:pStyle w:val="ListParagraph"/>
        <w:spacing w:line="240" w:lineRule="auto"/>
        <w:ind w:left="360"/>
        <w:rPr>
          <w:rFonts w:ascii="Times New Roman" w:hAnsi="Times New Roman"/>
          <w:sz w:val="16"/>
          <w:szCs w:val="16"/>
        </w:rPr>
      </w:pPr>
      <w:r w:rsidRPr="00916FA0">
        <w:rPr>
          <w:rFonts w:ascii="Times New Roman" w:hAnsi="Times New Roman"/>
          <w:sz w:val="24"/>
          <w:szCs w:val="24"/>
        </w:rPr>
        <w:sym w:font="Wingdings" w:char="F0A8"/>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7"/>
      </w:r>
      <w:r>
        <w:rPr>
          <w:rFonts w:ascii="Times New Roman" w:hAnsi="Times New Roman"/>
          <w:sz w:val="24"/>
          <w:szCs w:val="24"/>
        </w:rPr>
        <w:t xml:space="preserve">?  </w:t>
      </w:r>
      <w:r w:rsidR="00DA033B">
        <w:rPr>
          <w:rFonts w:ascii="Times New Roman" w:hAnsi="Times New Roman"/>
          <w:sz w:val="24"/>
          <w:szCs w:val="24"/>
        </w:rPr>
        <w:t xml:space="preserve"> </w:t>
      </w:r>
      <w:r w:rsidR="00DA033B" w:rsidRPr="00DA033B">
        <w:rPr>
          <w:rFonts w:ascii="Times New Roman" w:hAnsi="Times New Roman"/>
          <w:b/>
          <w:bCs/>
          <w:sz w:val="24"/>
          <w:szCs w:val="24"/>
        </w:rPr>
        <w:t>XX</w:t>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8"/>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14:paraId="1A3F1388" w14:textId="77777777" w:rsidTr="00D41CE2">
        <w:tc>
          <w:tcPr>
            <w:tcW w:w="9450" w:type="dxa"/>
          </w:tcPr>
          <w:p w14:paraId="6B46E7FF" w14:textId="77777777" w:rsidR="00347766" w:rsidRPr="00DE0933" w:rsidRDefault="00347766" w:rsidP="00D41CE2">
            <w:pPr>
              <w:pStyle w:val="ListParagraph"/>
              <w:spacing w:after="0" w:line="240" w:lineRule="auto"/>
              <w:ind w:left="0"/>
              <w:rPr>
                <w:sz w:val="24"/>
                <w:szCs w:val="24"/>
              </w:rPr>
            </w:pPr>
          </w:p>
        </w:tc>
      </w:tr>
    </w:tbl>
    <w:p w14:paraId="00DCFF7C" w14:textId="77777777" w:rsidR="00B679F8" w:rsidRDefault="00B679F8" w:rsidP="00347766"/>
    <w:sectPr w:rsidR="00B679F8"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7615" w14:textId="77777777" w:rsidR="007A5608" w:rsidRDefault="007A5608" w:rsidP="00285214">
      <w:r>
        <w:separator/>
      </w:r>
    </w:p>
  </w:endnote>
  <w:endnote w:type="continuationSeparator" w:id="0">
    <w:p w14:paraId="11904D1A" w14:textId="77777777" w:rsidR="007A5608" w:rsidRDefault="007A5608"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5484"/>
      <w:docPartObj>
        <w:docPartGallery w:val="Page Numbers (Bottom of Page)"/>
        <w:docPartUnique/>
      </w:docPartObj>
    </w:sdtPr>
    <w:sdtEndPr/>
    <w:sdtContent>
      <w:p w14:paraId="2666B07B" w14:textId="77777777" w:rsidR="00A43E24" w:rsidRDefault="00573D6F">
        <w:pPr>
          <w:pStyle w:val="Footer"/>
          <w:jc w:val="center"/>
        </w:pPr>
        <w:r>
          <w:fldChar w:fldCharType="begin"/>
        </w:r>
        <w:r w:rsidR="000D6424">
          <w:instrText xml:space="preserve"> PAGE   \* MERGEFORMAT </w:instrText>
        </w:r>
        <w:r>
          <w:fldChar w:fldCharType="separate"/>
        </w:r>
        <w:r w:rsidR="004D07F7">
          <w:rPr>
            <w:noProof/>
          </w:rPr>
          <w:t>3</w:t>
        </w:r>
        <w:r>
          <w:rPr>
            <w:noProof/>
          </w:rPr>
          <w:fldChar w:fldCharType="end"/>
        </w:r>
      </w:p>
    </w:sdtContent>
  </w:sdt>
  <w:p w14:paraId="4C8D2A10" w14:textId="77777777" w:rsidR="00285214" w:rsidRDefault="0028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7F5B" w14:textId="77777777" w:rsidR="007A5608" w:rsidRDefault="007A5608" w:rsidP="00285214">
      <w:r>
        <w:separator/>
      </w:r>
    </w:p>
  </w:footnote>
  <w:footnote w:type="continuationSeparator" w:id="0">
    <w:p w14:paraId="139470D0" w14:textId="77777777" w:rsidR="007A5608" w:rsidRDefault="007A5608" w:rsidP="00285214">
      <w:r>
        <w:continuationSeparator/>
      </w:r>
    </w:p>
  </w:footnote>
  <w:footnote w:id="1">
    <w:p w14:paraId="0B018F16" w14:textId="77777777"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14:paraId="55DAFFE1" w14:textId="77777777"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14:paraId="4D97401E"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14:paraId="3E838F86"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14:paraId="5825CC3D"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14:paraId="3D1921B8" w14:textId="77777777"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14:paraId="082F565B" w14:textId="77777777"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001E4712" w:rsidRPr="001E4712">
          <w:rPr>
            <w:rStyle w:val="Hyperlink"/>
            <w:rFonts w:ascii="Times New Roman" w:hAnsi="Times New Roman"/>
          </w:rPr>
          <w:t>http://www.nysed.gov/college-university-evaluation/department-expectations-curriculum</w:t>
        </w:r>
      </w:hyperlink>
    </w:p>
  </w:footnote>
  <w:footnote w:id="8">
    <w:p w14:paraId="1B10919D" w14:textId="77777777"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60CC8"/>
    <w:multiLevelType w:val="hybridMultilevel"/>
    <w:tmpl w:val="EF36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C4331"/>
    <w:multiLevelType w:val="hybridMultilevel"/>
    <w:tmpl w:val="80FCE008"/>
    <w:lvl w:ilvl="0" w:tplc="54B4EDA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14"/>
    <w:rsid w:val="000334D4"/>
    <w:rsid w:val="000D6424"/>
    <w:rsid w:val="000F42D3"/>
    <w:rsid w:val="001C774E"/>
    <w:rsid w:val="001E4712"/>
    <w:rsid w:val="0028324D"/>
    <w:rsid w:val="00285214"/>
    <w:rsid w:val="002E4BFF"/>
    <w:rsid w:val="00347766"/>
    <w:rsid w:val="003578B2"/>
    <w:rsid w:val="00383715"/>
    <w:rsid w:val="00394A00"/>
    <w:rsid w:val="003C4E74"/>
    <w:rsid w:val="0043664C"/>
    <w:rsid w:val="004D07F7"/>
    <w:rsid w:val="00573D6F"/>
    <w:rsid w:val="005C222C"/>
    <w:rsid w:val="005E109E"/>
    <w:rsid w:val="005E412F"/>
    <w:rsid w:val="00687B3B"/>
    <w:rsid w:val="00703B87"/>
    <w:rsid w:val="007A5608"/>
    <w:rsid w:val="00847639"/>
    <w:rsid w:val="0085317C"/>
    <w:rsid w:val="008C033A"/>
    <w:rsid w:val="008D1A99"/>
    <w:rsid w:val="0095553F"/>
    <w:rsid w:val="00962647"/>
    <w:rsid w:val="009F2199"/>
    <w:rsid w:val="00A228FE"/>
    <w:rsid w:val="00A43E24"/>
    <w:rsid w:val="00A93D3C"/>
    <w:rsid w:val="00AB2903"/>
    <w:rsid w:val="00B43F0E"/>
    <w:rsid w:val="00B679F8"/>
    <w:rsid w:val="00C25F82"/>
    <w:rsid w:val="00D50CEA"/>
    <w:rsid w:val="00DA033B"/>
    <w:rsid w:val="00DF630D"/>
    <w:rsid w:val="00E03322"/>
    <w:rsid w:val="00EA5D78"/>
    <w:rsid w:val="00EB78CB"/>
    <w:rsid w:val="00F270F3"/>
    <w:rsid w:val="00F6740A"/>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F25F"/>
  <w15:docId w15:val="{3632B916-7A98-4980-A5F0-7E0EBC2C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47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471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E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sed.gov/college-university-evaluation/department-expectation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2013-10-30T13:56:00Z</cp:lastPrinted>
  <dcterms:created xsi:type="dcterms:W3CDTF">2020-09-04T17:05:00Z</dcterms:created>
  <dcterms:modified xsi:type="dcterms:W3CDTF">2020-09-04T17:05:00Z</dcterms:modified>
</cp:coreProperties>
</file>