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F9C9" w14:textId="77777777" w:rsidR="00CA4B91" w:rsidRPr="005C1621" w:rsidRDefault="00CA4B91" w:rsidP="00CA4B91"/>
    <w:p w14:paraId="0959EC66" w14:textId="77777777" w:rsidR="00CA4B91" w:rsidRDefault="00CA4B91" w:rsidP="00CA4B91">
      <w:pPr>
        <w:jc w:val="center"/>
        <w:rPr>
          <w:b/>
          <w:sz w:val="28"/>
          <w:szCs w:val="28"/>
        </w:rPr>
      </w:pPr>
      <w:r w:rsidRPr="00F02ED1">
        <w:rPr>
          <w:b/>
          <w:sz w:val="28"/>
          <w:szCs w:val="28"/>
        </w:rPr>
        <w:t>New York</w:t>
      </w:r>
      <w:r>
        <w:rPr>
          <w:b/>
          <w:sz w:val="28"/>
          <w:szCs w:val="28"/>
        </w:rPr>
        <w:t xml:space="preserve"> City College of Technology </w:t>
      </w:r>
    </w:p>
    <w:p w14:paraId="17C56421" w14:textId="4EBB2934" w:rsidR="00CA4B91" w:rsidRPr="00A83369" w:rsidRDefault="00CA4B91" w:rsidP="00A83369">
      <w:pPr>
        <w:jc w:val="center"/>
        <w:rPr>
          <w:b/>
          <w:sz w:val="28"/>
          <w:szCs w:val="28"/>
        </w:rPr>
      </w:pPr>
      <w:r>
        <w:rPr>
          <w:b/>
          <w:sz w:val="28"/>
          <w:szCs w:val="28"/>
        </w:rPr>
        <w:t>T</w:t>
      </w:r>
      <w:r w:rsidRPr="00F02ED1">
        <w:rPr>
          <w:b/>
          <w:sz w:val="28"/>
          <w:szCs w:val="28"/>
        </w:rPr>
        <w:t>he City University of New York</w:t>
      </w:r>
    </w:p>
    <w:p w14:paraId="44A2DFC7" w14:textId="7733C2CF" w:rsidR="00B37DCE" w:rsidRPr="00A90CB6" w:rsidRDefault="00B37DCE" w:rsidP="00B37DCE">
      <w:pPr>
        <w:jc w:val="center"/>
        <w:rPr>
          <w:b/>
          <w:bCs/>
        </w:rPr>
      </w:pPr>
      <w:r w:rsidRPr="00A90CB6">
        <w:rPr>
          <w:b/>
          <w:bCs/>
        </w:rPr>
        <w:t>Physics Department</w:t>
      </w:r>
    </w:p>
    <w:p w14:paraId="2FBC31A0" w14:textId="77777777" w:rsidR="0060377A" w:rsidRDefault="0060377A" w:rsidP="00B37DCE">
      <w:pPr>
        <w:jc w:val="center"/>
        <w:rPr>
          <w:b/>
          <w:bCs/>
        </w:rPr>
      </w:pPr>
    </w:p>
    <w:p w14:paraId="376FB893" w14:textId="58EA4DEC" w:rsidR="00B37DCE" w:rsidRPr="00A90CB6" w:rsidRDefault="00B37DCE" w:rsidP="00B37DCE">
      <w:pPr>
        <w:jc w:val="center"/>
        <w:rPr>
          <w:b/>
          <w:bCs/>
        </w:rPr>
      </w:pPr>
      <w:r w:rsidRPr="00A90CB6">
        <w:rPr>
          <w:b/>
          <w:bCs/>
        </w:rPr>
        <w:t>PHYS 1002ID SYLLABUS</w:t>
      </w:r>
    </w:p>
    <w:p w14:paraId="5408ACBA" w14:textId="77777777" w:rsidR="00B37DCE" w:rsidRPr="00CA4B91" w:rsidRDefault="00B37DCE" w:rsidP="00B37DCE">
      <w:pPr>
        <w:jc w:val="center"/>
        <w:rPr>
          <w:b/>
        </w:rPr>
      </w:pPr>
      <w:r w:rsidRPr="00CA4B91">
        <w:rPr>
          <w:b/>
        </w:rPr>
        <w:t>An Introduction to the Physics of Natural Disasters</w:t>
      </w:r>
    </w:p>
    <w:p w14:paraId="7BFB6EB5" w14:textId="1CC1FBEC" w:rsidR="00CA4B91" w:rsidRPr="00775FE2" w:rsidRDefault="0060377A" w:rsidP="00775FE2">
      <w:pPr>
        <w:jc w:val="center"/>
        <w:rPr>
          <w:b/>
        </w:rPr>
      </w:pPr>
      <w:r>
        <w:rPr>
          <w:b/>
        </w:rPr>
        <w:t>Fall</w:t>
      </w:r>
      <w:r w:rsidR="00CA4B91" w:rsidRPr="00CA4B91">
        <w:rPr>
          <w:b/>
        </w:rPr>
        <w:t xml:space="preserve"> </w:t>
      </w:r>
      <w:r w:rsidR="00A90CB6">
        <w:rPr>
          <w:b/>
        </w:rPr>
        <w:t xml:space="preserve">2020 </w:t>
      </w:r>
      <w:r w:rsidR="00CA4B91" w:rsidRPr="00CA4B91">
        <w:rPr>
          <w:b/>
        </w:rPr>
        <w:t>Online Course</w:t>
      </w:r>
      <w:r>
        <w:rPr>
          <w:b/>
        </w:rPr>
        <w:t xml:space="preserve"> </w:t>
      </w:r>
    </w:p>
    <w:p w14:paraId="77D31069" w14:textId="77777777" w:rsidR="00CA4B91" w:rsidRPr="00CA4B91" w:rsidRDefault="00CA4B91" w:rsidP="00CA4B91">
      <w:pPr>
        <w:jc w:val="center"/>
        <w:rPr>
          <w:b/>
        </w:rPr>
      </w:pPr>
    </w:p>
    <w:p w14:paraId="210D9299" w14:textId="5C979C8F" w:rsidR="00CA4B91" w:rsidRPr="00A90CB6" w:rsidRDefault="00CA4B91" w:rsidP="00C92970">
      <w:pPr>
        <w:pStyle w:val="NormalWeb"/>
        <w:spacing w:before="0" w:beforeAutospacing="0" w:after="0" w:afterAutospacing="0"/>
        <w:textAlignment w:val="baseline"/>
        <w:rPr>
          <w:rFonts w:ascii="Times New Roman" w:hAnsi="Times New Roman" w:cs="Times New Roman"/>
          <w:color w:val="212121"/>
        </w:rPr>
      </w:pPr>
      <w:r w:rsidRPr="00A90CB6">
        <w:rPr>
          <w:rFonts w:ascii="Times New Roman" w:hAnsi="Times New Roman" w:cs="Times New Roman"/>
          <w:b/>
          <w:color w:val="212121"/>
        </w:rPr>
        <w:t>Lectures:</w:t>
      </w:r>
      <w:r w:rsidRPr="00A90CB6">
        <w:rPr>
          <w:rFonts w:ascii="Times New Roman" w:hAnsi="Times New Roman" w:cs="Times New Roman"/>
          <w:color w:val="212121"/>
        </w:rPr>
        <w:t xml:space="preserve"> Instructor</w:t>
      </w:r>
      <w:r w:rsidR="00A90CB6" w:rsidRPr="00A90CB6">
        <w:rPr>
          <w:rFonts w:ascii="Times New Roman" w:hAnsi="Times New Roman" w:cs="Times New Roman"/>
          <w:color w:val="212121"/>
        </w:rPr>
        <w:t>,</w:t>
      </w:r>
      <w:r w:rsidRPr="00A90CB6">
        <w:rPr>
          <w:rFonts w:ascii="Times New Roman" w:hAnsi="Times New Roman" w:cs="Times New Roman"/>
          <w:color w:val="212121"/>
        </w:rPr>
        <w:t xml:space="preserve"> </w:t>
      </w:r>
      <w:r w:rsidR="0060377A">
        <w:rPr>
          <w:rFonts w:ascii="Times New Roman" w:hAnsi="Times New Roman" w:cs="Times New Roman"/>
          <w:color w:val="212121"/>
        </w:rPr>
        <w:t>Mr. Abdou Bah</w:t>
      </w:r>
    </w:p>
    <w:p w14:paraId="763AAB63" w14:textId="4DFD275A" w:rsidR="00CA4B91" w:rsidRPr="00A90CB6" w:rsidRDefault="000E4331" w:rsidP="00C92970">
      <w:pPr>
        <w:pStyle w:val="NormalWeb"/>
        <w:spacing w:before="0" w:beforeAutospacing="0" w:after="0" w:afterAutospacing="0"/>
        <w:ind w:firstLine="720"/>
        <w:textAlignment w:val="baseline"/>
        <w:rPr>
          <w:rFonts w:ascii="Times New Roman" w:hAnsi="Times New Roman" w:cs="Times New Roman"/>
          <w:color w:val="000000"/>
        </w:rPr>
      </w:pPr>
      <w:r>
        <w:rPr>
          <w:rFonts w:ascii="Times New Roman" w:hAnsi="Times New Roman" w:cs="Times New Roman"/>
          <w:color w:val="212121"/>
        </w:rPr>
        <w:t xml:space="preserve">     </w:t>
      </w:r>
      <w:r w:rsidR="00CA4B91" w:rsidRPr="00A90CB6">
        <w:rPr>
          <w:rFonts w:ascii="Times New Roman" w:hAnsi="Times New Roman" w:cs="Times New Roman"/>
          <w:color w:val="212121"/>
        </w:rPr>
        <w:t xml:space="preserve">Days: Tu, </w:t>
      </w:r>
      <w:r w:rsidR="00C92970">
        <w:rPr>
          <w:rFonts w:ascii="Times New Roman" w:hAnsi="Times New Roman" w:cs="Times New Roman"/>
          <w:color w:val="212121"/>
        </w:rPr>
        <w:t>Th</w:t>
      </w:r>
      <w:r w:rsidR="00CA4B91" w:rsidRPr="00A90CB6">
        <w:rPr>
          <w:rFonts w:ascii="Times New Roman" w:hAnsi="Times New Roman" w:cs="Times New Roman"/>
          <w:color w:val="212121"/>
        </w:rPr>
        <w:t xml:space="preserve">: </w:t>
      </w:r>
      <w:r w:rsidR="0060377A">
        <w:rPr>
          <w:rFonts w:ascii="Times New Roman" w:hAnsi="Times New Roman" w:cs="Times New Roman"/>
          <w:color w:val="212121"/>
        </w:rPr>
        <w:t>4</w:t>
      </w:r>
      <w:r w:rsidR="00CA4B91" w:rsidRPr="00A90CB6">
        <w:rPr>
          <w:rFonts w:ascii="Times New Roman" w:hAnsi="Times New Roman" w:cs="Times New Roman"/>
          <w:color w:val="212121"/>
        </w:rPr>
        <w:t>:</w:t>
      </w:r>
      <w:r w:rsidR="00C92970">
        <w:rPr>
          <w:rFonts w:ascii="Times New Roman" w:hAnsi="Times New Roman" w:cs="Times New Roman"/>
          <w:color w:val="212121"/>
        </w:rPr>
        <w:t>0</w:t>
      </w:r>
      <w:r w:rsidR="00CA4B91" w:rsidRPr="00A90CB6">
        <w:rPr>
          <w:rFonts w:ascii="Times New Roman" w:hAnsi="Times New Roman" w:cs="Times New Roman"/>
          <w:color w:val="212121"/>
        </w:rPr>
        <w:t>0</w:t>
      </w:r>
      <w:r w:rsidR="00C92970">
        <w:rPr>
          <w:rFonts w:ascii="Times New Roman" w:hAnsi="Times New Roman" w:cs="Times New Roman"/>
          <w:color w:val="212121"/>
        </w:rPr>
        <w:t xml:space="preserve"> PM</w:t>
      </w:r>
      <w:r w:rsidR="00CA4B91" w:rsidRPr="00A90CB6">
        <w:rPr>
          <w:rFonts w:ascii="Times New Roman" w:hAnsi="Times New Roman" w:cs="Times New Roman"/>
          <w:color w:val="212121"/>
        </w:rPr>
        <w:t xml:space="preserve"> – </w:t>
      </w:r>
      <w:r w:rsidR="0060377A">
        <w:rPr>
          <w:rFonts w:ascii="Times New Roman" w:hAnsi="Times New Roman" w:cs="Times New Roman"/>
          <w:color w:val="212121"/>
        </w:rPr>
        <w:t>5</w:t>
      </w:r>
      <w:r w:rsidR="00CA4B91" w:rsidRPr="00A90CB6">
        <w:rPr>
          <w:rFonts w:ascii="Times New Roman" w:hAnsi="Times New Roman" w:cs="Times New Roman"/>
          <w:color w:val="212121"/>
        </w:rPr>
        <w:t>:</w:t>
      </w:r>
      <w:r w:rsidR="00C92970">
        <w:rPr>
          <w:rFonts w:ascii="Times New Roman" w:hAnsi="Times New Roman" w:cs="Times New Roman"/>
          <w:color w:val="212121"/>
        </w:rPr>
        <w:t>4</w:t>
      </w:r>
      <w:r w:rsidR="00CA4B91" w:rsidRPr="00A90CB6">
        <w:rPr>
          <w:rFonts w:ascii="Times New Roman" w:hAnsi="Times New Roman" w:cs="Times New Roman"/>
          <w:color w:val="212121"/>
        </w:rPr>
        <w:t>0</w:t>
      </w:r>
      <w:r w:rsidR="00C92970">
        <w:rPr>
          <w:rFonts w:ascii="Times New Roman" w:hAnsi="Times New Roman" w:cs="Times New Roman"/>
          <w:color w:val="212121"/>
        </w:rPr>
        <w:t xml:space="preserve"> PM</w:t>
      </w:r>
    </w:p>
    <w:p w14:paraId="505A2349" w14:textId="374553D0" w:rsidR="00CA4B91" w:rsidRPr="00A90CB6" w:rsidRDefault="00CA4B91" w:rsidP="00C92970">
      <w:pPr>
        <w:pStyle w:val="NormalWeb"/>
        <w:spacing w:before="0" w:beforeAutospacing="0" w:after="0" w:afterAutospacing="0"/>
        <w:textAlignment w:val="baseline"/>
        <w:rPr>
          <w:rFonts w:ascii="Times New Roman" w:hAnsi="Times New Roman" w:cs="Times New Roman"/>
          <w:color w:val="212121"/>
        </w:rPr>
      </w:pPr>
      <w:r w:rsidRPr="00A90CB6">
        <w:rPr>
          <w:rFonts w:ascii="Times New Roman" w:hAnsi="Times New Roman" w:cs="Times New Roman"/>
          <w:b/>
          <w:color w:val="212121"/>
        </w:rPr>
        <w:t>Laboratories:</w:t>
      </w:r>
      <w:r w:rsidRPr="00A90CB6">
        <w:rPr>
          <w:rFonts w:ascii="Times New Roman" w:hAnsi="Times New Roman" w:cs="Times New Roman"/>
          <w:color w:val="212121"/>
        </w:rPr>
        <w:t xml:space="preserve"> Instructor</w:t>
      </w:r>
      <w:r w:rsidR="00A90CB6" w:rsidRPr="00A90CB6">
        <w:rPr>
          <w:rFonts w:ascii="Times New Roman" w:hAnsi="Times New Roman" w:cs="Times New Roman"/>
          <w:color w:val="212121"/>
        </w:rPr>
        <w:t xml:space="preserve">, </w:t>
      </w:r>
      <w:r w:rsidR="0060377A">
        <w:rPr>
          <w:rFonts w:ascii="Times New Roman" w:hAnsi="Times New Roman" w:cs="Times New Roman"/>
          <w:color w:val="212121"/>
        </w:rPr>
        <w:t>Mr. Abdou Bah</w:t>
      </w:r>
    </w:p>
    <w:p w14:paraId="2D08961D" w14:textId="428D1E8D" w:rsidR="00CA4B91" w:rsidRDefault="000E4331" w:rsidP="00C92970">
      <w:pPr>
        <w:pStyle w:val="NormalWeb"/>
        <w:spacing w:before="0" w:beforeAutospacing="0" w:after="0" w:afterAutospacing="0"/>
        <w:ind w:firstLine="720"/>
        <w:textAlignment w:val="baseline"/>
        <w:rPr>
          <w:rFonts w:ascii="MS Mincho" w:eastAsia="MS Mincho" w:hAnsi="MS Mincho" w:cs="MS Mincho"/>
          <w:color w:val="212121"/>
        </w:rPr>
      </w:pPr>
      <w:r>
        <w:rPr>
          <w:rFonts w:ascii="Times New Roman" w:hAnsi="Times New Roman" w:cs="Times New Roman"/>
          <w:color w:val="212121"/>
        </w:rPr>
        <w:t xml:space="preserve">     </w:t>
      </w:r>
      <w:r w:rsidR="00CA4B91" w:rsidRPr="00A90CB6">
        <w:rPr>
          <w:rFonts w:ascii="Times New Roman" w:hAnsi="Times New Roman" w:cs="Times New Roman"/>
          <w:color w:val="212121"/>
        </w:rPr>
        <w:t xml:space="preserve">Days: Tu, </w:t>
      </w:r>
      <w:r w:rsidR="00C92970">
        <w:rPr>
          <w:rFonts w:ascii="Times New Roman" w:hAnsi="Times New Roman" w:cs="Times New Roman"/>
          <w:color w:val="212121"/>
        </w:rPr>
        <w:t>Th</w:t>
      </w:r>
      <w:r w:rsidR="00CA4B91" w:rsidRPr="00A90CB6">
        <w:rPr>
          <w:rFonts w:ascii="Times New Roman" w:hAnsi="Times New Roman" w:cs="Times New Roman"/>
          <w:color w:val="212121"/>
        </w:rPr>
        <w:t xml:space="preserve">: </w:t>
      </w:r>
      <w:r w:rsidR="0060377A">
        <w:rPr>
          <w:rFonts w:ascii="Times New Roman" w:hAnsi="Times New Roman" w:cs="Times New Roman"/>
          <w:color w:val="212121"/>
        </w:rPr>
        <w:t>4</w:t>
      </w:r>
      <w:r w:rsidR="00CA4B91" w:rsidRPr="00A90CB6">
        <w:rPr>
          <w:rFonts w:ascii="Times New Roman" w:hAnsi="Times New Roman" w:cs="Times New Roman"/>
          <w:color w:val="212121"/>
        </w:rPr>
        <w:t>:</w:t>
      </w:r>
      <w:r w:rsidR="00C92970">
        <w:rPr>
          <w:rFonts w:ascii="Times New Roman" w:hAnsi="Times New Roman" w:cs="Times New Roman"/>
          <w:color w:val="212121"/>
        </w:rPr>
        <w:t>0</w:t>
      </w:r>
      <w:r w:rsidR="00CA4B91" w:rsidRPr="00A90CB6">
        <w:rPr>
          <w:rFonts w:ascii="Times New Roman" w:hAnsi="Times New Roman" w:cs="Times New Roman"/>
          <w:color w:val="212121"/>
        </w:rPr>
        <w:t>0</w:t>
      </w:r>
      <w:r w:rsidR="00C92970">
        <w:rPr>
          <w:rFonts w:ascii="Times New Roman" w:hAnsi="Times New Roman" w:cs="Times New Roman"/>
          <w:color w:val="212121"/>
        </w:rPr>
        <w:t xml:space="preserve"> PM</w:t>
      </w:r>
      <w:r w:rsidR="00CA4B91" w:rsidRPr="00A90CB6">
        <w:rPr>
          <w:rFonts w:ascii="Times New Roman" w:hAnsi="Times New Roman" w:cs="Times New Roman"/>
          <w:color w:val="212121"/>
        </w:rPr>
        <w:t xml:space="preserve"> - </w:t>
      </w:r>
      <w:r w:rsidR="0060377A">
        <w:rPr>
          <w:rFonts w:ascii="Times New Roman" w:hAnsi="Times New Roman" w:cs="Times New Roman"/>
          <w:color w:val="212121"/>
        </w:rPr>
        <w:t>5</w:t>
      </w:r>
      <w:r w:rsidR="00CA4B91" w:rsidRPr="00A90CB6">
        <w:rPr>
          <w:rFonts w:ascii="Times New Roman" w:hAnsi="Times New Roman" w:cs="Times New Roman"/>
          <w:color w:val="212121"/>
        </w:rPr>
        <w:t>:</w:t>
      </w:r>
      <w:r w:rsidR="0060377A">
        <w:rPr>
          <w:rFonts w:ascii="Times New Roman" w:hAnsi="Times New Roman" w:cs="Times New Roman"/>
          <w:color w:val="212121"/>
        </w:rPr>
        <w:t>4</w:t>
      </w:r>
      <w:r w:rsidR="00CA4B91" w:rsidRPr="00A90CB6">
        <w:rPr>
          <w:rFonts w:ascii="Times New Roman" w:hAnsi="Times New Roman" w:cs="Times New Roman"/>
          <w:color w:val="212121"/>
        </w:rPr>
        <w:t>0</w:t>
      </w:r>
      <w:r w:rsidR="00C92970">
        <w:rPr>
          <w:rFonts w:ascii="Times New Roman" w:hAnsi="Times New Roman" w:cs="Times New Roman"/>
          <w:color w:val="212121"/>
        </w:rPr>
        <w:t xml:space="preserve"> PM</w:t>
      </w:r>
      <w:r w:rsidR="00CA4B91" w:rsidRPr="008B25B2">
        <w:rPr>
          <w:rFonts w:ascii="MS Mincho" w:eastAsia="MS Mincho" w:hAnsi="MS Mincho" w:cs="MS Mincho" w:hint="eastAsia"/>
          <w:color w:val="212121"/>
        </w:rPr>
        <w:t> </w:t>
      </w:r>
    </w:p>
    <w:p w14:paraId="44D50260" w14:textId="77777777" w:rsidR="008D47A9" w:rsidRDefault="00E86366" w:rsidP="00E86366">
      <w:pPr>
        <w:pStyle w:val="NormalWeb"/>
        <w:spacing w:before="0" w:beforeAutospacing="0" w:after="0" w:afterAutospacing="0"/>
        <w:textAlignment w:val="baseline"/>
        <w:rPr>
          <w:rFonts w:ascii="Times New Roman" w:eastAsia="MS Mincho" w:hAnsi="Times New Roman" w:cs="Times New Roman"/>
          <w:color w:val="212121"/>
        </w:rPr>
      </w:pPr>
      <w:r w:rsidRPr="00A41CDC">
        <w:rPr>
          <w:rFonts w:ascii="Times New Roman" w:eastAsia="MS Mincho" w:hAnsi="Times New Roman" w:cs="Times New Roman"/>
          <w:b/>
          <w:bCs/>
          <w:color w:val="212121"/>
        </w:rPr>
        <w:t>Online Office Hours</w:t>
      </w:r>
      <w:r w:rsidR="00A41CDC" w:rsidRPr="00A41CDC">
        <w:rPr>
          <w:rFonts w:ascii="Times New Roman" w:eastAsia="MS Mincho" w:hAnsi="Times New Roman" w:cs="Times New Roman"/>
          <w:b/>
          <w:bCs/>
          <w:color w:val="212121"/>
        </w:rPr>
        <w:t xml:space="preserve">: </w:t>
      </w:r>
      <w:r w:rsidR="00A41CDC" w:rsidRPr="00A41CDC">
        <w:rPr>
          <w:rFonts w:ascii="Times New Roman" w:eastAsia="MS Mincho" w:hAnsi="Times New Roman" w:cs="Times New Roman"/>
          <w:color w:val="212121"/>
        </w:rPr>
        <w:t xml:space="preserve">Tu, Th: 2:00 PM – 3:00 PM, </w:t>
      </w:r>
      <w:r w:rsidR="00A41CDC" w:rsidRPr="008D47A9">
        <w:rPr>
          <w:rFonts w:ascii="Times New Roman" w:eastAsia="MS Mincho" w:hAnsi="Times New Roman" w:cs="Times New Roman"/>
          <w:color w:val="212121"/>
        </w:rPr>
        <w:t>and by appointment</w:t>
      </w:r>
      <w:r w:rsidR="008D47A9" w:rsidRPr="008D47A9">
        <w:rPr>
          <w:rFonts w:ascii="Times New Roman" w:eastAsia="MS Mincho" w:hAnsi="Times New Roman" w:cs="Times New Roman"/>
          <w:color w:val="212121"/>
        </w:rPr>
        <w:t xml:space="preserve">. </w:t>
      </w:r>
    </w:p>
    <w:p w14:paraId="310BFFFA" w14:textId="2DAD359F" w:rsidR="00E86366" w:rsidRPr="008D47A9" w:rsidRDefault="008D47A9" w:rsidP="00896D26">
      <w:pPr>
        <w:pStyle w:val="NormalWeb"/>
        <w:spacing w:before="0" w:beforeAutospacing="0" w:after="0" w:afterAutospacing="0"/>
        <w:ind w:left="990"/>
        <w:textAlignment w:val="baseline"/>
        <w:rPr>
          <w:rFonts w:ascii="Times New Roman" w:eastAsia="MS Mincho" w:hAnsi="Times New Roman" w:cs="Times New Roman"/>
          <w:b/>
          <w:bCs/>
          <w:color w:val="212121"/>
        </w:rPr>
      </w:pPr>
      <w:r>
        <w:rPr>
          <w:rFonts w:ascii="Times New Roman" w:hAnsi="Times New Roman" w:cs="Times New Roman"/>
          <w:bCs/>
        </w:rPr>
        <w:t>O</w:t>
      </w:r>
      <w:r w:rsidRPr="008D47A9">
        <w:rPr>
          <w:rFonts w:ascii="Times New Roman" w:hAnsi="Times New Roman" w:cs="Times New Roman"/>
          <w:bCs/>
        </w:rPr>
        <w:t xml:space="preserve">ffice hours </w:t>
      </w:r>
      <w:r>
        <w:rPr>
          <w:rFonts w:ascii="Times New Roman" w:hAnsi="Times New Roman" w:cs="Times New Roman"/>
          <w:bCs/>
        </w:rPr>
        <w:t xml:space="preserve">and classes </w:t>
      </w:r>
      <w:r w:rsidRPr="008D47A9">
        <w:rPr>
          <w:rFonts w:ascii="Times New Roman" w:hAnsi="Times New Roman" w:cs="Times New Roman"/>
          <w:bCs/>
        </w:rPr>
        <w:t xml:space="preserve">will be held </w:t>
      </w:r>
      <w:r>
        <w:rPr>
          <w:rFonts w:ascii="Times New Roman" w:hAnsi="Times New Roman" w:cs="Times New Roman"/>
          <w:bCs/>
        </w:rPr>
        <w:t>in</w:t>
      </w:r>
      <w:r w:rsidRPr="008D47A9">
        <w:rPr>
          <w:rFonts w:ascii="Times New Roman" w:hAnsi="Times New Roman" w:cs="Times New Roman"/>
          <w:bCs/>
        </w:rPr>
        <w:t xml:space="preserve"> the same virtual classroom on Blackboard.</w:t>
      </w:r>
    </w:p>
    <w:p w14:paraId="0B7D5A17" w14:textId="7E8D23AB" w:rsidR="00A90CB6" w:rsidRPr="00896D26" w:rsidRDefault="00A90CB6" w:rsidP="00C92970">
      <w:pPr>
        <w:pStyle w:val="NormalWeb"/>
        <w:spacing w:before="0" w:beforeAutospacing="0" w:after="0" w:afterAutospacing="0"/>
        <w:textAlignment w:val="baseline"/>
        <w:rPr>
          <w:color w:val="000000" w:themeColor="text1"/>
        </w:rPr>
      </w:pPr>
      <w:r w:rsidRPr="00C92970">
        <w:rPr>
          <w:rFonts w:ascii="Times New Roman" w:hAnsi="Times New Roman" w:cs="Times New Roman"/>
          <w:b/>
          <w:bCs/>
          <w:color w:val="212121"/>
        </w:rPr>
        <w:t>Email</w:t>
      </w:r>
      <w:r w:rsidRPr="00896D26">
        <w:rPr>
          <w:rFonts w:ascii="Times New Roman" w:hAnsi="Times New Roman" w:cs="Times New Roman"/>
          <w:color w:val="000000" w:themeColor="text1"/>
        </w:rPr>
        <w:t xml:space="preserve">: </w:t>
      </w:r>
      <w:r w:rsidR="00896D26">
        <w:rPr>
          <w:rFonts w:ascii="Times New Roman" w:hAnsi="Times New Roman" w:cs="Times New Roman"/>
          <w:color w:val="000000" w:themeColor="text1"/>
        </w:rPr>
        <w:t xml:space="preserve">    </w:t>
      </w:r>
      <w:hyperlink r:id="rId7" w:history="1">
        <w:r w:rsidR="009A0572" w:rsidRPr="00512F7D">
          <w:rPr>
            <w:rStyle w:val="Hyperlink"/>
            <w:rFonts w:ascii="Times New Roman" w:hAnsi="Times New Roman" w:cs="Times New Roman"/>
          </w:rPr>
          <w:t>ABah@citytech.cuny.edu</w:t>
        </w:r>
      </w:hyperlink>
      <w:r w:rsidR="00896D26" w:rsidRPr="00896D26">
        <w:rPr>
          <w:rFonts w:ascii="Times New Roman" w:hAnsi="Times New Roman" w:cs="Times New Roman"/>
          <w:color w:val="000000" w:themeColor="text1"/>
          <w:u w:val="single"/>
        </w:rPr>
        <w:t xml:space="preserve"> </w:t>
      </w:r>
    </w:p>
    <w:p w14:paraId="61CDC88E" w14:textId="77777777" w:rsidR="00CA4B91" w:rsidRPr="00896D26" w:rsidRDefault="00CA4B91" w:rsidP="00A41CDC">
      <w:pPr>
        <w:rPr>
          <w:color w:val="000000" w:themeColor="text1"/>
          <w:sz w:val="28"/>
          <w:szCs w:val="28"/>
        </w:rPr>
      </w:pPr>
    </w:p>
    <w:p w14:paraId="3CC3B0D0" w14:textId="72290D6E" w:rsidR="00B37DCE" w:rsidRPr="007E493F" w:rsidRDefault="00A41CDC" w:rsidP="00B37DCE">
      <w:pPr>
        <w:rPr>
          <w:b/>
          <w:bCs/>
        </w:rPr>
      </w:pPr>
      <w:r>
        <w:rPr>
          <w:b/>
          <w:bCs/>
        </w:rPr>
        <w:t>Course Description</w:t>
      </w:r>
    </w:p>
    <w:p w14:paraId="66BFB14C" w14:textId="5295668D" w:rsidR="00B37DCE" w:rsidRDefault="00B37DCE" w:rsidP="00B37DCE">
      <w:pPr>
        <w:jc w:val="both"/>
      </w:pPr>
      <w:r>
        <w:t>Welcome to PHYS 1002</w:t>
      </w:r>
      <w:r w:rsidR="00D56BFC">
        <w:t>ID</w:t>
      </w:r>
      <w:r>
        <w:t xml:space="preserve">, one of the most relevant </w:t>
      </w:r>
      <w:r w:rsidR="00A41CDC">
        <w:t xml:space="preserve">and revelatory </w:t>
      </w:r>
      <w:r>
        <w:t>courses you will ever take. This introductory course for non-science majors focuses on natural disasters and the dynamic Earth processes that control them. The course integrates the principles of geology, meteorology, climatology, oceanography, and astronomy to provide rudimentary understanding of Earth System Science. Students learn about t</w:t>
      </w:r>
      <w:r>
        <w:rPr>
          <w:szCs w:val="20"/>
        </w:rPr>
        <w:t>he nature, causes, risks, impacts, and prediction of natural disasters including hurricanes, earthquakes, volcanoes, tsunamis, and climate change. L</w:t>
      </w:r>
      <w:r w:rsidRPr="007B3B3E">
        <w:t xml:space="preserve">aboratory </w:t>
      </w:r>
      <w:r>
        <w:t xml:space="preserve">exercises are incorporated with class work to </w:t>
      </w:r>
      <w:r w:rsidRPr="007B3B3E">
        <w:t>illustrate and supplement the lecture material.</w:t>
      </w:r>
    </w:p>
    <w:p w14:paraId="63019756" w14:textId="77777777" w:rsidR="00B37DCE" w:rsidRDefault="00B37DCE" w:rsidP="00B37DCE">
      <w:pPr>
        <w:jc w:val="both"/>
      </w:pPr>
    </w:p>
    <w:p w14:paraId="52644A34" w14:textId="7BA78FB9" w:rsidR="009A0572" w:rsidRPr="00D118F6" w:rsidRDefault="009A0572" w:rsidP="009A0572">
      <w:r w:rsidRPr="00D118F6">
        <w:rPr>
          <w:color w:val="212121"/>
        </w:rPr>
        <w:t>This is a</w:t>
      </w:r>
      <w:r w:rsidRPr="00D118F6">
        <w:rPr>
          <w:b/>
          <w:bCs/>
          <w:color w:val="212121"/>
        </w:rPr>
        <w:t xml:space="preserve"> synchronous course.</w:t>
      </w:r>
      <w:r w:rsidRPr="00D118F6">
        <w:rPr>
          <w:color w:val="212121"/>
        </w:rPr>
        <w:t xml:space="preserve"> Students need to be in </w:t>
      </w:r>
      <w:r>
        <w:rPr>
          <w:color w:val="212121"/>
        </w:rPr>
        <w:t>the</w:t>
      </w:r>
      <w:r w:rsidRPr="00D118F6">
        <w:rPr>
          <w:color w:val="212121"/>
        </w:rPr>
        <w:t xml:space="preserve"> online class during the class time. </w:t>
      </w:r>
    </w:p>
    <w:p w14:paraId="1EEAB959" w14:textId="77777777" w:rsidR="009A0572" w:rsidRDefault="009A0572" w:rsidP="00B37DCE">
      <w:pPr>
        <w:rPr>
          <w:b/>
          <w:iCs/>
        </w:rPr>
      </w:pPr>
    </w:p>
    <w:p w14:paraId="4F179934" w14:textId="66FD4FC9" w:rsidR="00B37DCE" w:rsidRDefault="00A41CDC" w:rsidP="00B37DCE">
      <w:r w:rsidRPr="00A41CDC">
        <w:rPr>
          <w:b/>
          <w:iCs/>
        </w:rPr>
        <w:t xml:space="preserve">Number </w:t>
      </w:r>
      <w:r>
        <w:rPr>
          <w:b/>
          <w:iCs/>
        </w:rPr>
        <w:t>o</w:t>
      </w:r>
      <w:r w:rsidRPr="00A41CDC">
        <w:rPr>
          <w:b/>
          <w:iCs/>
        </w:rPr>
        <w:t xml:space="preserve">f Hours </w:t>
      </w:r>
      <w:r>
        <w:rPr>
          <w:b/>
          <w:iCs/>
        </w:rPr>
        <w:t>a</w:t>
      </w:r>
      <w:r w:rsidRPr="00A41CDC">
        <w:rPr>
          <w:b/>
          <w:iCs/>
        </w:rPr>
        <w:t>nd Credits</w:t>
      </w:r>
      <w:r w:rsidR="00B37DCE" w:rsidRPr="00A41CDC">
        <w:rPr>
          <w:b/>
          <w:iCs/>
        </w:rPr>
        <w:t>:</w:t>
      </w:r>
      <w:r w:rsidR="00B37DCE">
        <w:t xml:space="preserve"> </w:t>
      </w:r>
      <w:r w:rsidR="00B37DCE" w:rsidRPr="00666629">
        <w:rPr>
          <w:b/>
        </w:rPr>
        <w:t xml:space="preserve"> </w:t>
      </w:r>
      <w:r w:rsidR="00B37DCE" w:rsidRPr="00347967">
        <w:t>4</w:t>
      </w:r>
      <w:r w:rsidR="00B37DCE" w:rsidRPr="00152BC4">
        <w:t xml:space="preserve"> class hours, 3 credits</w:t>
      </w:r>
    </w:p>
    <w:p w14:paraId="575D4D5C" w14:textId="77777777" w:rsidR="00B37DCE" w:rsidRDefault="00B37DCE" w:rsidP="00B37DCE"/>
    <w:p w14:paraId="316DAAB9" w14:textId="41F9DFCC" w:rsidR="00B37DCE" w:rsidRPr="00E511D4" w:rsidRDefault="00A41CDC" w:rsidP="00B37DCE">
      <w:pPr>
        <w:autoSpaceDE w:val="0"/>
        <w:autoSpaceDN w:val="0"/>
        <w:adjustRightInd w:val="0"/>
      </w:pPr>
      <w:r w:rsidRPr="00A41CDC">
        <w:rPr>
          <w:b/>
          <w:iCs/>
        </w:rPr>
        <w:t>Grading Policy</w:t>
      </w:r>
      <w:r w:rsidR="00B37DCE" w:rsidRPr="00E511D4">
        <w:t>:</w:t>
      </w:r>
    </w:p>
    <w:p w14:paraId="19548961" w14:textId="122964DA" w:rsidR="00B37DCE" w:rsidRDefault="00B37DCE" w:rsidP="00B37DCE">
      <w:pPr>
        <w:autoSpaceDE w:val="0"/>
        <w:autoSpaceDN w:val="0"/>
        <w:adjustRightInd w:val="0"/>
      </w:pPr>
      <w:r>
        <w:t xml:space="preserve">A student’s course grade will be determined from in-class exams, homework, lab reports, and group presentations. </w:t>
      </w:r>
      <w:r w:rsidRPr="00E511D4">
        <w:t>The final grade will be based on</w:t>
      </w:r>
      <w:r>
        <w:t xml:space="preserve"> </w:t>
      </w:r>
      <w:r w:rsidRPr="00E511D4">
        <w:t xml:space="preserve">a weighted average of the grades from </w:t>
      </w:r>
      <w:r>
        <w:t xml:space="preserve">the </w:t>
      </w:r>
      <w:r w:rsidRPr="00E511D4">
        <w:t>exams</w:t>
      </w:r>
      <w:r>
        <w:t xml:space="preserve">, the </w:t>
      </w:r>
      <w:r w:rsidR="00EC7889">
        <w:t xml:space="preserve">homework, the </w:t>
      </w:r>
      <w:r>
        <w:t xml:space="preserve">reports, and the group presentations </w:t>
      </w:r>
      <w:r w:rsidRPr="00E511D4">
        <w:t>as follows:</w:t>
      </w:r>
    </w:p>
    <w:p w14:paraId="74D0584B" w14:textId="77777777" w:rsidR="000D2549" w:rsidRDefault="000D2549" w:rsidP="00B37DCE">
      <w:pPr>
        <w:autoSpaceDE w:val="0"/>
        <w:autoSpaceDN w:val="0"/>
        <w:adjustRightInd w:val="0"/>
      </w:pPr>
    </w:p>
    <w:p w14:paraId="5B27180B" w14:textId="67445EDE" w:rsidR="00B37DCE" w:rsidRDefault="00B37DCE" w:rsidP="00B37DCE">
      <w:pPr>
        <w:autoSpaceDE w:val="0"/>
        <w:autoSpaceDN w:val="0"/>
        <w:adjustRightInd w:val="0"/>
      </w:pPr>
      <w:r>
        <w:t xml:space="preserve">First Exam:                                 </w:t>
      </w:r>
      <w:r w:rsidR="003F4310">
        <w:t xml:space="preserve">               </w:t>
      </w:r>
      <w:r>
        <w:t xml:space="preserve"> </w:t>
      </w:r>
      <w:r w:rsidR="000F1472">
        <w:t xml:space="preserve"> </w:t>
      </w:r>
      <w:r w:rsidR="00A41CDC">
        <w:t xml:space="preserve">      </w:t>
      </w:r>
      <w:r w:rsidR="00EC7889">
        <w:t xml:space="preserve">                                            </w:t>
      </w:r>
      <w:r w:rsidR="00A41CDC">
        <w:t xml:space="preserve">  </w:t>
      </w:r>
      <w:r>
        <w:t>15 %</w:t>
      </w:r>
    </w:p>
    <w:p w14:paraId="05D2349E" w14:textId="5C2F91D9" w:rsidR="00B37DCE" w:rsidRDefault="00B37DCE" w:rsidP="00B37DCE">
      <w:pPr>
        <w:autoSpaceDE w:val="0"/>
        <w:autoSpaceDN w:val="0"/>
        <w:adjustRightInd w:val="0"/>
      </w:pPr>
      <w:r>
        <w:t xml:space="preserve">Second Exam:                         </w:t>
      </w:r>
      <w:r w:rsidR="003F4310">
        <w:t xml:space="preserve">               </w:t>
      </w:r>
      <w:r>
        <w:t xml:space="preserve">  </w:t>
      </w:r>
      <w:r w:rsidR="000F1472">
        <w:t xml:space="preserve"> </w:t>
      </w:r>
      <w:r w:rsidR="003F4310">
        <w:t xml:space="preserve"> </w:t>
      </w:r>
      <w:r>
        <w:t xml:space="preserve"> </w:t>
      </w:r>
      <w:r w:rsidR="00A41CDC">
        <w:t xml:space="preserve">         </w:t>
      </w:r>
      <w:r w:rsidR="00EC7889">
        <w:t xml:space="preserve">                                            </w:t>
      </w:r>
      <w:r>
        <w:t>15 %</w:t>
      </w:r>
    </w:p>
    <w:p w14:paraId="6C3943F9" w14:textId="1A25A779" w:rsidR="003F4310" w:rsidRDefault="00B37DCE" w:rsidP="00B37DCE">
      <w:pPr>
        <w:autoSpaceDE w:val="0"/>
        <w:autoSpaceDN w:val="0"/>
        <w:adjustRightInd w:val="0"/>
      </w:pPr>
      <w:r>
        <w:t>Homework</w:t>
      </w:r>
      <w:r w:rsidR="003F4310">
        <w:t xml:space="preserve">: </w:t>
      </w:r>
      <w:proofErr w:type="spellStart"/>
      <w:r w:rsidR="00EC7889">
        <w:t>ClimateYou</w:t>
      </w:r>
      <w:proofErr w:type="spellEnd"/>
      <w:r w:rsidR="00EC7889">
        <w:t xml:space="preserve"> Blogging and </w:t>
      </w:r>
      <w:r w:rsidR="00A41CDC">
        <w:t>Discussion Board</w:t>
      </w:r>
      <w:r w:rsidR="003F4310">
        <w:t xml:space="preserve"> </w:t>
      </w:r>
      <w:r w:rsidR="00410EDA">
        <w:t xml:space="preserve">Postings </w:t>
      </w:r>
      <w:r w:rsidR="003F4310">
        <w:t xml:space="preserve">         </w:t>
      </w:r>
      <w:r w:rsidR="000F1472">
        <w:t xml:space="preserve">  </w:t>
      </w:r>
      <w:r w:rsidR="003F4310">
        <w:t xml:space="preserve"> </w:t>
      </w:r>
      <w:r w:rsidR="00EC7889">
        <w:t xml:space="preserve"> </w:t>
      </w:r>
      <w:r w:rsidR="00A41CDC">
        <w:t xml:space="preserve"> </w:t>
      </w:r>
      <w:r w:rsidR="00EC7889">
        <w:t>20</w:t>
      </w:r>
      <w:r w:rsidR="003F4310">
        <w:t>%</w:t>
      </w:r>
    </w:p>
    <w:p w14:paraId="6BF19899" w14:textId="035A1622" w:rsidR="00B37DCE" w:rsidRPr="00E511D4" w:rsidRDefault="003F4310" w:rsidP="00B37DCE">
      <w:pPr>
        <w:autoSpaceDE w:val="0"/>
        <w:autoSpaceDN w:val="0"/>
        <w:adjustRightInd w:val="0"/>
      </w:pPr>
      <w:r>
        <w:t>L</w:t>
      </w:r>
      <w:r w:rsidR="00B37DCE" w:rsidRPr="00E511D4">
        <w:t>ab Reports</w:t>
      </w:r>
      <w:r w:rsidR="00B37DCE">
        <w:t xml:space="preserve">:     </w:t>
      </w:r>
      <w:r>
        <w:t xml:space="preserve">                                        </w:t>
      </w:r>
      <w:r w:rsidR="00A41CDC">
        <w:t xml:space="preserve">      </w:t>
      </w:r>
      <w:r w:rsidR="00EC7889">
        <w:t xml:space="preserve">                                          </w:t>
      </w:r>
      <w:r w:rsidR="00A41CDC">
        <w:t xml:space="preserve">    </w:t>
      </w:r>
      <w:r w:rsidR="000F1472">
        <w:t xml:space="preserve"> </w:t>
      </w:r>
      <w:r>
        <w:t xml:space="preserve"> </w:t>
      </w:r>
      <w:r w:rsidR="00EC7889">
        <w:t xml:space="preserve"> </w:t>
      </w:r>
      <w:r>
        <w:t>1</w:t>
      </w:r>
      <w:r w:rsidR="00EC7889">
        <w:t>0</w:t>
      </w:r>
      <w:r w:rsidR="00B37DCE" w:rsidRPr="00E511D4">
        <w:t>%</w:t>
      </w:r>
    </w:p>
    <w:p w14:paraId="2E780A36" w14:textId="4EF40950" w:rsidR="00B37DCE" w:rsidRPr="00E511D4" w:rsidRDefault="00B37DCE" w:rsidP="00B37DCE">
      <w:pPr>
        <w:autoSpaceDE w:val="0"/>
        <w:autoSpaceDN w:val="0"/>
        <w:adjustRightInd w:val="0"/>
        <w:ind w:right="720"/>
      </w:pPr>
      <w:r w:rsidRPr="00E511D4">
        <w:t>Final Exam</w:t>
      </w:r>
      <w:r>
        <w:t xml:space="preserve">:    </w:t>
      </w:r>
      <w:r w:rsidR="003F4310">
        <w:t xml:space="preserve">              </w:t>
      </w:r>
      <w:r>
        <w:t xml:space="preserve">                           </w:t>
      </w:r>
      <w:r w:rsidRPr="00E511D4">
        <w:t xml:space="preserve"> </w:t>
      </w:r>
      <w:r>
        <w:t xml:space="preserve"> </w:t>
      </w:r>
      <w:r w:rsidR="00A41CDC">
        <w:t xml:space="preserve">          </w:t>
      </w:r>
      <w:r w:rsidR="00EC7889">
        <w:t xml:space="preserve">                                          </w:t>
      </w:r>
      <w:r w:rsidR="000F1472">
        <w:t xml:space="preserve"> </w:t>
      </w:r>
      <w:r w:rsidR="00EC7889">
        <w:t xml:space="preserve"> 25</w:t>
      </w:r>
      <w:r w:rsidRPr="00E511D4">
        <w:t>%</w:t>
      </w:r>
    </w:p>
    <w:p w14:paraId="4E2C915C" w14:textId="2DD8CB1E" w:rsidR="00B37DCE" w:rsidRDefault="00B37DCE" w:rsidP="00B37DCE">
      <w:pPr>
        <w:autoSpaceDE w:val="0"/>
        <w:autoSpaceDN w:val="0"/>
        <w:adjustRightInd w:val="0"/>
      </w:pPr>
      <w:r>
        <w:t xml:space="preserve">Oral Group Presentations     </w:t>
      </w:r>
      <w:r w:rsidR="003F4310">
        <w:t xml:space="preserve">              </w:t>
      </w:r>
      <w:r>
        <w:t xml:space="preserve">   </w:t>
      </w:r>
      <w:r w:rsidR="00A41CDC">
        <w:t xml:space="preserve">          </w:t>
      </w:r>
      <w:r>
        <w:t xml:space="preserve">  </w:t>
      </w:r>
      <w:r w:rsidR="00EC7889">
        <w:t xml:space="preserve">                                           </w:t>
      </w:r>
      <w:r>
        <w:t xml:space="preserve"> </w:t>
      </w:r>
      <w:r w:rsidR="000F1472">
        <w:t xml:space="preserve"> </w:t>
      </w:r>
      <w:r>
        <w:t xml:space="preserve"> 15%</w:t>
      </w:r>
    </w:p>
    <w:p w14:paraId="46E2773B" w14:textId="77777777" w:rsidR="00B37DCE" w:rsidRDefault="00B37DCE" w:rsidP="00B37DCE"/>
    <w:p w14:paraId="4E72D962" w14:textId="78401D91" w:rsidR="00B37DCE" w:rsidRDefault="00A41CDC" w:rsidP="00A83369">
      <w:pPr>
        <w:ind w:left="1890" w:hanging="1890"/>
      </w:pPr>
      <w:r w:rsidRPr="00A41CDC">
        <w:rPr>
          <w:b/>
          <w:iCs/>
        </w:rPr>
        <w:t>Textbook</w:t>
      </w:r>
      <w:r w:rsidR="00B37DCE" w:rsidRPr="00A41CDC">
        <w:rPr>
          <w:b/>
          <w:iCs/>
        </w:rPr>
        <w:t>:</w:t>
      </w:r>
      <w:r w:rsidR="00B37DCE">
        <w:t xml:space="preserve">         </w:t>
      </w:r>
      <w:r w:rsidR="00B37DCE" w:rsidRPr="004A225D">
        <w:rPr>
          <w:b/>
          <w:i/>
          <w:u w:val="single"/>
        </w:rPr>
        <w:t>NATURAL DISASTERS</w:t>
      </w:r>
      <w:r w:rsidR="00B37DCE">
        <w:t xml:space="preserve">  by PATRICK L. ABBOTT, </w:t>
      </w:r>
      <w:r w:rsidR="003F4310">
        <w:t>10</w:t>
      </w:r>
      <w:r w:rsidR="00B37DCE">
        <w:t xml:space="preserve">th EDITION, </w:t>
      </w:r>
      <w:proofErr w:type="spellStart"/>
      <w:r w:rsidR="00B37DCE">
        <w:t>McGRAW-HILL</w:t>
      </w:r>
      <w:proofErr w:type="spellEnd"/>
      <w:r w:rsidR="00B37DCE">
        <w:t>, 201</w:t>
      </w:r>
      <w:r w:rsidR="003F4310">
        <w:t>7</w:t>
      </w:r>
    </w:p>
    <w:p w14:paraId="270A68EF" w14:textId="77777777" w:rsidR="00711A78" w:rsidRDefault="00711A78" w:rsidP="00B37DCE">
      <w:pPr>
        <w:ind w:left="1890" w:hanging="1890"/>
        <w:rPr>
          <w:b/>
          <w:i/>
        </w:rPr>
      </w:pPr>
    </w:p>
    <w:p w14:paraId="2EB38A1C" w14:textId="392C41F2" w:rsidR="00A71540" w:rsidRPr="000D2549" w:rsidRDefault="00A71540" w:rsidP="000D2549">
      <w:pPr>
        <w:ind w:left="1890" w:hanging="1890"/>
      </w:pPr>
      <w:r w:rsidRPr="00A71540">
        <w:rPr>
          <w:b/>
          <w:iCs/>
        </w:rPr>
        <w:t>Lab Manual:</w:t>
      </w:r>
      <w:r w:rsidR="00B37DCE">
        <w:t xml:space="preserve">     Will be provided by the Physics Department</w:t>
      </w:r>
    </w:p>
    <w:p w14:paraId="1E83094B" w14:textId="65ACBBF5" w:rsidR="0082363F" w:rsidRPr="00E46917" w:rsidRDefault="0082363F" w:rsidP="0082363F">
      <w:pPr>
        <w:jc w:val="center"/>
        <w:rPr>
          <w:b/>
        </w:rPr>
      </w:pPr>
      <w:r w:rsidRPr="00E46917">
        <w:rPr>
          <w:b/>
        </w:rPr>
        <w:lastRenderedPageBreak/>
        <w:t>PHYS 1002</w:t>
      </w:r>
      <w:r w:rsidR="003758F8">
        <w:rPr>
          <w:b/>
        </w:rPr>
        <w:t>ID</w:t>
      </w:r>
      <w:r w:rsidRPr="00E46917">
        <w:rPr>
          <w:b/>
        </w:rPr>
        <w:t>:  An Introduction to the Physics of Natural Disasters</w:t>
      </w:r>
    </w:p>
    <w:p w14:paraId="190AF686" w14:textId="1C4477AE" w:rsidR="0082363F" w:rsidRPr="00265571" w:rsidRDefault="0082363F" w:rsidP="00265571">
      <w:pPr>
        <w:jc w:val="center"/>
        <w:rPr>
          <w:b/>
        </w:rPr>
      </w:pPr>
    </w:p>
    <w:p w14:paraId="54A026E7" w14:textId="77777777" w:rsidR="0082363F" w:rsidRDefault="0082363F" w:rsidP="0082363F"/>
    <w:tbl>
      <w:tblPr>
        <w:tblpPr w:leftFromText="180" w:rightFromText="180" w:vertAnchor="text" w:horzAnchor="margin" w:tblpY="-445"/>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364"/>
        <w:gridCol w:w="3276"/>
        <w:gridCol w:w="1044"/>
      </w:tblGrid>
      <w:tr w:rsidR="0082363F" w:rsidRPr="00924D48" w14:paraId="3CD3451A" w14:textId="77777777" w:rsidTr="00526545">
        <w:trPr>
          <w:trHeight w:val="440"/>
        </w:trPr>
        <w:tc>
          <w:tcPr>
            <w:tcW w:w="738" w:type="dxa"/>
            <w:vAlign w:val="center"/>
          </w:tcPr>
          <w:p w14:paraId="1F015CEA" w14:textId="299E9936" w:rsidR="0082363F" w:rsidRPr="009A5403" w:rsidRDefault="0082363F" w:rsidP="00526545">
            <w:pPr>
              <w:pStyle w:val="Heading5"/>
              <w:spacing w:before="0" w:after="0"/>
              <w:jc w:val="center"/>
              <w:rPr>
                <w:rFonts w:asciiTheme="minorHAnsi" w:hAnsiTheme="minorHAnsi"/>
                <w:sz w:val="22"/>
                <w:szCs w:val="22"/>
                <w:lang w:val="en-US" w:eastAsia="en-US"/>
              </w:rPr>
            </w:pPr>
          </w:p>
        </w:tc>
        <w:tc>
          <w:tcPr>
            <w:tcW w:w="5364" w:type="dxa"/>
            <w:vAlign w:val="center"/>
          </w:tcPr>
          <w:p w14:paraId="12562D31" w14:textId="77777777" w:rsidR="0082363F" w:rsidRPr="009A5403" w:rsidRDefault="0082363F" w:rsidP="00526545">
            <w:pPr>
              <w:jc w:val="center"/>
              <w:rPr>
                <w:rFonts w:asciiTheme="minorHAnsi" w:hAnsiTheme="minorHAnsi"/>
                <w:b/>
                <w:bCs/>
                <w:sz w:val="22"/>
                <w:szCs w:val="22"/>
              </w:rPr>
            </w:pPr>
            <w:r w:rsidRPr="009A5403">
              <w:rPr>
                <w:rFonts w:asciiTheme="minorHAnsi" w:hAnsiTheme="minorHAnsi"/>
                <w:b/>
                <w:bCs/>
                <w:sz w:val="22"/>
                <w:szCs w:val="22"/>
              </w:rPr>
              <w:t>Lecture Topics</w:t>
            </w:r>
          </w:p>
        </w:tc>
        <w:tc>
          <w:tcPr>
            <w:tcW w:w="3276" w:type="dxa"/>
            <w:vAlign w:val="center"/>
          </w:tcPr>
          <w:p w14:paraId="0F105C6A" w14:textId="77777777" w:rsidR="0082363F" w:rsidRPr="009A5403" w:rsidRDefault="0082363F" w:rsidP="00526545">
            <w:pPr>
              <w:jc w:val="center"/>
              <w:rPr>
                <w:rFonts w:asciiTheme="minorHAnsi" w:hAnsiTheme="minorHAnsi"/>
                <w:b/>
                <w:bCs/>
                <w:sz w:val="22"/>
                <w:szCs w:val="22"/>
              </w:rPr>
            </w:pPr>
            <w:r w:rsidRPr="009A5403">
              <w:rPr>
                <w:rFonts w:asciiTheme="minorHAnsi" w:hAnsiTheme="minorHAnsi"/>
                <w:b/>
                <w:bCs/>
                <w:sz w:val="22"/>
                <w:szCs w:val="22"/>
              </w:rPr>
              <w:t>Laboratories and Exams</w:t>
            </w:r>
          </w:p>
        </w:tc>
        <w:tc>
          <w:tcPr>
            <w:tcW w:w="1044" w:type="dxa"/>
            <w:vAlign w:val="center"/>
          </w:tcPr>
          <w:p w14:paraId="01B5F70C" w14:textId="77777777" w:rsidR="0082363F" w:rsidRPr="009A5403" w:rsidRDefault="0082363F" w:rsidP="00526545">
            <w:pPr>
              <w:jc w:val="center"/>
              <w:rPr>
                <w:rFonts w:asciiTheme="minorHAnsi" w:hAnsiTheme="minorHAnsi"/>
                <w:b/>
                <w:bCs/>
                <w:sz w:val="22"/>
                <w:szCs w:val="22"/>
              </w:rPr>
            </w:pPr>
            <w:r w:rsidRPr="009A5403">
              <w:rPr>
                <w:rFonts w:asciiTheme="minorHAnsi" w:hAnsiTheme="minorHAnsi"/>
                <w:b/>
                <w:bCs/>
                <w:sz w:val="22"/>
                <w:szCs w:val="22"/>
              </w:rPr>
              <w:t>Chapters</w:t>
            </w:r>
          </w:p>
        </w:tc>
      </w:tr>
      <w:tr w:rsidR="0082363F" w:rsidRPr="00924D48" w14:paraId="52D0918D" w14:textId="77777777" w:rsidTr="00526545">
        <w:trPr>
          <w:trHeight w:val="170"/>
        </w:trPr>
        <w:tc>
          <w:tcPr>
            <w:tcW w:w="738" w:type="dxa"/>
          </w:tcPr>
          <w:p w14:paraId="100EC3B4" w14:textId="77777777" w:rsidR="0082363F" w:rsidRPr="00924D48" w:rsidRDefault="0082363F" w:rsidP="00526545">
            <w:pPr>
              <w:jc w:val="center"/>
              <w:rPr>
                <w:sz w:val="22"/>
                <w:szCs w:val="22"/>
              </w:rPr>
            </w:pPr>
            <w:r w:rsidRPr="00924D48">
              <w:rPr>
                <w:sz w:val="22"/>
                <w:szCs w:val="22"/>
              </w:rPr>
              <w:t>1</w:t>
            </w:r>
          </w:p>
        </w:tc>
        <w:tc>
          <w:tcPr>
            <w:tcW w:w="5364" w:type="dxa"/>
          </w:tcPr>
          <w:p w14:paraId="21767EEC" w14:textId="77777777" w:rsidR="0082363F" w:rsidRPr="00924D48" w:rsidRDefault="0082363F" w:rsidP="00526545">
            <w:pPr>
              <w:rPr>
                <w:sz w:val="22"/>
                <w:szCs w:val="22"/>
              </w:rPr>
            </w:pPr>
            <w:r w:rsidRPr="00924D48">
              <w:rPr>
                <w:sz w:val="22"/>
                <w:szCs w:val="22"/>
              </w:rPr>
              <w:t xml:space="preserve">Natural Disasters and the Human Population   </w:t>
            </w:r>
          </w:p>
        </w:tc>
        <w:tc>
          <w:tcPr>
            <w:tcW w:w="3276" w:type="dxa"/>
          </w:tcPr>
          <w:p w14:paraId="59EFF5DB" w14:textId="77777777" w:rsidR="0082363F" w:rsidRPr="00924D48" w:rsidRDefault="0082363F" w:rsidP="00526545">
            <w:pPr>
              <w:rPr>
                <w:sz w:val="22"/>
                <w:szCs w:val="22"/>
              </w:rPr>
            </w:pPr>
            <w:r w:rsidRPr="00924D48">
              <w:rPr>
                <w:sz w:val="22"/>
                <w:szCs w:val="22"/>
              </w:rPr>
              <w:t>Introduction</w:t>
            </w:r>
          </w:p>
        </w:tc>
        <w:tc>
          <w:tcPr>
            <w:tcW w:w="1044" w:type="dxa"/>
          </w:tcPr>
          <w:p w14:paraId="65B7AF65" w14:textId="77777777" w:rsidR="0082363F" w:rsidRPr="00924D48" w:rsidRDefault="0082363F" w:rsidP="00526545">
            <w:pPr>
              <w:jc w:val="center"/>
              <w:rPr>
                <w:sz w:val="22"/>
                <w:szCs w:val="22"/>
              </w:rPr>
            </w:pPr>
            <w:r w:rsidRPr="00924D48">
              <w:rPr>
                <w:sz w:val="22"/>
                <w:szCs w:val="22"/>
              </w:rPr>
              <w:t>1</w:t>
            </w:r>
          </w:p>
        </w:tc>
      </w:tr>
      <w:tr w:rsidR="0082363F" w:rsidRPr="00924D48" w14:paraId="6B11C462" w14:textId="77777777" w:rsidTr="00526545">
        <w:trPr>
          <w:trHeight w:val="530"/>
        </w:trPr>
        <w:tc>
          <w:tcPr>
            <w:tcW w:w="738" w:type="dxa"/>
          </w:tcPr>
          <w:p w14:paraId="266CC297" w14:textId="77777777" w:rsidR="0082363F" w:rsidRPr="00924D48" w:rsidRDefault="0082363F" w:rsidP="00526545">
            <w:pPr>
              <w:jc w:val="center"/>
              <w:rPr>
                <w:sz w:val="22"/>
                <w:szCs w:val="22"/>
              </w:rPr>
            </w:pPr>
            <w:r w:rsidRPr="00924D48">
              <w:rPr>
                <w:sz w:val="22"/>
                <w:szCs w:val="22"/>
              </w:rPr>
              <w:t>2</w:t>
            </w:r>
          </w:p>
        </w:tc>
        <w:tc>
          <w:tcPr>
            <w:tcW w:w="5364" w:type="dxa"/>
          </w:tcPr>
          <w:p w14:paraId="3571D1B4" w14:textId="77777777" w:rsidR="0082363F" w:rsidRPr="00924D48" w:rsidRDefault="0082363F" w:rsidP="00526545">
            <w:pPr>
              <w:rPr>
                <w:sz w:val="22"/>
                <w:szCs w:val="22"/>
              </w:rPr>
            </w:pPr>
            <w:r w:rsidRPr="00924D48">
              <w:rPr>
                <w:sz w:val="22"/>
                <w:szCs w:val="22"/>
              </w:rPr>
              <w:t>Internal Energy and Plate Tectonics – Density Stratification, Isostasy, Radioactivity, Magnetism</w:t>
            </w:r>
          </w:p>
        </w:tc>
        <w:tc>
          <w:tcPr>
            <w:tcW w:w="3276" w:type="dxa"/>
          </w:tcPr>
          <w:p w14:paraId="6A86BEBB" w14:textId="77777777" w:rsidR="0082363F" w:rsidRPr="00924D48" w:rsidRDefault="0082363F" w:rsidP="00526545">
            <w:pPr>
              <w:rPr>
                <w:sz w:val="22"/>
                <w:szCs w:val="22"/>
              </w:rPr>
            </w:pPr>
            <w:r w:rsidRPr="00924D48">
              <w:rPr>
                <w:sz w:val="22"/>
                <w:szCs w:val="22"/>
              </w:rPr>
              <w:t>Plate Tectonics</w:t>
            </w:r>
          </w:p>
        </w:tc>
        <w:tc>
          <w:tcPr>
            <w:tcW w:w="1044" w:type="dxa"/>
          </w:tcPr>
          <w:p w14:paraId="4E4FEBB1" w14:textId="77777777" w:rsidR="0082363F" w:rsidRPr="00924D48" w:rsidRDefault="0082363F" w:rsidP="00526545">
            <w:pPr>
              <w:jc w:val="center"/>
              <w:rPr>
                <w:sz w:val="22"/>
                <w:szCs w:val="22"/>
              </w:rPr>
            </w:pPr>
            <w:r w:rsidRPr="00924D48">
              <w:rPr>
                <w:sz w:val="22"/>
                <w:szCs w:val="22"/>
              </w:rPr>
              <w:t>2</w:t>
            </w:r>
          </w:p>
        </w:tc>
      </w:tr>
      <w:tr w:rsidR="0082363F" w:rsidRPr="00924D48" w14:paraId="6D894A45" w14:textId="77777777" w:rsidTr="00526545">
        <w:trPr>
          <w:trHeight w:val="422"/>
        </w:trPr>
        <w:tc>
          <w:tcPr>
            <w:tcW w:w="738" w:type="dxa"/>
          </w:tcPr>
          <w:p w14:paraId="23A7D0B3" w14:textId="77777777" w:rsidR="0082363F" w:rsidRPr="00924D48" w:rsidRDefault="0082363F" w:rsidP="00526545">
            <w:pPr>
              <w:jc w:val="center"/>
              <w:rPr>
                <w:sz w:val="22"/>
                <w:szCs w:val="22"/>
              </w:rPr>
            </w:pPr>
            <w:r w:rsidRPr="00924D48">
              <w:rPr>
                <w:sz w:val="22"/>
                <w:szCs w:val="22"/>
              </w:rPr>
              <w:t>3</w:t>
            </w:r>
          </w:p>
        </w:tc>
        <w:tc>
          <w:tcPr>
            <w:tcW w:w="5364" w:type="dxa"/>
          </w:tcPr>
          <w:p w14:paraId="77FE287C" w14:textId="77777777" w:rsidR="0082363F" w:rsidRPr="00924D48" w:rsidRDefault="0082363F" w:rsidP="00526545">
            <w:pPr>
              <w:rPr>
                <w:sz w:val="22"/>
                <w:szCs w:val="22"/>
              </w:rPr>
            </w:pPr>
            <w:r w:rsidRPr="00924D48">
              <w:rPr>
                <w:sz w:val="22"/>
                <w:szCs w:val="22"/>
              </w:rPr>
              <w:t>Earthquake Geology and Seismology – Faults, Elastic Rebound Theory</w:t>
            </w:r>
          </w:p>
          <w:p w14:paraId="6C64057F" w14:textId="5B1C6849" w:rsidR="0082363F" w:rsidRPr="009F0E5E" w:rsidRDefault="0082363F" w:rsidP="00526545">
            <w:pPr>
              <w:rPr>
                <w:i/>
                <w:iCs/>
                <w:color w:val="2E74B5" w:themeColor="accent1" w:themeShade="BF"/>
                <w:sz w:val="18"/>
                <w:szCs w:val="18"/>
                <w:shd w:val="clear" w:color="auto" w:fill="F7F7F7"/>
              </w:rPr>
            </w:pPr>
            <w:r w:rsidRPr="009F0E5E">
              <w:rPr>
                <w:i/>
                <w:iCs/>
                <w:color w:val="2E74B5" w:themeColor="accent1" w:themeShade="BF"/>
                <w:sz w:val="18"/>
                <w:szCs w:val="18"/>
              </w:rPr>
              <w:t xml:space="preserve">Guest Lecture by: </w:t>
            </w:r>
            <w:r w:rsidR="00BA7543" w:rsidRPr="009F0E5E">
              <w:rPr>
                <w:i/>
                <w:iCs/>
                <w:color w:val="2E74B5" w:themeColor="accent1" w:themeShade="BF"/>
                <w:sz w:val="18"/>
                <w:szCs w:val="18"/>
              </w:rPr>
              <w:t>Dr</w:t>
            </w:r>
            <w:r w:rsidRPr="009F0E5E">
              <w:rPr>
                <w:i/>
                <w:iCs/>
                <w:color w:val="2E74B5" w:themeColor="accent1" w:themeShade="BF"/>
                <w:sz w:val="18"/>
                <w:szCs w:val="18"/>
              </w:rPr>
              <w:t xml:space="preserve">. </w:t>
            </w:r>
            <w:r w:rsidRPr="009F0E5E">
              <w:rPr>
                <w:i/>
                <w:iCs/>
                <w:color w:val="2E74B5" w:themeColor="accent1" w:themeShade="BF"/>
                <w:sz w:val="18"/>
                <w:szCs w:val="18"/>
                <w:shd w:val="clear" w:color="auto" w:fill="F7F7F7"/>
              </w:rPr>
              <w:t xml:space="preserve"> </w:t>
            </w:r>
            <w:proofErr w:type="spellStart"/>
            <w:r w:rsidRPr="009F0E5E">
              <w:rPr>
                <w:i/>
                <w:iCs/>
                <w:color w:val="2E74B5" w:themeColor="accent1" w:themeShade="BF"/>
                <w:sz w:val="18"/>
                <w:szCs w:val="18"/>
                <w:shd w:val="clear" w:color="auto" w:fill="F7F7F7"/>
              </w:rPr>
              <w:t>Illya</w:t>
            </w:r>
            <w:proofErr w:type="spellEnd"/>
            <w:r w:rsidRPr="009F0E5E">
              <w:rPr>
                <w:i/>
                <w:iCs/>
                <w:color w:val="2E74B5" w:themeColor="accent1" w:themeShade="BF"/>
                <w:sz w:val="18"/>
                <w:szCs w:val="18"/>
                <w:shd w:val="clear" w:color="auto" w:fill="F7F7F7"/>
              </w:rPr>
              <w:t xml:space="preserve"> </w:t>
            </w:r>
            <w:proofErr w:type="spellStart"/>
            <w:r w:rsidRPr="009F0E5E">
              <w:rPr>
                <w:i/>
                <w:iCs/>
                <w:color w:val="2E74B5" w:themeColor="accent1" w:themeShade="BF"/>
                <w:sz w:val="18"/>
                <w:szCs w:val="18"/>
                <w:shd w:val="clear" w:color="auto" w:fill="F7F7F7"/>
              </w:rPr>
              <w:t>Azaroff</w:t>
            </w:r>
            <w:proofErr w:type="spellEnd"/>
          </w:p>
          <w:p w14:paraId="5433BB11" w14:textId="77777777" w:rsidR="0082363F" w:rsidRPr="00924D48" w:rsidRDefault="0082363F" w:rsidP="00526545">
            <w:pPr>
              <w:rPr>
                <w:sz w:val="22"/>
                <w:szCs w:val="22"/>
              </w:rPr>
            </w:pPr>
            <w:r w:rsidRPr="009F0E5E">
              <w:rPr>
                <w:i/>
                <w:iCs/>
                <w:color w:val="2E74B5" w:themeColor="accent1" w:themeShade="BF"/>
                <w:sz w:val="18"/>
                <w:szCs w:val="18"/>
                <w:shd w:val="clear" w:color="auto" w:fill="F7F7F7"/>
              </w:rPr>
              <w:t>(Architecture Department)</w:t>
            </w:r>
          </w:p>
        </w:tc>
        <w:tc>
          <w:tcPr>
            <w:tcW w:w="3276" w:type="dxa"/>
          </w:tcPr>
          <w:p w14:paraId="5F9C6499" w14:textId="77777777" w:rsidR="0082363F" w:rsidRPr="00924D48" w:rsidRDefault="0082363F" w:rsidP="00526545">
            <w:pPr>
              <w:rPr>
                <w:sz w:val="22"/>
                <w:szCs w:val="22"/>
              </w:rPr>
            </w:pPr>
          </w:p>
        </w:tc>
        <w:tc>
          <w:tcPr>
            <w:tcW w:w="1044" w:type="dxa"/>
          </w:tcPr>
          <w:p w14:paraId="0DCC313B" w14:textId="77777777" w:rsidR="0082363F" w:rsidRPr="00924D48" w:rsidRDefault="0082363F" w:rsidP="00526545">
            <w:pPr>
              <w:jc w:val="center"/>
              <w:rPr>
                <w:sz w:val="22"/>
                <w:szCs w:val="22"/>
              </w:rPr>
            </w:pPr>
            <w:r w:rsidRPr="00924D48">
              <w:rPr>
                <w:sz w:val="22"/>
                <w:szCs w:val="22"/>
              </w:rPr>
              <w:t>3</w:t>
            </w:r>
          </w:p>
        </w:tc>
      </w:tr>
      <w:tr w:rsidR="0082363F" w:rsidRPr="00924D48" w14:paraId="298325AC" w14:textId="77777777" w:rsidTr="00526545">
        <w:tc>
          <w:tcPr>
            <w:tcW w:w="738" w:type="dxa"/>
          </w:tcPr>
          <w:p w14:paraId="46F32EDB" w14:textId="77777777" w:rsidR="0082363F" w:rsidRPr="00924D48" w:rsidRDefault="0082363F" w:rsidP="00526545">
            <w:pPr>
              <w:jc w:val="center"/>
              <w:rPr>
                <w:sz w:val="22"/>
                <w:szCs w:val="22"/>
              </w:rPr>
            </w:pPr>
          </w:p>
          <w:p w14:paraId="7A594FB6" w14:textId="77777777" w:rsidR="0082363F" w:rsidRPr="00924D48" w:rsidRDefault="0082363F" w:rsidP="00526545">
            <w:pPr>
              <w:jc w:val="center"/>
              <w:rPr>
                <w:sz w:val="22"/>
                <w:szCs w:val="22"/>
              </w:rPr>
            </w:pPr>
            <w:r w:rsidRPr="00924D48">
              <w:rPr>
                <w:sz w:val="22"/>
                <w:szCs w:val="22"/>
              </w:rPr>
              <w:t>4</w:t>
            </w:r>
          </w:p>
        </w:tc>
        <w:tc>
          <w:tcPr>
            <w:tcW w:w="5364" w:type="dxa"/>
          </w:tcPr>
          <w:p w14:paraId="4F53F63F" w14:textId="77777777" w:rsidR="0082363F" w:rsidRPr="00924D48" w:rsidRDefault="0082363F" w:rsidP="00526545">
            <w:pPr>
              <w:rPr>
                <w:sz w:val="22"/>
                <w:szCs w:val="22"/>
              </w:rPr>
            </w:pPr>
            <w:r w:rsidRPr="00924D48">
              <w:rPr>
                <w:sz w:val="22"/>
                <w:szCs w:val="22"/>
              </w:rPr>
              <w:t>Plate Tectonics, Earthquakes, and Volcanoes – Subduction zones, Earthquake wave theory, Plate Collision</w:t>
            </w:r>
          </w:p>
        </w:tc>
        <w:tc>
          <w:tcPr>
            <w:tcW w:w="3276" w:type="dxa"/>
          </w:tcPr>
          <w:p w14:paraId="631AB5E9" w14:textId="77777777" w:rsidR="0082363F" w:rsidRPr="00924D48" w:rsidRDefault="0039789F" w:rsidP="00526545">
            <w:pPr>
              <w:rPr>
                <w:sz w:val="22"/>
                <w:szCs w:val="22"/>
              </w:rPr>
            </w:pPr>
            <w:r w:rsidRPr="00924D48">
              <w:rPr>
                <w:sz w:val="22"/>
                <w:szCs w:val="22"/>
              </w:rPr>
              <w:t>Seismic Waves and locating Epicenters of  Earthquakes</w:t>
            </w:r>
          </w:p>
        </w:tc>
        <w:tc>
          <w:tcPr>
            <w:tcW w:w="1044" w:type="dxa"/>
          </w:tcPr>
          <w:p w14:paraId="12C1A27C" w14:textId="77777777" w:rsidR="0082363F" w:rsidRPr="00924D48" w:rsidRDefault="0082363F" w:rsidP="00526545">
            <w:pPr>
              <w:jc w:val="center"/>
              <w:rPr>
                <w:sz w:val="22"/>
                <w:szCs w:val="22"/>
              </w:rPr>
            </w:pPr>
            <w:r w:rsidRPr="00924D48">
              <w:rPr>
                <w:sz w:val="22"/>
                <w:szCs w:val="22"/>
              </w:rPr>
              <w:t>4, 5</w:t>
            </w:r>
          </w:p>
        </w:tc>
      </w:tr>
      <w:tr w:rsidR="0082363F" w:rsidRPr="00924D48" w14:paraId="76F84D20" w14:textId="77777777" w:rsidTr="00526545">
        <w:trPr>
          <w:trHeight w:val="737"/>
        </w:trPr>
        <w:tc>
          <w:tcPr>
            <w:tcW w:w="738" w:type="dxa"/>
          </w:tcPr>
          <w:p w14:paraId="2748FAEC" w14:textId="77777777" w:rsidR="0082363F" w:rsidRPr="00924D48" w:rsidRDefault="0082363F" w:rsidP="00526545">
            <w:pPr>
              <w:jc w:val="center"/>
              <w:rPr>
                <w:sz w:val="22"/>
                <w:szCs w:val="22"/>
              </w:rPr>
            </w:pPr>
            <w:r w:rsidRPr="00924D48">
              <w:rPr>
                <w:sz w:val="22"/>
                <w:szCs w:val="22"/>
              </w:rPr>
              <w:t>5</w:t>
            </w:r>
          </w:p>
        </w:tc>
        <w:tc>
          <w:tcPr>
            <w:tcW w:w="5364" w:type="dxa"/>
          </w:tcPr>
          <w:p w14:paraId="4E9415D1" w14:textId="2215E4F8" w:rsidR="0073072E" w:rsidRDefault="0082363F" w:rsidP="00526545">
            <w:pPr>
              <w:rPr>
                <w:sz w:val="22"/>
                <w:szCs w:val="22"/>
              </w:rPr>
            </w:pPr>
            <w:r w:rsidRPr="00924D48">
              <w:rPr>
                <w:sz w:val="22"/>
                <w:szCs w:val="22"/>
              </w:rPr>
              <w:t xml:space="preserve">Volcanic Eruptions: Plate Tectonics and Magmas – Viscosity, Temperature, Density, Force </w:t>
            </w:r>
          </w:p>
          <w:p w14:paraId="375F875E" w14:textId="38587672" w:rsidR="0073072E" w:rsidRPr="009F0E5E" w:rsidRDefault="0073072E" w:rsidP="0073072E">
            <w:pPr>
              <w:rPr>
                <w:i/>
                <w:iCs/>
                <w:color w:val="5B9BD5" w:themeColor="accent1"/>
                <w:sz w:val="18"/>
                <w:szCs w:val="18"/>
              </w:rPr>
            </w:pPr>
            <w:r w:rsidRPr="009F0E5E">
              <w:rPr>
                <w:i/>
                <w:iCs/>
                <w:color w:val="5B9BD5" w:themeColor="accent1"/>
                <w:sz w:val="18"/>
                <w:szCs w:val="18"/>
              </w:rPr>
              <w:t xml:space="preserve">Guest Lecture by: Ms. </w:t>
            </w:r>
            <w:r w:rsidRPr="009F0E5E">
              <w:rPr>
                <w:i/>
                <w:iCs/>
                <w:color w:val="5B9BD5" w:themeColor="accent1"/>
                <w:sz w:val="18"/>
                <w:szCs w:val="18"/>
                <w:shd w:val="clear" w:color="auto" w:fill="FFFFFF"/>
              </w:rPr>
              <w:t>Maria Ivanova</w:t>
            </w:r>
          </w:p>
          <w:p w14:paraId="35CEF57E" w14:textId="367952EC" w:rsidR="0082363F" w:rsidRPr="0073072E" w:rsidRDefault="0073072E" w:rsidP="0073072E">
            <w:r w:rsidRPr="009F0E5E">
              <w:rPr>
                <w:i/>
                <w:iCs/>
                <w:color w:val="5B9BD5" w:themeColor="accent1"/>
                <w:sz w:val="18"/>
                <w:szCs w:val="18"/>
              </w:rPr>
              <w:t xml:space="preserve">(Ph.D. Candidate, </w:t>
            </w:r>
            <w:r w:rsidRPr="009F0E5E">
              <w:rPr>
                <w:i/>
                <w:iCs/>
                <w:color w:val="5B9BD5" w:themeColor="accent1"/>
                <w:sz w:val="18"/>
                <w:szCs w:val="18"/>
                <w:shd w:val="clear" w:color="auto" w:fill="FFFFFF"/>
              </w:rPr>
              <w:t>Department of Engineering and Environmental Science, College of Staten Island</w:t>
            </w:r>
            <w:r w:rsidRPr="009F0E5E">
              <w:rPr>
                <w:rFonts w:ascii="Calibri" w:hAnsi="Calibri" w:cs="Calibri"/>
                <w:i/>
                <w:iCs/>
                <w:color w:val="5B9BD5" w:themeColor="accent1"/>
                <w:sz w:val="22"/>
                <w:szCs w:val="22"/>
                <w:shd w:val="clear" w:color="auto" w:fill="FFFFFF"/>
              </w:rPr>
              <w:t>)</w:t>
            </w:r>
            <w:r w:rsidR="0082363F" w:rsidRPr="0073072E">
              <w:rPr>
                <w:color w:val="5B9BD5" w:themeColor="accent1"/>
                <w:sz w:val="22"/>
                <w:szCs w:val="22"/>
              </w:rPr>
              <w:t xml:space="preserve">                       </w:t>
            </w:r>
          </w:p>
        </w:tc>
        <w:tc>
          <w:tcPr>
            <w:tcW w:w="3276" w:type="dxa"/>
          </w:tcPr>
          <w:p w14:paraId="5FACC0BB" w14:textId="77777777" w:rsidR="0082363F" w:rsidRPr="00924D48" w:rsidRDefault="0082363F" w:rsidP="00526545">
            <w:pPr>
              <w:rPr>
                <w:sz w:val="22"/>
                <w:szCs w:val="22"/>
              </w:rPr>
            </w:pPr>
            <w:r w:rsidRPr="00924D48">
              <w:rPr>
                <w:b/>
                <w:i/>
                <w:sz w:val="22"/>
                <w:szCs w:val="22"/>
              </w:rPr>
              <w:t>Exam #1</w:t>
            </w:r>
          </w:p>
        </w:tc>
        <w:tc>
          <w:tcPr>
            <w:tcW w:w="1044" w:type="dxa"/>
          </w:tcPr>
          <w:p w14:paraId="016ABD99" w14:textId="77777777" w:rsidR="0082363F" w:rsidRPr="00924D48" w:rsidRDefault="0082363F" w:rsidP="00526545">
            <w:pPr>
              <w:jc w:val="center"/>
              <w:rPr>
                <w:sz w:val="22"/>
                <w:szCs w:val="22"/>
              </w:rPr>
            </w:pPr>
            <w:r w:rsidRPr="00924D48">
              <w:rPr>
                <w:sz w:val="22"/>
                <w:szCs w:val="22"/>
              </w:rPr>
              <w:t>6, 7</w:t>
            </w:r>
          </w:p>
        </w:tc>
      </w:tr>
      <w:tr w:rsidR="0082363F" w:rsidRPr="00924D48" w14:paraId="1462CF7D" w14:textId="77777777" w:rsidTr="00526545">
        <w:trPr>
          <w:trHeight w:val="530"/>
        </w:trPr>
        <w:tc>
          <w:tcPr>
            <w:tcW w:w="738" w:type="dxa"/>
          </w:tcPr>
          <w:p w14:paraId="2EB3CDD2" w14:textId="77777777" w:rsidR="0082363F" w:rsidRPr="00924D48" w:rsidRDefault="0082363F" w:rsidP="00526545">
            <w:pPr>
              <w:jc w:val="center"/>
              <w:rPr>
                <w:sz w:val="22"/>
                <w:szCs w:val="22"/>
              </w:rPr>
            </w:pPr>
            <w:r w:rsidRPr="00924D48">
              <w:rPr>
                <w:sz w:val="22"/>
                <w:szCs w:val="22"/>
              </w:rPr>
              <w:t>6</w:t>
            </w:r>
          </w:p>
        </w:tc>
        <w:tc>
          <w:tcPr>
            <w:tcW w:w="5364" w:type="dxa"/>
          </w:tcPr>
          <w:p w14:paraId="42EBC6C8" w14:textId="77777777" w:rsidR="0082363F" w:rsidRPr="00924D48" w:rsidRDefault="0082363F" w:rsidP="00526545">
            <w:pPr>
              <w:rPr>
                <w:sz w:val="22"/>
                <w:szCs w:val="22"/>
              </w:rPr>
            </w:pPr>
            <w:r w:rsidRPr="00924D48">
              <w:rPr>
                <w:sz w:val="22"/>
                <w:szCs w:val="22"/>
              </w:rPr>
              <w:t xml:space="preserve">Tsunami versus Wind-Caused Waves – Wave: frequency, period, length, amplitude, speed                </w:t>
            </w:r>
          </w:p>
        </w:tc>
        <w:tc>
          <w:tcPr>
            <w:tcW w:w="3276" w:type="dxa"/>
          </w:tcPr>
          <w:p w14:paraId="6A35CA29" w14:textId="77777777" w:rsidR="0082363F" w:rsidRPr="00924D48" w:rsidRDefault="0082363F" w:rsidP="00526545">
            <w:pPr>
              <w:rPr>
                <w:color w:val="FF0000"/>
                <w:sz w:val="22"/>
                <w:szCs w:val="22"/>
              </w:rPr>
            </w:pPr>
          </w:p>
        </w:tc>
        <w:tc>
          <w:tcPr>
            <w:tcW w:w="1044" w:type="dxa"/>
          </w:tcPr>
          <w:p w14:paraId="2C996921" w14:textId="77777777" w:rsidR="0082363F" w:rsidRPr="00924D48" w:rsidRDefault="0082363F" w:rsidP="00526545">
            <w:pPr>
              <w:jc w:val="center"/>
              <w:rPr>
                <w:sz w:val="22"/>
                <w:szCs w:val="22"/>
              </w:rPr>
            </w:pPr>
            <w:r w:rsidRPr="00924D48">
              <w:rPr>
                <w:sz w:val="22"/>
                <w:szCs w:val="22"/>
              </w:rPr>
              <w:t>8</w:t>
            </w:r>
          </w:p>
        </w:tc>
      </w:tr>
      <w:tr w:rsidR="0082363F" w:rsidRPr="00924D48" w14:paraId="10264BE8" w14:textId="77777777" w:rsidTr="00526545">
        <w:trPr>
          <w:trHeight w:val="512"/>
        </w:trPr>
        <w:tc>
          <w:tcPr>
            <w:tcW w:w="738" w:type="dxa"/>
          </w:tcPr>
          <w:p w14:paraId="2DBEA03D" w14:textId="77777777" w:rsidR="0082363F" w:rsidRPr="00924D48" w:rsidRDefault="0082363F" w:rsidP="00526545">
            <w:pPr>
              <w:jc w:val="center"/>
              <w:rPr>
                <w:sz w:val="22"/>
                <w:szCs w:val="22"/>
              </w:rPr>
            </w:pPr>
            <w:r w:rsidRPr="00924D48">
              <w:rPr>
                <w:sz w:val="22"/>
                <w:szCs w:val="22"/>
              </w:rPr>
              <w:t>7</w:t>
            </w:r>
          </w:p>
        </w:tc>
        <w:tc>
          <w:tcPr>
            <w:tcW w:w="5364" w:type="dxa"/>
          </w:tcPr>
          <w:p w14:paraId="602BB496" w14:textId="1E873A52" w:rsidR="0082363F" w:rsidRDefault="0082363F" w:rsidP="003237E5">
            <w:pPr>
              <w:rPr>
                <w:sz w:val="22"/>
                <w:szCs w:val="22"/>
              </w:rPr>
            </w:pPr>
            <w:r w:rsidRPr="00924D48">
              <w:rPr>
                <w:sz w:val="22"/>
                <w:szCs w:val="22"/>
              </w:rPr>
              <w:t>External Energy Fuels Weather and Climate – Radiation: Planck’s Law, Stefan-Boltzmann Law, Wien Displacement Law.   Thermodynamics: Latent Heat, Energy Transfer, Adiabatic Processes, General Circulation of the Atmosphere and the Oceans</w:t>
            </w:r>
            <w:r w:rsidR="00265571">
              <w:rPr>
                <w:sz w:val="22"/>
                <w:szCs w:val="22"/>
              </w:rPr>
              <w:t>, Satellite Remote Sensing</w:t>
            </w:r>
          </w:p>
          <w:p w14:paraId="2363EC2D" w14:textId="77777777" w:rsidR="00265571" w:rsidRPr="009F0E5E" w:rsidRDefault="00265571" w:rsidP="003237E5">
            <w:pPr>
              <w:rPr>
                <w:i/>
                <w:iCs/>
                <w:color w:val="5B9BD5" w:themeColor="accent1"/>
                <w:sz w:val="18"/>
                <w:szCs w:val="18"/>
              </w:rPr>
            </w:pPr>
            <w:r w:rsidRPr="009F0E5E">
              <w:rPr>
                <w:i/>
                <w:iCs/>
                <w:color w:val="5B9BD5" w:themeColor="accent1"/>
                <w:sz w:val="18"/>
                <w:szCs w:val="18"/>
              </w:rPr>
              <w:t xml:space="preserve">Guest Lecture by Dr. Viviana </w:t>
            </w:r>
            <w:proofErr w:type="spellStart"/>
            <w:r w:rsidRPr="009F0E5E">
              <w:rPr>
                <w:i/>
                <w:iCs/>
                <w:color w:val="5B9BD5" w:themeColor="accent1"/>
                <w:sz w:val="18"/>
                <w:szCs w:val="18"/>
              </w:rPr>
              <w:t>Vladutescu</w:t>
            </w:r>
            <w:proofErr w:type="spellEnd"/>
          </w:p>
          <w:p w14:paraId="051615FC" w14:textId="707B671A" w:rsidR="00265571" w:rsidRPr="00924D48" w:rsidRDefault="00265571" w:rsidP="003237E5">
            <w:pPr>
              <w:rPr>
                <w:sz w:val="22"/>
                <w:szCs w:val="22"/>
              </w:rPr>
            </w:pPr>
            <w:r w:rsidRPr="009F0E5E">
              <w:rPr>
                <w:i/>
                <w:iCs/>
                <w:color w:val="5B9BD5" w:themeColor="accent1"/>
                <w:sz w:val="18"/>
                <w:szCs w:val="18"/>
              </w:rPr>
              <w:t>(Electrical Engineering and Telecommunication Technologies  Department)</w:t>
            </w:r>
          </w:p>
        </w:tc>
        <w:tc>
          <w:tcPr>
            <w:tcW w:w="3276" w:type="dxa"/>
          </w:tcPr>
          <w:p w14:paraId="3B562583" w14:textId="77777777" w:rsidR="0082363F" w:rsidRPr="00924D48" w:rsidRDefault="0082363F" w:rsidP="00526545">
            <w:pPr>
              <w:rPr>
                <w:sz w:val="22"/>
                <w:szCs w:val="22"/>
              </w:rPr>
            </w:pPr>
          </w:p>
        </w:tc>
        <w:tc>
          <w:tcPr>
            <w:tcW w:w="1044" w:type="dxa"/>
          </w:tcPr>
          <w:p w14:paraId="72E9D892" w14:textId="77777777" w:rsidR="0082363F" w:rsidRPr="00924D48" w:rsidRDefault="0082363F" w:rsidP="00526545">
            <w:pPr>
              <w:jc w:val="center"/>
              <w:rPr>
                <w:sz w:val="22"/>
                <w:szCs w:val="22"/>
              </w:rPr>
            </w:pPr>
            <w:r w:rsidRPr="00924D48">
              <w:rPr>
                <w:sz w:val="22"/>
                <w:szCs w:val="22"/>
              </w:rPr>
              <w:t>9</w:t>
            </w:r>
          </w:p>
        </w:tc>
      </w:tr>
      <w:tr w:rsidR="0082363F" w:rsidRPr="00924D48" w14:paraId="10134D4D" w14:textId="77777777" w:rsidTr="00526545">
        <w:trPr>
          <w:trHeight w:val="233"/>
        </w:trPr>
        <w:tc>
          <w:tcPr>
            <w:tcW w:w="738" w:type="dxa"/>
          </w:tcPr>
          <w:p w14:paraId="283AC84B" w14:textId="77777777" w:rsidR="0082363F" w:rsidRPr="00924D48" w:rsidRDefault="0082363F" w:rsidP="00526545">
            <w:pPr>
              <w:jc w:val="center"/>
              <w:rPr>
                <w:sz w:val="22"/>
                <w:szCs w:val="22"/>
              </w:rPr>
            </w:pPr>
            <w:r w:rsidRPr="00924D48">
              <w:rPr>
                <w:sz w:val="22"/>
                <w:szCs w:val="22"/>
              </w:rPr>
              <w:t>8</w:t>
            </w:r>
          </w:p>
        </w:tc>
        <w:tc>
          <w:tcPr>
            <w:tcW w:w="5364" w:type="dxa"/>
          </w:tcPr>
          <w:p w14:paraId="7222A3E2" w14:textId="77777777" w:rsidR="0082363F" w:rsidRPr="00924D48" w:rsidRDefault="0082363F" w:rsidP="00526545">
            <w:pPr>
              <w:rPr>
                <w:sz w:val="22"/>
                <w:szCs w:val="22"/>
              </w:rPr>
            </w:pPr>
            <w:r w:rsidRPr="00924D48">
              <w:rPr>
                <w:sz w:val="22"/>
                <w:szCs w:val="22"/>
              </w:rPr>
              <w:t xml:space="preserve">Hurricanes - Thermodynamics and Heat Engines  </w:t>
            </w:r>
          </w:p>
        </w:tc>
        <w:tc>
          <w:tcPr>
            <w:tcW w:w="3276" w:type="dxa"/>
          </w:tcPr>
          <w:p w14:paraId="35F60F9C" w14:textId="77777777" w:rsidR="0082363F" w:rsidRPr="00924D48" w:rsidRDefault="0039789F" w:rsidP="00526545">
            <w:pPr>
              <w:rPr>
                <w:sz w:val="22"/>
                <w:szCs w:val="22"/>
              </w:rPr>
            </w:pPr>
            <w:r w:rsidRPr="00924D48">
              <w:rPr>
                <w:sz w:val="22"/>
                <w:szCs w:val="22"/>
              </w:rPr>
              <w:t>Tsunami Generation, Propagation, Impact</w:t>
            </w:r>
          </w:p>
        </w:tc>
        <w:tc>
          <w:tcPr>
            <w:tcW w:w="1044" w:type="dxa"/>
          </w:tcPr>
          <w:p w14:paraId="3BC1ACE9" w14:textId="77777777" w:rsidR="0082363F" w:rsidRPr="00924D48" w:rsidRDefault="0082363F" w:rsidP="00526545">
            <w:pPr>
              <w:jc w:val="center"/>
              <w:rPr>
                <w:sz w:val="22"/>
                <w:szCs w:val="22"/>
              </w:rPr>
            </w:pPr>
            <w:r w:rsidRPr="00924D48">
              <w:rPr>
                <w:sz w:val="22"/>
                <w:szCs w:val="22"/>
              </w:rPr>
              <w:t>10</w:t>
            </w:r>
          </w:p>
        </w:tc>
      </w:tr>
      <w:tr w:rsidR="0082363F" w:rsidRPr="00924D48" w14:paraId="59E33D6D" w14:textId="77777777" w:rsidTr="00526545">
        <w:tc>
          <w:tcPr>
            <w:tcW w:w="738" w:type="dxa"/>
          </w:tcPr>
          <w:p w14:paraId="4F89309A" w14:textId="77777777" w:rsidR="0082363F" w:rsidRPr="00924D48" w:rsidRDefault="0082363F" w:rsidP="00526545">
            <w:pPr>
              <w:jc w:val="center"/>
              <w:rPr>
                <w:sz w:val="22"/>
                <w:szCs w:val="22"/>
              </w:rPr>
            </w:pPr>
            <w:r w:rsidRPr="00924D48">
              <w:rPr>
                <w:sz w:val="22"/>
                <w:szCs w:val="22"/>
              </w:rPr>
              <w:t>9</w:t>
            </w:r>
          </w:p>
        </w:tc>
        <w:tc>
          <w:tcPr>
            <w:tcW w:w="5364" w:type="dxa"/>
          </w:tcPr>
          <w:p w14:paraId="5D1A7589" w14:textId="77777777" w:rsidR="0082363F" w:rsidRPr="00924D48" w:rsidRDefault="0082363F" w:rsidP="00526545">
            <w:pPr>
              <w:rPr>
                <w:sz w:val="22"/>
                <w:szCs w:val="22"/>
              </w:rPr>
            </w:pPr>
            <w:r w:rsidRPr="00924D48">
              <w:rPr>
                <w:sz w:val="22"/>
                <w:szCs w:val="22"/>
              </w:rPr>
              <w:t>Climate Change – Climate models</w:t>
            </w:r>
          </w:p>
          <w:p w14:paraId="5B1BF0B2" w14:textId="77777777" w:rsidR="0082363F" w:rsidRPr="009F0E5E" w:rsidRDefault="0082363F" w:rsidP="00526545">
            <w:pPr>
              <w:rPr>
                <w:i/>
                <w:iCs/>
                <w:color w:val="2E74B5" w:themeColor="accent1" w:themeShade="BF"/>
                <w:sz w:val="18"/>
                <w:szCs w:val="18"/>
              </w:rPr>
            </w:pPr>
            <w:r w:rsidRPr="009F0E5E">
              <w:rPr>
                <w:i/>
                <w:iCs/>
                <w:color w:val="2E74B5" w:themeColor="accent1" w:themeShade="BF"/>
                <w:sz w:val="18"/>
                <w:szCs w:val="18"/>
              </w:rPr>
              <w:t xml:space="preserve">Guest Lecture by </w:t>
            </w:r>
            <w:r w:rsidR="00620D58" w:rsidRPr="009F0E5E">
              <w:rPr>
                <w:i/>
                <w:iCs/>
                <w:color w:val="2E74B5" w:themeColor="accent1" w:themeShade="BF"/>
                <w:sz w:val="18"/>
                <w:szCs w:val="18"/>
              </w:rPr>
              <w:t>Dr</w:t>
            </w:r>
            <w:r w:rsidRPr="009F0E5E">
              <w:rPr>
                <w:i/>
                <w:iCs/>
                <w:color w:val="2E74B5" w:themeColor="accent1" w:themeShade="BF"/>
                <w:sz w:val="18"/>
                <w:szCs w:val="18"/>
              </w:rPr>
              <w:t>. V</w:t>
            </w:r>
            <w:r w:rsidR="00620D58" w:rsidRPr="009F0E5E">
              <w:rPr>
                <w:i/>
                <w:iCs/>
                <w:color w:val="2E74B5" w:themeColor="accent1" w:themeShade="BF"/>
                <w:sz w:val="18"/>
                <w:szCs w:val="18"/>
              </w:rPr>
              <w:t>alerie Sloan</w:t>
            </w:r>
          </w:p>
          <w:p w14:paraId="59EDB407" w14:textId="77777777" w:rsidR="0082363F" w:rsidRPr="00924D48" w:rsidRDefault="0082363F" w:rsidP="009343DB">
            <w:pPr>
              <w:rPr>
                <w:sz w:val="22"/>
                <w:szCs w:val="22"/>
              </w:rPr>
            </w:pPr>
            <w:r w:rsidRPr="009F0E5E">
              <w:rPr>
                <w:i/>
                <w:iCs/>
                <w:color w:val="2E74B5" w:themeColor="accent1" w:themeShade="BF"/>
                <w:sz w:val="18"/>
                <w:szCs w:val="18"/>
              </w:rPr>
              <w:t>(</w:t>
            </w:r>
            <w:r w:rsidR="00620D58" w:rsidRPr="009F0E5E">
              <w:rPr>
                <w:i/>
                <w:iCs/>
                <w:color w:val="2E74B5" w:themeColor="accent1" w:themeShade="BF"/>
                <w:sz w:val="18"/>
                <w:szCs w:val="18"/>
              </w:rPr>
              <w:t>N</w:t>
            </w:r>
            <w:r w:rsidR="009343DB" w:rsidRPr="009F0E5E">
              <w:rPr>
                <w:i/>
                <w:iCs/>
                <w:color w:val="2E74B5" w:themeColor="accent1" w:themeShade="BF"/>
                <w:sz w:val="18"/>
                <w:szCs w:val="18"/>
              </w:rPr>
              <w:t xml:space="preserve">ational </w:t>
            </w:r>
            <w:r w:rsidR="00620D58" w:rsidRPr="009F0E5E">
              <w:rPr>
                <w:i/>
                <w:iCs/>
                <w:color w:val="2E74B5" w:themeColor="accent1" w:themeShade="BF"/>
                <w:sz w:val="18"/>
                <w:szCs w:val="18"/>
              </w:rPr>
              <w:t>C</w:t>
            </w:r>
            <w:r w:rsidR="009343DB" w:rsidRPr="009F0E5E">
              <w:rPr>
                <w:i/>
                <w:iCs/>
                <w:color w:val="2E74B5" w:themeColor="accent1" w:themeShade="BF"/>
                <w:sz w:val="18"/>
                <w:szCs w:val="18"/>
              </w:rPr>
              <w:t xml:space="preserve">enter for Atmospheric </w:t>
            </w:r>
            <w:r w:rsidR="00620D58" w:rsidRPr="009F0E5E">
              <w:rPr>
                <w:i/>
                <w:iCs/>
                <w:color w:val="2E74B5" w:themeColor="accent1" w:themeShade="BF"/>
                <w:sz w:val="18"/>
                <w:szCs w:val="18"/>
              </w:rPr>
              <w:t>R</w:t>
            </w:r>
            <w:r w:rsidR="009343DB" w:rsidRPr="009F0E5E">
              <w:rPr>
                <w:i/>
                <w:iCs/>
                <w:color w:val="2E74B5" w:themeColor="accent1" w:themeShade="BF"/>
                <w:sz w:val="18"/>
                <w:szCs w:val="18"/>
              </w:rPr>
              <w:t>esearch</w:t>
            </w:r>
            <w:r w:rsidRPr="009F0E5E">
              <w:rPr>
                <w:i/>
                <w:iCs/>
                <w:color w:val="2E74B5" w:themeColor="accent1" w:themeShade="BF"/>
                <w:sz w:val="18"/>
                <w:szCs w:val="18"/>
              </w:rPr>
              <w:t>)</w:t>
            </w:r>
          </w:p>
        </w:tc>
        <w:tc>
          <w:tcPr>
            <w:tcW w:w="3276" w:type="dxa"/>
          </w:tcPr>
          <w:p w14:paraId="0F2068CE" w14:textId="77777777" w:rsidR="0082363F" w:rsidRPr="0039789F" w:rsidRDefault="0039789F" w:rsidP="00526545">
            <w:pPr>
              <w:rPr>
                <w:b/>
                <w:sz w:val="22"/>
                <w:szCs w:val="22"/>
              </w:rPr>
            </w:pPr>
            <w:r w:rsidRPr="0039789F">
              <w:rPr>
                <w:b/>
                <w:sz w:val="22"/>
                <w:szCs w:val="22"/>
              </w:rPr>
              <w:t>Exam #2</w:t>
            </w:r>
          </w:p>
        </w:tc>
        <w:tc>
          <w:tcPr>
            <w:tcW w:w="1044" w:type="dxa"/>
          </w:tcPr>
          <w:p w14:paraId="69616EC4" w14:textId="77777777" w:rsidR="0082363F" w:rsidRPr="00924D48" w:rsidRDefault="0082363F" w:rsidP="00526545">
            <w:pPr>
              <w:jc w:val="center"/>
              <w:rPr>
                <w:sz w:val="22"/>
                <w:szCs w:val="22"/>
              </w:rPr>
            </w:pPr>
            <w:r w:rsidRPr="00924D48">
              <w:rPr>
                <w:sz w:val="22"/>
                <w:szCs w:val="22"/>
              </w:rPr>
              <w:t>11</w:t>
            </w:r>
          </w:p>
        </w:tc>
      </w:tr>
      <w:tr w:rsidR="0082363F" w:rsidRPr="00924D48" w14:paraId="6AAD2E1D" w14:textId="77777777" w:rsidTr="00526545">
        <w:tc>
          <w:tcPr>
            <w:tcW w:w="738" w:type="dxa"/>
          </w:tcPr>
          <w:p w14:paraId="7DB871D5" w14:textId="77777777" w:rsidR="0082363F" w:rsidRPr="00924D48" w:rsidRDefault="0082363F" w:rsidP="00526545">
            <w:pPr>
              <w:jc w:val="center"/>
              <w:rPr>
                <w:sz w:val="22"/>
                <w:szCs w:val="22"/>
              </w:rPr>
            </w:pPr>
            <w:r w:rsidRPr="00924D48">
              <w:rPr>
                <w:sz w:val="22"/>
                <w:szCs w:val="22"/>
              </w:rPr>
              <w:t>10</w:t>
            </w:r>
          </w:p>
        </w:tc>
        <w:tc>
          <w:tcPr>
            <w:tcW w:w="5364" w:type="dxa"/>
          </w:tcPr>
          <w:p w14:paraId="27F40685" w14:textId="77777777" w:rsidR="0082363F" w:rsidRPr="00924D48" w:rsidRDefault="0082363F" w:rsidP="003237E5">
            <w:pPr>
              <w:rPr>
                <w:b/>
                <w:i/>
                <w:sz w:val="22"/>
                <w:szCs w:val="22"/>
              </w:rPr>
            </w:pPr>
            <w:r w:rsidRPr="00924D48">
              <w:rPr>
                <w:sz w:val="22"/>
                <w:szCs w:val="22"/>
              </w:rPr>
              <w:t>Tornadoes, Lightening, Thunderstorms – vorticity, electricity, super cell, thunder clouds</w:t>
            </w:r>
            <w:r w:rsidRPr="00924D48">
              <w:rPr>
                <w:sz w:val="22"/>
                <w:szCs w:val="22"/>
              </w:rPr>
              <w:tab/>
              <w:t xml:space="preserve">                                                 </w:t>
            </w:r>
          </w:p>
        </w:tc>
        <w:tc>
          <w:tcPr>
            <w:tcW w:w="3276" w:type="dxa"/>
          </w:tcPr>
          <w:p w14:paraId="57AAE5D2" w14:textId="77777777" w:rsidR="0082363F" w:rsidRPr="00924D48" w:rsidRDefault="0039789F" w:rsidP="00526545">
            <w:pPr>
              <w:rPr>
                <w:sz w:val="22"/>
                <w:szCs w:val="22"/>
              </w:rPr>
            </w:pPr>
            <w:r w:rsidRPr="00924D48">
              <w:rPr>
                <w:sz w:val="22"/>
                <w:szCs w:val="22"/>
              </w:rPr>
              <w:t>Global Warming and Climate Change Impacts</w:t>
            </w:r>
          </w:p>
        </w:tc>
        <w:tc>
          <w:tcPr>
            <w:tcW w:w="1044" w:type="dxa"/>
          </w:tcPr>
          <w:p w14:paraId="523F8A65" w14:textId="77777777" w:rsidR="0082363F" w:rsidRPr="00924D48" w:rsidRDefault="0082363F" w:rsidP="00526545">
            <w:pPr>
              <w:jc w:val="center"/>
              <w:rPr>
                <w:sz w:val="22"/>
                <w:szCs w:val="22"/>
              </w:rPr>
            </w:pPr>
            <w:r w:rsidRPr="00924D48">
              <w:rPr>
                <w:sz w:val="22"/>
                <w:szCs w:val="22"/>
              </w:rPr>
              <w:t>12</w:t>
            </w:r>
          </w:p>
        </w:tc>
      </w:tr>
      <w:tr w:rsidR="0082363F" w:rsidRPr="00924D48" w14:paraId="0F4C2692" w14:textId="77777777" w:rsidTr="00526545">
        <w:tc>
          <w:tcPr>
            <w:tcW w:w="738" w:type="dxa"/>
          </w:tcPr>
          <w:p w14:paraId="10CEFE2E" w14:textId="77777777" w:rsidR="0082363F" w:rsidRPr="00924D48" w:rsidRDefault="0082363F" w:rsidP="00526545">
            <w:pPr>
              <w:jc w:val="center"/>
              <w:rPr>
                <w:sz w:val="22"/>
                <w:szCs w:val="22"/>
              </w:rPr>
            </w:pPr>
            <w:r w:rsidRPr="00924D48">
              <w:rPr>
                <w:sz w:val="22"/>
                <w:szCs w:val="22"/>
              </w:rPr>
              <w:t>11</w:t>
            </w:r>
          </w:p>
        </w:tc>
        <w:tc>
          <w:tcPr>
            <w:tcW w:w="5364" w:type="dxa"/>
          </w:tcPr>
          <w:p w14:paraId="6FF9F6E9" w14:textId="77777777" w:rsidR="0082363F" w:rsidRPr="00924D48" w:rsidRDefault="0082363F" w:rsidP="00526545">
            <w:pPr>
              <w:rPr>
                <w:sz w:val="22"/>
                <w:szCs w:val="22"/>
              </w:rPr>
            </w:pPr>
            <w:r w:rsidRPr="00924D48">
              <w:rPr>
                <w:sz w:val="22"/>
                <w:szCs w:val="22"/>
              </w:rPr>
              <w:t>Floods – water balance equation, evapotranspiration</w:t>
            </w:r>
            <w:r w:rsidR="003237E5">
              <w:rPr>
                <w:sz w:val="22"/>
                <w:szCs w:val="22"/>
              </w:rPr>
              <w:t>,</w:t>
            </w:r>
            <w:r w:rsidRPr="00924D48">
              <w:rPr>
                <w:sz w:val="22"/>
                <w:szCs w:val="22"/>
              </w:rPr>
              <w:t xml:space="preserve"> overland and subsurface flow, unit hydrograph</w:t>
            </w:r>
          </w:p>
          <w:p w14:paraId="63823E6E" w14:textId="7EFC1B8A" w:rsidR="0082363F" w:rsidRPr="009F0E5E" w:rsidRDefault="0082363F" w:rsidP="00526545">
            <w:pPr>
              <w:rPr>
                <w:i/>
                <w:iCs/>
                <w:color w:val="2E74B5" w:themeColor="accent1" w:themeShade="BF"/>
                <w:sz w:val="18"/>
                <w:szCs w:val="18"/>
              </w:rPr>
            </w:pPr>
            <w:r w:rsidRPr="009F0E5E">
              <w:rPr>
                <w:i/>
                <w:iCs/>
                <w:color w:val="2E74B5" w:themeColor="accent1" w:themeShade="BF"/>
                <w:sz w:val="18"/>
                <w:szCs w:val="18"/>
              </w:rPr>
              <w:t xml:space="preserve">Guest Lecture by: </w:t>
            </w:r>
            <w:r w:rsidR="00BA7543" w:rsidRPr="009F0E5E">
              <w:rPr>
                <w:i/>
                <w:iCs/>
                <w:color w:val="2E74B5" w:themeColor="accent1" w:themeShade="BF"/>
                <w:sz w:val="18"/>
                <w:szCs w:val="18"/>
              </w:rPr>
              <w:t>Dr</w:t>
            </w:r>
            <w:r w:rsidRPr="009F0E5E">
              <w:rPr>
                <w:i/>
                <w:iCs/>
                <w:color w:val="2E74B5" w:themeColor="accent1" w:themeShade="BF"/>
                <w:sz w:val="18"/>
                <w:szCs w:val="18"/>
              </w:rPr>
              <w:t xml:space="preserve">. </w:t>
            </w:r>
            <w:proofErr w:type="spellStart"/>
            <w:r w:rsidRPr="009F0E5E">
              <w:rPr>
                <w:i/>
                <w:iCs/>
                <w:color w:val="2E74B5" w:themeColor="accent1" w:themeShade="BF"/>
                <w:sz w:val="18"/>
                <w:szCs w:val="18"/>
              </w:rPr>
              <w:t>Hamidreza</w:t>
            </w:r>
            <w:proofErr w:type="spellEnd"/>
            <w:r w:rsidRPr="009F0E5E">
              <w:rPr>
                <w:i/>
                <w:iCs/>
                <w:color w:val="2E74B5" w:themeColor="accent1" w:themeShade="BF"/>
                <w:sz w:val="18"/>
                <w:szCs w:val="18"/>
              </w:rPr>
              <w:t xml:space="preserve"> </w:t>
            </w:r>
            <w:proofErr w:type="spellStart"/>
            <w:r w:rsidRPr="009F0E5E">
              <w:rPr>
                <w:i/>
                <w:iCs/>
                <w:color w:val="2E74B5" w:themeColor="accent1" w:themeShade="BF"/>
                <w:sz w:val="18"/>
                <w:szCs w:val="18"/>
              </w:rPr>
              <w:t>Norouzi</w:t>
            </w:r>
            <w:proofErr w:type="spellEnd"/>
          </w:p>
          <w:p w14:paraId="16A1F07C" w14:textId="77777777" w:rsidR="0082363F" w:rsidRPr="00924D48" w:rsidRDefault="0082363F" w:rsidP="00526545">
            <w:pPr>
              <w:rPr>
                <w:sz w:val="22"/>
                <w:szCs w:val="22"/>
              </w:rPr>
            </w:pPr>
            <w:r w:rsidRPr="009F0E5E">
              <w:rPr>
                <w:i/>
                <w:iCs/>
                <w:color w:val="2E74B5" w:themeColor="accent1" w:themeShade="BF"/>
                <w:sz w:val="18"/>
                <w:szCs w:val="18"/>
              </w:rPr>
              <w:t>(Civil Engineering Technology Department)</w:t>
            </w:r>
          </w:p>
        </w:tc>
        <w:tc>
          <w:tcPr>
            <w:tcW w:w="3276" w:type="dxa"/>
          </w:tcPr>
          <w:p w14:paraId="5D937573" w14:textId="77777777" w:rsidR="0082363F" w:rsidRPr="00924D48" w:rsidRDefault="0082363F" w:rsidP="00526545">
            <w:pPr>
              <w:rPr>
                <w:sz w:val="22"/>
                <w:szCs w:val="22"/>
              </w:rPr>
            </w:pPr>
          </w:p>
        </w:tc>
        <w:tc>
          <w:tcPr>
            <w:tcW w:w="1044" w:type="dxa"/>
          </w:tcPr>
          <w:p w14:paraId="7D0DA3A7" w14:textId="77777777" w:rsidR="0082363F" w:rsidRPr="00924D48" w:rsidRDefault="0082363F" w:rsidP="00526545">
            <w:pPr>
              <w:jc w:val="center"/>
              <w:rPr>
                <w:sz w:val="22"/>
                <w:szCs w:val="22"/>
              </w:rPr>
            </w:pPr>
            <w:r w:rsidRPr="00924D48">
              <w:rPr>
                <w:sz w:val="22"/>
                <w:szCs w:val="22"/>
              </w:rPr>
              <w:t>13</w:t>
            </w:r>
          </w:p>
        </w:tc>
      </w:tr>
      <w:tr w:rsidR="0082363F" w:rsidRPr="00924D48" w14:paraId="19448C56" w14:textId="77777777" w:rsidTr="00526545">
        <w:trPr>
          <w:trHeight w:val="737"/>
        </w:trPr>
        <w:tc>
          <w:tcPr>
            <w:tcW w:w="738" w:type="dxa"/>
          </w:tcPr>
          <w:p w14:paraId="77706DE7" w14:textId="77777777" w:rsidR="0082363F" w:rsidRPr="00924D48" w:rsidRDefault="0082363F" w:rsidP="00526545">
            <w:pPr>
              <w:jc w:val="center"/>
              <w:rPr>
                <w:sz w:val="22"/>
                <w:szCs w:val="22"/>
              </w:rPr>
            </w:pPr>
            <w:r w:rsidRPr="00924D48">
              <w:rPr>
                <w:sz w:val="22"/>
                <w:szCs w:val="22"/>
              </w:rPr>
              <w:t>12</w:t>
            </w:r>
          </w:p>
        </w:tc>
        <w:tc>
          <w:tcPr>
            <w:tcW w:w="5364" w:type="dxa"/>
          </w:tcPr>
          <w:p w14:paraId="2F351FF8" w14:textId="77777777" w:rsidR="0082363F" w:rsidRPr="00924D48" w:rsidRDefault="0082363F" w:rsidP="00526545">
            <w:pPr>
              <w:rPr>
                <w:sz w:val="22"/>
                <w:szCs w:val="22"/>
              </w:rPr>
            </w:pPr>
            <w:r w:rsidRPr="00924D48">
              <w:rPr>
                <w:sz w:val="22"/>
                <w:szCs w:val="22"/>
              </w:rPr>
              <w:t>Fires</w:t>
            </w:r>
          </w:p>
        </w:tc>
        <w:tc>
          <w:tcPr>
            <w:tcW w:w="3276" w:type="dxa"/>
          </w:tcPr>
          <w:p w14:paraId="24183A0C" w14:textId="77777777" w:rsidR="0082363F" w:rsidRPr="00924D48" w:rsidRDefault="0039789F" w:rsidP="00526545">
            <w:pPr>
              <w:rPr>
                <w:sz w:val="22"/>
                <w:szCs w:val="22"/>
              </w:rPr>
            </w:pPr>
            <w:r w:rsidRPr="00924D48">
              <w:rPr>
                <w:sz w:val="22"/>
                <w:szCs w:val="22"/>
              </w:rPr>
              <w:t>Hydrograph and Flood Plain Analysis</w:t>
            </w:r>
          </w:p>
        </w:tc>
        <w:tc>
          <w:tcPr>
            <w:tcW w:w="1044" w:type="dxa"/>
          </w:tcPr>
          <w:p w14:paraId="5077A6BD" w14:textId="77777777" w:rsidR="0082363F" w:rsidRPr="00924D48" w:rsidRDefault="0082363F" w:rsidP="00526545">
            <w:pPr>
              <w:jc w:val="center"/>
              <w:rPr>
                <w:sz w:val="22"/>
                <w:szCs w:val="22"/>
              </w:rPr>
            </w:pPr>
            <w:r w:rsidRPr="00924D48">
              <w:rPr>
                <w:sz w:val="22"/>
                <w:szCs w:val="22"/>
              </w:rPr>
              <w:t>14</w:t>
            </w:r>
          </w:p>
        </w:tc>
      </w:tr>
      <w:tr w:rsidR="0082363F" w:rsidRPr="00924D48" w14:paraId="0C0FFB22" w14:textId="77777777" w:rsidTr="00526545">
        <w:trPr>
          <w:trHeight w:val="485"/>
        </w:trPr>
        <w:tc>
          <w:tcPr>
            <w:tcW w:w="738" w:type="dxa"/>
          </w:tcPr>
          <w:p w14:paraId="75C87364" w14:textId="77777777" w:rsidR="0082363F" w:rsidRPr="00924D48" w:rsidRDefault="0082363F" w:rsidP="00526545">
            <w:pPr>
              <w:jc w:val="center"/>
              <w:rPr>
                <w:sz w:val="22"/>
                <w:szCs w:val="22"/>
              </w:rPr>
            </w:pPr>
            <w:r w:rsidRPr="00924D48">
              <w:rPr>
                <w:sz w:val="22"/>
                <w:szCs w:val="22"/>
              </w:rPr>
              <w:t>13</w:t>
            </w:r>
          </w:p>
        </w:tc>
        <w:tc>
          <w:tcPr>
            <w:tcW w:w="5364" w:type="dxa"/>
          </w:tcPr>
          <w:p w14:paraId="25FFAD5B" w14:textId="77777777" w:rsidR="0082363F" w:rsidRPr="00924D48" w:rsidRDefault="0082363F" w:rsidP="00526545">
            <w:pPr>
              <w:rPr>
                <w:sz w:val="22"/>
                <w:szCs w:val="22"/>
              </w:rPr>
            </w:pPr>
            <w:r w:rsidRPr="00924D48">
              <w:rPr>
                <w:sz w:val="22"/>
                <w:szCs w:val="22"/>
              </w:rPr>
              <w:t>Mass Movements – gravitational force, gravity, energy, force, work, power, and heat, slope stability, cohesion, debris flow</w:t>
            </w:r>
          </w:p>
        </w:tc>
        <w:tc>
          <w:tcPr>
            <w:tcW w:w="3276" w:type="dxa"/>
          </w:tcPr>
          <w:p w14:paraId="5CAA306F" w14:textId="77777777" w:rsidR="0082363F" w:rsidRPr="00924D48" w:rsidRDefault="0082363F" w:rsidP="00526545">
            <w:pPr>
              <w:rPr>
                <w:sz w:val="22"/>
                <w:szCs w:val="22"/>
              </w:rPr>
            </w:pPr>
          </w:p>
        </w:tc>
        <w:tc>
          <w:tcPr>
            <w:tcW w:w="1044" w:type="dxa"/>
          </w:tcPr>
          <w:p w14:paraId="0810EAE5" w14:textId="77777777" w:rsidR="0082363F" w:rsidRPr="00924D48" w:rsidRDefault="0082363F" w:rsidP="00526545">
            <w:pPr>
              <w:jc w:val="center"/>
              <w:rPr>
                <w:sz w:val="22"/>
                <w:szCs w:val="22"/>
              </w:rPr>
            </w:pPr>
            <w:r w:rsidRPr="00924D48">
              <w:rPr>
                <w:sz w:val="22"/>
                <w:szCs w:val="22"/>
              </w:rPr>
              <w:t>15</w:t>
            </w:r>
          </w:p>
        </w:tc>
      </w:tr>
      <w:tr w:rsidR="0082363F" w:rsidRPr="00924D48" w14:paraId="32CD75B9" w14:textId="77777777" w:rsidTr="00526545">
        <w:trPr>
          <w:trHeight w:val="458"/>
        </w:trPr>
        <w:tc>
          <w:tcPr>
            <w:tcW w:w="738" w:type="dxa"/>
          </w:tcPr>
          <w:p w14:paraId="5C21F3B5" w14:textId="77777777" w:rsidR="0082363F" w:rsidRPr="00924D48" w:rsidRDefault="0082363F" w:rsidP="00526545">
            <w:pPr>
              <w:jc w:val="center"/>
              <w:rPr>
                <w:sz w:val="22"/>
                <w:szCs w:val="22"/>
              </w:rPr>
            </w:pPr>
            <w:r w:rsidRPr="00924D48">
              <w:rPr>
                <w:sz w:val="22"/>
                <w:szCs w:val="22"/>
              </w:rPr>
              <w:t>14</w:t>
            </w:r>
          </w:p>
        </w:tc>
        <w:tc>
          <w:tcPr>
            <w:tcW w:w="5364" w:type="dxa"/>
          </w:tcPr>
          <w:p w14:paraId="1D8F54FA" w14:textId="77777777" w:rsidR="0082363F" w:rsidRPr="00924D48" w:rsidRDefault="0082363F" w:rsidP="00526545">
            <w:pPr>
              <w:rPr>
                <w:sz w:val="22"/>
                <w:szCs w:val="22"/>
              </w:rPr>
            </w:pPr>
            <w:r w:rsidRPr="00924D48">
              <w:rPr>
                <w:sz w:val="22"/>
                <w:szCs w:val="22"/>
              </w:rPr>
              <w:t>Impacts with Space Objects – Earth’s orbit, extraterrestrial debris, asteroids, comets, impact craters</w:t>
            </w:r>
          </w:p>
        </w:tc>
        <w:tc>
          <w:tcPr>
            <w:tcW w:w="3276" w:type="dxa"/>
          </w:tcPr>
          <w:p w14:paraId="1EBBB5B7" w14:textId="77777777" w:rsidR="0082363F" w:rsidRPr="00924D48" w:rsidRDefault="0082363F" w:rsidP="00526545">
            <w:pPr>
              <w:rPr>
                <w:b/>
                <w:i/>
                <w:sz w:val="22"/>
                <w:szCs w:val="22"/>
              </w:rPr>
            </w:pPr>
            <w:r w:rsidRPr="00924D48">
              <w:rPr>
                <w:b/>
                <w:i/>
                <w:sz w:val="22"/>
                <w:szCs w:val="22"/>
              </w:rPr>
              <w:t xml:space="preserve">Oral Presentations                       </w:t>
            </w:r>
          </w:p>
        </w:tc>
        <w:tc>
          <w:tcPr>
            <w:tcW w:w="1044" w:type="dxa"/>
          </w:tcPr>
          <w:p w14:paraId="2236FE7B" w14:textId="77777777" w:rsidR="0082363F" w:rsidRPr="00924D48" w:rsidRDefault="0082363F" w:rsidP="00526545">
            <w:pPr>
              <w:jc w:val="center"/>
              <w:rPr>
                <w:sz w:val="22"/>
                <w:szCs w:val="22"/>
              </w:rPr>
            </w:pPr>
            <w:r w:rsidRPr="00924D48">
              <w:rPr>
                <w:sz w:val="22"/>
                <w:szCs w:val="22"/>
              </w:rPr>
              <w:t>16</w:t>
            </w:r>
          </w:p>
        </w:tc>
      </w:tr>
      <w:tr w:rsidR="0082363F" w:rsidRPr="00924D48" w14:paraId="232ECD08" w14:textId="77777777" w:rsidTr="00526545">
        <w:trPr>
          <w:trHeight w:val="113"/>
        </w:trPr>
        <w:tc>
          <w:tcPr>
            <w:tcW w:w="738" w:type="dxa"/>
          </w:tcPr>
          <w:p w14:paraId="0F2A0729" w14:textId="77777777" w:rsidR="0082363F" w:rsidRPr="00924D48" w:rsidRDefault="0082363F" w:rsidP="00526545">
            <w:pPr>
              <w:jc w:val="center"/>
              <w:rPr>
                <w:sz w:val="22"/>
                <w:szCs w:val="22"/>
              </w:rPr>
            </w:pPr>
            <w:r w:rsidRPr="00924D48">
              <w:rPr>
                <w:sz w:val="22"/>
                <w:szCs w:val="22"/>
              </w:rPr>
              <w:t>15</w:t>
            </w:r>
          </w:p>
        </w:tc>
        <w:tc>
          <w:tcPr>
            <w:tcW w:w="5364" w:type="dxa"/>
          </w:tcPr>
          <w:p w14:paraId="5A617846" w14:textId="77777777" w:rsidR="0082363F" w:rsidRPr="00924D48" w:rsidRDefault="0082363F" w:rsidP="00526545">
            <w:pPr>
              <w:rPr>
                <w:sz w:val="22"/>
                <w:szCs w:val="22"/>
              </w:rPr>
            </w:pPr>
            <w:r w:rsidRPr="00924D48">
              <w:rPr>
                <w:b/>
                <w:i/>
                <w:sz w:val="22"/>
                <w:szCs w:val="22"/>
              </w:rPr>
              <w:t>Final Exam</w:t>
            </w:r>
          </w:p>
        </w:tc>
        <w:tc>
          <w:tcPr>
            <w:tcW w:w="3276" w:type="dxa"/>
          </w:tcPr>
          <w:p w14:paraId="68500119" w14:textId="77777777" w:rsidR="0082363F" w:rsidRPr="00924D48" w:rsidRDefault="0082363F" w:rsidP="00526545">
            <w:pPr>
              <w:rPr>
                <w:sz w:val="22"/>
                <w:szCs w:val="22"/>
              </w:rPr>
            </w:pPr>
          </w:p>
        </w:tc>
        <w:tc>
          <w:tcPr>
            <w:tcW w:w="1044" w:type="dxa"/>
          </w:tcPr>
          <w:p w14:paraId="60471CF5" w14:textId="77777777" w:rsidR="0082363F" w:rsidRPr="00924D48" w:rsidRDefault="0082363F" w:rsidP="00526545">
            <w:pPr>
              <w:rPr>
                <w:sz w:val="22"/>
                <w:szCs w:val="22"/>
              </w:rPr>
            </w:pPr>
          </w:p>
        </w:tc>
      </w:tr>
    </w:tbl>
    <w:p w14:paraId="39707309" w14:textId="274DEBBC" w:rsidR="00A83369" w:rsidRPr="000D2549" w:rsidRDefault="003237E5" w:rsidP="000D2549">
      <w:pPr>
        <w:jc w:val="right"/>
        <w:rPr>
          <w:b/>
          <w:i/>
          <w:sz w:val="20"/>
          <w:szCs w:val="20"/>
        </w:rPr>
      </w:pPr>
      <w:r>
        <w:rPr>
          <w:b/>
          <w:i/>
          <w:sz w:val="20"/>
          <w:szCs w:val="20"/>
        </w:rPr>
        <w:t xml:space="preserve">Revised </w:t>
      </w:r>
      <w:r w:rsidR="000D2549">
        <w:rPr>
          <w:b/>
          <w:i/>
          <w:sz w:val="20"/>
          <w:szCs w:val="20"/>
        </w:rPr>
        <w:t>8</w:t>
      </w:r>
      <w:r>
        <w:rPr>
          <w:b/>
          <w:i/>
          <w:sz w:val="20"/>
          <w:szCs w:val="20"/>
        </w:rPr>
        <w:t>/</w:t>
      </w:r>
      <w:r w:rsidR="000B314F">
        <w:rPr>
          <w:b/>
          <w:i/>
          <w:sz w:val="20"/>
          <w:szCs w:val="20"/>
        </w:rPr>
        <w:t>2</w:t>
      </w:r>
      <w:r w:rsidR="00760370">
        <w:rPr>
          <w:b/>
          <w:i/>
          <w:sz w:val="20"/>
          <w:szCs w:val="20"/>
        </w:rPr>
        <w:t>5</w:t>
      </w:r>
      <w:r>
        <w:rPr>
          <w:b/>
          <w:i/>
          <w:sz w:val="20"/>
          <w:szCs w:val="20"/>
        </w:rPr>
        <w:t>/20</w:t>
      </w:r>
      <w:r w:rsidR="00B51773">
        <w:rPr>
          <w:b/>
          <w:i/>
          <w:sz w:val="20"/>
          <w:szCs w:val="20"/>
        </w:rPr>
        <w:t>20</w:t>
      </w:r>
    </w:p>
    <w:p w14:paraId="76A94E15" w14:textId="58256A4C" w:rsidR="00A83369" w:rsidRDefault="00A83369" w:rsidP="00265571">
      <w:pPr>
        <w:jc w:val="right"/>
        <w:rPr>
          <w:b/>
          <w:i/>
          <w:sz w:val="20"/>
          <w:szCs w:val="20"/>
        </w:rPr>
      </w:pPr>
    </w:p>
    <w:p w14:paraId="05187987" w14:textId="117F2F1A" w:rsidR="00A71540" w:rsidRPr="00A71540" w:rsidRDefault="00A71540" w:rsidP="00A71540">
      <w:pPr>
        <w:spacing w:line="266" w:lineRule="auto"/>
        <w:ind w:right="87" w:hanging="10"/>
        <w:jc w:val="both"/>
        <w:rPr>
          <w:b/>
          <w:bCs/>
        </w:rPr>
      </w:pPr>
      <w:r w:rsidRPr="00A71540">
        <w:rPr>
          <w:b/>
          <w:bCs/>
        </w:rPr>
        <w:t xml:space="preserve">Attendance </w:t>
      </w:r>
      <w:r w:rsidR="00AC2C7B">
        <w:rPr>
          <w:b/>
          <w:bCs/>
        </w:rPr>
        <w:t xml:space="preserve">and Participation </w:t>
      </w:r>
      <w:r w:rsidRPr="00A71540">
        <w:rPr>
          <w:b/>
          <w:bCs/>
        </w:rPr>
        <w:t>Policy</w:t>
      </w:r>
    </w:p>
    <w:p w14:paraId="2C62D798" w14:textId="4DA98531" w:rsidR="00A71540" w:rsidRPr="005B3B82" w:rsidRDefault="00A71540" w:rsidP="005B3B82">
      <w:pPr>
        <w:jc w:val="both"/>
      </w:pPr>
      <w:r>
        <w:rPr>
          <w:sz w:val="23"/>
        </w:rPr>
        <w:t xml:space="preserve">Any student who has exceeded the 10% absence/lateness policy will receive a grade reduction for that portion of the course (lecture &amp; or lab). </w:t>
      </w:r>
      <w:r w:rsidR="00AC2C7B">
        <w:t xml:space="preserve">In addition to real-time class discussion, you are expected to contribute regularly to the conversations on the </w:t>
      </w:r>
      <w:r w:rsidR="005B3B82">
        <w:t>Discussion Board</w:t>
      </w:r>
      <w:r w:rsidR="00AC2C7B">
        <w:t xml:space="preserve">. </w:t>
      </w:r>
      <w:r w:rsidR="005B3B82">
        <w:t>Discussion Board Postings will be graded! Along with grouped presentations (student groups will have rotated group leadership) and along with responses to specific questions (from instructor and peers) during the virtual class, Discussion Board postings are part of the course’s interactivity feature. The Discussion Board will be a place to pose questions and to comment on questions that others (including the instructor) have posed. Please, therefore, c</w:t>
      </w:r>
      <w:r w:rsidR="00AC2C7B">
        <w:t xml:space="preserve">heck the Discussion Board area of </w:t>
      </w:r>
      <w:r w:rsidR="005B3B82">
        <w:t>the course’s</w:t>
      </w:r>
      <w:r w:rsidR="00AC2C7B">
        <w:t xml:space="preserve"> Blackboard site every day and respond to the discussion questions with solid, thoughtful posts (not just “ok” or “I agree”). Each week’s questions will be posted by </w:t>
      </w:r>
      <w:r w:rsidR="00694FA5">
        <w:t>Tuesday</w:t>
      </w:r>
      <w:r w:rsidR="00AC2C7B">
        <w:t xml:space="preserve"> morning. Your discussion responses must be posted by midnight on Sunday in order to count for that week. </w:t>
      </w:r>
      <w:r w:rsidR="009464F8">
        <w:rPr>
          <w:sz w:val="23"/>
        </w:rPr>
        <w:t>If there</w:t>
      </w:r>
      <w:r>
        <w:rPr>
          <w:sz w:val="23"/>
        </w:rPr>
        <w:t xml:space="preserve"> are questions, please make contact via email. </w:t>
      </w:r>
    </w:p>
    <w:p w14:paraId="548773E6" w14:textId="09E99F1D" w:rsidR="00AC2C7B" w:rsidRPr="00AC2C7B" w:rsidRDefault="00A71540" w:rsidP="005B3B82">
      <w:pPr>
        <w:spacing w:after="158"/>
        <w:jc w:val="both"/>
        <w:rPr>
          <w:b/>
          <w:sz w:val="23"/>
        </w:rPr>
      </w:pPr>
      <w:r>
        <w:rPr>
          <w:b/>
          <w:sz w:val="23"/>
        </w:rPr>
        <w:t xml:space="preserve"> </w:t>
      </w:r>
    </w:p>
    <w:p w14:paraId="2E6BCA64" w14:textId="77777777" w:rsidR="00A83369" w:rsidRPr="00A71540" w:rsidRDefault="00A83369" w:rsidP="00A71540">
      <w:pPr>
        <w:rPr>
          <w:b/>
          <w:iCs/>
          <w:sz w:val="20"/>
          <w:szCs w:val="20"/>
        </w:rPr>
      </w:pPr>
    </w:p>
    <w:p w14:paraId="248AD76A" w14:textId="5ED68F92" w:rsidR="000B314F" w:rsidRPr="000B314F" w:rsidRDefault="00791033" w:rsidP="000B314F">
      <w:pPr>
        <w:shd w:val="clear" w:color="auto" w:fill="FFFFFF"/>
        <w:textAlignment w:val="baseline"/>
        <w:rPr>
          <w:b/>
          <w:bCs/>
          <w:color w:val="373737"/>
          <w:bdr w:val="none" w:sz="0" w:space="0" w:color="auto" w:frame="1"/>
        </w:rPr>
      </w:pPr>
      <w:r>
        <w:rPr>
          <w:b/>
          <w:bCs/>
          <w:color w:val="373737"/>
          <w:bdr w:val="none" w:sz="0" w:space="0" w:color="auto" w:frame="1"/>
        </w:rPr>
        <w:t xml:space="preserve">Interdisciplinary </w:t>
      </w:r>
      <w:r w:rsidR="000B314F" w:rsidRPr="000B314F">
        <w:rPr>
          <w:b/>
          <w:bCs/>
          <w:color w:val="373737"/>
          <w:bdr w:val="none" w:sz="0" w:space="0" w:color="auto" w:frame="1"/>
        </w:rPr>
        <w:t>Learning Outcomes</w:t>
      </w:r>
      <w:r w:rsidR="000B314F" w:rsidRPr="000B314F">
        <w:rPr>
          <w:b/>
          <w:bCs/>
          <w:color w:val="373737"/>
          <w:bdr w:val="none" w:sz="0" w:space="0" w:color="auto" w:frame="1"/>
        </w:rPr>
        <w:br/>
      </w:r>
      <w:r w:rsidR="000B314F" w:rsidRPr="000B314F">
        <w:rPr>
          <w:color w:val="373737"/>
        </w:rPr>
        <w:t>Students will be able to:</w:t>
      </w:r>
    </w:p>
    <w:p w14:paraId="7D76CB0E"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Purposefully connect and integrate across-discipline knowledge and skills to solve problems</w:t>
      </w:r>
    </w:p>
    <w:p w14:paraId="5158D836"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Synthesize and transfer knowledge across disciplinary boundaries</w:t>
      </w:r>
    </w:p>
    <w:p w14:paraId="586B80D5"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Comprehend factors inherent in complex problems</w:t>
      </w:r>
    </w:p>
    <w:p w14:paraId="2F3A56D4"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Apply integrative thinking to problem-solving in ethically and socially responsible ways</w:t>
      </w:r>
    </w:p>
    <w:p w14:paraId="6C21C89F"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Recognize varied perspectives</w:t>
      </w:r>
    </w:p>
    <w:p w14:paraId="671A7225"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Gain comfort with complexity and uncertainty</w:t>
      </w:r>
    </w:p>
    <w:p w14:paraId="7C99F557"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Think critically, communicate effectively, and work collaboratively</w:t>
      </w:r>
    </w:p>
    <w:p w14:paraId="39660D22" w14:textId="77777777" w:rsidR="000B314F" w:rsidRPr="000B314F" w:rsidRDefault="000B314F" w:rsidP="000B314F">
      <w:pPr>
        <w:numPr>
          <w:ilvl w:val="0"/>
          <w:numId w:val="1"/>
        </w:numPr>
        <w:shd w:val="clear" w:color="auto" w:fill="FFFFFF"/>
        <w:ind w:left="600"/>
        <w:textAlignment w:val="baseline"/>
        <w:rPr>
          <w:color w:val="373737"/>
        </w:rPr>
      </w:pPr>
      <w:r w:rsidRPr="000B314F">
        <w:rPr>
          <w:color w:val="373737"/>
        </w:rPr>
        <w:t>Become flexible thinkers</w:t>
      </w:r>
    </w:p>
    <w:p w14:paraId="5D6632A9" w14:textId="1C374A99" w:rsidR="000B314F" w:rsidRDefault="000B314F" w:rsidP="000B314F">
      <w:pPr>
        <w:rPr>
          <w:b/>
          <w:i/>
        </w:rPr>
      </w:pPr>
    </w:p>
    <w:p w14:paraId="0E6912BC" w14:textId="77777777" w:rsidR="00AA0A50" w:rsidRDefault="00AA0A50" w:rsidP="00AA0A50">
      <w:pPr>
        <w:rPr>
          <w:b/>
          <w:i/>
        </w:rPr>
      </w:pPr>
    </w:p>
    <w:p w14:paraId="70007C21" w14:textId="0F954C97" w:rsidR="00AA0A50" w:rsidRDefault="00DD346D" w:rsidP="00AA0A50">
      <w:pPr>
        <w:tabs>
          <w:tab w:val="center" w:pos="2160"/>
          <w:tab w:val="center" w:pos="2881"/>
        </w:tabs>
        <w:ind w:left="-15"/>
      </w:pPr>
      <w:r w:rsidRPr="00DD346D">
        <w:rPr>
          <w:b/>
        </w:rPr>
        <w:t>Examinations</w:t>
      </w:r>
      <w:r w:rsidR="00AA0A50">
        <w:rPr>
          <w:b/>
          <w:sz w:val="23"/>
        </w:rPr>
        <w:t xml:space="preserve">: </w:t>
      </w:r>
      <w:r w:rsidR="00AA0A50">
        <w:rPr>
          <w:b/>
          <w:sz w:val="23"/>
        </w:rPr>
        <w:tab/>
        <w:t xml:space="preserve"> </w:t>
      </w:r>
      <w:r w:rsidR="00AA0A50">
        <w:rPr>
          <w:b/>
          <w:sz w:val="23"/>
        </w:rPr>
        <w:tab/>
        <w:t xml:space="preserve"> </w:t>
      </w:r>
    </w:p>
    <w:p w14:paraId="5DA6E2EA" w14:textId="58C77E5E" w:rsidR="00AA0A50" w:rsidRDefault="00AA0A50" w:rsidP="00AA0A50">
      <w:pPr>
        <w:spacing w:line="266" w:lineRule="auto"/>
        <w:ind w:left="281" w:right="87" w:hanging="10"/>
        <w:jc w:val="both"/>
        <w:rPr>
          <w:sz w:val="23"/>
        </w:rPr>
      </w:pPr>
      <w:r>
        <w:rPr>
          <w:sz w:val="23"/>
        </w:rPr>
        <w:t xml:space="preserve">All exams will take place fully online under </w:t>
      </w:r>
      <w:r w:rsidR="00DD346D">
        <w:rPr>
          <w:sz w:val="23"/>
        </w:rPr>
        <w:t xml:space="preserve">the </w:t>
      </w:r>
      <w:r>
        <w:rPr>
          <w:sz w:val="23"/>
        </w:rPr>
        <w:t xml:space="preserve">direct supervision of the instructor. Students are responsible for knowing all material covered in reading assignments, handouts, lecture and laboratory. Students are </w:t>
      </w:r>
      <w:r w:rsidR="00DD346D">
        <w:rPr>
          <w:sz w:val="23"/>
        </w:rPr>
        <w:t xml:space="preserve">also </w:t>
      </w:r>
      <w:r>
        <w:rPr>
          <w:sz w:val="23"/>
        </w:rPr>
        <w:t xml:space="preserve">responsible for knowing information from reading assignments regardless of whether it has been covered during class sessions or not. </w:t>
      </w:r>
    </w:p>
    <w:p w14:paraId="7847BB87" w14:textId="72F23302" w:rsidR="001B14BF" w:rsidRDefault="001B14BF" w:rsidP="00AA0A50">
      <w:pPr>
        <w:spacing w:line="266" w:lineRule="auto"/>
        <w:ind w:left="281" w:right="87" w:hanging="10"/>
        <w:jc w:val="both"/>
        <w:rPr>
          <w:sz w:val="23"/>
        </w:rPr>
      </w:pPr>
    </w:p>
    <w:p w14:paraId="0DB9CE6E" w14:textId="798532BE" w:rsidR="001B14BF" w:rsidRPr="00690D8C" w:rsidRDefault="001B14BF" w:rsidP="001B14BF">
      <w:pPr>
        <w:rPr>
          <w:b/>
        </w:rPr>
      </w:pPr>
      <w:r w:rsidRPr="00690D8C">
        <w:rPr>
          <w:b/>
        </w:rPr>
        <w:t xml:space="preserve">Academic </w:t>
      </w:r>
      <w:r>
        <w:rPr>
          <w:b/>
        </w:rPr>
        <w:t>Integrity Policy:</w:t>
      </w:r>
    </w:p>
    <w:p w14:paraId="2C30FD32" w14:textId="6E7CF2BB" w:rsidR="001B14BF" w:rsidRDefault="001B14BF" w:rsidP="001B14BF">
      <w:r>
        <w:t>For City Tech online class, students are expected to follow the College’s Academic Integrity policy that is found at:</w:t>
      </w:r>
    </w:p>
    <w:p w14:paraId="6E6E3995" w14:textId="77777777" w:rsidR="001B14BF" w:rsidRDefault="00647CB4" w:rsidP="001B14BF">
      <w:hyperlink r:id="rId8" w:history="1">
        <w:r w:rsidR="001B14BF" w:rsidRPr="00C009BD">
          <w:rPr>
            <w:rStyle w:val="Hyperlink"/>
          </w:rPr>
          <w:t>http://www.citytech.cuny.edu/academics/docs/academic_integrity_policy.pdf</w:t>
        </w:r>
      </w:hyperlink>
      <w:r w:rsidR="001B14BF">
        <w:t xml:space="preserve"> </w:t>
      </w:r>
    </w:p>
    <w:p w14:paraId="15A401D7" w14:textId="77777777" w:rsidR="001B14BF" w:rsidRDefault="001B14BF" w:rsidP="001B14BF"/>
    <w:p w14:paraId="4FE7608F" w14:textId="6DD36DAF" w:rsidR="001B14BF" w:rsidRDefault="001B14BF" w:rsidP="001B14BF">
      <w:r>
        <w:t xml:space="preserve">In general, students are not expected to: </w:t>
      </w:r>
    </w:p>
    <w:p w14:paraId="7A70246A" w14:textId="037FEC29" w:rsidR="001B14BF" w:rsidRDefault="001B14BF" w:rsidP="001B14BF">
      <w:pPr>
        <w:pStyle w:val="ListParagraph"/>
        <w:numPr>
          <w:ilvl w:val="0"/>
          <w:numId w:val="4"/>
        </w:numPr>
      </w:pPr>
      <w:r>
        <w:t>Cheat</w:t>
      </w:r>
      <w:r w:rsidR="009321AC">
        <w:t>;</w:t>
      </w:r>
      <w:r>
        <w:t xml:space="preserve"> </w:t>
      </w:r>
    </w:p>
    <w:p w14:paraId="3B31E7E0" w14:textId="7F376EA2" w:rsidR="001B14BF" w:rsidRDefault="001B14BF" w:rsidP="001B14BF">
      <w:pPr>
        <w:pStyle w:val="ListParagraph"/>
        <w:numPr>
          <w:ilvl w:val="0"/>
          <w:numId w:val="4"/>
        </w:numPr>
      </w:pPr>
      <w:r>
        <w:t>Plagiarize, that is, use another person’s words or ideas as your own without proper documentation</w:t>
      </w:r>
      <w:r w:rsidR="009321AC">
        <w:t>;</w:t>
      </w:r>
      <w:r>
        <w:t xml:space="preserve"> </w:t>
      </w:r>
    </w:p>
    <w:p w14:paraId="04994F79" w14:textId="5EB16CEC" w:rsidR="001B14BF" w:rsidRDefault="001B14BF" w:rsidP="001B14BF">
      <w:pPr>
        <w:pStyle w:val="ListParagraph"/>
        <w:numPr>
          <w:ilvl w:val="0"/>
          <w:numId w:val="4"/>
        </w:numPr>
      </w:pPr>
      <w:r>
        <w:t>Collaborate with others to solve test problems unless specifically requested in an assignment or discussion</w:t>
      </w:r>
      <w:r w:rsidR="009321AC">
        <w:t>;</w:t>
      </w:r>
      <w:r>
        <w:t xml:space="preserve"> </w:t>
      </w:r>
    </w:p>
    <w:p w14:paraId="509BD56D" w14:textId="2443AB03" w:rsidR="001B14BF" w:rsidRDefault="001B14BF" w:rsidP="009321AC">
      <w:pPr>
        <w:pStyle w:val="ListParagraph"/>
        <w:numPr>
          <w:ilvl w:val="0"/>
          <w:numId w:val="4"/>
        </w:numPr>
      </w:pPr>
      <w:r>
        <w:t xml:space="preserve">Permit other students to login to your Blackboard account. </w:t>
      </w:r>
    </w:p>
    <w:p w14:paraId="05DF7E03" w14:textId="77777777" w:rsidR="009321AC" w:rsidRDefault="009321AC" w:rsidP="001B14BF">
      <w:pPr>
        <w:spacing w:after="2"/>
        <w:rPr>
          <w:sz w:val="23"/>
        </w:rPr>
      </w:pPr>
    </w:p>
    <w:p w14:paraId="665C1E9F" w14:textId="53045AC5" w:rsidR="00AA0A50" w:rsidRDefault="001B14BF" w:rsidP="001B14BF">
      <w:pPr>
        <w:spacing w:after="2"/>
        <w:rPr>
          <w:sz w:val="23"/>
        </w:rPr>
      </w:pPr>
      <w:r w:rsidRPr="001B14BF">
        <w:rPr>
          <w:b/>
          <w:bCs/>
        </w:rPr>
        <w:lastRenderedPageBreak/>
        <w:t>Computer/Technology Needs</w:t>
      </w:r>
      <w:r>
        <w:rPr>
          <w:sz w:val="23"/>
        </w:rPr>
        <w:t>:</w:t>
      </w:r>
      <w:r w:rsidR="00AA0A50">
        <w:rPr>
          <w:sz w:val="23"/>
        </w:rPr>
        <w:t xml:space="preserve"> </w:t>
      </w:r>
    </w:p>
    <w:p w14:paraId="691B18BF" w14:textId="5929C158" w:rsidR="009321AC" w:rsidRDefault="009321AC" w:rsidP="001B14BF">
      <w:pPr>
        <w:spacing w:after="2"/>
      </w:pPr>
      <w:r>
        <w:rPr>
          <w:sz w:val="23"/>
        </w:rPr>
        <w:t>Minimum online computer/technology requirements include:</w:t>
      </w:r>
    </w:p>
    <w:p w14:paraId="1D7C849C" w14:textId="5B122798" w:rsidR="001B14BF" w:rsidRDefault="00D42661" w:rsidP="001B14BF">
      <w:pPr>
        <w:numPr>
          <w:ilvl w:val="0"/>
          <w:numId w:val="3"/>
        </w:numPr>
        <w:spacing w:after="9" w:line="248" w:lineRule="auto"/>
        <w:ind w:right="89" w:hanging="360"/>
        <w:jc w:val="both"/>
      </w:pPr>
      <w:r>
        <w:t>A</w:t>
      </w:r>
      <w:r w:rsidR="001B14BF">
        <w:t xml:space="preserve">ccess to and be able to use the Chrome, Firefox, Safari, or Internet Explorer browsers. A complete list of versions supported is found here: </w:t>
      </w:r>
    </w:p>
    <w:p w14:paraId="4CF80D8B" w14:textId="77777777" w:rsidR="001B14BF" w:rsidRDefault="00647CB4" w:rsidP="001B14BF">
      <w:pPr>
        <w:spacing w:after="164"/>
        <w:ind w:left="468"/>
      </w:pPr>
      <w:hyperlink r:id="rId9">
        <w:r w:rsidR="001B14BF">
          <w:rPr>
            <w:color w:val="0563C1"/>
            <w:u w:val="single" w:color="0563C1"/>
          </w:rPr>
          <w:t>https://en</w:t>
        </w:r>
      </w:hyperlink>
      <w:hyperlink r:id="rId10">
        <w:r w:rsidR="001B14BF">
          <w:rPr>
            <w:color w:val="0563C1"/>
            <w:u w:val="single" w:color="0563C1"/>
          </w:rPr>
          <w:t>-</w:t>
        </w:r>
      </w:hyperlink>
      <w:hyperlink r:id="rId11">
        <w:r w:rsidR="001B14BF">
          <w:rPr>
            <w:color w:val="0563C1"/>
            <w:u w:val="single" w:color="0563C1"/>
          </w:rPr>
          <w:t>us.help.blackboard.com/Learn/Student/Getting_Started/Browser_Support</w:t>
        </w:r>
      </w:hyperlink>
      <w:hyperlink r:id="rId12">
        <w:r w:rsidR="001B14BF">
          <w:t xml:space="preserve"> </w:t>
        </w:r>
      </w:hyperlink>
    </w:p>
    <w:p w14:paraId="632C622A" w14:textId="52E9EE92" w:rsidR="001B14BF" w:rsidRDefault="00D42661" w:rsidP="001B14BF">
      <w:pPr>
        <w:numPr>
          <w:ilvl w:val="0"/>
          <w:numId w:val="3"/>
        </w:numPr>
        <w:spacing w:after="171" w:line="248" w:lineRule="auto"/>
        <w:ind w:right="89" w:hanging="360"/>
        <w:jc w:val="both"/>
      </w:pPr>
      <w:r>
        <w:t>Student’s</w:t>
      </w:r>
      <w:r w:rsidR="001B14BF">
        <w:t xml:space="preserve"> City Tech email account. The college provides an email account to all students. </w:t>
      </w:r>
    </w:p>
    <w:p w14:paraId="38BEC8D7" w14:textId="3950BEFF" w:rsidR="001B14BF" w:rsidRDefault="00D42661" w:rsidP="001B14BF">
      <w:pPr>
        <w:numPr>
          <w:ilvl w:val="0"/>
          <w:numId w:val="3"/>
        </w:numPr>
        <w:spacing w:after="171" w:line="248" w:lineRule="auto"/>
        <w:ind w:right="89" w:hanging="360"/>
        <w:jc w:val="both"/>
      </w:pPr>
      <w:r>
        <w:t>A</w:t>
      </w:r>
      <w:r w:rsidR="001B14BF">
        <w:t xml:space="preserve">ccess to a computer with at least 256 MB RAM and an Internet connection via a 56k modem or, ideally, the college T1 line. </w:t>
      </w:r>
    </w:p>
    <w:p w14:paraId="770F9E03" w14:textId="77777777" w:rsidR="00AA0A50" w:rsidRDefault="00AA0A50" w:rsidP="00AA0A50">
      <w:pPr>
        <w:ind w:left="-5" w:hanging="10"/>
        <w:rPr>
          <w:b/>
          <w:sz w:val="23"/>
        </w:rPr>
      </w:pPr>
    </w:p>
    <w:p w14:paraId="2D2DDAA4" w14:textId="5FEC70D7" w:rsidR="00AA0A50" w:rsidRPr="00DD346D" w:rsidRDefault="00DD346D" w:rsidP="00AA0A50">
      <w:pPr>
        <w:ind w:left="-5" w:hanging="10"/>
      </w:pPr>
      <w:r w:rsidRPr="00DD346D">
        <w:rPr>
          <w:b/>
        </w:rPr>
        <w:t xml:space="preserve">Online Etiquette: </w:t>
      </w:r>
    </w:p>
    <w:p w14:paraId="5329A1AA" w14:textId="42B2107B" w:rsidR="00AA0A50" w:rsidRDefault="00DD346D" w:rsidP="00AA0A50">
      <w:pPr>
        <w:spacing w:line="266" w:lineRule="auto"/>
        <w:ind w:left="-5" w:right="87" w:hanging="10"/>
        <w:jc w:val="both"/>
      </w:pPr>
      <w:r>
        <w:rPr>
          <w:sz w:val="23"/>
        </w:rPr>
        <w:t>O</w:t>
      </w:r>
      <w:r w:rsidR="00AA0A50">
        <w:rPr>
          <w:sz w:val="23"/>
        </w:rPr>
        <w:t>nline posts and re</w:t>
      </w:r>
      <w:r>
        <w:rPr>
          <w:sz w:val="23"/>
        </w:rPr>
        <w:t xml:space="preserve">sponses must be done professionally </w:t>
      </w:r>
      <w:r w:rsidR="00AA0A50">
        <w:rPr>
          <w:sz w:val="23"/>
        </w:rPr>
        <w:t>with respect for others, w</w:t>
      </w:r>
      <w:r>
        <w:rPr>
          <w:sz w:val="23"/>
        </w:rPr>
        <w:t xml:space="preserve">ith </w:t>
      </w:r>
      <w:r w:rsidR="00AA0A50">
        <w:rPr>
          <w:sz w:val="23"/>
        </w:rPr>
        <w:t xml:space="preserve">courtesy, </w:t>
      </w:r>
      <w:r>
        <w:rPr>
          <w:sz w:val="23"/>
        </w:rPr>
        <w:t xml:space="preserve">with </w:t>
      </w:r>
      <w:r w:rsidR="00AA0A50">
        <w:rPr>
          <w:sz w:val="23"/>
        </w:rPr>
        <w:t>dignity</w:t>
      </w:r>
      <w:r>
        <w:rPr>
          <w:sz w:val="23"/>
        </w:rPr>
        <w:t>,</w:t>
      </w:r>
      <w:r w:rsidR="00AA0A50">
        <w:rPr>
          <w:sz w:val="23"/>
        </w:rPr>
        <w:t xml:space="preserve"> and </w:t>
      </w:r>
      <w:r>
        <w:rPr>
          <w:sz w:val="23"/>
        </w:rPr>
        <w:t xml:space="preserve">with decency. </w:t>
      </w:r>
      <w:r w:rsidR="00AA0A50">
        <w:rPr>
          <w:sz w:val="23"/>
        </w:rPr>
        <w:t xml:space="preserve">Inappropriate behavior of any kind will not be tolerated and will </w:t>
      </w:r>
      <w:r>
        <w:rPr>
          <w:sz w:val="23"/>
        </w:rPr>
        <w:t>adversely</w:t>
      </w:r>
      <w:r w:rsidR="00AA0A50">
        <w:rPr>
          <w:sz w:val="23"/>
        </w:rPr>
        <w:t xml:space="preserve"> affect your grade. </w:t>
      </w:r>
      <w:r>
        <w:rPr>
          <w:sz w:val="23"/>
        </w:rPr>
        <w:t>Please</w:t>
      </w:r>
      <w:r w:rsidR="00AA0A50">
        <w:rPr>
          <w:sz w:val="23"/>
        </w:rPr>
        <w:t xml:space="preserve"> review the etiquette guidelines prior to signing on</w:t>
      </w:r>
      <w:r w:rsidR="003C3FDD">
        <w:rPr>
          <w:sz w:val="23"/>
        </w:rPr>
        <w:t xml:space="preserve">: </w:t>
      </w:r>
      <w:r w:rsidR="00AA0A50">
        <w:rPr>
          <w:sz w:val="23"/>
        </w:rPr>
        <w:t xml:space="preserve">  </w:t>
      </w:r>
    </w:p>
    <w:p w14:paraId="7F2BD9A9" w14:textId="442F0F4E" w:rsidR="00AA0A50" w:rsidRDefault="00647CB4" w:rsidP="00AA0A50">
      <w:pPr>
        <w:spacing w:line="266" w:lineRule="auto"/>
        <w:ind w:left="-5" w:right="87" w:hanging="10"/>
        <w:jc w:val="both"/>
      </w:pPr>
      <w:hyperlink r:id="rId13">
        <w:r w:rsidR="00AA0A50">
          <w:rPr>
            <w:color w:val="0563C1"/>
            <w:sz w:val="23"/>
            <w:u w:val="single" w:color="0563C1"/>
          </w:rPr>
          <w:t>http://catalog.sps.cuny.edu/content.php?catoid=2&amp;navoid=205</w:t>
        </w:r>
      </w:hyperlink>
      <w:hyperlink r:id="rId14">
        <w:r w:rsidR="00AA0A50">
          <w:rPr>
            <w:b/>
            <w:sz w:val="23"/>
          </w:rPr>
          <w:t xml:space="preserve"> </w:t>
        </w:r>
      </w:hyperlink>
      <w:r w:rsidR="00AA0A50">
        <w:rPr>
          <w:b/>
          <w:sz w:val="23"/>
        </w:rPr>
        <w:t xml:space="preserve"> </w:t>
      </w:r>
    </w:p>
    <w:p w14:paraId="504A1F9B" w14:textId="77777777" w:rsidR="00AA0A50" w:rsidRDefault="00AA0A50" w:rsidP="00AA0A50">
      <w:pPr>
        <w:spacing w:after="156"/>
      </w:pPr>
      <w:r>
        <w:rPr>
          <w:b/>
          <w:sz w:val="23"/>
        </w:rPr>
        <w:t xml:space="preserve"> </w:t>
      </w:r>
    </w:p>
    <w:p w14:paraId="46AB56D9" w14:textId="364A3B08" w:rsidR="00AA0A50" w:rsidRPr="00DD346D" w:rsidRDefault="00DD346D" w:rsidP="009067E7">
      <w:pPr>
        <w:ind w:left="-5" w:hanging="10"/>
      </w:pPr>
      <w:r w:rsidRPr="00DD346D">
        <w:rPr>
          <w:b/>
        </w:rPr>
        <w:t xml:space="preserve">How </w:t>
      </w:r>
      <w:r w:rsidR="001B14BF">
        <w:rPr>
          <w:b/>
        </w:rPr>
        <w:t>t</w:t>
      </w:r>
      <w:r w:rsidRPr="00DD346D">
        <w:rPr>
          <w:b/>
        </w:rPr>
        <w:t xml:space="preserve">o Access &amp; Navigate Blackboard:  </w:t>
      </w:r>
    </w:p>
    <w:p w14:paraId="362F9EFF" w14:textId="77777777" w:rsidR="00AA0A50" w:rsidRDefault="00AA0A50" w:rsidP="009067E7">
      <w:pPr>
        <w:numPr>
          <w:ilvl w:val="0"/>
          <w:numId w:val="2"/>
        </w:numPr>
        <w:ind w:right="87" w:hanging="288"/>
        <w:jc w:val="both"/>
      </w:pPr>
      <w:r>
        <w:rPr>
          <w:sz w:val="23"/>
        </w:rPr>
        <w:t xml:space="preserve">Visit the open student computer lab in the General Building, sixth floor, room G600.  </w:t>
      </w:r>
    </w:p>
    <w:p w14:paraId="5BF36025" w14:textId="77777777" w:rsidR="00AA0A50" w:rsidRDefault="00AA0A50" w:rsidP="009067E7">
      <w:pPr>
        <w:ind w:left="-5" w:right="87" w:hanging="10"/>
        <w:jc w:val="both"/>
      </w:pPr>
      <w:r>
        <w:rPr>
          <w:sz w:val="23"/>
        </w:rPr>
        <w:t xml:space="preserve">      The phone number for the lab is (718) 254-8565. </w:t>
      </w:r>
    </w:p>
    <w:p w14:paraId="22BC5E89" w14:textId="77777777" w:rsidR="00AA0A50" w:rsidRDefault="00AA0A50" w:rsidP="009067E7">
      <w:pPr>
        <w:numPr>
          <w:ilvl w:val="0"/>
          <w:numId w:val="2"/>
        </w:numPr>
        <w:ind w:right="87" w:hanging="288"/>
        <w:jc w:val="both"/>
      </w:pPr>
      <w:r>
        <w:rPr>
          <w:sz w:val="23"/>
        </w:rPr>
        <w:t xml:space="preserve">Refer to </w:t>
      </w:r>
      <w:proofErr w:type="spellStart"/>
      <w:r>
        <w:rPr>
          <w:sz w:val="23"/>
        </w:rPr>
        <w:t>Websupport</w:t>
      </w:r>
      <w:proofErr w:type="spellEnd"/>
      <w:r>
        <w:rPr>
          <w:sz w:val="23"/>
        </w:rPr>
        <w:t xml:space="preserve"> 1 for a “Beginners Guide to Blackboard.”  To access this site: </w:t>
      </w:r>
    </w:p>
    <w:p w14:paraId="2F83613F" w14:textId="77777777" w:rsidR="00AA0A50" w:rsidRDefault="00AA0A50" w:rsidP="001D79CA">
      <w:pPr>
        <w:numPr>
          <w:ilvl w:val="1"/>
          <w:numId w:val="2"/>
        </w:numPr>
        <w:spacing w:after="181"/>
        <w:ind w:right="87" w:hanging="360"/>
        <w:jc w:val="both"/>
      </w:pPr>
      <w:r>
        <w:rPr>
          <w:sz w:val="23"/>
        </w:rPr>
        <w:t xml:space="preserve">Go to the City Tech Home Page </w:t>
      </w:r>
    </w:p>
    <w:p w14:paraId="5E367F8F" w14:textId="77777777" w:rsidR="00AA0A50" w:rsidRDefault="00AA0A50" w:rsidP="001D79CA">
      <w:pPr>
        <w:numPr>
          <w:ilvl w:val="1"/>
          <w:numId w:val="2"/>
        </w:numPr>
        <w:spacing w:after="196"/>
        <w:ind w:right="87" w:hanging="360"/>
        <w:jc w:val="both"/>
      </w:pPr>
      <w:r>
        <w:rPr>
          <w:sz w:val="23"/>
        </w:rPr>
        <w:t xml:space="preserve">Scroll down, and on the left-hand side of the page, click on “additional resources.” </w:t>
      </w:r>
    </w:p>
    <w:p w14:paraId="6BC86A56" w14:textId="77777777" w:rsidR="00AA0A50" w:rsidRDefault="00AA0A50" w:rsidP="001D79CA">
      <w:pPr>
        <w:numPr>
          <w:ilvl w:val="1"/>
          <w:numId w:val="2"/>
        </w:numPr>
        <w:spacing w:after="194"/>
        <w:ind w:right="87" w:hanging="360"/>
        <w:jc w:val="both"/>
      </w:pPr>
      <w:r>
        <w:rPr>
          <w:sz w:val="23"/>
        </w:rPr>
        <w:t>Scroll down to “</w:t>
      </w:r>
      <w:proofErr w:type="spellStart"/>
      <w:r>
        <w:rPr>
          <w:sz w:val="23"/>
        </w:rPr>
        <w:t>Websupport</w:t>
      </w:r>
      <w:proofErr w:type="spellEnd"/>
      <w:r>
        <w:rPr>
          <w:sz w:val="23"/>
        </w:rPr>
        <w:t xml:space="preserve"> 1.” </w:t>
      </w:r>
    </w:p>
    <w:p w14:paraId="02A459D6" w14:textId="77777777" w:rsidR="00AA0A50" w:rsidRDefault="00AA0A50" w:rsidP="001D79CA">
      <w:pPr>
        <w:numPr>
          <w:ilvl w:val="1"/>
          <w:numId w:val="2"/>
        </w:numPr>
        <w:spacing w:after="198"/>
        <w:ind w:right="87" w:hanging="360"/>
        <w:jc w:val="both"/>
      </w:pPr>
      <w:r>
        <w:rPr>
          <w:sz w:val="23"/>
        </w:rPr>
        <w:t xml:space="preserve">Click on “Instructional Technology.” </w:t>
      </w:r>
    </w:p>
    <w:p w14:paraId="76170C21" w14:textId="77777777" w:rsidR="00AA0A50" w:rsidRDefault="00AA0A50" w:rsidP="001D79CA">
      <w:pPr>
        <w:numPr>
          <w:ilvl w:val="1"/>
          <w:numId w:val="2"/>
        </w:numPr>
        <w:spacing w:after="277"/>
        <w:ind w:right="87" w:hanging="360"/>
        <w:jc w:val="both"/>
      </w:pPr>
      <w:r>
        <w:rPr>
          <w:sz w:val="23"/>
        </w:rPr>
        <w:t xml:space="preserve">Scroll down to “Beginners Guide to </w:t>
      </w:r>
      <w:proofErr w:type="spellStart"/>
      <w:r>
        <w:rPr>
          <w:sz w:val="23"/>
        </w:rPr>
        <w:t>BlackBoard</w:t>
      </w:r>
      <w:proofErr w:type="spellEnd"/>
      <w:r>
        <w:rPr>
          <w:sz w:val="23"/>
        </w:rPr>
        <w:t xml:space="preserve">,” and click. </w:t>
      </w:r>
    </w:p>
    <w:p w14:paraId="6D394054" w14:textId="77777777" w:rsidR="00AA0A50" w:rsidRDefault="00AA0A50" w:rsidP="001D79CA">
      <w:pPr>
        <w:numPr>
          <w:ilvl w:val="1"/>
          <w:numId w:val="2"/>
        </w:numPr>
        <w:spacing w:after="228"/>
        <w:ind w:right="87" w:hanging="360"/>
        <w:jc w:val="both"/>
      </w:pPr>
      <w:r>
        <w:rPr>
          <w:sz w:val="23"/>
        </w:rPr>
        <w:t xml:space="preserve">Click on “Beginners Guide to </w:t>
      </w:r>
      <w:proofErr w:type="spellStart"/>
      <w:r>
        <w:rPr>
          <w:sz w:val="23"/>
        </w:rPr>
        <w:t>BlackBoard</w:t>
      </w:r>
      <w:proofErr w:type="spellEnd"/>
      <w:r>
        <w:rPr>
          <w:sz w:val="23"/>
        </w:rPr>
        <w:t xml:space="preserve"> Course Info.” </w:t>
      </w:r>
    </w:p>
    <w:p w14:paraId="4865CE7A" w14:textId="25132CD9" w:rsidR="00AA0A50" w:rsidRDefault="001D79CA" w:rsidP="001D79CA">
      <w:pPr>
        <w:jc w:val="both"/>
      </w:pPr>
      <w:r>
        <w:rPr>
          <w:sz w:val="23"/>
        </w:rPr>
        <w:t>Please be aware that h</w:t>
      </w:r>
      <w:r w:rsidR="00AA0A50">
        <w:rPr>
          <w:sz w:val="23"/>
        </w:rPr>
        <w:t xml:space="preserve">elpful and extensive learning tutorials are located directly in Backboard. </w:t>
      </w:r>
    </w:p>
    <w:p w14:paraId="2B74F74D" w14:textId="77777777" w:rsidR="001D79CA" w:rsidRDefault="001D79CA" w:rsidP="00AA0A50">
      <w:pPr>
        <w:spacing w:after="149" w:line="266" w:lineRule="auto"/>
        <w:ind w:left="-5" w:right="87" w:hanging="10"/>
        <w:jc w:val="both"/>
        <w:rPr>
          <w:sz w:val="23"/>
        </w:rPr>
      </w:pPr>
    </w:p>
    <w:p w14:paraId="6D0E20C7" w14:textId="0377F169" w:rsidR="00AA0A50" w:rsidRDefault="00DD346D" w:rsidP="00AA0A50">
      <w:pPr>
        <w:spacing w:after="149" w:line="266" w:lineRule="auto"/>
        <w:ind w:left="-5" w:right="87" w:hanging="10"/>
        <w:jc w:val="both"/>
      </w:pPr>
      <w:r w:rsidRPr="00DD346D">
        <w:rPr>
          <w:b/>
        </w:rPr>
        <w:t>Announcements</w:t>
      </w:r>
      <w:r w:rsidR="00AA0A50">
        <w:rPr>
          <w:sz w:val="23"/>
        </w:rPr>
        <w:t xml:space="preserve"> are the entry point. </w:t>
      </w:r>
      <w:r w:rsidR="009067E7">
        <w:rPr>
          <w:sz w:val="23"/>
        </w:rPr>
        <w:t>They</w:t>
      </w:r>
      <w:r w:rsidR="00AA0A50">
        <w:rPr>
          <w:sz w:val="23"/>
        </w:rPr>
        <w:t xml:space="preserve"> tell everything </w:t>
      </w:r>
      <w:r w:rsidR="009067E7">
        <w:rPr>
          <w:sz w:val="23"/>
        </w:rPr>
        <w:t xml:space="preserve">one would typically </w:t>
      </w:r>
      <w:r w:rsidR="00AA0A50">
        <w:rPr>
          <w:sz w:val="23"/>
        </w:rPr>
        <w:t xml:space="preserve">hear at the beginning of a class. In </w:t>
      </w:r>
      <w:r w:rsidR="009067E7">
        <w:rPr>
          <w:sz w:val="23"/>
        </w:rPr>
        <w:t>the</w:t>
      </w:r>
      <w:r w:rsidR="00AA0A50">
        <w:rPr>
          <w:sz w:val="23"/>
        </w:rPr>
        <w:t xml:space="preserve"> virtual classroo</w:t>
      </w:r>
      <w:r w:rsidR="009067E7">
        <w:rPr>
          <w:sz w:val="23"/>
        </w:rPr>
        <w:t xml:space="preserve">m, </w:t>
      </w:r>
      <w:r w:rsidR="00AA0A50">
        <w:rPr>
          <w:sz w:val="23"/>
        </w:rPr>
        <w:t xml:space="preserve">announcements </w:t>
      </w:r>
      <w:r w:rsidR="009067E7">
        <w:rPr>
          <w:sz w:val="23"/>
        </w:rPr>
        <w:t xml:space="preserve">should be read </w:t>
      </w:r>
      <w:r w:rsidR="00AA0A50">
        <w:rPr>
          <w:sz w:val="23"/>
        </w:rPr>
        <w:t xml:space="preserve">each time </w:t>
      </w:r>
      <w:r w:rsidR="007F2204">
        <w:rPr>
          <w:sz w:val="23"/>
        </w:rPr>
        <w:t>the student logs on since n</w:t>
      </w:r>
      <w:r w:rsidR="00AA0A50">
        <w:rPr>
          <w:sz w:val="23"/>
        </w:rPr>
        <w:t xml:space="preserve">otices, assignments, and updates </w:t>
      </w:r>
      <w:r w:rsidR="007F2204">
        <w:rPr>
          <w:sz w:val="23"/>
        </w:rPr>
        <w:t xml:space="preserve">will be posted there regularly. </w:t>
      </w:r>
    </w:p>
    <w:p w14:paraId="520C6887" w14:textId="4D9CB884" w:rsidR="00AA0A50" w:rsidRDefault="00DD346D" w:rsidP="00AA0A50">
      <w:pPr>
        <w:spacing w:after="149" w:line="266" w:lineRule="auto"/>
        <w:ind w:left="-5" w:right="87" w:hanging="10"/>
        <w:jc w:val="both"/>
      </w:pPr>
      <w:r w:rsidRPr="00DD346D">
        <w:rPr>
          <w:b/>
        </w:rPr>
        <w:t>Staff Information</w:t>
      </w:r>
      <w:r>
        <w:rPr>
          <w:sz w:val="23"/>
        </w:rPr>
        <w:t xml:space="preserve"> </w:t>
      </w:r>
      <w:r w:rsidR="00AA0A50">
        <w:rPr>
          <w:sz w:val="23"/>
        </w:rPr>
        <w:t xml:space="preserve">is where information </w:t>
      </w:r>
      <w:r w:rsidR="007F2204">
        <w:rPr>
          <w:sz w:val="23"/>
        </w:rPr>
        <w:t xml:space="preserve">(phone, email, office location and so on) </w:t>
      </w:r>
      <w:r w:rsidR="00AA0A50">
        <w:rPr>
          <w:sz w:val="23"/>
        </w:rPr>
        <w:t xml:space="preserve">about </w:t>
      </w:r>
      <w:r w:rsidR="007F2204">
        <w:rPr>
          <w:sz w:val="23"/>
        </w:rPr>
        <w:t xml:space="preserve">the </w:t>
      </w:r>
      <w:r w:rsidR="00AA0A50">
        <w:rPr>
          <w:sz w:val="23"/>
        </w:rPr>
        <w:t>instructor</w:t>
      </w:r>
      <w:r w:rsidR="007F2204">
        <w:rPr>
          <w:sz w:val="23"/>
        </w:rPr>
        <w:t xml:space="preserve"> will be found</w:t>
      </w:r>
      <w:r w:rsidR="00AA0A50">
        <w:rPr>
          <w:sz w:val="23"/>
        </w:rPr>
        <w:t xml:space="preserve">.  </w:t>
      </w:r>
      <w:r w:rsidR="007F2204">
        <w:rPr>
          <w:sz w:val="23"/>
        </w:rPr>
        <w:t>The</w:t>
      </w:r>
      <w:r w:rsidR="00AA0A50">
        <w:rPr>
          <w:sz w:val="23"/>
        </w:rPr>
        <w:t xml:space="preserve"> online classroom is open 24 hours a day, 7 days a week. </w:t>
      </w:r>
      <w:r w:rsidR="007F2204">
        <w:rPr>
          <w:sz w:val="23"/>
        </w:rPr>
        <w:t xml:space="preserve">Please, therefore, do not hesitate to reach out with </w:t>
      </w:r>
      <w:r w:rsidR="00AA0A50">
        <w:rPr>
          <w:sz w:val="23"/>
        </w:rPr>
        <w:t>questions</w:t>
      </w:r>
      <w:r w:rsidR="007F2204">
        <w:rPr>
          <w:sz w:val="23"/>
        </w:rPr>
        <w:t xml:space="preserve">; in general, responses will be given </w:t>
      </w:r>
      <w:r w:rsidR="00AA0A50">
        <w:rPr>
          <w:sz w:val="23"/>
        </w:rPr>
        <w:t xml:space="preserve">within 24 hours. </w:t>
      </w:r>
      <w:r w:rsidR="007F2204">
        <w:rPr>
          <w:sz w:val="23"/>
        </w:rPr>
        <w:t xml:space="preserve">For open discussions, </w:t>
      </w:r>
      <w:r w:rsidR="00AA0A50">
        <w:rPr>
          <w:sz w:val="23"/>
        </w:rPr>
        <w:t xml:space="preserve">please </w:t>
      </w:r>
      <w:r w:rsidR="007F2204">
        <w:rPr>
          <w:sz w:val="23"/>
        </w:rPr>
        <w:t>post</w:t>
      </w:r>
      <w:r w:rsidR="00AA0A50">
        <w:rPr>
          <w:sz w:val="23"/>
        </w:rPr>
        <w:t xml:space="preserve"> </w:t>
      </w:r>
      <w:r w:rsidR="007F2204">
        <w:rPr>
          <w:sz w:val="23"/>
        </w:rPr>
        <w:t>to the</w:t>
      </w:r>
      <w:r w:rsidR="00AA0A50">
        <w:rPr>
          <w:sz w:val="23"/>
        </w:rPr>
        <w:t xml:space="preserve"> Discussion Board. </w:t>
      </w:r>
    </w:p>
    <w:p w14:paraId="4112F529" w14:textId="0B496A7A" w:rsidR="00AA0A50" w:rsidRDefault="00DD346D" w:rsidP="00AA0A50">
      <w:pPr>
        <w:spacing w:after="149" w:line="266" w:lineRule="auto"/>
        <w:ind w:left="-5" w:right="87" w:hanging="10"/>
        <w:jc w:val="both"/>
      </w:pPr>
      <w:r w:rsidRPr="00DD346D">
        <w:rPr>
          <w:b/>
        </w:rPr>
        <w:t>Course Information</w:t>
      </w:r>
      <w:r>
        <w:rPr>
          <w:sz w:val="23"/>
        </w:rPr>
        <w:t xml:space="preserve"> </w:t>
      </w:r>
      <w:r w:rsidR="00AA0A50">
        <w:rPr>
          <w:sz w:val="23"/>
        </w:rPr>
        <w:t xml:space="preserve">is where information </w:t>
      </w:r>
      <w:r w:rsidR="007F2204">
        <w:rPr>
          <w:sz w:val="23"/>
        </w:rPr>
        <w:t xml:space="preserve">about </w:t>
      </w:r>
      <w:r w:rsidR="00AA0A50">
        <w:rPr>
          <w:sz w:val="23"/>
        </w:rPr>
        <w:t xml:space="preserve">course syllabus, course calendar, grading policies, browsers, software and plugins </w:t>
      </w:r>
      <w:r w:rsidR="007F2204">
        <w:rPr>
          <w:sz w:val="23"/>
        </w:rPr>
        <w:t xml:space="preserve">is found. </w:t>
      </w:r>
    </w:p>
    <w:p w14:paraId="0F53F1E0" w14:textId="305D295F" w:rsidR="00AA0A50" w:rsidRDefault="00DD346D" w:rsidP="00AA0A50">
      <w:pPr>
        <w:spacing w:after="149" w:line="266" w:lineRule="auto"/>
        <w:ind w:left="-5" w:right="87" w:hanging="10"/>
        <w:jc w:val="both"/>
      </w:pPr>
      <w:r w:rsidRPr="00DD346D">
        <w:rPr>
          <w:b/>
        </w:rPr>
        <w:lastRenderedPageBreak/>
        <w:t>Course Documents</w:t>
      </w:r>
      <w:r>
        <w:rPr>
          <w:sz w:val="23"/>
        </w:rPr>
        <w:t xml:space="preserve"> </w:t>
      </w:r>
      <w:r w:rsidR="00AA0A50">
        <w:rPr>
          <w:sz w:val="23"/>
        </w:rPr>
        <w:t xml:space="preserve">is where </w:t>
      </w:r>
      <w:r w:rsidR="00D77CE3">
        <w:rPr>
          <w:sz w:val="23"/>
        </w:rPr>
        <w:t>information about</w:t>
      </w:r>
      <w:r w:rsidR="00AA0A50">
        <w:rPr>
          <w:sz w:val="23"/>
        </w:rPr>
        <w:t xml:space="preserve"> assigned readings, "handouts," checklists, slides, lecture notes and </w:t>
      </w:r>
      <w:r w:rsidR="00D77CE3">
        <w:rPr>
          <w:sz w:val="23"/>
        </w:rPr>
        <w:t xml:space="preserve">other course related </w:t>
      </w:r>
      <w:r w:rsidR="00AA0A50">
        <w:rPr>
          <w:sz w:val="23"/>
        </w:rPr>
        <w:t xml:space="preserve">information </w:t>
      </w:r>
      <w:r w:rsidR="00D77CE3">
        <w:rPr>
          <w:sz w:val="23"/>
        </w:rPr>
        <w:t>is found</w:t>
      </w:r>
      <w:r w:rsidR="00AA0A50">
        <w:rPr>
          <w:sz w:val="23"/>
        </w:rPr>
        <w:t xml:space="preserve">. </w:t>
      </w:r>
    </w:p>
    <w:p w14:paraId="2272D8E5" w14:textId="0A07326A" w:rsidR="00AA0A50" w:rsidRDefault="00DD346D" w:rsidP="00AA0A50">
      <w:pPr>
        <w:spacing w:after="149" w:line="266" w:lineRule="auto"/>
        <w:ind w:left="-5" w:right="87" w:hanging="10"/>
        <w:jc w:val="both"/>
      </w:pPr>
      <w:r w:rsidRPr="00DD346D">
        <w:rPr>
          <w:b/>
        </w:rPr>
        <w:t>Assignments</w:t>
      </w:r>
      <w:r w:rsidR="00AA0A50">
        <w:rPr>
          <w:b/>
          <w:sz w:val="23"/>
        </w:rPr>
        <w:t xml:space="preserve"> </w:t>
      </w:r>
      <w:r w:rsidR="00AA0A50">
        <w:rPr>
          <w:sz w:val="23"/>
        </w:rPr>
        <w:t xml:space="preserve">is where each day's assignments (and due dates) will be posted. </w:t>
      </w:r>
    </w:p>
    <w:p w14:paraId="2AF79DB6" w14:textId="1E1EA61B" w:rsidR="00AA0A50" w:rsidRDefault="00DD346D" w:rsidP="00AA0A50">
      <w:pPr>
        <w:spacing w:after="149" w:line="266" w:lineRule="auto"/>
        <w:ind w:left="-5" w:right="87" w:hanging="10"/>
        <w:jc w:val="both"/>
      </w:pPr>
      <w:r w:rsidRPr="00DD346D">
        <w:rPr>
          <w:b/>
        </w:rPr>
        <w:t>Communication</w:t>
      </w:r>
      <w:r w:rsidR="00AA0A50">
        <w:rPr>
          <w:sz w:val="23"/>
        </w:rPr>
        <w:t xml:space="preserve"> is where the tools for sending email to other members of the class and for participating in electronic discussions either with the class as a whole and within a smaller group</w:t>
      </w:r>
      <w:r w:rsidR="00D77CE3">
        <w:rPr>
          <w:sz w:val="23"/>
        </w:rPr>
        <w:t xml:space="preserve"> will be mentioned</w:t>
      </w:r>
      <w:r w:rsidR="00AA0A50">
        <w:rPr>
          <w:sz w:val="23"/>
        </w:rPr>
        <w:t xml:space="preserve">. </w:t>
      </w:r>
    </w:p>
    <w:p w14:paraId="786A24C2" w14:textId="52268C75" w:rsidR="00AA0A50" w:rsidRDefault="00DD346D" w:rsidP="00AA0A50">
      <w:pPr>
        <w:spacing w:after="149" w:line="266" w:lineRule="auto"/>
        <w:ind w:left="-5" w:right="87" w:hanging="10"/>
        <w:jc w:val="both"/>
      </w:pPr>
      <w:r w:rsidRPr="00DD346D">
        <w:rPr>
          <w:b/>
        </w:rPr>
        <w:t>Discussion Board</w:t>
      </w:r>
      <w:r>
        <w:rPr>
          <w:sz w:val="23"/>
        </w:rPr>
        <w:t xml:space="preserve"> </w:t>
      </w:r>
      <w:r w:rsidR="00AA0A50">
        <w:rPr>
          <w:sz w:val="23"/>
        </w:rPr>
        <w:t>is where questions</w:t>
      </w:r>
      <w:r w:rsidR="00D77CE3">
        <w:rPr>
          <w:sz w:val="23"/>
        </w:rPr>
        <w:t>,</w:t>
      </w:r>
      <w:r w:rsidR="00AA0A50">
        <w:rPr>
          <w:sz w:val="23"/>
        </w:rPr>
        <w:t xml:space="preserve"> comments</w:t>
      </w:r>
      <w:r w:rsidR="00D77CE3">
        <w:rPr>
          <w:sz w:val="23"/>
        </w:rPr>
        <w:t>,</w:t>
      </w:r>
      <w:r w:rsidR="00AA0A50">
        <w:rPr>
          <w:sz w:val="23"/>
        </w:rPr>
        <w:t xml:space="preserve"> and re</w:t>
      </w:r>
      <w:r w:rsidR="00D77CE3">
        <w:rPr>
          <w:sz w:val="23"/>
        </w:rPr>
        <w:t>sponses</w:t>
      </w:r>
      <w:r w:rsidR="00AA0A50">
        <w:rPr>
          <w:sz w:val="23"/>
        </w:rPr>
        <w:t xml:space="preserve"> to </w:t>
      </w:r>
      <w:r w:rsidR="00D77CE3">
        <w:rPr>
          <w:sz w:val="23"/>
        </w:rPr>
        <w:t>peers’</w:t>
      </w:r>
      <w:r w:rsidR="00AA0A50">
        <w:rPr>
          <w:sz w:val="23"/>
        </w:rPr>
        <w:t xml:space="preserve"> questions </w:t>
      </w:r>
      <w:r w:rsidR="00D77CE3">
        <w:rPr>
          <w:sz w:val="23"/>
        </w:rPr>
        <w:t>will be posted</w:t>
      </w:r>
      <w:r w:rsidR="00AA0A50">
        <w:rPr>
          <w:sz w:val="23"/>
        </w:rPr>
        <w:t xml:space="preserve">. </w:t>
      </w:r>
    </w:p>
    <w:p w14:paraId="1B1117EC" w14:textId="03C6CC8E" w:rsidR="00AA0A50" w:rsidRDefault="00DD346D" w:rsidP="00AA0A50">
      <w:pPr>
        <w:spacing w:after="149" w:line="266" w:lineRule="auto"/>
        <w:ind w:left="-5" w:right="87" w:hanging="10"/>
        <w:jc w:val="both"/>
      </w:pPr>
      <w:r w:rsidRPr="00DD346D">
        <w:rPr>
          <w:b/>
        </w:rPr>
        <w:t>Exams/Tests/Assessment</w:t>
      </w:r>
      <w:r>
        <w:rPr>
          <w:sz w:val="23"/>
        </w:rPr>
        <w:t xml:space="preserve"> </w:t>
      </w:r>
      <w:r w:rsidR="00AA0A50">
        <w:rPr>
          <w:sz w:val="23"/>
        </w:rPr>
        <w:t>is where quizzes, tests, exams and any additional assessments</w:t>
      </w:r>
      <w:r w:rsidR="00D77CE3">
        <w:rPr>
          <w:sz w:val="23"/>
        </w:rPr>
        <w:t xml:space="preserve"> will be found.</w:t>
      </w:r>
      <w:r w:rsidR="00AA0A50">
        <w:rPr>
          <w:sz w:val="23"/>
        </w:rPr>
        <w:t xml:space="preserve"> </w:t>
      </w:r>
    </w:p>
    <w:p w14:paraId="79CF6C82" w14:textId="296D6D0B" w:rsidR="00AA0A50" w:rsidRDefault="00DD346D" w:rsidP="00AA0A50">
      <w:pPr>
        <w:spacing w:after="149" w:line="266" w:lineRule="auto"/>
        <w:ind w:left="-5" w:right="87" w:hanging="10"/>
        <w:jc w:val="both"/>
      </w:pPr>
      <w:r w:rsidRPr="00DD346D">
        <w:rPr>
          <w:b/>
        </w:rPr>
        <w:t>Student’s F</w:t>
      </w:r>
      <w:r>
        <w:rPr>
          <w:b/>
        </w:rPr>
        <w:t>AQ</w:t>
      </w:r>
      <w:r>
        <w:rPr>
          <w:sz w:val="23"/>
        </w:rPr>
        <w:t xml:space="preserve"> </w:t>
      </w:r>
      <w:r w:rsidR="00AA0A50">
        <w:rPr>
          <w:sz w:val="23"/>
        </w:rPr>
        <w:t xml:space="preserve">is where tips about how to work online </w:t>
      </w:r>
      <w:r w:rsidR="00D77CE3">
        <w:rPr>
          <w:sz w:val="23"/>
        </w:rPr>
        <w:t>are given</w:t>
      </w:r>
      <w:r w:rsidR="00AA0A50">
        <w:rPr>
          <w:sz w:val="23"/>
        </w:rPr>
        <w:t xml:space="preserve">. </w:t>
      </w:r>
      <w:r w:rsidR="00D77CE3">
        <w:rPr>
          <w:sz w:val="23"/>
        </w:rPr>
        <w:t xml:space="preserve">Sample Q/A include: </w:t>
      </w:r>
      <w:r w:rsidR="00AA0A50">
        <w:rPr>
          <w:sz w:val="23"/>
        </w:rPr>
        <w:t xml:space="preserve"> “how to chang</w:t>
      </w:r>
      <w:r w:rsidR="00D77CE3">
        <w:rPr>
          <w:sz w:val="23"/>
        </w:rPr>
        <w:t>e</w:t>
      </w:r>
      <w:r w:rsidR="00AA0A50">
        <w:rPr>
          <w:sz w:val="23"/>
        </w:rPr>
        <w:t xml:space="preserve"> password</w:t>
      </w:r>
      <w:r w:rsidR="00D77CE3">
        <w:rPr>
          <w:sz w:val="23"/>
        </w:rPr>
        <w:t>s</w:t>
      </w:r>
      <w:r w:rsidR="00AA0A50">
        <w:rPr>
          <w:sz w:val="23"/>
        </w:rPr>
        <w:t xml:space="preserve">” </w:t>
      </w:r>
      <w:r w:rsidR="00D77CE3">
        <w:rPr>
          <w:sz w:val="23"/>
        </w:rPr>
        <w:t>and</w:t>
      </w:r>
      <w:r w:rsidR="00AA0A50">
        <w:rPr>
          <w:sz w:val="23"/>
        </w:rPr>
        <w:t xml:space="preserve"> “how to </w:t>
      </w:r>
      <w:r w:rsidR="00D77CE3">
        <w:rPr>
          <w:sz w:val="23"/>
        </w:rPr>
        <w:t>navigate this</w:t>
      </w:r>
      <w:r w:rsidR="00AA0A50">
        <w:rPr>
          <w:sz w:val="23"/>
        </w:rPr>
        <w:t xml:space="preserve"> course”</w:t>
      </w:r>
      <w:r w:rsidR="00D77CE3">
        <w:rPr>
          <w:sz w:val="23"/>
        </w:rPr>
        <w:t>.</w:t>
      </w:r>
    </w:p>
    <w:p w14:paraId="2582A4C6" w14:textId="11E3DB36" w:rsidR="00AA0A50" w:rsidRDefault="00DD346D" w:rsidP="00AA0A50">
      <w:pPr>
        <w:spacing w:after="149" w:line="266" w:lineRule="auto"/>
        <w:ind w:left="-5" w:right="87" w:hanging="10"/>
        <w:jc w:val="both"/>
      </w:pPr>
      <w:r w:rsidRPr="00DD346D">
        <w:rPr>
          <w:b/>
        </w:rPr>
        <w:t>External Links</w:t>
      </w:r>
      <w:r>
        <w:rPr>
          <w:sz w:val="23"/>
        </w:rPr>
        <w:t xml:space="preserve"> </w:t>
      </w:r>
      <w:r w:rsidR="00AA0A50">
        <w:rPr>
          <w:sz w:val="23"/>
        </w:rPr>
        <w:t xml:space="preserve">is where links to websites </w:t>
      </w:r>
      <w:r w:rsidR="00D77CE3">
        <w:rPr>
          <w:sz w:val="23"/>
        </w:rPr>
        <w:t>with related course material are found</w:t>
      </w:r>
      <w:r w:rsidR="00AA0A50">
        <w:rPr>
          <w:sz w:val="23"/>
        </w:rPr>
        <w:t xml:space="preserve">. </w:t>
      </w:r>
    </w:p>
    <w:p w14:paraId="1FF808FD" w14:textId="236FC5BB" w:rsidR="00AA0A50" w:rsidRDefault="00DD346D" w:rsidP="00AA0A50">
      <w:pPr>
        <w:spacing w:after="149" w:line="266" w:lineRule="auto"/>
        <w:ind w:left="-5" w:right="87" w:hanging="10"/>
        <w:jc w:val="both"/>
      </w:pPr>
      <w:r w:rsidRPr="00DD346D">
        <w:rPr>
          <w:b/>
        </w:rPr>
        <w:t>Tools</w:t>
      </w:r>
      <w:r w:rsidR="00AA0A50">
        <w:rPr>
          <w:sz w:val="23"/>
        </w:rPr>
        <w:t xml:space="preserve"> is where </w:t>
      </w:r>
      <w:r w:rsidR="00D77CE3">
        <w:rPr>
          <w:sz w:val="23"/>
        </w:rPr>
        <w:t>guidance for</w:t>
      </w:r>
      <w:r w:rsidR="00AA0A50">
        <w:rPr>
          <w:sz w:val="23"/>
        </w:rPr>
        <w:t xml:space="preserve"> updating personal information, creating Home Page</w:t>
      </w:r>
      <w:r w:rsidR="00D77CE3">
        <w:rPr>
          <w:sz w:val="23"/>
        </w:rPr>
        <w:t>s</w:t>
      </w:r>
      <w:r w:rsidR="00AA0A50">
        <w:rPr>
          <w:sz w:val="23"/>
        </w:rPr>
        <w:t xml:space="preserve"> (on this site), checking grades, and exchanging word processing files with classmates and with </w:t>
      </w:r>
      <w:r w:rsidR="00D77CE3">
        <w:rPr>
          <w:sz w:val="23"/>
        </w:rPr>
        <w:t>the instructor</w:t>
      </w:r>
      <w:r w:rsidR="006D03F7">
        <w:rPr>
          <w:sz w:val="23"/>
        </w:rPr>
        <w:t xml:space="preserve"> </w:t>
      </w:r>
      <w:r w:rsidR="00AA0A50">
        <w:rPr>
          <w:sz w:val="23"/>
        </w:rPr>
        <w:t>via the Digital Drop Box</w:t>
      </w:r>
      <w:r w:rsidR="006D03F7">
        <w:rPr>
          <w:sz w:val="23"/>
        </w:rPr>
        <w:t xml:space="preserve"> is provided</w:t>
      </w:r>
      <w:r w:rsidR="00AA0A50">
        <w:rPr>
          <w:sz w:val="23"/>
        </w:rPr>
        <w:t xml:space="preserve">.   </w:t>
      </w:r>
    </w:p>
    <w:p w14:paraId="53C7285C" w14:textId="77777777" w:rsidR="00AA0A50" w:rsidRPr="00AA0A50" w:rsidRDefault="00AA0A50" w:rsidP="000B314F">
      <w:pPr>
        <w:rPr>
          <w:bCs/>
          <w:iCs/>
        </w:rPr>
      </w:pPr>
    </w:p>
    <w:sectPr w:rsidR="00AA0A50" w:rsidRPr="00AA0A50" w:rsidSect="00A43E24">
      <w:footerReference w:type="default" r:id="rId15"/>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A2D58" w14:textId="77777777" w:rsidR="00647CB4" w:rsidRDefault="00647CB4">
      <w:r>
        <w:separator/>
      </w:r>
    </w:p>
  </w:endnote>
  <w:endnote w:type="continuationSeparator" w:id="0">
    <w:p w14:paraId="3D88EA5A" w14:textId="77777777" w:rsidR="00647CB4" w:rsidRDefault="0064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5484"/>
      <w:docPartObj>
        <w:docPartGallery w:val="Page Numbers (Bottom of Page)"/>
        <w:docPartUnique/>
      </w:docPartObj>
    </w:sdtPr>
    <w:sdtEndPr/>
    <w:sdtContent>
      <w:p w14:paraId="70341E20" w14:textId="77777777" w:rsidR="00A43E24" w:rsidRDefault="0082363F">
        <w:pPr>
          <w:pStyle w:val="Footer"/>
          <w:jc w:val="center"/>
        </w:pPr>
        <w:r>
          <w:fldChar w:fldCharType="begin"/>
        </w:r>
        <w:r>
          <w:instrText xml:space="preserve"> PAGE   \* MERGEFORMAT </w:instrText>
        </w:r>
        <w:r>
          <w:fldChar w:fldCharType="separate"/>
        </w:r>
        <w:r w:rsidR="000F1472">
          <w:rPr>
            <w:noProof/>
          </w:rPr>
          <w:t>3</w:t>
        </w:r>
        <w:r>
          <w:rPr>
            <w:noProof/>
          </w:rPr>
          <w:fldChar w:fldCharType="end"/>
        </w:r>
      </w:p>
    </w:sdtContent>
  </w:sdt>
  <w:p w14:paraId="1A749E59" w14:textId="77777777" w:rsidR="00285214" w:rsidRDefault="0064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7D473" w14:textId="77777777" w:rsidR="00647CB4" w:rsidRDefault="00647CB4">
      <w:r>
        <w:separator/>
      </w:r>
    </w:p>
  </w:footnote>
  <w:footnote w:type="continuationSeparator" w:id="0">
    <w:p w14:paraId="6FDA6777" w14:textId="77777777" w:rsidR="00647CB4" w:rsidRDefault="0064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0EE0"/>
    <w:multiLevelType w:val="multilevel"/>
    <w:tmpl w:val="CAAA7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50846"/>
    <w:multiLevelType w:val="hybridMultilevel"/>
    <w:tmpl w:val="20A474BA"/>
    <w:lvl w:ilvl="0" w:tplc="82CE7800">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AD9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9A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C6A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24D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EC3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EA0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68D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483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B06D3"/>
    <w:multiLevelType w:val="hybridMultilevel"/>
    <w:tmpl w:val="12F46F02"/>
    <w:lvl w:ilvl="0" w:tplc="20BC52B6">
      <w:start w:val="1"/>
      <w:numFmt w:val="decimal"/>
      <w:lvlText w:val="%1."/>
      <w:lvlJc w:val="left"/>
      <w:pPr>
        <w:ind w:left="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ECC824">
      <w:start w:val="1"/>
      <w:numFmt w:val="decimal"/>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8C9E5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6E271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289D5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B4B2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E458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306BC0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CC7B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55658B2"/>
    <w:multiLevelType w:val="hybridMultilevel"/>
    <w:tmpl w:val="B548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3F"/>
    <w:rsid w:val="000B314F"/>
    <w:rsid w:val="000B7710"/>
    <w:rsid w:val="000D2549"/>
    <w:rsid w:val="000E4331"/>
    <w:rsid w:val="000F1472"/>
    <w:rsid w:val="001B14BF"/>
    <w:rsid w:val="001D79CA"/>
    <w:rsid w:val="001E37BE"/>
    <w:rsid w:val="002040BB"/>
    <w:rsid w:val="00236C13"/>
    <w:rsid w:val="002412FF"/>
    <w:rsid w:val="002640FB"/>
    <w:rsid w:val="00265571"/>
    <w:rsid w:val="002A5634"/>
    <w:rsid w:val="003237E5"/>
    <w:rsid w:val="0037065B"/>
    <w:rsid w:val="00373955"/>
    <w:rsid w:val="003758F8"/>
    <w:rsid w:val="0039789F"/>
    <w:rsid w:val="003C3FDD"/>
    <w:rsid w:val="003F4310"/>
    <w:rsid w:val="00410EDA"/>
    <w:rsid w:val="004A7BF9"/>
    <w:rsid w:val="004A7C72"/>
    <w:rsid w:val="00557BB2"/>
    <w:rsid w:val="005B3B82"/>
    <w:rsid w:val="0060377A"/>
    <w:rsid w:val="00620D58"/>
    <w:rsid w:val="00647CB4"/>
    <w:rsid w:val="00680AC7"/>
    <w:rsid w:val="00684149"/>
    <w:rsid w:val="00694FA5"/>
    <w:rsid w:val="006C32C3"/>
    <w:rsid w:val="006D03F7"/>
    <w:rsid w:val="00711A78"/>
    <w:rsid w:val="0073072E"/>
    <w:rsid w:val="00732E81"/>
    <w:rsid w:val="00760370"/>
    <w:rsid w:val="00762533"/>
    <w:rsid w:val="00775FE2"/>
    <w:rsid w:val="00791033"/>
    <w:rsid w:val="007E493F"/>
    <w:rsid w:val="007F2204"/>
    <w:rsid w:val="0082363F"/>
    <w:rsid w:val="00873538"/>
    <w:rsid w:val="00896D26"/>
    <w:rsid w:val="008D47A9"/>
    <w:rsid w:val="0090175A"/>
    <w:rsid w:val="009067E7"/>
    <w:rsid w:val="00911CB0"/>
    <w:rsid w:val="009321AC"/>
    <w:rsid w:val="009343DB"/>
    <w:rsid w:val="009464F8"/>
    <w:rsid w:val="00970792"/>
    <w:rsid w:val="009A0572"/>
    <w:rsid w:val="009F0E5E"/>
    <w:rsid w:val="00A41CDC"/>
    <w:rsid w:val="00A71540"/>
    <w:rsid w:val="00A83369"/>
    <w:rsid w:val="00A90CB6"/>
    <w:rsid w:val="00AA0A50"/>
    <w:rsid w:val="00AC2C7B"/>
    <w:rsid w:val="00AF3012"/>
    <w:rsid w:val="00B37DCE"/>
    <w:rsid w:val="00B51773"/>
    <w:rsid w:val="00B54AF3"/>
    <w:rsid w:val="00BA7543"/>
    <w:rsid w:val="00BC4EE2"/>
    <w:rsid w:val="00C92970"/>
    <w:rsid w:val="00CA4B91"/>
    <w:rsid w:val="00D42661"/>
    <w:rsid w:val="00D47725"/>
    <w:rsid w:val="00D56BFC"/>
    <w:rsid w:val="00D6182C"/>
    <w:rsid w:val="00D64348"/>
    <w:rsid w:val="00D77CE3"/>
    <w:rsid w:val="00DD346D"/>
    <w:rsid w:val="00E0546F"/>
    <w:rsid w:val="00E86366"/>
    <w:rsid w:val="00EC7889"/>
    <w:rsid w:val="00FA7DFE"/>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5D09"/>
  <w15:chartTrackingRefBased/>
  <w15:docId w15:val="{6901F72E-ACDC-4FDE-87B9-5939A591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3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8236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2363F"/>
    <w:rPr>
      <w:rFonts w:ascii="Calibri" w:eastAsia="Times New Roman" w:hAnsi="Calibri" w:cs="Times New Roman"/>
      <w:b/>
      <w:bCs/>
      <w:i/>
      <w:iCs/>
      <w:sz w:val="26"/>
      <w:szCs w:val="26"/>
      <w:lang w:val="x-none" w:eastAsia="x-none"/>
    </w:rPr>
  </w:style>
  <w:style w:type="paragraph" w:styleId="Footer">
    <w:name w:val="footer"/>
    <w:basedOn w:val="Normal"/>
    <w:link w:val="FooterChar"/>
    <w:uiPriority w:val="99"/>
    <w:unhideWhenUsed/>
    <w:rsid w:val="0082363F"/>
    <w:pPr>
      <w:tabs>
        <w:tab w:val="center" w:pos="4680"/>
        <w:tab w:val="right" w:pos="9360"/>
      </w:tabs>
    </w:pPr>
  </w:style>
  <w:style w:type="character" w:customStyle="1" w:styleId="FooterChar">
    <w:name w:val="Footer Char"/>
    <w:basedOn w:val="DefaultParagraphFont"/>
    <w:link w:val="Footer"/>
    <w:uiPriority w:val="99"/>
    <w:rsid w:val="0082363F"/>
    <w:rPr>
      <w:rFonts w:ascii="Times New Roman" w:eastAsia="Times New Roman" w:hAnsi="Times New Roman" w:cs="Times New Roman"/>
      <w:sz w:val="24"/>
      <w:szCs w:val="24"/>
    </w:rPr>
  </w:style>
  <w:style w:type="paragraph" w:styleId="NormalWeb">
    <w:name w:val="Normal (Web)"/>
    <w:basedOn w:val="Normal"/>
    <w:uiPriority w:val="99"/>
    <w:rsid w:val="001E37B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0B314F"/>
    <w:pPr>
      <w:tabs>
        <w:tab w:val="center" w:pos="4680"/>
        <w:tab w:val="right" w:pos="9360"/>
      </w:tabs>
    </w:pPr>
  </w:style>
  <w:style w:type="character" w:customStyle="1" w:styleId="HeaderChar">
    <w:name w:val="Header Char"/>
    <w:basedOn w:val="DefaultParagraphFont"/>
    <w:link w:val="Header"/>
    <w:uiPriority w:val="99"/>
    <w:rsid w:val="000B314F"/>
    <w:rPr>
      <w:rFonts w:ascii="Times New Roman" w:eastAsia="Times New Roman" w:hAnsi="Times New Roman" w:cs="Times New Roman"/>
      <w:sz w:val="24"/>
      <w:szCs w:val="24"/>
    </w:rPr>
  </w:style>
  <w:style w:type="character" w:styleId="Strong">
    <w:name w:val="Strong"/>
    <w:basedOn w:val="DefaultParagraphFont"/>
    <w:uiPriority w:val="22"/>
    <w:qFormat/>
    <w:rsid w:val="000B314F"/>
    <w:rPr>
      <w:b/>
      <w:bCs/>
    </w:rPr>
  </w:style>
  <w:style w:type="character" w:styleId="Hyperlink">
    <w:name w:val="Hyperlink"/>
    <w:basedOn w:val="DefaultParagraphFont"/>
    <w:uiPriority w:val="99"/>
    <w:unhideWhenUsed/>
    <w:rsid w:val="00CA4B91"/>
    <w:rPr>
      <w:color w:val="0563C1" w:themeColor="hyperlink"/>
      <w:u w:val="single"/>
    </w:rPr>
  </w:style>
  <w:style w:type="character" w:styleId="UnresolvedMention">
    <w:name w:val="Unresolved Mention"/>
    <w:basedOn w:val="DefaultParagraphFont"/>
    <w:uiPriority w:val="99"/>
    <w:semiHidden/>
    <w:unhideWhenUsed/>
    <w:rsid w:val="00A90CB6"/>
    <w:rPr>
      <w:color w:val="605E5C"/>
      <w:shd w:val="clear" w:color="auto" w:fill="E1DFDD"/>
    </w:rPr>
  </w:style>
  <w:style w:type="paragraph" w:styleId="ListParagraph">
    <w:name w:val="List Paragraph"/>
    <w:basedOn w:val="Normal"/>
    <w:uiPriority w:val="34"/>
    <w:qFormat/>
    <w:rsid w:val="001B14BF"/>
    <w:pPr>
      <w:ind w:left="720"/>
      <w:contextualSpacing/>
    </w:pPr>
  </w:style>
  <w:style w:type="character" w:styleId="FollowedHyperlink">
    <w:name w:val="FollowedHyperlink"/>
    <w:basedOn w:val="DefaultParagraphFont"/>
    <w:uiPriority w:val="99"/>
    <w:semiHidden/>
    <w:unhideWhenUsed/>
    <w:rsid w:val="00896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499988">
      <w:bodyDiv w:val="1"/>
      <w:marLeft w:val="0"/>
      <w:marRight w:val="0"/>
      <w:marTop w:val="0"/>
      <w:marBottom w:val="0"/>
      <w:divBdr>
        <w:top w:val="none" w:sz="0" w:space="0" w:color="auto"/>
        <w:left w:val="none" w:sz="0" w:space="0" w:color="auto"/>
        <w:bottom w:val="none" w:sz="0" w:space="0" w:color="auto"/>
        <w:right w:val="none" w:sz="0" w:space="0" w:color="auto"/>
      </w:divBdr>
    </w:div>
    <w:div w:id="1787578520">
      <w:bodyDiv w:val="1"/>
      <w:marLeft w:val="0"/>
      <w:marRight w:val="0"/>
      <w:marTop w:val="0"/>
      <w:marBottom w:val="0"/>
      <w:divBdr>
        <w:top w:val="none" w:sz="0" w:space="0" w:color="auto"/>
        <w:left w:val="none" w:sz="0" w:space="0" w:color="auto"/>
        <w:bottom w:val="none" w:sz="0" w:space="0" w:color="auto"/>
        <w:right w:val="none" w:sz="0" w:space="0" w:color="auto"/>
      </w:divBdr>
    </w:div>
    <w:div w:id="1885409321">
      <w:bodyDiv w:val="1"/>
      <w:marLeft w:val="0"/>
      <w:marRight w:val="0"/>
      <w:marTop w:val="0"/>
      <w:marBottom w:val="0"/>
      <w:divBdr>
        <w:top w:val="none" w:sz="0" w:space="0" w:color="auto"/>
        <w:left w:val="none" w:sz="0" w:space="0" w:color="auto"/>
        <w:bottom w:val="none" w:sz="0" w:space="0" w:color="auto"/>
        <w:right w:val="none" w:sz="0" w:space="0" w:color="auto"/>
      </w:divBdr>
    </w:div>
    <w:div w:id="19616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cademics/docs/academic_integrity_policy.pdf" TargetMode="External"/><Relationship Id="rId13" Type="http://schemas.openxmlformats.org/officeDocument/2006/relationships/hyperlink" Target="http://catalog.sps.cuny.edu/content.php?catoid=2&amp;navoid=205" TargetMode="External"/><Relationship Id="rId3" Type="http://schemas.openxmlformats.org/officeDocument/2006/relationships/settings" Target="settings.xml"/><Relationship Id="rId7" Type="http://schemas.openxmlformats.org/officeDocument/2006/relationships/hyperlink" Target="mailto:ABah@citytech.cuny.edu" TargetMode="External"/><Relationship Id="rId12" Type="http://schemas.openxmlformats.org/officeDocument/2006/relationships/hyperlink" Target="https://en-us.help.blackboard.com/Learn/Student/Getting_Started/Browser_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us.help.blackboard.com/Learn/Student/Getting_Started/Browser_Suppo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us.help.blackboard.com/Learn/Student/Getting_Started/Browser_Support" TargetMode="External"/><Relationship Id="rId4" Type="http://schemas.openxmlformats.org/officeDocument/2006/relationships/webSettings" Target="webSettings.xml"/><Relationship Id="rId9" Type="http://schemas.openxmlformats.org/officeDocument/2006/relationships/hyperlink" Target="https://en-us.help.blackboard.com/Learn/Student/Getting_Started/Browser_Support" TargetMode="External"/><Relationship Id="rId14" Type="http://schemas.openxmlformats.org/officeDocument/2006/relationships/hyperlink" Target="http://catalog.sps.cuny.edu/content.php?catoid=2&amp;navoid=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Blake</dc:creator>
  <cp:keywords/>
  <dc:description/>
  <cp:lastModifiedBy>Monica Berger</cp:lastModifiedBy>
  <cp:revision>2</cp:revision>
  <cp:lastPrinted>2019-09-26T03:03:00Z</cp:lastPrinted>
  <dcterms:created xsi:type="dcterms:W3CDTF">2020-09-04T17:07:00Z</dcterms:created>
  <dcterms:modified xsi:type="dcterms:W3CDTF">2020-09-04T17:07:00Z</dcterms:modified>
</cp:coreProperties>
</file>