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F71C" w14:textId="4495AC0C"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 xml:space="preserve">DATE:  </w:t>
      </w:r>
      <w:r w:rsidRPr="009876AE">
        <w:rPr>
          <w:rFonts w:ascii="Times New Roman" w:hAnsi="Times New Roman"/>
          <w:sz w:val="24"/>
          <w:szCs w:val="24"/>
        </w:rPr>
        <w:tab/>
        <w:t>December 15, 2019</w:t>
      </w:r>
    </w:p>
    <w:p w14:paraId="6179BC85"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p>
    <w:p w14:paraId="164221DF"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 xml:space="preserve">TO: </w:t>
      </w:r>
      <w:r w:rsidRPr="009876AE">
        <w:rPr>
          <w:rFonts w:ascii="Times New Roman" w:hAnsi="Times New Roman"/>
          <w:sz w:val="24"/>
          <w:szCs w:val="24"/>
        </w:rPr>
        <w:tab/>
      </w:r>
      <w:r w:rsidRPr="009876AE">
        <w:rPr>
          <w:rFonts w:ascii="Times New Roman" w:hAnsi="Times New Roman"/>
          <w:sz w:val="24"/>
          <w:szCs w:val="24"/>
        </w:rPr>
        <w:tab/>
      </w:r>
      <w:r w:rsidRPr="009876AE">
        <w:rPr>
          <w:rStyle w:val="pel"/>
          <w:rFonts w:ascii="Times New Roman" w:hAnsi="Times New Roman"/>
          <w:sz w:val="24"/>
          <w:szCs w:val="24"/>
        </w:rPr>
        <w:t>Phillip Ross Anzalone</w:t>
      </w:r>
      <w:r w:rsidRPr="009876AE">
        <w:rPr>
          <w:rFonts w:ascii="Times New Roman" w:hAnsi="Times New Roman"/>
          <w:sz w:val="24"/>
          <w:szCs w:val="24"/>
        </w:rPr>
        <w:t xml:space="preserve">, Chair </w:t>
      </w:r>
    </w:p>
    <w:p w14:paraId="021A1C8A" w14:textId="77777777"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r w:rsidRPr="009876AE">
        <w:rPr>
          <w:rFonts w:ascii="Times New Roman" w:hAnsi="Times New Roman"/>
          <w:sz w:val="24"/>
          <w:szCs w:val="24"/>
        </w:rPr>
        <w:t>College Council Curriculum Committee</w:t>
      </w:r>
    </w:p>
    <w:p w14:paraId="3EC59A46" w14:textId="77777777"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p>
    <w:p w14:paraId="3DBC357E" w14:textId="458491E9"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FROM:</w:t>
      </w:r>
      <w:r w:rsidRPr="009876AE">
        <w:rPr>
          <w:rFonts w:ascii="Times New Roman" w:hAnsi="Times New Roman"/>
          <w:sz w:val="24"/>
          <w:szCs w:val="24"/>
        </w:rPr>
        <w:tab/>
        <w:t>Interdisciplinary Studies Committee</w:t>
      </w:r>
    </w:p>
    <w:p w14:paraId="785CE6E1" w14:textId="349AC416"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r w:rsidRPr="009876AE">
        <w:rPr>
          <w:rFonts w:ascii="Times New Roman" w:hAnsi="Times New Roman"/>
          <w:sz w:val="24"/>
          <w:szCs w:val="24"/>
        </w:rPr>
        <w:t>Reneta D. Lansiquot (</w:t>
      </w:r>
      <w:r>
        <w:rPr>
          <w:rFonts w:ascii="Times New Roman" w:hAnsi="Times New Roman"/>
          <w:sz w:val="24"/>
          <w:szCs w:val="24"/>
        </w:rPr>
        <w:t xml:space="preserve">Founding </w:t>
      </w:r>
      <w:r w:rsidRPr="009876AE">
        <w:rPr>
          <w:rFonts w:ascii="Times New Roman" w:hAnsi="Times New Roman"/>
          <w:sz w:val="24"/>
          <w:szCs w:val="24"/>
        </w:rPr>
        <w:t>Chair), Sean P. MacDonald (Co-Chair)</w:t>
      </w:r>
    </w:p>
    <w:p w14:paraId="1F124A37" w14:textId="77777777"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p>
    <w:p w14:paraId="1BB5D8DB" w14:textId="0F8FF4D3"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RE:</w:t>
      </w:r>
      <w:r w:rsidRPr="009876AE">
        <w:rPr>
          <w:rFonts w:ascii="Times New Roman" w:hAnsi="Times New Roman"/>
          <w:sz w:val="24"/>
          <w:szCs w:val="24"/>
        </w:rPr>
        <w:tab/>
      </w:r>
      <w:r w:rsidRPr="009876AE">
        <w:rPr>
          <w:rFonts w:ascii="Times New Roman" w:hAnsi="Times New Roman"/>
          <w:sz w:val="24"/>
          <w:szCs w:val="24"/>
        </w:rPr>
        <w:tab/>
      </w:r>
      <w:r w:rsidR="000D7CAB">
        <w:rPr>
          <w:rFonts w:ascii="Times New Roman" w:hAnsi="Times New Roman"/>
          <w:sz w:val="24"/>
          <w:szCs w:val="24"/>
        </w:rPr>
        <w:t xml:space="preserve">ID </w:t>
      </w:r>
      <w:bookmarkStart w:id="0" w:name="_GoBack"/>
      <w:bookmarkEnd w:id="0"/>
      <w:r w:rsidRPr="009876AE">
        <w:rPr>
          <w:rFonts w:ascii="Times New Roman" w:hAnsi="Times New Roman"/>
          <w:sz w:val="24"/>
          <w:szCs w:val="24"/>
        </w:rPr>
        <w:t>Report for Proposal 19-02, New Course: Theatre of Law</w:t>
      </w:r>
    </w:p>
    <w:p w14:paraId="2A4CF7DE" w14:textId="62621339" w:rsidR="009876AE" w:rsidRPr="009876AE" w:rsidRDefault="009876AE" w:rsidP="009876AE">
      <w:pPr>
        <w:autoSpaceDE w:val="0"/>
        <w:autoSpaceDN w:val="0"/>
        <w:adjustRightInd w:val="0"/>
        <w:spacing w:after="0" w:line="240" w:lineRule="auto"/>
        <w:rPr>
          <w:rFonts w:ascii="Times New Roman" w:hAnsi="Times New Roman"/>
          <w:bCs/>
          <w:sz w:val="24"/>
          <w:szCs w:val="24"/>
        </w:rPr>
      </w:pPr>
      <w:r w:rsidRPr="009876AE">
        <w:rPr>
          <w:rFonts w:ascii="Times New Roman" w:hAnsi="Times New Roman"/>
          <w:bCs/>
          <w:sz w:val="24"/>
          <w:szCs w:val="24"/>
        </w:rPr>
        <w:t>______________________________________________________________________________</w:t>
      </w:r>
    </w:p>
    <w:p w14:paraId="65CDBCDD" w14:textId="77777777" w:rsidR="009876AE" w:rsidRPr="009876AE" w:rsidRDefault="009876AE" w:rsidP="009876AE">
      <w:pPr>
        <w:autoSpaceDE w:val="0"/>
        <w:autoSpaceDN w:val="0"/>
        <w:adjustRightInd w:val="0"/>
        <w:spacing w:after="0" w:line="240" w:lineRule="auto"/>
        <w:rPr>
          <w:rFonts w:ascii="Times New Roman" w:hAnsi="Times New Roman"/>
          <w:bCs/>
          <w:sz w:val="24"/>
          <w:szCs w:val="24"/>
        </w:rPr>
      </w:pPr>
    </w:p>
    <w:p w14:paraId="20D3537D" w14:textId="306145FA"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bCs/>
          <w:sz w:val="24"/>
          <w:szCs w:val="24"/>
        </w:rPr>
        <w:t xml:space="preserve">COURSE TITLE AND NUMBER:   </w:t>
      </w:r>
      <w:r w:rsidRPr="009876AE">
        <w:rPr>
          <w:rFonts w:ascii="Times New Roman" w:hAnsi="Times New Roman"/>
          <w:bCs/>
          <w:sz w:val="24"/>
          <w:szCs w:val="24"/>
        </w:rPr>
        <w:tab/>
        <w:t xml:space="preserve">Theatre of Law, </w:t>
      </w:r>
      <w:r w:rsidRPr="009876AE">
        <w:rPr>
          <w:rFonts w:ascii="Times New Roman" w:hAnsi="Times New Roman"/>
          <w:color w:val="000000"/>
          <w:sz w:val="24"/>
          <w:szCs w:val="24"/>
        </w:rPr>
        <w:t>THE 3000/LAW 3000</w:t>
      </w:r>
    </w:p>
    <w:p w14:paraId="663696C8"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p>
    <w:p w14:paraId="57437595"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bCs/>
          <w:sz w:val="24"/>
          <w:szCs w:val="24"/>
        </w:rPr>
        <w:t>CREDIT HOURS:</w:t>
      </w:r>
      <w:r w:rsidRPr="009876AE">
        <w:rPr>
          <w:rFonts w:ascii="Times New Roman" w:hAnsi="Times New Roman"/>
          <w:bCs/>
          <w:sz w:val="24"/>
          <w:szCs w:val="24"/>
        </w:rPr>
        <w:tab/>
      </w:r>
      <w:r w:rsidRPr="009876AE">
        <w:rPr>
          <w:rFonts w:ascii="Times New Roman" w:hAnsi="Times New Roman"/>
          <w:bCs/>
          <w:sz w:val="24"/>
          <w:szCs w:val="24"/>
        </w:rPr>
        <w:tab/>
      </w:r>
      <w:r w:rsidRPr="009876AE">
        <w:rPr>
          <w:rFonts w:ascii="Times New Roman" w:hAnsi="Times New Roman"/>
          <w:bCs/>
          <w:sz w:val="24"/>
          <w:szCs w:val="24"/>
        </w:rPr>
        <w:tab/>
      </w:r>
      <w:r w:rsidRPr="009876AE">
        <w:rPr>
          <w:rFonts w:ascii="Times New Roman" w:hAnsi="Times New Roman"/>
          <w:sz w:val="24"/>
          <w:szCs w:val="24"/>
        </w:rPr>
        <w:t>3</w:t>
      </w:r>
      <w:r w:rsidRPr="009876AE">
        <w:rPr>
          <w:rFonts w:ascii="Times New Roman" w:hAnsi="Times New Roman"/>
          <w:bCs/>
          <w:sz w:val="24"/>
          <w:szCs w:val="24"/>
        </w:rPr>
        <w:t xml:space="preserve"> </w:t>
      </w:r>
      <w:r w:rsidRPr="009876AE">
        <w:rPr>
          <w:rFonts w:ascii="Times New Roman" w:hAnsi="Times New Roman"/>
          <w:sz w:val="24"/>
          <w:szCs w:val="24"/>
        </w:rPr>
        <w:t>credits;</w:t>
      </w:r>
      <w:r w:rsidRPr="009876AE">
        <w:rPr>
          <w:rFonts w:ascii="Times New Roman" w:hAnsi="Times New Roman"/>
          <w:bCs/>
          <w:sz w:val="24"/>
          <w:szCs w:val="24"/>
        </w:rPr>
        <w:t xml:space="preserve"> </w:t>
      </w:r>
      <w:r w:rsidRPr="009876AE">
        <w:rPr>
          <w:rFonts w:ascii="Times New Roman" w:hAnsi="Times New Roman"/>
          <w:sz w:val="24"/>
          <w:szCs w:val="24"/>
        </w:rPr>
        <w:t>3 class hours</w:t>
      </w:r>
    </w:p>
    <w:p w14:paraId="5202C9CB" w14:textId="77777777" w:rsidR="009876AE" w:rsidRPr="009876AE" w:rsidRDefault="009876AE" w:rsidP="009876AE">
      <w:pPr>
        <w:autoSpaceDE w:val="0"/>
        <w:autoSpaceDN w:val="0"/>
        <w:adjustRightInd w:val="0"/>
        <w:spacing w:after="0" w:line="240" w:lineRule="auto"/>
        <w:rPr>
          <w:rFonts w:ascii="Times New Roman" w:hAnsi="Times New Roman"/>
          <w:bCs/>
          <w:sz w:val="24"/>
          <w:szCs w:val="24"/>
        </w:rPr>
      </w:pPr>
    </w:p>
    <w:p w14:paraId="50044377" w14:textId="77777777" w:rsidR="009876AE" w:rsidRPr="009876AE" w:rsidRDefault="009876AE" w:rsidP="009876AE">
      <w:pPr>
        <w:spacing w:after="0" w:line="240" w:lineRule="auto"/>
        <w:ind w:left="3600" w:hanging="3600"/>
        <w:rPr>
          <w:rFonts w:ascii="Times New Roman" w:hAnsi="Times New Roman"/>
          <w:color w:val="000000"/>
          <w:sz w:val="24"/>
          <w:szCs w:val="24"/>
        </w:rPr>
      </w:pPr>
      <w:r w:rsidRPr="009876AE">
        <w:rPr>
          <w:rFonts w:ascii="Times New Roman" w:hAnsi="Times New Roman"/>
          <w:bCs/>
          <w:sz w:val="24"/>
          <w:szCs w:val="24"/>
        </w:rPr>
        <w:t>PREREQUISITES:</w:t>
      </w:r>
      <w:r w:rsidRPr="009876AE">
        <w:rPr>
          <w:rFonts w:ascii="Times New Roman" w:hAnsi="Times New Roman"/>
          <w:bCs/>
          <w:sz w:val="24"/>
          <w:szCs w:val="24"/>
        </w:rPr>
        <w:tab/>
      </w:r>
      <w:r w:rsidRPr="009876AE">
        <w:rPr>
          <w:rFonts w:ascii="Times New Roman" w:hAnsi="Times New Roman"/>
          <w:sz w:val="24"/>
          <w:szCs w:val="24"/>
        </w:rPr>
        <w:t xml:space="preserve">ENG 1101 </w:t>
      </w:r>
      <w:r w:rsidRPr="009876AE">
        <w:rPr>
          <w:rFonts w:ascii="Times New Roman" w:hAnsi="Times New Roman"/>
          <w:color w:val="000000"/>
          <w:sz w:val="24"/>
          <w:szCs w:val="24"/>
        </w:rPr>
        <w:t>and (COM 1330 or COM 1340 or THE 2180 or with department approval)</w:t>
      </w:r>
    </w:p>
    <w:p w14:paraId="4E9D1A73" w14:textId="77777777" w:rsidR="009876AE" w:rsidRPr="009876AE" w:rsidRDefault="009876AE" w:rsidP="009876AE">
      <w:pPr>
        <w:spacing w:after="0" w:line="240" w:lineRule="auto"/>
        <w:ind w:left="3600" w:hanging="3600"/>
        <w:rPr>
          <w:rFonts w:ascii="Times New Roman" w:hAnsi="Times New Roman"/>
          <w:sz w:val="24"/>
          <w:szCs w:val="24"/>
        </w:rPr>
      </w:pPr>
    </w:p>
    <w:p w14:paraId="7C0C8F08" w14:textId="77777777" w:rsidR="009876AE" w:rsidRPr="009876AE" w:rsidRDefault="009876AE" w:rsidP="009876AE">
      <w:pPr>
        <w:autoSpaceDE w:val="0"/>
        <w:autoSpaceDN w:val="0"/>
        <w:adjustRightInd w:val="0"/>
        <w:spacing w:after="0" w:line="240" w:lineRule="auto"/>
        <w:rPr>
          <w:rFonts w:ascii="Times New Roman" w:hAnsi="Times New Roman"/>
          <w:bCs/>
          <w:sz w:val="24"/>
          <w:szCs w:val="24"/>
        </w:rPr>
      </w:pPr>
      <w:r w:rsidRPr="009876AE">
        <w:rPr>
          <w:rFonts w:ascii="Times New Roman" w:hAnsi="Times New Roman"/>
          <w:bCs/>
          <w:sz w:val="24"/>
          <w:szCs w:val="24"/>
          <w:u w:val="single"/>
        </w:rPr>
        <w:t>CATALOG DESCRIPTION</w:t>
      </w:r>
      <w:r w:rsidRPr="009876AE">
        <w:rPr>
          <w:rFonts w:ascii="Times New Roman" w:hAnsi="Times New Roman"/>
          <w:bCs/>
          <w:sz w:val="24"/>
          <w:szCs w:val="24"/>
        </w:rPr>
        <w:t xml:space="preserve">: </w:t>
      </w:r>
    </w:p>
    <w:p w14:paraId="08D81D45" w14:textId="77777777" w:rsidR="009876AE" w:rsidRPr="009876AE" w:rsidRDefault="009876AE" w:rsidP="009876AE">
      <w:pPr>
        <w:pStyle w:val="Body"/>
        <w:rPr>
          <w:rFonts w:cs="Times New Roman"/>
          <w:iCs/>
        </w:rPr>
      </w:pPr>
      <w:r w:rsidRPr="009876AE">
        <w:rPr>
          <w:rFonts w:cs="Times New Roman"/>
          <w:iCs/>
          <w:shd w:val="clear" w:color="auto" w:fill="FFFFFF"/>
        </w:rPr>
        <w:t xml:space="preserve">An investigation into the </w:t>
      </w:r>
      <w:r w:rsidRPr="009876AE">
        <w:rPr>
          <w:rFonts w:cs="Times New Roman"/>
          <w:iCs/>
        </w:rPr>
        <w:t xml:space="preserve">dynamic and embodied live communication common to both theatre and law. Students will read plays written about foundational cases involving actual trial transcripts, and probe the ways in which these cases have influenced society. Additionally, students will write and perform short plays based on actual court cases. </w:t>
      </w:r>
      <w:r w:rsidRPr="009876AE">
        <w:rPr>
          <w:rFonts w:cs="Times New Roman"/>
          <w:iCs/>
          <w:shd w:val="clear" w:color="auto" w:fill="FFFFFF"/>
        </w:rPr>
        <w:t>Persuasive argument and the courtroom itself are also investigated as enactments of theatre and performance (examining the courtroom in terms of costume, roles, design, power dynamics, etc.).</w:t>
      </w:r>
    </w:p>
    <w:p w14:paraId="36C9BA39" w14:textId="77777777" w:rsidR="009876AE" w:rsidRPr="009876AE" w:rsidRDefault="009876AE" w:rsidP="009876AE">
      <w:pPr>
        <w:spacing w:after="0" w:line="240" w:lineRule="auto"/>
        <w:rPr>
          <w:rFonts w:ascii="Times New Roman" w:hAnsi="Times New Roman"/>
          <w:sz w:val="24"/>
          <w:szCs w:val="24"/>
        </w:rPr>
      </w:pPr>
    </w:p>
    <w:p w14:paraId="73F9E455" w14:textId="77777777" w:rsidR="009876AE" w:rsidRPr="009876AE" w:rsidRDefault="009876AE" w:rsidP="009876AE">
      <w:pPr>
        <w:autoSpaceDE w:val="0"/>
        <w:autoSpaceDN w:val="0"/>
        <w:adjustRightInd w:val="0"/>
        <w:spacing w:after="0" w:line="240" w:lineRule="auto"/>
        <w:rPr>
          <w:rFonts w:ascii="Times New Roman" w:hAnsi="Times New Roman"/>
          <w:bCs/>
          <w:sz w:val="24"/>
          <w:szCs w:val="24"/>
          <w:u w:val="single"/>
        </w:rPr>
      </w:pPr>
      <w:r w:rsidRPr="009876AE">
        <w:rPr>
          <w:rFonts w:ascii="Times New Roman" w:hAnsi="Times New Roman"/>
          <w:bCs/>
          <w:sz w:val="24"/>
          <w:szCs w:val="24"/>
          <w:u w:val="single"/>
        </w:rPr>
        <w:t>STRENGTHS:</w:t>
      </w:r>
    </w:p>
    <w:p w14:paraId="087D5972" w14:textId="5277350A" w:rsidR="009876AE" w:rsidRDefault="009876AE" w:rsidP="009876AE">
      <w:pPr>
        <w:spacing w:after="0" w:line="240" w:lineRule="auto"/>
        <w:rPr>
          <w:rFonts w:ascii="Times New Roman" w:hAnsi="Times New Roman"/>
          <w:sz w:val="24"/>
          <w:szCs w:val="24"/>
        </w:rPr>
      </w:pPr>
      <w:r>
        <w:rPr>
          <w:rFonts w:ascii="Times New Roman" w:hAnsi="Times New Roman"/>
          <w:sz w:val="24"/>
          <w:szCs w:val="24"/>
        </w:rPr>
        <w:t xml:space="preserve">As noted in the </w:t>
      </w:r>
      <w:r w:rsidR="00DF6F1D">
        <w:rPr>
          <w:rFonts w:ascii="Times New Roman" w:hAnsi="Times New Roman"/>
          <w:sz w:val="24"/>
          <w:szCs w:val="24"/>
        </w:rPr>
        <w:t>C</w:t>
      </w:r>
      <w:r>
        <w:rPr>
          <w:rFonts w:ascii="Times New Roman" w:hAnsi="Times New Roman"/>
          <w:sz w:val="24"/>
          <w:szCs w:val="24"/>
        </w:rPr>
        <w:t xml:space="preserve">ourse </w:t>
      </w:r>
      <w:r w:rsidR="00DF6F1D">
        <w:rPr>
          <w:rFonts w:ascii="Times New Roman" w:hAnsi="Times New Roman"/>
          <w:sz w:val="24"/>
          <w:szCs w:val="24"/>
        </w:rPr>
        <w:t>R</w:t>
      </w:r>
      <w:r>
        <w:rPr>
          <w:rFonts w:ascii="Times New Roman" w:hAnsi="Times New Roman"/>
          <w:sz w:val="24"/>
          <w:szCs w:val="24"/>
        </w:rPr>
        <w:t xml:space="preserve">eview </w:t>
      </w:r>
      <w:r w:rsidR="00DF6F1D">
        <w:rPr>
          <w:rFonts w:ascii="Times New Roman" w:hAnsi="Times New Roman"/>
          <w:sz w:val="24"/>
          <w:szCs w:val="24"/>
        </w:rPr>
        <w:t>Fo</w:t>
      </w:r>
      <w:r>
        <w:rPr>
          <w:rFonts w:ascii="Times New Roman" w:hAnsi="Times New Roman"/>
          <w:sz w:val="24"/>
          <w:szCs w:val="24"/>
        </w:rPr>
        <w:t>rm dated 3/12/2019:</w:t>
      </w:r>
    </w:p>
    <w:p w14:paraId="7F48E90B" w14:textId="77777777" w:rsidR="009876AE" w:rsidRDefault="009876AE" w:rsidP="009876AE">
      <w:pPr>
        <w:spacing w:after="0" w:line="240" w:lineRule="auto"/>
        <w:rPr>
          <w:rFonts w:ascii="Times New Roman" w:hAnsi="Times New Roman"/>
          <w:sz w:val="24"/>
          <w:szCs w:val="24"/>
        </w:rPr>
      </w:pPr>
    </w:p>
    <w:p w14:paraId="07F686B1" w14:textId="3F6946C6" w:rsidR="009876AE" w:rsidRPr="009876AE" w:rsidRDefault="009876AE" w:rsidP="009876AE">
      <w:pPr>
        <w:spacing w:after="0" w:line="240" w:lineRule="auto"/>
        <w:rPr>
          <w:rFonts w:ascii="Times New Roman" w:hAnsi="Times New Roman"/>
          <w:sz w:val="24"/>
          <w:szCs w:val="24"/>
        </w:rPr>
      </w:pPr>
      <w:r w:rsidRPr="009876AE">
        <w:rPr>
          <w:rFonts w:ascii="Times New Roman" w:hAnsi="Times New Roman"/>
          <w:sz w:val="24"/>
          <w:szCs w:val="24"/>
        </w:rPr>
        <w:t xml:space="preserve">Students are on their feet and reading/acting trial scenes right from the start of the semester so they begin </w:t>
      </w:r>
      <w:r w:rsidR="00BA4688">
        <w:rPr>
          <w:rFonts w:ascii="Times New Roman" w:hAnsi="Times New Roman"/>
          <w:sz w:val="24"/>
          <w:szCs w:val="24"/>
        </w:rPr>
        <w:t xml:space="preserve">to </w:t>
      </w:r>
      <w:r w:rsidRPr="009876AE">
        <w:rPr>
          <w:rFonts w:ascii="Times New Roman" w:hAnsi="Times New Roman"/>
          <w:sz w:val="24"/>
          <w:szCs w:val="24"/>
        </w:rPr>
        <w:t xml:space="preserve">understand rhetorical strategies and vocal technique, as well as the differences between written and spoken argument. </w:t>
      </w:r>
    </w:p>
    <w:p w14:paraId="1799F7E4" w14:textId="77777777" w:rsidR="009876AE" w:rsidRPr="009876AE" w:rsidRDefault="009876AE" w:rsidP="009876AE">
      <w:pPr>
        <w:spacing w:after="0" w:line="240" w:lineRule="auto"/>
        <w:rPr>
          <w:rFonts w:ascii="Times New Roman" w:hAnsi="Times New Roman"/>
          <w:sz w:val="24"/>
          <w:szCs w:val="24"/>
        </w:rPr>
      </w:pPr>
    </w:p>
    <w:p w14:paraId="08C7932A" w14:textId="77777777" w:rsidR="009876AE" w:rsidRPr="009876AE" w:rsidRDefault="009876AE" w:rsidP="009876AE">
      <w:pPr>
        <w:spacing w:after="0" w:line="240" w:lineRule="auto"/>
        <w:rPr>
          <w:rFonts w:ascii="Times New Roman" w:hAnsi="Times New Roman"/>
          <w:sz w:val="24"/>
          <w:szCs w:val="24"/>
        </w:rPr>
      </w:pPr>
      <w:r w:rsidRPr="009876AE">
        <w:rPr>
          <w:rFonts w:ascii="Times New Roman" w:hAnsi="Times New Roman"/>
          <w:sz w:val="24"/>
          <w:szCs w:val="24"/>
        </w:rPr>
        <w:t>The playwriting assignment based on trial transcripts is excellent, especially since it touches on subjects taught throughout the course – climactic structure, roles of courtroom participants, forms of discourse (</w:t>
      </w:r>
      <w:proofErr w:type="spellStart"/>
      <w:r w:rsidRPr="009876AE">
        <w:rPr>
          <w:rFonts w:ascii="Times New Roman" w:hAnsi="Times New Roman"/>
          <w:i/>
          <w:sz w:val="24"/>
          <w:szCs w:val="24"/>
        </w:rPr>
        <w:t>voir</w:t>
      </w:r>
      <w:proofErr w:type="spellEnd"/>
      <w:r w:rsidRPr="009876AE">
        <w:rPr>
          <w:rFonts w:ascii="Times New Roman" w:hAnsi="Times New Roman"/>
          <w:i/>
          <w:sz w:val="24"/>
          <w:szCs w:val="24"/>
        </w:rPr>
        <w:t xml:space="preserve"> dire, </w:t>
      </w:r>
      <w:r w:rsidRPr="009876AE">
        <w:rPr>
          <w:rFonts w:ascii="Times New Roman" w:hAnsi="Times New Roman"/>
          <w:sz w:val="24"/>
          <w:szCs w:val="24"/>
        </w:rPr>
        <w:t>cross-examination, etc.)</w:t>
      </w:r>
      <w:r w:rsidRPr="009876AE">
        <w:rPr>
          <w:rFonts w:ascii="Times New Roman" w:hAnsi="Times New Roman"/>
          <w:i/>
          <w:sz w:val="24"/>
          <w:szCs w:val="24"/>
        </w:rPr>
        <w:t xml:space="preserve">. </w:t>
      </w:r>
    </w:p>
    <w:p w14:paraId="6B65619C" w14:textId="77777777" w:rsidR="009876AE" w:rsidRPr="009876AE" w:rsidRDefault="009876AE" w:rsidP="009876AE">
      <w:pPr>
        <w:spacing w:after="0" w:line="240" w:lineRule="auto"/>
        <w:rPr>
          <w:rFonts w:ascii="Times New Roman" w:hAnsi="Times New Roman"/>
          <w:sz w:val="24"/>
          <w:szCs w:val="24"/>
        </w:rPr>
      </w:pPr>
    </w:p>
    <w:p w14:paraId="2B5E9615" w14:textId="77777777" w:rsidR="009876AE" w:rsidRPr="009876AE" w:rsidRDefault="009876AE" w:rsidP="009876AE">
      <w:pPr>
        <w:spacing w:after="0" w:line="240" w:lineRule="auto"/>
        <w:rPr>
          <w:rFonts w:ascii="Times New Roman" w:hAnsi="Times New Roman"/>
          <w:sz w:val="24"/>
          <w:szCs w:val="24"/>
        </w:rPr>
      </w:pPr>
      <w:r w:rsidRPr="009876AE">
        <w:rPr>
          <w:rFonts w:ascii="Times New Roman" w:hAnsi="Times New Roman"/>
          <w:sz w:val="24"/>
          <w:szCs w:val="24"/>
        </w:rPr>
        <w:t xml:space="preserve">The focus of week 8 is really interesting, and offers opportunities for students to talk about social justice and courtroom ethics. This also prepares students for thinking through issues of performance ethics in the final paper. </w:t>
      </w:r>
    </w:p>
    <w:p w14:paraId="66B07992" w14:textId="77777777" w:rsidR="009876AE" w:rsidRPr="009876AE" w:rsidRDefault="009876AE" w:rsidP="009876AE">
      <w:pPr>
        <w:spacing w:after="0" w:line="240" w:lineRule="auto"/>
        <w:rPr>
          <w:rFonts w:ascii="Times New Roman" w:hAnsi="Times New Roman"/>
          <w:sz w:val="24"/>
          <w:szCs w:val="24"/>
        </w:rPr>
      </w:pPr>
    </w:p>
    <w:p w14:paraId="1B34BCFE" w14:textId="77777777" w:rsidR="009876AE" w:rsidRPr="009876AE" w:rsidRDefault="009876AE" w:rsidP="009876AE">
      <w:pPr>
        <w:spacing w:after="0" w:line="240" w:lineRule="auto"/>
        <w:rPr>
          <w:rFonts w:ascii="Times New Roman" w:hAnsi="Times New Roman"/>
          <w:color w:val="000000" w:themeColor="text1"/>
          <w:sz w:val="24"/>
          <w:szCs w:val="24"/>
        </w:rPr>
      </w:pPr>
      <w:r w:rsidRPr="009876AE">
        <w:rPr>
          <w:rFonts w:ascii="Times New Roman" w:hAnsi="Times New Roman"/>
          <w:color w:val="000000" w:themeColor="text1"/>
          <w:sz w:val="24"/>
          <w:szCs w:val="24"/>
        </w:rPr>
        <w:t xml:space="preserve">The play selections are wonderful and having some on video will be useful (and perhaps even attending live events).  </w:t>
      </w:r>
    </w:p>
    <w:p w14:paraId="6AD508D8" w14:textId="77777777" w:rsidR="009876AE" w:rsidRPr="009876AE" w:rsidRDefault="009876AE" w:rsidP="009876AE">
      <w:pPr>
        <w:spacing w:after="0" w:line="240" w:lineRule="auto"/>
        <w:rPr>
          <w:rFonts w:ascii="Times New Roman" w:hAnsi="Times New Roman"/>
          <w:sz w:val="24"/>
          <w:szCs w:val="24"/>
        </w:rPr>
      </w:pPr>
    </w:p>
    <w:p w14:paraId="3959DDBD" w14:textId="77777777" w:rsidR="009876AE" w:rsidRDefault="009876AE" w:rsidP="009876AE">
      <w:pPr>
        <w:autoSpaceDE w:val="0"/>
        <w:autoSpaceDN w:val="0"/>
        <w:adjustRightInd w:val="0"/>
        <w:spacing w:after="0" w:line="240" w:lineRule="auto"/>
        <w:rPr>
          <w:rFonts w:ascii="Times New Roman" w:hAnsi="Times New Roman"/>
          <w:sz w:val="24"/>
          <w:szCs w:val="24"/>
          <w:u w:val="single"/>
        </w:rPr>
      </w:pPr>
    </w:p>
    <w:p w14:paraId="5623FA64" w14:textId="77777777" w:rsidR="009876AE" w:rsidRDefault="009876AE" w:rsidP="009876AE">
      <w:pPr>
        <w:autoSpaceDE w:val="0"/>
        <w:autoSpaceDN w:val="0"/>
        <w:adjustRightInd w:val="0"/>
        <w:spacing w:after="0" w:line="240" w:lineRule="auto"/>
        <w:rPr>
          <w:rFonts w:ascii="Times New Roman" w:hAnsi="Times New Roman"/>
          <w:sz w:val="24"/>
          <w:szCs w:val="24"/>
          <w:u w:val="single"/>
        </w:rPr>
      </w:pPr>
    </w:p>
    <w:p w14:paraId="09C13212" w14:textId="479C66E3" w:rsidR="009876AE" w:rsidRPr="009876AE" w:rsidRDefault="009876AE" w:rsidP="009876AE">
      <w:pPr>
        <w:autoSpaceDE w:val="0"/>
        <w:autoSpaceDN w:val="0"/>
        <w:adjustRightInd w:val="0"/>
        <w:spacing w:after="0" w:line="240" w:lineRule="auto"/>
        <w:rPr>
          <w:rFonts w:ascii="Times New Roman" w:hAnsi="Times New Roman"/>
          <w:sz w:val="24"/>
          <w:szCs w:val="24"/>
          <w:u w:val="single"/>
        </w:rPr>
      </w:pPr>
      <w:r w:rsidRPr="009876AE">
        <w:rPr>
          <w:rFonts w:ascii="Times New Roman" w:hAnsi="Times New Roman"/>
          <w:sz w:val="24"/>
          <w:szCs w:val="24"/>
          <w:u w:val="single"/>
        </w:rPr>
        <w:lastRenderedPageBreak/>
        <w:t xml:space="preserve">WEAKNESSES: </w:t>
      </w:r>
    </w:p>
    <w:p w14:paraId="2C982C87" w14:textId="6465ADF5" w:rsidR="009876AE" w:rsidRDefault="009876AE" w:rsidP="009876AE">
      <w:pPr>
        <w:spacing w:after="0" w:line="240" w:lineRule="auto"/>
        <w:rPr>
          <w:rFonts w:ascii="Times New Roman" w:hAnsi="Times New Roman"/>
          <w:sz w:val="24"/>
          <w:szCs w:val="24"/>
        </w:rPr>
      </w:pPr>
      <w:r>
        <w:rPr>
          <w:rFonts w:ascii="Times New Roman" w:hAnsi="Times New Roman"/>
          <w:sz w:val="24"/>
          <w:szCs w:val="24"/>
        </w:rPr>
        <w:t xml:space="preserve">Committee members expressed strong support for the </w:t>
      </w:r>
      <w:r w:rsidR="00650326">
        <w:rPr>
          <w:rFonts w:ascii="Times New Roman" w:hAnsi="Times New Roman"/>
          <w:sz w:val="24"/>
          <w:szCs w:val="24"/>
        </w:rPr>
        <w:t xml:space="preserve">law </w:t>
      </w:r>
      <w:r>
        <w:rPr>
          <w:rFonts w:ascii="Times New Roman" w:hAnsi="Times New Roman"/>
          <w:sz w:val="24"/>
          <w:szCs w:val="24"/>
        </w:rPr>
        <w:t>course, but there were several concerns with</w:t>
      </w:r>
      <w:r w:rsidR="00650326">
        <w:rPr>
          <w:rFonts w:ascii="Times New Roman" w:hAnsi="Times New Roman"/>
          <w:sz w:val="24"/>
          <w:szCs w:val="24"/>
        </w:rPr>
        <w:t xml:space="preserve"> the</w:t>
      </w:r>
      <w:r>
        <w:rPr>
          <w:rFonts w:ascii="Times New Roman" w:hAnsi="Times New Roman"/>
          <w:sz w:val="24"/>
          <w:szCs w:val="24"/>
        </w:rPr>
        <w:t xml:space="preserve"> </w:t>
      </w:r>
      <w:r w:rsidR="00650326">
        <w:rPr>
          <w:rFonts w:ascii="Times New Roman" w:hAnsi="Times New Roman"/>
          <w:sz w:val="24"/>
          <w:szCs w:val="24"/>
        </w:rPr>
        <w:t xml:space="preserve">ID </w:t>
      </w:r>
      <w:r>
        <w:rPr>
          <w:rFonts w:ascii="Times New Roman" w:hAnsi="Times New Roman"/>
          <w:sz w:val="24"/>
          <w:szCs w:val="24"/>
        </w:rPr>
        <w:t xml:space="preserve">proposal: A) the scope of the course proposal does not </w:t>
      </w:r>
      <w:bookmarkStart w:id="1" w:name="_Hlk27332631"/>
      <w:r w:rsidR="000465F4">
        <w:rPr>
          <w:rFonts w:ascii="Times New Roman" w:hAnsi="Times New Roman"/>
          <w:sz w:val="24"/>
          <w:szCs w:val="24"/>
        </w:rPr>
        <w:t xml:space="preserve">adhere to what the New York State Education Department considers a </w:t>
      </w:r>
      <w:r w:rsidR="000465F4" w:rsidRPr="000465F4">
        <w:rPr>
          <w:rFonts w:ascii="Times New Roman" w:hAnsi="Times New Roman"/>
          <w:sz w:val="24"/>
          <w:szCs w:val="24"/>
        </w:rPr>
        <w:t>liberal arts and sciences</w:t>
      </w:r>
      <w:bookmarkEnd w:id="1"/>
      <w:r>
        <w:rPr>
          <w:rFonts w:ascii="Times New Roman" w:hAnsi="Times New Roman"/>
          <w:sz w:val="24"/>
          <w:szCs w:val="24"/>
        </w:rPr>
        <w:t xml:space="preserve"> course due to its specialized focus (</w:t>
      </w:r>
      <w:r w:rsidR="000465F4">
        <w:rPr>
          <w:rFonts w:ascii="Times New Roman" w:hAnsi="Times New Roman"/>
          <w:sz w:val="24"/>
          <w:szCs w:val="24"/>
        </w:rPr>
        <w:t>e.g., there is</w:t>
      </w:r>
      <w:r>
        <w:rPr>
          <w:rFonts w:ascii="Times New Roman" w:hAnsi="Times New Roman"/>
          <w:sz w:val="24"/>
          <w:szCs w:val="24"/>
        </w:rPr>
        <w:t xml:space="preserve"> a distinction between an art history course that is </w:t>
      </w:r>
      <w:proofErr w:type="spellStart"/>
      <w:r>
        <w:rPr>
          <w:rFonts w:ascii="Times New Roman" w:hAnsi="Times New Roman"/>
          <w:sz w:val="24"/>
          <w:szCs w:val="24"/>
        </w:rPr>
        <w:t>GenEd</w:t>
      </w:r>
      <w:proofErr w:type="spellEnd"/>
      <w:r>
        <w:rPr>
          <w:rFonts w:ascii="Times New Roman" w:hAnsi="Times New Roman"/>
          <w:sz w:val="24"/>
          <w:szCs w:val="24"/>
        </w:rPr>
        <w:t xml:space="preserve">, and studio and performance arts courses that are not). A course has to qualify as a </w:t>
      </w:r>
      <w:proofErr w:type="spellStart"/>
      <w:r>
        <w:rPr>
          <w:rFonts w:ascii="Times New Roman" w:hAnsi="Times New Roman"/>
          <w:sz w:val="24"/>
          <w:szCs w:val="24"/>
        </w:rPr>
        <w:t>GenEd</w:t>
      </w:r>
      <w:proofErr w:type="spellEnd"/>
      <w:r>
        <w:rPr>
          <w:rFonts w:ascii="Times New Roman" w:hAnsi="Times New Roman"/>
          <w:sz w:val="24"/>
          <w:szCs w:val="24"/>
        </w:rPr>
        <w:t xml:space="preserve"> course for it to be designated as an ID course at City Tech. B) The course is designed exclusively for law and paralegal studies students</w:t>
      </w:r>
      <w:r w:rsidR="007066DD">
        <w:rPr>
          <w:rFonts w:ascii="Times New Roman" w:hAnsi="Times New Roman"/>
          <w:sz w:val="24"/>
          <w:szCs w:val="24"/>
        </w:rPr>
        <w:t xml:space="preserve">, making it unlikely that other students will take it to satisfy the </w:t>
      </w:r>
      <w:proofErr w:type="spellStart"/>
      <w:r w:rsidR="007066DD">
        <w:rPr>
          <w:rFonts w:ascii="Times New Roman" w:hAnsi="Times New Roman"/>
          <w:sz w:val="24"/>
          <w:szCs w:val="24"/>
        </w:rPr>
        <w:t>GenEd</w:t>
      </w:r>
      <w:proofErr w:type="spellEnd"/>
      <w:r w:rsidR="007066DD">
        <w:rPr>
          <w:rFonts w:ascii="Times New Roman" w:hAnsi="Times New Roman"/>
          <w:sz w:val="24"/>
          <w:szCs w:val="24"/>
        </w:rPr>
        <w:t xml:space="preserve"> requirement</w:t>
      </w:r>
      <w:r>
        <w:rPr>
          <w:rFonts w:ascii="Times New Roman" w:hAnsi="Times New Roman"/>
          <w:sz w:val="24"/>
          <w:szCs w:val="24"/>
        </w:rPr>
        <w:t xml:space="preserve">. C) It does not have an overarching theme that calls for an interdisciplinary perspective, a requirement for ID courses at City Tech. </w:t>
      </w:r>
    </w:p>
    <w:p w14:paraId="1D2ACCE3" w14:textId="77777777" w:rsidR="00F45E72" w:rsidRDefault="00F45E72" w:rsidP="00F45E72">
      <w:pPr>
        <w:spacing w:after="0" w:line="240" w:lineRule="auto"/>
        <w:rPr>
          <w:rFonts w:ascii="Times New Roman" w:hAnsi="Times New Roman"/>
          <w:sz w:val="24"/>
          <w:szCs w:val="24"/>
        </w:rPr>
      </w:pPr>
    </w:p>
    <w:p w14:paraId="64F0F562" w14:textId="1CCA6FAC" w:rsidR="009876AE" w:rsidRDefault="009876AE" w:rsidP="00F45E72">
      <w:pPr>
        <w:spacing w:after="0" w:line="240" w:lineRule="auto"/>
        <w:rPr>
          <w:rFonts w:ascii="Times New Roman" w:hAnsi="Times New Roman"/>
          <w:sz w:val="24"/>
          <w:szCs w:val="24"/>
        </w:rPr>
      </w:pPr>
      <w:r>
        <w:rPr>
          <w:rFonts w:ascii="Times New Roman" w:hAnsi="Times New Roman"/>
          <w:sz w:val="24"/>
          <w:szCs w:val="24"/>
        </w:rPr>
        <w:t xml:space="preserve">The committee discussed the following solutions: </w:t>
      </w:r>
    </w:p>
    <w:p w14:paraId="566C65E7" w14:textId="6F46B861" w:rsidR="00003459" w:rsidRPr="002E04FE" w:rsidRDefault="00003459" w:rsidP="00003459">
      <w:pPr>
        <w:pStyle w:val="ListParagraph"/>
        <w:numPr>
          <w:ilvl w:val="0"/>
          <w:numId w:val="1"/>
        </w:numPr>
        <w:spacing w:after="0" w:line="240" w:lineRule="auto"/>
        <w:contextualSpacing w:val="0"/>
        <w:rPr>
          <w:rFonts w:ascii="Times New Roman" w:hAnsi="Times New Roman" w:cs="Times New Roman"/>
          <w:sz w:val="24"/>
          <w:szCs w:val="24"/>
        </w:rPr>
      </w:pPr>
      <w:r w:rsidRPr="002E04FE">
        <w:rPr>
          <w:rFonts w:ascii="Times New Roman" w:hAnsi="Times New Roman" w:cs="Times New Roman"/>
          <w:sz w:val="24"/>
          <w:szCs w:val="24"/>
        </w:rPr>
        <w:t xml:space="preserve">Looking at the courtroom as a performance space is great, but having students role-playing in the courtroom setting is a very different kind of focus. The focus should not be that students learn acting skills to perform better in the courtroom. </w:t>
      </w:r>
    </w:p>
    <w:p w14:paraId="6C38F2FF" w14:textId="7BF5020F" w:rsidR="00003459" w:rsidRPr="00003459" w:rsidRDefault="00003459" w:rsidP="00003459">
      <w:pPr>
        <w:pStyle w:val="ListParagraph"/>
        <w:numPr>
          <w:ilvl w:val="0"/>
          <w:numId w:val="1"/>
        </w:numPr>
        <w:spacing w:after="0" w:line="240" w:lineRule="auto"/>
        <w:contextualSpacing w:val="0"/>
        <w:rPr>
          <w:rFonts w:ascii="Times New Roman" w:hAnsi="Times New Roman" w:cs="Times New Roman"/>
          <w:sz w:val="24"/>
          <w:szCs w:val="24"/>
        </w:rPr>
      </w:pPr>
      <w:r w:rsidRPr="002E04FE">
        <w:rPr>
          <w:rFonts w:ascii="Times New Roman" w:hAnsi="Times New Roman" w:cs="Times New Roman"/>
          <w:sz w:val="24"/>
          <w:szCs w:val="24"/>
        </w:rPr>
        <w:t xml:space="preserve">In the broader social context, there is the opportunity to examine several contemporary trials: the impeachment proceedings, Roger Stone trial, O.J. Simpson trial, etc. – what is the impact of law beyond the courtroom? </w:t>
      </w:r>
      <w:r>
        <w:rPr>
          <w:rFonts w:ascii="Times New Roman" w:hAnsi="Times New Roman" w:cs="Times New Roman"/>
          <w:sz w:val="24"/>
          <w:szCs w:val="24"/>
        </w:rPr>
        <w:br/>
      </w:r>
      <w:r w:rsidR="009876AE" w:rsidRPr="00003459">
        <w:rPr>
          <w:rFonts w:ascii="Times New Roman" w:hAnsi="Times New Roman"/>
          <w:sz w:val="24"/>
          <w:szCs w:val="24"/>
        </w:rPr>
        <w:t>Expand the scope of the course to consider the intersection between performance and law beyond the courtroom setting by moving beyond plays to considering a broader range of performances of law. To do so, it might be helpful to engage with such issues as, for example, how social movements function as performative ways to challenge and engage with laws. Similarly, a focus on race and gender might provide a helpful vantage point for considering inequalities and power differentials in performances of the legal system</w:t>
      </w:r>
      <w:r w:rsidR="003F7BD5">
        <w:rPr>
          <w:rFonts w:ascii="Times New Roman" w:hAnsi="Times New Roman"/>
          <w:sz w:val="24"/>
          <w:szCs w:val="24"/>
        </w:rPr>
        <w:t>;</w:t>
      </w:r>
      <w:r w:rsidR="009876AE" w:rsidRPr="00003459">
        <w:rPr>
          <w:rFonts w:ascii="Times New Roman" w:hAnsi="Times New Roman"/>
          <w:sz w:val="24"/>
          <w:szCs w:val="24"/>
        </w:rPr>
        <w:t xml:space="preserve"> the O. J. Simpson </w:t>
      </w:r>
      <w:r w:rsidR="000E5FFE">
        <w:rPr>
          <w:rFonts w:ascii="Times New Roman" w:hAnsi="Times New Roman"/>
          <w:sz w:val="24"/>
          <w:szCs w:val="24"/>
        </w:rPr>
        <w:t>being</w:t>
      </w:r>
      <w:r w:rsidR="009876AE" w:rsidRPr="00003459">
        <w:rPr>
          <w:rFonts w:ascii="Times New Roman" w:hAnsi="Times New Roman"/>
          <w:sz w:val="24"/>
          <w:szCs w:val="24"/>
        </w:rPr>
        <w:t xml:space="preserve"> a case in point. Additionally, a closer look at how different media channels shape performances would yield a deeper understanding of the settings in which such performances take place. Engaging with the field of communications would also be helpful in this respect.</w:t>
      </w:r>
      <w:r w:rsidRPr="00003459">
        <w:rPr>
          <w:rFonts w:ascii="Times New Roman" w:hAnsi="Times New Roman"/>
          <w:sz w:val="24"/>
          <w:szCs w:val="24"/>
        </w:rPr>
        <w:t xml:space="preserve"> </w:t>
      </w:r>
      <w:r w:rsidRPr="00003459">
        <w:rPr>
          <w:rFonts w:ascii="Times New Roman" w:hAnsi="Times New Roman" w:cs="Times New Roman"/>
          <w:sz w:val="24"/>
          <w:szCs w:val="24"/>
        </w:rPr>
        <w:t xml:space="preserve">What is the larger social, cultural and historical context? How is language used? Look at the performance of language. </w:t>
      </w:r>
    </w:p>
    <w:p w14:paraId="211BE01A" w14:textId="77777777" w:rsidR="00DF6F1D" w:rsidRDefault="009876AE" w:rsidP="00F45E72">
      <w:pPr>
        <w:numPr>
          <w:ilvl w:val="0"/>
          <w:numId w:val="1"/>
        </w:numPr>
        <w:spacing w:after="0" w:line="240" w:lineRule="auto"/>
        <w:rPr>
          <w:rFonts w:ascii="Times New Roman" w:hAnsi="Times New Roman"/>
          <w:sz w:val="24"/>
          <w:szCs w:val="24"/>
        </w:rPr>
      </w:pPr>
      <w:r>
        <w:rPr>
          <w:rFonts w:ascii="Times New Roman" w:hAnsi="Times New Roman"/>
          <w:sz w:val="24"/>
          <w:szCs w:val="24"/>
        </w:rPr>
        <w:t>Revise readings and course assignments so that they not only teach students to perform in the courtroom, but to understand, reflect and critically engage with other settings in which laws are performed.</w:t>
      </w:r>
    </w:p>
    <w:p w14:paraId="7C3DDA71" w14:textId="680640F2" w:rsidR="009876AE" w:rsidRPr="00DF6F1D" w:rsidRDefault="00112815" w:rsidP="00DF6F1D">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Perhaps the proposers could flip</w:t>
      </w:r>
      <w:r w:rsidR="00DF6F1D" w:rsidRPr="002E04FE">
        <w:rPr>
          <w:rFonts w:ascii="Times New Roman" w:hAnsi="Times New Roman" w:cs="Times New Roman"/>
          <w:sz w:val="24"/>
          <w:szCs w:val="24"/>
        </w:rPr>
        <w:t xml:space="preserve"> the focus of the course (plays, books about famous cases such as the O.J. Simpson trial</w:t>
      </w:r>
      <w:r w:rsidR="00DF6F1D">
        <w:rPr>
          <w:rFonts w:ascii="Times New Roman" w:hAnsi="Times New Roman" w:cs="Times New Roman"/>
          <w:sz w:val="24"/>
          <w:szCs w:val="24"/>
        </w:rPr>
        <w:t>)</w:t>
      </w:r>
      <w:r w:rsidR="00DF6F1D" w:rsidRPr="002E04FE">
        <w:rPr>
          <w:rFonts w:ascii="Times New Roman" w:hAnsi="Times New Roman" w:cs="Times New Roman"/>
          <w:sz w:val="24"/>
          <w:szCs w:val="24"/>
        </w:rPr>
        <w:t>. In addition,</w:t>
      </w:r>
      <w:r>
        <w:rPr>
          <w:rFonts w:ascii="Times New Roman" w:hAnsi="Times New Roman" w:cs="Times New Roman"/>
          <w:sz w:val="24"/>
          <w:szCs w:val="24"/>
        </w:rPr>
        <w:t xml:space="preserve"> they could add</w:t>
      </w:r>
      <w:r w:rsidR="00DF6F1D" w:rsidRPr="002E04FE">
        <w:rPr>
          <w:rFonts w:ascii="Times New Roman" w:hAnsi="Times New Roman" w:cs="Times New Roman"/>
          <w:sz w:val="24"/>
          <w:szCs w:val="24"/>
        </w:rPr>
        <w:t xml:space="preserve"> more readings and assignments that go beyond just plays, such as readings that address social justice; race and gender; popular culture. </w:t>
      </w:r>
    </w:p>
    <w:p w14:paraId="4062FCAD" w14:textId="2677A4E3" w:rsidR="00DF6F1D" w:rsidRDefault="00112815" w:rsidP="00DF6F1D">
      <w:pPr>
        <w:numPr>
          <w:ilvl w:val="0"/>
          <w:numId w:val="1"/>
        </w:numPr>
        <w:spacing w:after="0" w:line="240" w:lineRule="auto"/>
        <w:rPr>
          <w:rFonts w:ascii="Times New Roman" w:hAnsi="Times New Roman"/>
          <w:sz w:val="24"/>
          <w:szCs w:val="24"/>
        </w:rPr>
      </w:pPr>
      <w:r>
        <w:rPr>
          <w:rFonts w:ascii="Times New Roman" w:hAnsi="Times New Roman"/>
          <w:sz w:val="24"/>
          <w:szCs w:val="24"/>
        </w:rPr>
        <w:t>Engage more deeply</w:t>
      </w:r>
      <w:r w:rsidR="009876AE">
        <w:rPr>
          <w:rFonts w:ascii="Times New Roman" w:hAnsi="Times New Roman"/>
          <w:sz w:val="24"/>
          <w:szCs w:val="24"/>
        </w:rPr>
        <w:t xml:space="preserve"> with philosophical debates and current social theories </w:t>
      </w:r>
      <w:r>
        <w:rPr>
          <w:rFonts w:ascii="Times New Roman" w:hAnsi="Times New Roman"/>
          <w:sz w:val="24"/>
          <w:szCs w:val="24"/>
        </w:rPr>
        <w:t xml:space="preserve">regarding the </w:t>
      </w:r>
      <w:r w:rsidR="009876AE">
        <w:rPr>
          <w:rFonts w:ascii="Times New Roman" w:hAnsi="Times New Roman"/>
          <w:sz w:val="24"/>
          <w:szCs w:val="24"/>
        </w:rPr>
        <w:t xml:space="preserve">performance </w:t>
      </w:r>
      <w:r>
        <w:rPr>
          <w:rFonts w:ascii="Times New Roman" w:hAnsi="Times New Roman"/>
          <w:sz w:val="24"/>
          <w:szCs w:val="24"/>
        </w:rPr>
        <w:t xml:space="preserve">of </w:t>
      </w:r>
      <w:r w:rsidR="009876AE">
        <w:rPr>
          <w:rFonts w:ascii="Times New Roman" w:hAnsi="Times New Roman"/>
          <w:sz w:val="24"/>
          <w:szCs w:val="24"/>
        </w:rPr>
        <w:t xml:space="preserve">social norms, laws, and truth-claims </w:t>
      </w:r>
      <w:r w:rsidR="003F7BD5">
        <w:rPr>
          <w:rFonts w:ascii="Times New Roman" w:hAnsi="Times New Roman"/>
          <w:sz w:val="24"/>
          <w:szCs w:val="24"/>
        </w:rPr>
        <w:t>to</w:t>
      </w:r>
      <w:r w:rsidR="009876AE">
        <w:rPr>
          <w:rFonts w:ascii="Times New Roman" w:hAnsi="Times New Roman"/>
          <w:sz w:val="24"/>
          <w:szCs w:val="24"/>
        </w:rPr>
        <w:t xml:space="preserve"> enable the students to develop deeper critical thinking and analysis skills </w:t>
      </w:r>
      <w:r>
        <w:rPr>
          <w:rFonts w:ascii="Times New Roman" w:hAnsi="Times New Roman"/>
          <w:sz w:val="24"/>
          <w:szCs w:val="24"/>
        </w:rPr>
        <w:t>which</w:t>
      </w:r>
      <w:r w:rsidR="009876AE">
        <w:rPr>
          <w:rFonts w:ascii="Times New Roman" w:hAnsi="Times New Roman"/>
          <w:sz w:val="24"/>
          <w:szCs w:val="24"/>
        </w:rPr>
        <w:t xml:space="preserve"> are key learning outcomes across </w:t>
      </w:r>
      <w:proofErr w:type="spellStart"/>
      <w:r w:rsidR="009876AE">
        <w:rPr>
          <w:rFonts w:ascii="Times New Roman" w:hAnsi="Times New Roman"/>
          <w:sz w:val="24"/>
          <w:szCs w:val="24"/>
        </w:rPr>
        <w:t>GenEd</w:t>
      </w:r>
      <w:proofErr w:type="spellEnd"/>
      <w:r w:rsidR="009876AE">
        <w:rPr>
          <w:rFonts w:ascii="Times New Roman" w:hAnsi="Times New Roman"/>
          <w:sz w:val="24"/>
          <w:szCs w:val="24"/>
        </w:rPr>
        <w:t xml:space="preserve"> courses. </w:t>
      </w:r>
    </w:p>
    <w:p w14:paraId="128209BE" w14:textId="59DB0909" w:rsidR="000465F4" w:rsidRDefault="00DF6F1D" w:rsidP="003F7BD5">
      <w:pPr>
        <w:numPr>
          <w:ilvl w:val="0"/>
          <w:numId w:val="1"/>
        </w:numPr>
        <w:spacing w:after="0" w:line="240" w:lineRule="auto"/>
        <w:rPr>
          <w:rFonts w:ascii="Times New Roman" w:hAnsi="Times New Roman"/>
          <w:sz w:val="24"/>
          <w:szCs w:val="24"/>
        </w:rPr>
      </w:pPr>
      <w:r w:rsidRPr="00112815">
        <w:rPr>
          <w:rFonts w:ascii="Times New Roman" w:hAnsi="Times New Roman"/>
          <w:sz w:val="24"/>
          <w:szCs w:val="24"/>
        </w:rPr>
        <w:t>We define interdisciplinary studies as focusing “on questions, problems, and topics too complex or too broad for a single discipline or field to encompass adequately.”</w:t>
      </w:r>
      <w:r w:rsidR="00112815" w:rsidRPr="00112815">
        <w:rPr>
          <w:rFonts w:ascii="Times New Roman" w:hAnsi="Times New Roman"/>
          <w:sz w:val="24"/>
          <w:szCs w:val="24"/>
        </w:rPr>
        <w:t xml:space="preserve"> (</w:t>
      </w:r>
      <w:r w:rsidR="000465F4" w:rsidRPr="000465F4">
        <w:rPr>
          <w:rFonts w:ascii="Times New Roman" w:hAnsi="Times New Roman"/>
          <w:sz w:val="24"/>
          <w:szCs w:val="24"/>
        </w:rPr>
        <w:t>Application for Interdisciplinary Course Designation</w:t>
      </w:r>
      <w:r w:rsidR="00112815" w:rsidRPr="00112815">
        <w:rPr>
          <w:rFonts w:ascii="Times New Roman" w:hAnsi="Times New Roman"/>
          <w:sz w:val="24"/>
          <w:szCs w:val="24"/>
        </w:rPr>
        <w:t>)</w:t>
      </w:r>
      <w:r w:rsidRPr="00112815">
        <w:rPr>
          <w:rFonts w:ascii="Times New Roman" w:hAnsi="Times New Roman"/>
          <w:sz w:val="24"/>
          <w:szCs w:val="24"/>
        </w:rPr>
        <w:t xml:space="preserve"> </w:t>
      </w:r>
    </w:p>
    <w:p w14:paraId="42F67137" w14:textId="77777777" w:rsidR="003F7BD5" w:rsidRPr="003F7BD5" w:rsidRDefault="003F7BD5" w:rsidP="003F7BD5">
      <w:pPr>
        <w:spacing w:after="0" w:line="240" w:lineRule="auto"/>
        <w:ind w:left="720"/>
        <w:rPr>
          <w:rFonts w:ascii="Times New Roman" w:hAnsi="Times New Roman"/>
          <w:sz w:val="24"/>
          <w:szCs w:val="24"/>
        </w:rPr>
      </w:pPr>
    </w:p>
    <w:p w14:paraId="507245FD" w14:textId="706074AF" w:rsidR="009876AE" w:rsidRPr="000465F4" w:rsidRDefault="009876AE" w:rsidP="000465F4">
      <w:pPr>
        <w:spacing w:after="0" w:line="240" w:lineRule="auto"/>
        <w:ind w:left="720"/>
        <w:rPr>
          <w:rFonts w:ascii="Times New Roman" w:hAnsi="Times New Roman"/>
          <w:sz w:val="24"/>
          <w:szCs w:val="24"/>
        </w:rPr>
      </w:pPr>
      <w:r w:rsidRPr="00112815">
        <w:rPr>
          <w:rFonts w:ascii="Times New Roman" w:hAnsi="Times New Roman"/>
          <w:sz w:val="24"/>
          <w:szCs w:val="24"/>
        </w:rPr>
        <w:t>To meet the ID course requirements, develop a broad</w:t>
      </w:r>
      <w:r w:rsidR="00003459" w:rsidRPr="00112815">
        <w:rPr>
          <w:rFonts w:ascii="Times New Roman" w:hAnsi="Times New Roman"/>
          <w:sz w:val="24"/>
          <w:szCs w:val="24"/>
        </w:rPr>
        <w:t>er</w:t>
      </w:r>
      <w:r w:rsidRPr="00112815">
        <w:rPr>
          <w:rFonts w:ascii="Times New Roman" w:hAnsi="Times New Roman"/>
          <w:sz w:val="24"/>
          <w:szCs w:val="24"/>
        </w:rPr>
        <w:t xml:space="preserve"> interdisciplinary theme that </w:t>
      </w:r>
      <w:r w:rsidR="00FD05EB">
        <w:rPr>
          <w:rFonts w:ascii="Times New Roman" w:hAnsi="Times New Roman"/>
          <w:sz w:val="24"/>
          <w:szCs w:val="24"/>
        </w:rPr>
        <w:t>integrates</w:t>
      </w:r>
      <w:r w:rsidRPr="00112815">
        <w:rPr>
          <w:rFonts w:ascii="Times New Roman" w:hAnsi="Times New Roman"/>
          <w:sz w:val="24"/>
          <w:szCs w:val="24"/>
        </w:rPr>
        <w:t xml:space="preserve"> perspectives from both disciplines</w:t>
      </w:r>
      <w:r w:rsidR="00650326">
        <w:rPr>
          <w:rFonts w:ascii="Times New Roman" w:hAnsi="Times New Roman"/>
          <w:sz w:val="24"/>
          <w:szCs w:val="24"/>
        </w:rPr>
        <w:t>.</w:t>
      </w:r>
      <w:r w:rsidRPr="00112815">
        <w:rPr>
          <w:rFonts w:ascii="Times New Roman" w:hAnsi="Times New Roman"/>
          <w:sz w:val="24"/>
          <w:szCs w:val="24"/>
        </w:rPr>
        <w:t xml:space="preserve"> </w:t>
      </w:r>
      <w:bookmarkStart w:id="2" w:name="_Hlk27332830"/>
      <w:r w:rsidR="00DF6F1D" w:rsidRPr="00112815">
        <w:rPr>
          <w:rFonts w:ascii="Times New Roman" w:hAnsi="Times New Roman"/>
          <w:sz w:val="24"/>
          <w:szCs w:val="24"/>
        </w:rPr>
        <w:t xml:space="preserve">There should clearly be more of a </w:t>
      </w:r>
      <w:proofErr w:type="spellStart"/>
      <w:r w:rsidR="00DF6F1D" w:rsidRPr="00112815">
        <w:rPr>
          <w:rFonts w:ascii="Times New Roman" w:hAnsi="Times New Roman"/>
          <w:sz w:val="24"/>
          <w:szCs w:val="24"/>
        </w:rPr>
        <w:t>GenEd</w:t>
      </w:r>
      <w:proofErr w:type="spellEnd"/>
      <w:r w:rsidR="00DF6F1D" w:rsidRPr="00112815">
        <w:rPr>
          <w:rFonts w:ascii="Times New Roman" w:hAnsi="Times New Roman"/>
          <w:sz w:val="24"/>
          <w:szCs w:val="24"/>
        </w:rPr>
        <w:t xml:space="preserve"> </w:t>
      </w:r>
      <w:r w:rsidR="00DF6F1D" w:rsidRPr="00112815">
        <w:rPr>
          <w:rFonts w:ascii="Times New Roman" w:hAnsi="Times New Roman"/>
          <w:sz w:val="24"/>
          <w:szCs w:val="24"/>
        </w:rPr>
        <w:lastRenderedPageBreak/>
        <w:t>focus, rather than a law and acting focus.</w:t>
      </w:r>
      <w:r w:rsidR="000465F4">
        <w:rPr>
          <w:rFonts w:ascii="Times New Roman" w:hAnsi="Times New Roman"/>
          <w:sz w:val="24"/>
          <w:szCs w:val="24"/>
        </w:rPr>
        <w:t xml:space="preserve"> </w:t>
      </w:r>
      <w:r w:rsidR="00DF6F1D" w:rsidRPr="000465F4">
        <w:rPr>
          <w:rFonts w:ascii="Times New Roman" w:hAnsi="Times New Roman"/>
          <w:sz w:val="24"/>
          <w:szCs w:val="24"/>
        </w:rPr>
        <w:t>Overall, there is the need for a theme that ties the course together.</w:t>
      </w:r>
    </w:p>
    <w:bookmarkEnd w:id="2"/>
    <w:p w14:paraId="6870835C" w14:textId="77777777" w:rsidR="00DF6F1D" w:rsidRDefault="00DF6F1D" w:rsidP="00DF6F1D">
      <w:pPr>
        <w:autoSpaceDE w:val="0"/>
        <w:autoSpaceDN w:val="0"/>
        <w:adjustRightInd w:val="0"/>
        <w:spacing w:after="0" w:line="240" w:lineRule="auto"/>
        <w:rPr>
          <w:rFonts w:ascii="Times New Roman" w:hAnsi="Times New Roman"/>
          <w:sz w:val="24"/>
          <w:szCs w:val="24"/>
        </w:rPr>
      </w:pPr>
    </w:p>
    <w:p w14:paraId="34B01E85" w14:textId="30B8B249" w:rsidR="00BA0847" w:rsidRPr="000465F4" w:rsidRDefault="00F45E72" w:rsidP="000465F4">
      <w:pPr>
        <w:spacing w:after="0" w:line="240" w:lineRule="auto"/>
        <w:rPr>
          <w:rFonts w:ascii="Times New Roman" w:hAnsi="Times New Roman"/>
          <w:sz w:val="24"/>
          <w:szCs w:val="24"/>
        </w:rPr>
      </w:pPr>
      <w:r>
        <w:rPr>
          <w:rFonts w:ascii="Times New Roman" w:hAnsi="Times New Roman"/>
          <w:sz w:val="24"/>
          <w:szCs w:val="24"/>
        </w:rPr>
        <w:t xml:space="preserve">All members present during the discussion </w:t>
      </w:r>
      <w:r w:rsidR="00112815">
        <w:rPr>
          <w:rFonts w:ascii="Times New Roman" w:hAnsi="Times New Roman"/>
          <w:sz w:val="24"/>
          <w:szCs w:val="24"/>
        </w:rPr>
        <w:t>agreed with the</w:t>
      </w:r>
      <w:r>
        <w:rPr>
          <w:rFonts w:ascii="Times New Roman" w:hAnsi="Times New Roman"/>
          <w:sz w:val="24"/>
          <w:szCs w:val="24"/>
        </w:rPr>
        <w:t xml:space="preserve"> aforementioned points.</w:t>
      </w:r>
      <w:r w:rsidR="00BA4688">
        <w:rPr>
          <w:rFonts w:ascii="Times New Roman" w:hAnsi="Times New Roman"/>
          <w:sz w:val="24"/>
          <w:szCs w:val="24"/>
        </w:rPr>
        <w:t xml:space="preserve">  In addition, following the discussion of the course within the ID committee, the second reviewer of the course reconsidered her assessment of the course in the original course review she presented to the committee. She </w:t>
      </w:r>
      <w:r w:rsidR="00112815">
        <w:rPr>
          <w:rFonts w:ascii="Times New Roman" w:hAnsi="Times New Roman"/>
          <w:sz w:val="24"/>
          <w:szCs w:val="24"/>
        </w:rPr>
        <w:t>expressed the evolution of her thinking on the course</w:t>
      </w:r>
      <w:r w:rsidR="00BA4688">
        <w:rPr>
          <w:rFonts w:ascii="Times New Roman" w:hAnsi="Times New Roman"/>
          <w:sz w:val="24"/>
          <w:szCs w:val="24"/>
        </w:rPr>
        <w:t xml:space="preserve"> both during the 3/12/2019 and the 12/12/2019 committee meetings. </w:t>
      </w:r>
    </w:p>
    <w:sectPr w:rsidR="00BA0847" w:rsidRPr="0004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04B2"/>
    <w:multiLevelType w:val="hybridMultilevel"/>
    <w:tmpl w:val="929A8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E"/>
    <w:rsid w:val="00001B92"/>
    <w:rsid w:val="00003459"/>
    <w:rsid w:val="000465F4"/>
    <w:rsid w:val="000D7CAB"/>
    <w:rsid w:val="000E5FFE"/>
    <w:rsid w:val="00112815"/>
    <w:rsid w:val="003F7BD5"/>
    <w:rsid w:val="0044448C"/>
    <w:rsid w:val="00650326"/>
    <w:rsid w:val="007066DD"/>
    <w:rsid w:val="009876AE"/>
    <w:rsid w:val="00BA0847"/>
    <w:rsid w:val="00BA4688"/>
    <w:rsid w:val="00DF6F1D"/>
    <w:rsid w:val="00F45E72"/>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6D4"/>
  <w15:chartTrackingRefBased/>
  <w15:docId w15:val="{0E075A0F-138D-4109-A4B7-9DFDD02F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6A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l">
    <w:name w:val="_pe_l"/>
    <w:rsid w:val="009876AE"/>
  </w:style>
  <w:style w:type="character" w:customStyle="1" w:styleId="nowrap">
    <w:name w:val="nowrap"/>
    <w:rsid w:val="009876AE"/>
  </w:style>
  <w:style w:type="paragraph" w:customStyle="1" w:styleId="Body">
    <w:name w:val="Body"/>
    <w:rsid w:val="009876A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9876AE"/>
  </w:style>
  <w:style w:type="paragraph" w:customStyle="1" w:styleId="Default">
    <w:name w:val="Default"/>
    <w:rsid w:val="009876AE"/>
    <w:pPr>
      <w:widowControl w:val="0"/>
      <w:pBdr>
        <w:top w:val="nil"/>
        <w:left w:val="nil"/>
        <w:bottom w:val="nil"/>
        <w:right w:val="nil"/>
        <w:between w:val="nil"/>
        <w:bar w:val="nil"/>
      </w:pBdr>
      <w:spacing w:after="0" w:line="240" w:lineRule="auto"/>
    </w:pPr>
    <w:rPr>
      <w:rFonts w:ascii="Gill Sans" w:eastAsia="Arial Unicode MS" w:hAnsi="Gill Sans" w:cs="Arial Unicode MS"/>
      <w:color w:val="000000"/>
      <w:sz w:val="24"/>
      <w:szCs w:val="24"/>
      <w:u w:color="000000"/>
      <w:bdr w:val="nil"/>
    </w:rPr>
  </w:style>
  <w:style w:type="character" w:customStyle="1" w:styleId="pec1">
    <w:name w:val="_pe_c1"/>
    <w:rsid w:val="009876AE"/>
  </w:style>
  <w:style w:type="paragraph" w:styleId="ListParagraph">
    <w:name w:val="List Paragraph"/>
    <w:basedOn w:val="Normal"/>
    <w:uiPriority w:val="34"/>
    <w:qFormat/>
    <w:rsid w:val="00003459"/>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0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Reneta Lansiquot-Panagiotakis</dc:creator>
  <cp:keywords/>
  <dc:description/>
  <cp:lastModifiedBy>Reneta Lansiquot-Panagiotakis</cp:lastModifiedBy>
  <cp:revision>3</cp:revision>
  <dcterms:created xsi:type="dcterms:W3CDTF">2019-12-16T01:02:00Z</dcterms:created>
  <dcterms:modified xsi:type="dcterms:W3CDTF">2019-12-16T01:19:00Z</dcterms:modified>
</cp:coreProperties>
</file>