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D76F" w14:textId="6AC11A23" w:rsidR="00413679" w:rsidRPr="00413679" w:rsidRDefault="00413679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In Attendance: </w:t>
      </w:r>
      <w:proofErr w:type="spellStart"/>
      <w:r>
        <w:rPr>
          <w:rFonts w:ascii="Times New Roman" w:hAnsi="Times New Roman" w:cs="Times New Roman"/>
          <w:szCs w:val="24"/>
        </w:rPr>
        <w:t>Reneta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Lansiquot</w:t>
      </w:r>
      <w:proofErr w:type="spellEnd"/>
      <w:r>
        <w:rPr>
          <w:rFonts w:ascii="Times New Roman" w:hAnsi="Times New Roman" w:cs="Times New Roman"/>
          <w:szCs w:val="24"/>
        </w:rPr>
        <w:t>, Sean MacDonald, Amanda Almond, Monica Berger, Reginald Blake, Marta Effinger-</w:t>
      </w:r>
      <w:proofErr w:type="spellStart"/>
      <w:r>
        <w:rPr>
          <w:rFonts w:ascii="Times New Roman" w:hAnsi="Times New Roman" w:cs="Times New Roman"/>
          <w:szCs w:val="24"/>
        </w:rPr>
        <w:t>Crichlow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Laina</w:t>
      </w:r>
      <w:proofErr w:type="spellEnd"/>
      <w:r>
        <w:rPr>
          <w:rFonts w:ascii="Times New Roman" w:hAnsi="Times New Roman" w:cs="Times New Roman"/>
          <w:szCs w:val="24"/>
        </w:rPr>
        <w:t xml:space="preserve"> Karthikeyan, Ezra Halleck, Jean </w:t>
      </w:r>
      <w:proofErr w:type="spellStart"/>
      <w:r>
        <w:rPr>
          <w:rFonts w:ascii="Times New Roman" w:hAnsi="Times New Roman" w:cs="Times New Roman"/>
          <w:szCs w:val="24"/>
        </w:rPr>
        <w:t>Hillstrom</w:t>
      </w:r>
      <w:proofErr w:type="spellEnd"/>
      <w:r>
        <w:rPr>
          <w:rFonts w:ascii="Times New Roman" w:hAnsi="Times New Roman" w:cs="Times New Roman"/>
          <w:szCs w:val="24"/>
        </w:rPr>
        <w:t xml:space="preserve">, Anna Matthews, Diana </w:t>
      </w:r>
      <w:proofErr w:type="spellStart"/>
      <w:r>
        <w:rPr>
          <w:rFonts w:ascii="Times New Roman" w:hAnsi="Times New Roman" w:cs="Times New Roman"/>
          <w:szCs w:val="24"/>
        </w:rPr>
        <w:t>Mincyte</w:t>
      </w:r>
      <w:proofErr w:type="spellEnd"/>
      <w:r>
        <w:rPr>
          <w:rFonts w:ascii="Times New Roman" w:hAnsi="Times New Roman" w:cs="Times New Roman"/>
          <w:szCs w:val="24"/>
        </w:rPr>
        <w:t xml:space="preserve">, Laureen Park, Christopher Swift, &amp; Robert </w:t>
      </w:r>
      <w:proofErr w:type="spellStart"/>
      <w:r>
        <w:rPr>
          <w:rFonts w:ascii="Times New Roman" w:hAnsi="Times New Roman" w:cs="Times New Roman"/>
          <w:szCs w:val="24"/>
        </w:rPr>
        <w:t>Walljasper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14:paraId="224DDED6" w14:textId="5194BC28" w:rsidR="00413679" w:rsidRPr="00413679" w:rsidRDefault="0041367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On Leave: </w:t>
      </w:r>
      <w:r>
        <w:rPr>
          <w:rFonts w:ascii="Times New Roman" w:hAnsi="Times New Roman" w:cs="Times New Roman"/>
          <w:szCs w:val="24"/>
        </w:rPr>
        <w:t>Paul King</w:t>
      </w:r>
    </w:p>
    <w:p w14:paraId="1C5ECFA0" w14:textId="235706B4" w:rsidR="00413679" w:rsidRPr="00413679" w:rsidRDefault="0041367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Excused: </w:t>
      </w:r>
      <w:r>
        <w:rPr>
          <w:rFonts w:ascii="Times New Roman" w:hAnsi="Times New Roman" w:cs="Times New Roman"/>
          <w:szCs w:val="24"/>
        </w:rPr>
        <w:t>Heidi Boisvert</w:t>
      </w:r>
      <w:r w:rsidR="00A614BC">
        <w:rPr>
          <w:rFonts w:ascii="Times New Roman" w:hAnsi="Times New Roman" w:cs="Times New Roman"/>
          <w:szCs w:val="24"/>
        </w:rPr>
        <w:t xml:space="preserve"> &amp; Denise Sutton</w:t>
      </w:r>
    </w:p>
    <w:p w14:paraId="4724CA97" w14:textId="64B364AA" w:rsidR="00413679" w:rsidRPr="00413679" w:rsidRDefault="0041367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Absent: </w:t>
      </w:r>
      <w:r>
        <w:rPr>
          <w:rFonts w:ascii="Times New Roman" w:hAnsi="Times New Roman" w:cs="Times New Roman"/>
          <w:szCs w:val="24"/>
        </w:rPr>
        <w:t xml:space="preserve">Candid Cabo, Anne Leonard, </w:t>
      </w:r>
      <w:r w:rsidR="00A614BC">
        <w:rPr>
          <w:rFonts w:ascii="Times New Roman" w:hAnsi="Times New Roman" w:cs="Times New Roman"/>
          <w:szCs w:val="24"/>
        </w:rPr>
        <w:t xml:space="preserve">&amp; </w:t>
      </w:r>
      <w:r>
        <w:rPr>
          <w:rFonts w:ascii="Times New Roman" w:hAnsi="Times New Roman" w:cs="Times New Roman"/>
          <w:szCs w:val="24"/>
        </w:rPr>
        <w:t xml:space="preserve">Olufemi </w:t>
      </w:r>
      <w:proofErr w:type="spellStart"/>
      <w:r>
        <w:rPr>
          <w:rFonts w:ascii="Times New Roman" w:hAnsi="Times New Roman" w:cs="Times New Roman"/>
          <w:szCs w:val="24"/>
        </w:rPr>
        <w:t>Sodeinde</w:t>
      </w:r>
      <w:proofErr w:type="spellEnd"/>
    </w:p>
    <w:p w14:paraId="4093588E" w14:textId="2327F774" w:rsidR="005E67D3" w:rsidRPr="00C9021A" w:rsidRDefault="00BA02F1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t>Approval of minutes from February 14, 2019</w:t>
      </w:r>
      <w:r w:rsidR="005E67D3" w:rsidRPr="00C902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5E67D3" w:rsidRPr="00C9021A">
        <w:rPr>
          <w:rFonts w:ascii="Times New Roman" w:hAnsi="Times New Roman" w:cs="Times New Roman"/>
          <w:szCs w:val="24"/>
        </w:rPr>
        <w:t>Laina</w:t>
      </w:r>
      <w:proofErr w:type="spellEnd"/>
      <w:r w:rsidR="005E67D3" w:rsidRPr="00C9021A">
        <w:rPr>
          <w:rFonts w:ascii="Times New Roman" w:hAnsi="Times New Roman" w:cs="Times New Roman"/>
          <w:szCs w:val="24"/>
        </w:rPr>
        <w:t xml:space="preserve"> excused make change. Monica’s change. Diana motion, Sean seconded.  All approved (one abstained).</w:t>
      </w:r>
    </w:p>
    <w:p w14:paraId="12827323" w14:textId="3C7FBA5D" w:rsidR="005E67D3" w:rsidRPr="00C9021A" w:rsidRDefault="00BA02F1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t>THE3000/LAW3000 Theatre of Law</w:t>
      </w:r>
      <w:r w:rsidR="005E67D3" w:rsidRPr="00C9021A">
        <w:rPr>
          <w:rFonts w:ascii="Times New Roman" w:hAnsi="Times New Roman" w:cs="Times New Roman"/>
          <w:szCs w:val="24"/>
        </w:rPr>
        <w:t>: Chris revisited the updated course. More integrated ID component.  Complete bibliography; assignments more representative of ID learning objectives. Overall review—excellent course</w:t>
      </w:r>
      <w:r w:rsidR="00E75B11">
        <w:rPr>
          <w:rFonts w:ascii="Times New Roman" w:hAnsi="Times New Roman" w:cs="Times New Roman"/>
          <w:szCs w:val="24"/>
        </w:rPr>
        <w:t>, no weaknesses</w:t>
      </w:r>
      <w:r w:rsidR="005E67D3" w:rsidRPr="00C9021A">
        <w:rPr>
          <w:rFonts w:ascii="Times New Roman" w:hAnsi="Times New Roman" w:cs="Times New Roman"/>
          <w:szCs w:val="24"/>
        </w:rPr>
        <w:t xml:space="preserve">. Stronger theoretical component. </w:t>
      </w:r>
      <w:r w:rsidR="00E75B11">
        <w:rPr>
          <w:rFonts w:ascii="Times New Roman" w:hAnsi="Times New Roman" w:cs="Times New Roman"/>
          <w:szCs w:val="24"/>
        </w:rPr>
        <w:t xml:space="preserve">Denise’s review (not present), also noted overall good quality and no weaknesses.  </w:t>
      </w:r>
    </w:p>
    <w:p w14:paraId="1B512C91" w14:textId="24BB7595" w:rsidR="00BA02F1" w:rsidRPr="00C9021A" w:rsidRDefault="00E75B11" w:rsidP="00E75B11">
      <w:p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Remarks (post-review):</w:t>
      </w:r>
      <w:r w:rsidR="005E67D3" w:rsidRPr="00C90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67D3" w:rsidRPr="00C9021A">
        <w:rPr>
          <w:rFonts w:ascii="Times New Roman" w:hAnsi="Times New Roman" w:cs="Times New Roman"/>
          <w:szCs w:val="24"/>
        </w:rPr>
        <w:t>Reneta</w:t>
      </w:r>
      <w:proofErr w:type="spellEnd"/>
      <w:r w:rsidR="005E67D3" w:rsidRPr="00C9021A">
        <w:rPr>
          <w:rFonts w:ascii="Times New Roman" w:hAnsi="Times New Roman" w:cs="Times New Roman"/>
          <w:szCs w:val="24"/>
        </w:rPr>
        <w:t>—</w:t>
      </w:r>
      <w:r>
        <w:rPr>
          <w:rFonts w:ascii="Times New Roman" w:hAnsi="Times New Roman" w:cs="Times New Roman"/>
          <w:szCs w:val="24"/>
        </w:rPr>
        <w:t>the course appears to be</w:t>
      </w:r>
      <w:r w:rsidR="005E67D3" w:rsidRPr="00C902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more </w:t>
      </w:r>
      <w:r w:rsidR="005E67D3" w:rsidRPr="00C9021A">
        <w:rPr>
          <w:rFonts w:ascii="Times New Roman" w:hAnsi="Times New Roman" w:cs="Times New Roman"/>
          <w:szCs w:val="24"/>
        </w:rPr>
        <w:t>cross-disciplinary than interdisciplinary</w:t>
      </w:r>
      <w:r w:rsidR="00C737E6">
        <w:rPr>
          <w:rFonts w:ascii="Times New Roman" w:hAnsi="Times New Roman" w:cs="Times New Roman"/>
          <w:szCs w:val="24"/>
        </w:rPr>
        <w:t xml:space="preserve"> and Curriculum committee held-up in terms of reviews due to number of courses on the docket, so the course will not run until 2020-2021 school year. </w:t>
      </w:r>
    </w:p>
    <w:p w14:paraId="2C696192" w14:textId="51A99BBD" w:rsidR="005E67D3" w:rsidRPr="00C9021A" w:rsidRDefault="005E67D3" w:rsidP="005E67D3">
      <w:pPr>
        <w:ind w:left="1440"/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szCs w:val="24"/>
        </w:rPr>
        <w:t xml:space="preserve">Marta—questions: investigation of unofficial verdict, relative to social justice and historical analysis or public outcomes as the result of a verdict.  Where’s OJ and the media? How can this piece be possibly missing? (i.e., how the courtroom and streets became theater and related implications… this </w:t>
      </w:r>
      <w:r w:rsidR="00E75B11">
        <w:rPr>
          <w:rFonts w:ascii="Times New Roman" w:hAnsi="Times New Roman" w:cs="Times New Roman"/>
          <w:szCs w:val="24"/>
        </w:rPr>
        <w:t xml:space="preserve">could help to make the course </w:t>
      </w:r>
      <w:r w:rsidRPr="00C9021A">
        <w:rPr>
          <w:rFonts w:ascii="Times New Roman" w:hAnsi="Times New Roman" w:cs="Times New Roman"/>
          <w:szCs w:val="24"/>
        </w:rPr>
        <w:t>more integrated</w:t>
      </w:r>
      <w:r w:rsidR="00E75B11">
        <w:rPr>
          <w:rFonts w:ascii="Times New Roman" w:hAnsi="Times New Roman" w:cs="Times New Roman"/>
          <w:szCs w:val="24"/>
        </w:rPr>
        <w:t xml:space="preserve">).  </w:t>
      </w:r>
      <w:r w:rsidR="00EB6F94" w:rsidRPr="00C9021A">
        <w:rPr>
          <w:rFonts w:ascii="Times New Roman" w:hAnsi="Times New Roman" w:cs="Times New Roman"/>
          <w:szCs w:val="24"/>
        </w:rPr>
        <w:t>Example: s</w:t>
      </w:r>
      <w:r w:rsidRPr="00C9021A">
        <w:rPr>
          <w:rFonts w:ascii="Times New Roman" w:hAnsi="Times New Roman" w:cs="Times New Roman"/>
          <w:szCs w:val="24"/>
        </w:rPr>
        <w:t>treet theater as a site for the case: Trevon Martin--a more thoughtful integration media, the law, and race.  How to make it more contemporary and integrated.  How does theater exist beyond the physical setting of a stage</w:t>
      </w:r>
      <w:r w:rsidR="00EB6F94" w:rsidRPr="00C9021A">
        <w:rPr>
          <w:rFonts w:ascii="Times New Roman" w:hAnsi="Times New Roman" w:cs="Times New Roman"/>
          <w:szCs w:val="24"/>
        </w:rPr>
        <w:t xml:space="preserve">… can still be discussed within the context of trials? </w:t>
      </w:r>
    </w:p>
    <w:p w14:paraId="0A24B0B1" w14:textId="0A39607E" w:rsidR="00EB6F94" w:rsidRPr="00C9021A" w:rsidRDefault="00EB6F94" w:rsidP="005E67D3">
      <w:pPr>
        <w:ind w:left="1440"/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szCs w:val="24"/>
        </w:rPr>
        <w:t>Differ vote</w:t>
      </w:r>
      <w:r w:rsidR="005C2FFC">
        <w:rPr>
          <w:rFonts w:ascii="Times New Roman" w:hAnsi="Times New Roman" w:cs="Times New Roman"/>
          <w:szCs w:val="24"/>
        </w:rPr>
        <w:t xml:space="preserve"> for recommendation</w:t>
      </w:r>
      <w:r w:rsidR="004770B9">
        <w:rPr>
          <w:rFonts w:ascii="Times New Roman" w:hAnsi="Times New Roman" w:cs="Times New Roman"/>
          <w:szCs w:val="24"/>
        </w:rPr>
        <w:t>…</w:t>
      </w:r>
      <w:r w:rsidR="004D625D">
        <w:rPr>
          <w:rFonts w:ascii="Times New Roman" w:hAnsi="Times New Roman" w:cs="Times New Roman"/>
          <w:szCs w:val="24"/>
        </w:rPr>
        <w:t xml:space="preserve"> </w:t>
      </w:r>
      <w:r w:rsidRPr="00C9021A">
        <w:rPr>
          <w:rFonts w:ascii="Times New Roman" w:hAnsi="Times New Roman" w:cs="Times New Roman"/>
          <w:szCs w:val="24"/>
        </w:rPr>
        <w:t>keep the conversation open</w:t>
      </w:r>
      <w:r w:rsidR="00E75B11">
        <w:rPr>
          <w:rFonts w:ascii="Times New Roman" w:hAnsi="Times New Roman" w:cs="Times New Roman"/>
          <w:szCs w:val="24"/>
        </w:rPr>
        <w:t xml:space="preserve"> since it was not going to go through Council this year and new comments were raised after the second reviews were completed</w:t>
      </w:r>
      <w:r w:rsidRPr="00C9021A">
        <w:rPr>
          <w:rFonts w:ascii="Times New Roman" w:hAnsi="Times New Roman" w:cs="Times New Roman"/>
          <w:szCs w:val="24"/>
        </w:rPr>
        <w:t xml:space="preserve">. </w:t>
      </w:r>
    </w:p>
    <w:p w14:paraId="06F13489" w14:textId="7B20A5D2" w:rsidR="005E67D3" w:rsidRPr="00C9021A" w:rsidRDefault="005E67D3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t>HIS3402ID Topics in World History</w:t>
      </w:r>
      <w:r w:rsidR="00EB6F94" w:rsidRPr="00C9021A">
        <w:rPr>
          <w:rFonts w:ascii="Times New Roman" w:hAnsi="Times New Roman" w:cs="Times New Roman"/>
          <w:b/>
          <w:szCs w:val="24"/>
        </w:rPr>
        <w:t xml:space="preserve">: </w:t>
      </w:r>
      <w:r w:rsidR="00EB6F94" w:rsidRPr="00C9021A">
        <w:rPr>
          <w:rFonts w:ascii="Times New Roman" w:hAnsi="Times New Roman" w:cs="Times New Roman"/>
          <w:szCs w:val="24"/>
        </w:rPr>
        <w:t xml:space="preserve">Overall positive review, with strengths.  Encouraging quantitative component from the perspective of Math (not included in review).  Overall recommendation in favor.  </w:t>
      </w:r>
      <w:r w:rsidR="005C2FFC">
        <w:rPr>
          <w:rFonts w:ascii="Times New Roman" w:hAnsi="Times New Roman" w:cs="Times New Roman"/>
          <w:szCs w:val="24"/>
        </w:rPr>
        <w:tab/>
      </w:r>
      <w:r w:rsidR="00EB6F94" w:rsidRPr="005C2FFC">
        <w:rPr>
          <w:rFonts w:ascii="Times New Roman" w:hAnsi="Times New Roman" w:cs="Times New Roman"/>
          <w:b/>
          <w:szCs w:val="24"/>
        </w:rPr>
        <w:t>Motion to vote</w:t>
      </w:r>
      <w:r w:rsidR="005C2FFC" w:rsidRPr="005C2FFC">
        <w:rPr>
          <w:rFonts w:ascii="Times New Roman" w:hAnsi="Times New Roman" w:cs="Times New Roman"/>
          <w:b/>
          <w:szCs w:val="24"/>
        </w:rPr>
        <w:t xml:space="preserve"> for Recommendation</w:t>
      </w:r>
      <w:r w:rsidR="00EB6F94" w:rsidRPr="005C2FFC">
        <w:rPr>
          <w:rFonts w:ascii="Times New Roman" w:hAnsi="Times New Roman" w:cs="Times New Roman"/>
          <w:b/>
          <w:szCs w:val="24"/>
        </w:rPr>
        <w:t>:</w:t>
      </w:r>
      <w:r w:rsidR="00EB6F94" w:rsidRPr="00C9021A">
        <w:rPr>
          <w:rFonts w:ascii="Times New Roman" w:hAnsi="Times New Roman" w:cs="Times New Roman"/>
          <w:szCs w:val="24"/>
        </w:rPr>
        <w:t xml:space="preserve"> Amanda</w:t>
      </w:r>
      <w:r w:rsidR="00EE6031" w:rsidRPr="00C9021A">
        <w:rPr>
          <w:rFonts w:ascii="Times New Roman" w:hAnsi="Times New Roman" w:cs="Times New Roman"/>
          <w:szCs w:val="24"/>
        </w:rPr>
        <w:t>.</w:t>
      </w:r>
      <w:r w:rsidR="00EB6F94" w:rsidRPr="00C9021A">
        <w:rPr>
          <w:rFonts w:ascii="Times New Roman" w:hAnsi="Times New Roman" w:cs="Times New Roman"/>
          <w:szCs w:val="24"/>
        </w:rPr>
        <w:t xml:space="preserve"> seconded: Reg</w:t>
      </w:r>
      <w:r w:rsidR="00EE6031" w:rsidRPr="00C9021A">
        <w:rPr>
          <w:rFonts w:ascii="Times New Roman" w:hAnsi="Times New Roman" w:cs="Times New Roman"/>
          <w:szCs w:val="24"/>
        </w:rPr>
        <w:t>inald. VOTE: All in favor</w:t>
      </w:r>
      <w:r w:rsidR="005C2FFC">
        <w:rPr>
          <w:rFonts w:ascii="Times New Roman" w:hAnsi="Times New Roman" w:cs="Times New Roman"/>
          <w:szCs w:val="24"/>
        </w:rPr>
        <w:t xml:space="preserve"> of </w:t>
      </w:r>
      <w:r w:rsidR="005C2FFC">
        <w:rPr>
          <w:rFonts w:ascii="Times New Roman" w:hAnsi="Times New Roman" w:cs="Times New Roman"/>
          <w:szCs w:val="24"/>
        </w:rPr>
        <w:tab/>
        <w:t>recommendation</w:t>
      </w:r>
      <w:r w:rsidR="00EE6031" w:rsidRPr="00C9021A">
        <w:rPr>
          <w:rFonts w:ascii="Times New Roman" w:hAnsi="Times New Roman" w:cs="Times New Roman"/>
          <w:szCs w:val="24"/>
        </w:rPr>
        <w:t xml:space="preserve">. </w:t>
      </w:r>
    </w:p>
    <w:p w14:paraId="19D9F554" w14:textId="7B7BA452" w:rsidR="00BA02F1" w:rsidRPr="00C9021A" w:rsidRDefault="005E67D3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t>Final Guest Lecture Form</w:t>
      </w:r>
      <w:r w:rsidR="00EE6031" w:rsidRPr="00C9021A">
        <w:rPr>
          <w:rFonts w:ascii="Times New Roman" w:hAnsi="Times New Roman" w:cs="Times New Roman"/>
          <w:b/>
          <w:szCs w:val="24"/>
        </w:rPr>
        <w:t xml:space="preserve">: </w:t>
      </w:r>
      <w:r w:rsidR="00EE6031" w:rsidRPr="00C9021A">
        <w:rPr>
          <w:rFonts w:ascii="Times New Roman" w:hAnsi="Times New Roman" w:cs="Times New Roman"/>
          <w:szCs w:val="24"/>
        </w:rPr>
        <w:t>Field trips in which a person joins the trip; the will receive compensation for the entire length of class.  Role of library faculty</w:t>
      </w:r>
      <w:r w:rsidR="00BF1532" w:rsidRPr="00C9021A">
        <w:rPr>
          <w:rFonts w:ascii="Times New Roman" w:hAnsi="Times New Roman" w:cs="Times New Roman"/>
          <w:szCs w:val="24"/>
        </w:rPr>
        <w:t xml:space="preserve">. How can we better advocate for library faculty compensation for guest lectures? IDC to draft a collective letter of support and their significant contributions to ID courses beyond skills.  ACTION: To endorse meeting the needs regarding compensation of library staff. </w:t>
      </w:r>
    </w:p>
    <w:p w14:paraId="6F4E76D1" w14:textId="5281F55A" w:rsidR="005E67D3" w:rsidRPr="00C9021A" w:rsidRDefault="005E67D3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lastRenderedPageBreak/>
        <w:t>Status of IDS Curriculum Change</w:t>
      </w:r>
      <w:r w:rsidR="00BF1532" w:rsidRPr="00C9021A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BF1532" w:rsidRPr="00C9021A">
        <w:rPr>
          <w:rFonts w:ascii="Times New Roman" w:hAnsi="Times New Roman" w:cs="Times New Roman"/>
          <w:szCs w:val="24"/>
        </w:rPr>
        <w:t>Redesignate</w:t>
      </w:r>
      <w:proofErr w:type="spellEnd"/>
      <w:r w:rsidR="00BF1532" w:rsidRPr="00C9021A">
        <w:rPr>
          <w:rFonts w:ascii="Times New Roman" w:hAnsi="Times New Roman" w:cs="Times New Roman"/>
          <w:szCs w:val="24"/>
        </w:rPr>
        <w:t xml:space="preserve"> and cross list ID courses with IDS####.  This will assist in students being able to find ID courses on CUNY first.  Also would generate MCF for ID and assist in scheduling. </w:t>
      </w:r>
    </w:p>
    <w:p w14:paraId="4B58C7DB" w14:textId="5972FB4D" w:rsidR="005E67D3" w:rsidRDefault="005E67D3">
      <w:pPr>
        <w:rPr>
          <w:rFonts w:ascii="Times New Roman" w:hAnsi="Times New Roman" w:cs="Times New Roman"/>
          <w:szCs w:val="24"/>
        </w:rPr>
      </w:pPr>
      <w:r w:rsidRPr="00C9021A">
        <w:rPr>
          <w:rFonts w:ascii="Times New Roman" w:hAnsi="Times New Roman" w:cs="Times New Roman"/>
          <w:b/>
          <w:szCs w:val="24"/>
        </w:rPr>
        <w:t>IDS</w:t>
      </w:r>
      <w:r w:rsidR="00BF1532" w:rsidRPr="00C9021A">
        <w:rPr>
          <w:rFonts w:ascii="Times New Roman" w:hAnsi="Times New Roman" w:cs="Times New Roman"/>
          <w:b/>
          <w:szCs w:val="24"/>
        </w:rPr>
        <w:t xml:space="preserve"> Listserv:</w:t>
      </w:r>
      <w:r w:rsidR="00367A82" w:rsidRPr="00C9021A">
        <w:rPr>
          <w:rFonts w:ascii="Times New Roman" w:hAnsi="Times New Roman" w:cs="Times New Roman"/>
          <w:b/>
          <w:szCs w:val="24"/>
        </w:rPr>
        <w:t xml:space="preserve"> </w:t>
      </w:r>
      <w:r w:rsidR="00367A82" w:rsidRPr="00C9021A">
        <w:rPr>
          <w:rFonts w:ascii="Times New Roman" w:hAnsi="Times New Roman" w:cs="Times New Roman"/>
          <w:szCs w:val="24"/>
        </w:rPr>
        <w:t xml:space="preserve">First for ID committee (trial). Goal: to extend invitation to ID faculty to join and then, All Faculty via Stephen </w:t>
      </w:r>
      <w:proofErr w:type="spellStart"/>
      <w:r w:rsidR="00367A82" w:rsidRPr="00C9021A">
        <w:rPr>
          <w:rFonts w:ascii="Times New Roman" w:hAnsi="Times New Roman" w:cs="Times New Roman"/>
          <w:szCs w:val="24"/>
        </w:rPr>
        <w:t>Soiffer</w:t>
      </w:r>
      <w:proofErr w:type="spellEnd"/>
      <w:r w:rsidR="00367A82" w:rsidRPr="00C9021A">
        <w:rPr>
          <w:rFonts w:ascii="Times New Roman" w:hAnsi="Times New Roman" w:cs="Times New Roman"/>
          <w:szCs w:val="24"/>
        </w:rPr>
        <w:t>.  Not moderated.  Post-IDC trial: generate Listserv Rules (Netiquette).  Make the Listserv about ID-spirit/culture.  This can be captured in title as “Informal multi-disciplinary opportunities for student outcomes”.  Announcements for Learning Opportunities</w:t>
      </w:r>
      <w:r w:rsidR="00C9021A" w:rsidRPr="00C9021A">
        <w:rPr>
          <w:rFonts w:ascii="Times New Roman" w:hAnsi="Times New Roman" w:cs="Times New Roman"/>
          <w:szCs w:val="24"/>
        </w:rPr>
        <w:t xml:space="preserve"> to be shared “LEARNOPP Listserv”</w:t>
      </w:r>
    </w:p>
    <w:p w14:paraId="2B1F8D91" w14:textId="697001B6" w:rsidR="00C9021A" w:rsidRDefault="00C9021A">
      <w:pPr>
        <w:rPr>
          <w:rFonts w:ascii="Times New Roman" w:hAnsi="Times New Roman" w:cs="Times New Roman"/>
          <w:szCs w:val="24"/>
        </w:rPr>
      </w:pPr>
      <w:r w:rsidRPr="00B912A1">
        <w:rPr>
          <w:rFonts w:ascii="Times New Roman" w:hAnsi="Times New Roman" w:cs="Times New Roman"/>
          <w:b/>
          <w:szCs w:val="24"/>
        </w:rPr>
        <w:t>AD-HOC Update:</w:t>
      </w:r>
      <w:r>
        <w:rPr>
          <w:rFonts w:ascii="Times New Roman" w:hAnsi="Times New Roman" w:cs="Times New Roman"/>
          <w:szCs w:val="24"/>
        </w:rPr>
        <w:t xml:space="preserve"> </w:t>
      </w:r>
      <w:r w:rsidR="00B912A1"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zCs w:val="24"/>
        </w:rPr>
        <w:t>e syllabus</w:t>
      </w:r>
      <w:r w:rsidR="00B912A1">
        <w:rPr>
          <w:rFonts w:ascii="Times New Roman" w:hAnsi="Times New Roman" w:cs="Times New Roman"/>
          <w:szCs w:val="24"/>
        </w:rPr>
        <w:t xml:space="preserve"> still</w:t>
      </w:r>
      <w:r>
        <w:rPr>
          <w:rFonts w:ascii="Times New Roman" w:hAnsi="Times New Roman" w:cs="Times New Roman"/>
          <w:szCs w:val="24"/>
        </w:rPr>
        <w:t xml:space="preserve"> missing</w:t>
      </w:r>
      <w:r w:rsidR="00B912A1">
        <w:rPr>
          <w:rFonts w:ascii="Times New Roman" w:hAnsi="Times New Roman" w:cs="Times New Roman"/>
          <w:szCs w:val="24"/>
        </w:rPr>
        <w:t xml:space="preserve">.  Faculty were given feedback on Syllabus content and recommendations for adding ID language were made, in addition to one course needing more guest lecturers from within City Tech.  </w:t>
      </w:r>
    </w:p>
    <w:p w14:paraId="7A81B17D" w14:textId="0C099A26" w:rsidR="00C9021A" w:rsidRPr="00C9021A" w:rsidRDefault="00FC2734">
      <w:pPr>
        <w:rPr>
          <w:rFonts w:ascii="Times New Roman" w:hAnsi="Times New Roman" w:cs="Times New Roman"/>
          <w:szCs w:val="24"/>
        </w:rPr>
      </w:pPr>
      <w:r w:rsidRPr="00B912A1">
        <w:rPr>
          <w:rFonts w:ascii="Times New Roman" w:hAnsi="Times New Roman" w:cs="Times New Roman"/>
          <w:b/>
          <w:szCs w:val="24"/>
        </w:rPr>
        <w:t>Good and Welfare:</w:t>
      </w:r>
      <w:r>
        <w:rPr>
          <w:rFonts w:ascii="Times New Roman" w:hAnsi="Times New Roman" w:cs="Times New Roman"/>
          <w:szCs w:val="24"/>
        </w:rPr>
        <w:t xml:space="preserve"> </w:t>
      </w:r>
      <w:r w:rsidR="00C9021A">
        <w:rPr>
          <w:rFonts w:ascii="Times New Roman" w:hAnsi="Times New Roman" w:cs="Times New Roman"/>
          <w:szCs w:val="24"/>
        </w:rPr>
        <w:t>Wed. March 27</w:t>
      </w:r>
      <w:r w:rsidR="00C9021A" w:rsidRPr="00C9021A">
        <w:rPr>
          <w:rFonts w:ascii="Times New Roman" w:hAnsi="Times New Roman" w:cs="Times New Roman"/>
          <w:szCs w:val="24"/>
          <w:vertAlign w:val="superscript"/>
        </w:rPr>
        <w:t>th</w:t>
      </w:r>
      <w:r w:rsidR="00C9021A">
        <w:rPr>
          <w:rFonts w:ascii="Times New Roman" w:hAnsi="Times New Roman" w:cs="Times New Roman"/>
          <w:szCs w:val="24"/>
        </w:rPr>
        <w:t xml:space="preserve">: 2:30-4:30pm Visiting dance company </w:t>
      </w:r>
      <w:r w:rsidR="00A614BC">
        <w:rPr>
          <w:rFonts w:ascii="Times New Roman" w:hAnsi="Times New Roman" w:cs="Times New Roman"/>
          <w:szCs w:val="24"/>
        </w:rPr>
        <w:t xml:space="preserve">(SLM Dances) </w:t>
      </w:r>
      <w:r w:rsidR="00C9021A">
        <w:rPr>
          <w:rFonts w:ascii="Times New Roman" w:hAnsi="Times New Roman" w:cs="Times New Roman"/>
          <w:szCs w:val="24"/>
        </w:rPr>
        <w:t xml:space="preserve">for </w:t>
      </w:r>
      <w:r w:rsidR="00A614BC">
        <w:rPr>
          <w:rFonts w:ascii="Times New Roman" w:hAnsi="Times New Roman" w:cs="Times New Roman"/>
          <w:szCs w:val="24"/>
        </w:rPr>
        <w:t xml:space="preserve">the Department of African American Studies’ </w:t>
      </w:r>
      <w:r w:rsidR="00C9021A">
        <w:rPr>
          <w:rFonts w:ascii="Times New Roman" w:hAnsi="Times New Roman" w:cs="Times New Roman"/>
          <w:szCs w:val="24"/>
        </w:rPr>
        <w:t xml:space="preserve">Women’s History Month. </w:t>
      </w:r>
    </w:p>
    <w:sectPr w:rsidR="00C9021A" w:rsidRPr="00C902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3DA9" w14:textId="77777777" w:rsidR="00C27C95" w:rsidRDefault="00C27C95" w:rsidP="00BA02F1">
      <w:pPr>
        <w:spacing w:after="0" w:line="240" w:lineRule="auto"/>
      </w:pPr>
      <w:r>
        <w:separator/>
      </w:r>
    </w:p>
  </w:endnote>
  <w:endnote w:type="continuationSeparator" w:id="0">
    <w:p w14:paraId="79BF54E9" w14:textId="77777777" w:rsidR="00C27C95" w:rsidRDefault="00C27C95" w:rsidP="00BA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5C8E" w14:textId="77777777" w:rsidR="00C27C95" w:rsidRDefault="00C27C95" w:rsidP="00BA02F1">
      <w:pPr>
        <w:spacing w:after="0" w:line="240" w:lineRule="auto"/>
      </w:pPr>
      <w:r>
        <w:separator/>
      </w:r>
    </w:p>
  </w:footnote>
  <w:footnote w:type="continuationSeparator" w:id="0">
    <w:p w14:paraId="2DEA0923" w14:textId="77777777" w:rsidR="00C27C95" w:rsidRDefault="00C27C95" w:rsidP="00BA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C32" w14:textId="77777777" w:rsidR="004D625D" w:rsidRPr="00316F6E" w:rsidRDefault="004D625D" w:rsidP="00BA02F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4E6E1E80" w14:textId="77777777" w:rsidR="004D625D" w:rsidRPr="00316F6E" w:rsidRDefault="004D625D" w:rsidP="00BA02F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7194E126" w14:textId="32F12CF5" w:rsidR="004D625D" w:rsidRPr="00316F6E" w:rsidRDefault="004D625D" w:rsidP="00BA02F1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Meeting Minutes: March 14, 2019</w:t>
    </w:r>
  </w:p>
  <w:p w14:paraId="778E6809" w14:textId="77777777" w:rsidR="004D625D" w:rsidRPr="00316F6E" w:rsidRDefault="004D625D" w:rsidP="00BA02F1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2D3A1D94" w14:textId="77777777" w:rsidR="004D625D" w:rsidRPr="00316F6E" w:rsidRDefault="004D625D" w:rsidP="00BA02F1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316F6E">
      <w:rPr>
        <w:rFonts w:ascii="Times New Roman" w:hAnsi="Times New Roman" w:cs="Times New Roman"/>
      </w:rPr>
      <w:t>Reneta</w:t>
    </w:r>
    <w:proofErr w:type="spellEnd"/>
    <w:r w:rsidRPr="00316F6E">
      <w:rPr>
        <w:rFonts w:ascii="Times New Roman" w:hAnsi="Times New Roman" w:cs="Times New Roman"/>
      </w:rPr>
      <w:t xml:space="preserve"> </w:t>
    </w:r>
    <w:proofErr w:type="spellStart"/>
    <w:r w:rsidRPr="00316F6E">
      <w:rPr>
        <w:rFonts w:ascii="Times New Roman" w:hAnsi="Times New Roman" w:cs="Times New Roman"/>
      </w:rPr>
      <w:t>Lansiquot</w:t>
    </w:r>
    <w:proofErr w:type="spellEnd"/>
    <w:r w:rsidRPr="00316F6E">
      <w:rPr>
        <w:rFonts w:ascii="Times New Roman" w:hAnsi="Times New Roman" w:cs="Times New Roman"/>
      </w:rPr>
      <w:t xml:space="preserve"> &amp; Sean P. MacDonald, Co-Chairs</w:t>
    </w:r>
  </w:p>
  <w:p w14:paraId="298D776E" w14:textId="77777777" w:rsidR="004D625D" w:rsidRDefault="004D625D" w:rsidP="00BA02F1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14:paraId="332B876F" w14:textId="77777777" w:rsidR="004D625D" w:rsidRDefault="004D625D" w:rsidP="00BA02F1">
    <w:pPr>
      <w:pStyle w:val="Header"/>
    </w:pPr>
  </w:p>
  <w:p w14:paraId="37DA595D" w14:textId="77777777" w:rsidR="004D625D" w:rsidRDefault="004D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F1"/>
    <w:rsid w:val="00045552"/>
    <w:rsid w:val="00367A82"/>
    <w:rsid w:val="00413679"/>
    <w:rsid w:val="004652B9"/>
    <w:rsid w:val="004770B9"/>
    <w:rsid w:val="004D625D"/>
    <w:rsid w:val="005C2FFC"/>
    <w:rsid w:val="005E67D3"/>
    <w:rsid w:val="007B1E3A"/>
    <w:rsid w:val="009E1DBF"/>
    <w:rsid w:val="00A614BC"/>
    <w:rsid w:val="00AC3DBE"/>
    <w:rsid w:val="00B85A28"/>
    <w:rsid w:val="00B912A1"/>
    <w:rsid w:val="00BA02F1"/>
    <w:rsid w:val="00BF1532"/>
    <w:rsid w:val="00C27C95"/>
    <w:rsid w:val="00C62122"/>
    <w:rsid w:val="00C737E6"/>
    <w:rsid w:val="00C9021A"/>
    <w:rsid w:val="00CE18C3"/>
    <w:rsid w:val="00E75B11"/>
    <w:rsid w:val="00EB6F94"/>
    <w:rsid w:val="00EE6031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5902"/>
  <w15:chartTrackingRefBased/>
  <w15:docId w15:val="{D63FC120-47B4-4CE4-8A01-88AA93D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F1"/>
  </w:style>
  <w:style w:type="paragraph" w:styleId="Footer">
    <w:name w:val="footer"/>
    <w:basedOn w:val="Normal"/>
    <w:link w:val="FooterChar"/>
    <w:uiPriority w:val="99"/>
    <w:unhideWhenUsed/>
    <w:rsid w:val="00BA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2</cp:revision>
  <dcterms:created xsi:type="dcterms:W3CDTF">2019-04-16T20:42:00Z</dcterms:created>
  <dcterms:modified xsi:type="dcterms:W3CDTF">2019-04-16T20:42:00Z</dcterms:modified>
</cp:coreProperties>
</file>