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0ADF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45610C51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37224A48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3988713E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426D1D22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F03715F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2214969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20A43C0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1E1F57">
        <w:rPr>
          <w:sz w:val="24"/>
          <w:szCs w:val="24"/>
        </w:rPr>
        <w:t xml:space="preserve"> March 13, 2019</w:t>
      </w:r>
    </w:p>
    <w:p w14:paraId="5ED5C0F0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957AD20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1E1F57">
        <w:rPr>
          <w:sz w:val="24"/>
          <w:szCs w:val="24"/>
        </w:rPr>
        <w:t xml:space="preserve"> AFR2402ID The Heritage of Imperialism</w:t>
      </w:r>
    </w:p>
    <w:p w14:paraId="439991B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5782BAA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1E1F57">
        <w:rPr>
          <w:sz w:val="24"/>
          <w:szCs w:val="24"/>
        </w:rPr>
        <w:t xml:space="preserve"> 3</w:t>
      </w:r>
    </w:p>
    <w:p w14:paraId="1E300136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2AB3030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="001E1F57">
        <w:rPr>
          <w:sz w:val="24"/>
          <w:szCs w:val="24"/>
        </w:rPr>
        <w:sym w:font="Wingdings" w:char="F07C"/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="001E1F57">
        <w:rPr>
          <w:sz w:val="24"/>
          <w:szCs w:val="24"/>
        </w:rPr>
        <w:sym w:font="Wingdings" w:char="F07C"/>
      </w:r>
      <w:bookmarkStart w:id="0" w:name="_GoBack"/>
      <w:bookmarkEnd w:id="0"/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="00DA494F">
        <w:rPr>
          <w:sz w:val="24"/>
          <w:szCs w:val="24"/>
        </w:rPr>
        <w:sym w:font="Wingdings" w:char="F07C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14:paraId="6C6464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26D6BE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1E1F57">
        <w:rPr>
          <w:sz w:val="24"/>
          <w:szCs w:val="24"/>
        </w:rPr>
        <w:t xml:space="preserve"> African American Studies (AFR)</w:t>
      </w:r>
    </w:p>
    <w:p w14:paraId="1AD19A0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60F6E03" w14:textId="77777777" w:rsidR="001E1F57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</w:p>
    <w:p w14:paraId="48FC5702" w14:textId="77777777" w:rsidR="00694AE4" w:rsidRPr="00A21EB5" w:rsidRDefault="001E1F57" w:rsidP="002E1AD2">
      <w:pPr>
        <w:spacing w:after="0" w:line="240" w:lineRule="auto"/>
        <w:rPr>
          <w:sz w:val="24"/>
          <w:szCs w:val="24"/>
        </w:rPr>
      </w:pPr>
      <w:r w:rsidRPr="00B538B4">
        <w:rPr>
          <w:rFonts w:ascii="Times New Roman" w:hAnsi="Times New Roman"/>
          <w:bCs/>
          <w:sz w:val="24"/>
          <w:szCs w:val="18"/>
        </w:rPr>
        <w:t>This course offers an examination of the thought, structure, operation and results of imperialism in human history generally, and in the 19th/20th centuries in particular. European/American imperialism in the non-white areas of the world: the role of the Industrial Revolution; the imposition of Western European institutions on indigenous peoples of Africa, Asia, North/South America; colonialism; attempts by these people to reestablish autonomous sociological and cultural systems.</w:t>
      </w:r>
    </w:p>
    <w:p w14:paraId="13A2D38D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89A8A4F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CB3527">
        <w:rPr>
          <w:sz w:val="24"/>
          <w:szCs w:val="24"/>
        </w:rPr>
        <w:t>In session and hybrid offerings</w:t>
      </w:r>
    </w:p>
    <w:p w14:paraId="0BB8DA7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DA27C18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</w:t>
      </w:r>
      <w:r w:rsidR="001E1F57">
        <w:rPr>
          <w:sz w:val="24"/>
          <w:szCs w:val="24"/>
        </w:rPr>
        <w:t>2</w:t>
      </w:r>
      <w:r w:rsidRPr="00A21EB5">
        <w:rPr>
          <w:sz w:val="24"/>
          <w:szCs w:val="24"/>
        </w:rPr>
        <w:t>___</w:t>
      </w:r>
      <w:r w:rsidRPr="00A21EB5">
        <w:rPr>
          <w:sz w:val="24"/>
          <w:szCs w:val="24"/>
        </w:rPr>
        <w:tab/>
        <w:t>Spring semester__</w:t>
      </w:r>
      <w:r w:rsidR="001E1F57">
        <w:rPr>
          <w:sz w:val="24"/>
          <w:szCs w:val="24"/>
        </w:rPr>
        <w:t>2</w:t>
      </w:r>
      <w:r w:rsidRPr="00A21EB5">
        <w:rPr>
          <w:sz w:val="24"/>
          <w:szCs w:val="24"/>
        </w:rPr>
        <w:t>___</w:t>
      </w:r>
    </w:p>
    <w:p w14:paraId="6D7F95A2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529C5DCA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</w:p>
    <w:p w14:paraId="53C6E4A0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103DAA97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</w:p>
    <w:p w14:paraId="28C61BE1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532842FB" w14:textId="77777777" w:rsidR="001E1F57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</w:t>
      </w:r>
      <w:r w:rsidR="001E1F57">
        <w:rPr>
          <w:spacing w:val="-2"/>
          <w:sz w:val="24"/>
          <w:szCs w:val="24"/>
        </w:rPr>
        <w:t>X</w:t>
      </w:r>
      <w:r w:rsidR="00A21EB5" w:rsidRPr="005446DA">
        <w:rPr>
          <w:spacing w:val="-2"/>
          <w:sz w:val="24"/>
          <w:szCs w:val="24"/>
        </w:rPr>
        <w:t>_other %</w:t>
      </w:r>
      <w:r w:rsid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Trading credits</w:t>
      </w:r>
    </w:p>
    <w:p w14:paraId="4A9E7285" w14:textId="77777777" w:rsidR="002E1AD2" w:rsidRPr="00A21EB5" w:rsidRDefault="001E1F57" w:rsidP="002E1AD2">
      <w:pPr>
        <w:spacing w:after="0" w:line="24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OTHER- in </w:t>
      </w:r>
      <w:r w:rsidR="00CB3527">
        <w:rPr>
          <w:spacing w:val="-2"/>
          <w:sz w:val="24"/>
          <w:szCs w:val="24"/>
        </w:rPr>
        <w:t xml:space="preserve">class </w:t>
      </w:r>
      <w:r>
        <w:rPr>
          <w:spacing w:val="-2"/>
          <w:sz w:val="24"/>
          <w:szCs w:val="24"/>
        </w:rPr>
        <w:t>meetings</w:t>
      </w:r>
    </w:p>
    <w:p w14:paraId="3B9C4244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4A6FE65" w14:textId="77777777" w:rsidR="001E1F57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</w:t>
      </w:r>
      <w:r w:rsidR="001E1F57">
        <w:rPr>
          <w:sz w:val="24"/>
          <w:szCs w:val="24"/>
        </w:rPr>
        <w:t>X</w:t>
      </w:r>
      <w:r w:rsidR="00A21EB5">
        <w:rPr>
          <w:sz w:val="24"/>
          <w:szCs w:val="24"/>
        </w:rPr>
        <w:t>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="001E1F57">
        <w:rPr>
          <w:sz w:val="24"/>
          <w:szCs w:val="24"/>
        </w:rPr>
        <w:t xml:space="preserve">Co-taught </w:t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Trading credits</w:t>
      </w:r>
    </w:p>
    <w:p w14:paraId="457A64C6" w14:textId="77777777" w:rsidR="00694AE4" w:rsidRPr="00A21EB5" w:rsidRDefault="001E1F57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OTHER- fully online</w:t>
      </w:r>
    </w:p>
    <w:p w14:paraId="0378D1F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D1C39B0" w14:textId="77777777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1E1F57">
        <w:rPr>
          <w:sz w:val="24"/>
          <w:szCs w:val="24"/>
        </w:rPr>
        <w:t xml:space="preserve"> Javiela Evangelista</w:t>
      </w:r>
    </w:p>
    <w:p w14:paraId="4EDDF4EC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3409CF5C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14:paraId="7764DD27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850E1C" w14:textId="77777777" w:rsidR="00CB3527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Briefly explain reasoning for changing the format of the currently offered sections, or if new sections </w:t>
      </w:r>
      <w:r w:rsidR="005A35A0" w:rsidRPr="00A21EB5">
        <w:rPr>
          <w:sz w:val="24"/>
          <w:szCs w:val="24"/>
        </w:rPr>
        <w:t xml:space="preserve">of the course </w:t>
      </w:r>
      <w:r w:rsidRPr="00A21EB5">
        <w:rPr>
          <w:sz w:val="24"/>
          <w:szCs w:val="24"/>
        </w:rPr>
        <w:t>are being offered</w:t>
      </w:r>
      <w:r w:rsidR="005A35A0" w:rsidRPr="00A21EB5">
        <w:rPr>
          <w:sz w:val="24"/>
          <w:szCs w:val="24"/>
        </w:rPr>
        <w:t xml:space="preserve"> for the first time</w:t>
      </w:r>
      <w:r w:rsidRPr="00A21EB5">
        <w:rPr>
          <w:sz w:val="24"/>
          <w:szCs w:val="24"/>
        </w:rPr>
        <w:t>, explain briefly the rationale for the change in format.</w:t>
      </w:r>
    </w:p>
    <w:p w14:paraId="527B4C92" w14:textId="77777777" w:rsidR="002E1AD2" w:rsidRPr="00A21EB5" w:rsidRDefault="00CB3527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order to make scheduling of guest lecturers more feasible the course will include 20% lecturers instead of 40%. The course will also be offered online </w:t>
      </w:r>
      <w:r w:rsidR="00B2317A">
        <w:rPr>
          <w:sz w:val="24"/>
          <w:szCs w:val="24"/>
        </w:rPr>
        <w:t>(</w:t>
      </w:r>
      <w:r>
        <w:rPr>
          <w:sz w:val="24"/>
          <w:szCs w:val="24"/>
        </w:rPr>
        <w:t>periodically</w:t>
      </w:r>
      <w:r w:rsidR="00B2317A">
        <w:rPr>
          <w:sz w:val="24"/>
          <w:szCs w:val="24"/>
        </w:rPr>
        <w:t>)</w:t>
      </w:r>
      <w:r>
        <w:rPr>
          <w:sz w:val="24"/>
          <w:szCs w:val="24"/>
        </w:rPr>
        <w:t xml:space="preserve"> in order to reach a wider range of students and to make a summer offering possible for the department</w:t>
      </w:r>
      <w:r w:rsidR="00B2317A">
        <w:rPr>
          <w:sz w:val="24"/>
          <w:szCs w:val="24"/>
        </w:rPr>
        <w:t>.</w:t>
      </w:r>
    </w:p>
    <w:sectPr w:rsidR="002E1AD2" w:rsidRPr="00A21EB5" w:rsidSect="002E1AD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D2"/>
    <w:rsid w:val="0002798E"/>
    <w:rsid w:val="001E1F57"/>
    <w:rsid w:val="002E1AD2"/>
    <w:rsid w:val="005446DA"/>
    <w:rsid w:val="005A35A0"/>
    <w:rsid w:val="00694AE4"/>
    <w:rsid w:val="0099215D"/>
    <w:rsid w:val="00A21EB5"/>
    <w:rsid w:val="00A9257A"/>
    <w:rsid w:val="00B2317A"/>
    <w:rsid w:val="00BE319D"/>
    <w:rsid w:val="00C9679D"/>
    <w:rsid w:val="00CB3527"/>
    <w:rsid w:val="00DA494F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A00"/>
  <w15:docId w15:val="{33A4DD36-5152-482C-9187-56EB9519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Monica Berger</cp:lastModifiedBy>
  <cp:revision>2</cp:revision>
  <dcterms:created xsi:type="dcterms:W3CDTF">2019-04-08T17:42:00Z</dcterms:created>
  <dcterms:modified xsi:type="dcterms:W3CDTF">2019-04-08T17:42:00Z</dcterms:modified>
</cp:coreProperties>
</file>