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FDB3A" w14:textId="36E7E2D0" w:rsidR="00884F16" w:rsidRDefault="00884F16" w:rsidP="00970A05"/>
    <w:p w14:paraId="71AB019E" w14:textId="7E46B8EC" w:rsidR="00970A05" w:rsidRPr="004E4C9B" w:rsidRDefault="004E4C9B" w:rsidP="004E4C9B">
      <w:pPr>
        <w:jc w:val="center"/>
        <w:rPr>
          <w:b/>
          <w:sz w:val="28"/>
          <w:szCs w:val="28"/>
        </w:rPr>
      </w:pPr>
      <w:r w:rsidRPr="004E4C9B">
        <w:rPr>
          <w:b/>
          <w:sz w:val="28"/>
          <w:szCs w:val="28"/>
        </w:rPr>
        <w:t>PHYS3600ID – Machine Learning for Physics and Astronomy</w:t>
      </w:r>
    </w:p>
    <w:p w14:paraId="486A0EB9" w14:textId="77777777" w:rsidR="00970A05" w:rsidRDefault="00970A05" w:rsidP="00970A05">
      <w:pPr>
        <w:rPr>
          <w:b/>
          <w:sz w:val="28"/>
          <w:szCs w:val="28"/>
        </w:rPr>
      </w:pPr>
    </w:p>
    <w:p w14:paraId="78BC7643" w14:textId="53EE1274" w:rsidR="00325250" w:rsidRPr="004E4C9B" w:rsidRDefault="00325250" w:rsidP="00970A0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Fall 2018</w:t>
      </w:r>
    </w:p>
    <w:p w14:paraId="27C3A0A8" w14:textId="77777777" w:rsidR="00970A05" w:rsidRPr="004E4C9B" w:rsidRDefault="00970A05" w:rsidP="00970A05">
      <w:pPr>
        <w:rPr>
          <w:b/>
        </w:rPr>
      </w:pPr>
    </w:p>
    <w:p w14:paraId="16F71185" w14:textId="77777777" w:rsidR="00970A05" w:rsidRDefault="00970A05" w:rsidP="00970A05"/>
    <w:p w14:paraId="23BE196A" w14:textId="44341642" w:rsidR="00325250" w:rsidRDefault="003C01D9" w:rsidP="004E4C9B">
      <w:pPr>
        <w:jc w:val="both"/>
        <w:rPr>
          <w:b/>
        </w:rPr>
      </w:pPr>
      <w:r>
        <w:rPr>
          <w:b/>
        </w:rPr>
        <w:t>Instructor</w:t>
      </w:r>
    </w:p>
    <w:p w14:paraId="476E3D69" w14:textId="77777777" w:rsidR="00325250" w:rsidRDefault="00325250" w:rsidP="004E4C9B">
      <w:pPr>
        <w:jc w:val="both"/>
        <w:rPr>
          <w:b/>
        </w:rPr>
      </w:pPr>
    </w:p>
    <w:p w14:paraId="2E1E7D29" w14:textId="77777777" w:rsidR="00325250" w:rsidRDefault="00A93357" w:rsidP="00325250">
      <w:pPr>
        <w:jc w:val="both"/>
      </w:pPr>
      <w:r w:rsidRPr="00A93357">
        <w:t xml:space="preserve">Dr. Viviana Acquaviva </w:t>
      </w:r>
      <w:r>
        <w:t>(Physics)</w:t>
      </w:r>
    </w:p>
    <w:p w14:paraId="0DAEDEF3" w14:textId="62B45872" w:rsidR="00A93357" w:rsidRDefault="00AD359D" w:rsidP="00325250">
      <w:pPr>
        <w:jc w:val="both"/>
      </w:pPr>
      <w:hyperlink r:id="rId6" w:history="1">
        <w:r w:rsidR="00A93357" w:rsidRPr="00424A80">
          <w:rPr>
            <w:rStyle w:val="Hyperlink"/>
          </w:rPr>
          <w:t>vacquaviva@citytech.cuny.edu</w:t>
        </w:r>
      </w:hyperlink>
    </w:p>
    <w:p w14:paraId="04867639" w14:textId="77777777" w:rsidR="00C267B1" w:rsidRDefault="00C267B1" w:rsidP="004E4C9B">
      <w:pPr>
        <w:jc w:val="both"/>
      </w:pPr>
    </w:p>
    <w:p w14:paraId="10984237" w14:textId="77777777" w:rsidR="00AD359D" w:rsidRDefault="00AD359D" w:rsidP="004E4C9B">
      <w:pPr>
        <w:jc w:val="both"/>
      </w:pPr>
    </w:p>
    <w:p w14:paraId="118DE865" w14:textId="3BAF9D65" w:rsidR="006F6FEC" w:rsidRDefault="006F6FEC" w:rsidP="004E4C9B">
      <w:pPr>
        <w:jc w:val="both"/>
        <w:rPr>
          <w:b/>
        </w:rPr>
      </w:pPr>
      <w:r w:rsidRPr="00A573BD">
        <w:rPr>
          <w:b/>
        </w:rPr>
        <w:t>Guest Lecturers</w:t>
      </w:r>
    </w:p>
    <w:p w14:paraId="6E95F8A7" w14:textId="77777777" w:rsidR="00A573BD" w:rsidRDefault="00A573BD" w:rsidP="004E4C9B">
      <w:pPr>
        <w:jc w:val="both"/>
        <w:rPr>
          <w:b/>
        </w:rPr>
      </w:pPr>
    </w:p>
    <w:p w14:paraId="0A7110F0" w14:textId="0FEA1154" w:rsidR="00A573BD" w:rsidRPr="00A573BD" w:rsidRDefault="00A573BD" w:rsidP="004E4C9B">
      <w:pPr>
        <w:jc w:val="both"/>
      </w:pPr>
      <w:r w:rsidRPr="00A573BD">
        <w:t>Mr. Kartheik Iyer, Physics PhD candidate, Rutgers, the State University of New Jersey</w:t>
      </w:r>
    </w:p>
    <w:p w14:paraId="59223221" w14:textId="77777777" w:rsidR="00A573BD" w:rsidRPr="00A573BD" w:rsidRDefault="00A573BD" w:rsidP="004E4C9B">
      <w:pPr>
        <w:jc w:val="both"/>
      </w:pPr>
    </w:p>
    <w:p w14:paraId="35EFA328" w14:textId="1E2E24F0" w:rsidR="00A573BD" w:rsidRPr="00A573BD" w:rsidRDefault="00A573BD" w:rsidP="004E4C9B">
      <w:pPr>
        <w:jc w:val="both"/>
      </w:pPr>
      <w:r w:rsidRPr="00A573BD">
        <w:t>Mr. Andy Lawler, Data Scientist and Statistics PhD candidate, Baylor University</w:t>
      </w:r>
    </w:p>
    <w:p w14:paraId="45530D33" w14:textId="77777777" w:rsidR="00A573BD" w:rsidRPr="00A573BD" w:rsidRDefault="00A573BD" w:rsidP="004E4C9B">
      <w:pPr>
        <w:jc w:val="both"/>
      </w:pPr>
    </w:p>
    <w:p w14:paraId="21A7883A" w14:textId="1AB45DF0" w:rsidR="00A573BD" w:rsidRPr="00A573BD" w:rsidRDefault="00A573BD" w:rsidP="004E4C9B">
      <w:pPr>
        <w:jc w:val="both"/>
      </w:pPr>
      <w:r w:rsidRPr="00A573BD">
        <w:t>Dr. Ashwin Satyanarayana, Assis</w:t>
      </w:r>
      <w:r>
        <w:t>tant Professor, CST department, City Tech</w:t>
      </w:r>
    </w:p>
    <w:p w14:paraId="0C192510" w14:textId="77777777" w:rsidR="006F6FEC" w:rsidRPr="00A573BD" w:rsidRDefault="006F6FEC" w:rsidP="004E4C9B">
      <w:pPr>
        <w:jc w:val="both"/>
      </w:pPr>
    </w:p>
    <w:p w14:paraId="1D46BF61" w14:textId="77777777" w:rsidR="003C01D9" w:rsidRPr="00A573BD" w:rsidRDefault="003C01D9" w:rsidP="004E4C9B">
      <w:pPr>
        <w:jc w:val="both"/>
      </w:pPr>
    </w:p>
    <w:p w14:paraId="33AF4632" w14:textId="2A687613" w:rsidR="00C267B1" w:rsidRPr="00A573BD" w:rsidRDefault="00C267B1" w:rsidP="00C267B1">
      <w:pPr>
        <w:tabs>
          <w:tab w:val="left" w:pos="360"/>
          <w:tab w:val="left" w:pos="810"/>
          <w:tab w:val="left" w:pos="990"/>
        </w:tabs>
        <w:jc w:val="both"/>
        <w:rPr>
          <w:b/>
        </w:rPr>
      </w:pPr>
      <w:r w:rsidRPr="00A573BD">
        <w:rPr>
          <w:b/>
        </w:rPr>
        <w:t>Course philosophy</w:t>
      </w:r>
    </w:p>
    <w:p w14:paraId="4B6E8AB8" w14:textId="77777777" w:rsidR="00325250" w:rsidRDefault="00325250" w:rsidP="004E4C9B">
      <w:pPr>
        <w:jc w:val="both"/>
      </w:pPr>
    </w:p>
    <w:p w14:paraId="039B5114" w14:textId="722D3C79" w:rsidR="00C267B1" w:rsidRDefault="00C267B1" w:rsidP="004E4C9B">
      <w:pPr>
        <w:jc w:val="both"/>
      </w:pPr>
      <w:r>
        <w:t xml:space="preserve">This course is very hands-on and we assume that you are here because you have a genuine interest in machine learning methods and in understanding how they are applied to real-world research problems. We will guide you and we are happy to help but we also expect you to be independent thinkers and to take initiative – make a Stack Overflow account and don’t be afraid to ask questions in class, to your fellow students and online! </w:t>
      </w:r>
    </w:p>
    <w:p w14:paraId="5EF73DFD" w14:textId="77777777" w:rsidR="00C267B1" w:rsidRDefault="00C267B1" w:rsidP="004E4C9B">
      <w:pPr>
        <w:jc w:val="both"/>
      </w:pPr>
    </w:p>
    <w:p w14:paraId="5A4655FD" w14:textId="77777777" w:rsidR="00C267B1" w:rsidRDefault="00C267B1" w:rsidP="004E4C9B">
      <w:pPr>
        <w:jc w:val="both"/>
      </w:pPr>
    </w:p>
    <w:p w14:paraId="224F60EE" w14:textId="51B70643" w:rsidR="00C267B1" w:rsidRDefault="00C267B1" w:rsidP="00C267B1">
      <w:pPr>
        <w:tabs>
          <w:tab w:val="left" w:pos="360"/>
          <w:tab w:val="left" w:pos="810"/>
          <w:tab w:val="left" w:pos="990"/>
        </w:tabs>
        <w:jc w:val="both"/>
        <w:rPr>
          <w:b/>
        </w:rPr>
      </w:pPr>
      <w:r>
        <w:rPr>
          <w:b/>
        </w:rPr>
        <w:t xml:space="preserve">Class/assignment rules </w:t>
      </w:r>
    </w:p>
    <w:p w14:paraId="4E11F777" w14:textId="77777777" w:rsidR="00C267B1" w:rsidRDefault="00C267B1" w:rsidP="004E4C9B">
      <w:pPr>
        <w:jc w:val="both"/>
      </w:pPr>
    </w:p>
    <w:p w14:paraId="75782668" w14:textId="6CF9AADD" w:rsidR="00C267B1" w:rsidRPr="002513B6" w:rsidRDefault="00C267B1" w:rsidP="004E4C9B">
      <w:pPr>
        <w:jc w:val="both"/>
        <w:rPr>
          <w:b/>
        </w:rPr>
      </w:pPr>
      <w:r>
        <w:t xml:space="preserve">We encourage you to talk to each other in class and beyond but your assignments need to be the result of your own work. Identical or very similar assignments are not acceptable. This is valid also for longer coding assignments and reports. </w:t>
      </w:r>
      <w:r w:rsidR="00822372" w:rsidRPr="002513B6">
        <w:rPr>
          <w:b/>
        </w:rPr>
        <w:t>Using</w:t>
      </w:r>
      <w:r w:rsidR="002513B6" w:rsidRPr="002513B6">
        <w:rPr>
          <w:b/>
        </w:rPr>
        <w:t xml:space="preserve"> online</w:t>
      </w:r>
      <w:r w:rsidR="00822372" w:rsidRPr="002513B6">
        <w:rPr>
          <w:b/>
        </w:rPr>
        <w:t xml:space="preserve"> sources </w:t>
      </w:r>
      <w:r w:rsidR="002513B6" w:rsidRPr="002513B6">
        <w:rPr>
          <w:b/>
        </w:rPr>
        <w:t>as inspiration for coding assignments is allowed but sources should be cited.</w:t>
      </w:r>
      <w:r w:rsidR="002513B6">
        <w:t xml:space="preserve"> </w:t>
      </w:r>
      <w:r w:rsidR="002513B6" w:rsidRPr="002513B6">
        <w:rPr>
          <w:b/>
        </w:rPr>
        <w:t>Using large chunks of text from outside sources in reports is not allowed and will be considered plagiarism.</w:t>
      </w:r>
    </w:p>
    <w:p w14:paraId="5579CA22" w14:textId="77777777" w:rsidR="00C267B1" w:rsidRDefault="00C267B1" w:rsidP="004E4C9B">
      <w:pPr>
        <w:jc w:val="both"/>
      </w:pPr>
    </w:p>
    <w:p w14:paraId="3C4C67F9" w14:textId="360F21B8" w:rsidR="00C267B1" w:rsidRDefault="00C267B1" w:rsidP="004E4C9B">
      <w:pPr>
        <w:jc w:val="both"/>
      </w:pPr>
      <w:r>
        <w:t xml:space="preserve">We </w:t>
      </w:r>
      <w:r w:rsidR="00AD359D">
        <w:t>expect students to attend class</w:t>
      </w:r>
      <w:r>
        <w:t>. If you miss several classes, your grade will suffer. If you have extenuating circumstances, please talk to us and we’ll figure out something.</w:t>
      </w:r>
    </w:p>
    <w:p w14:paraId="575DA858" w14:textId="77777777" w:rsidR="00C267B1" w:rsidRDefault="00C267B1" w:rsidP="004E4C9B">
      <w:pPr>
        <w:jc w:val="both"/>
      </w:pPr>
    </w:p>
    <w:p w14:paraId="5404EF75" w14:textId="77777777" w:rsidR="002513B6" w:rsidRDefault="002513B6" w:rsidP="004E4C9B">
      <w:pPr>
        <w:jc w:val="both"/>
      </w:pPr>
    </w:p>
    <w:p w14:paraId="7D8D5839" w14:textId="77777777" w:rsidR="00AD359D" w:rsidRDefault="00AD359D" w:rsidP="004E4C9B">
      <w:pPr>
        <w:jc w:val="both"/>
      </w:pPr>
    </w:p>
    <w:p w14:paraId="3C30F233" w14:textId="77777777" w:rsidR="00AD359D" w:rsidRDefault="00AD359D" w:rsidP="004E4C9B">
      <w:pPr>
        <w:jc w:val="both"/>
      </w:pPr>
    </w:p>
    <w:p w14:paraId="3CC86D89" w14:textId="77777777" w:rsidR="00AD359D" w:rsidRDefault="00AD359D" w:rsidP="004E4C9B">
      <w:pPr>
        <w:jc w:val="both"/>
      </w:pPr>
    </w:p>
    <w:p w14:paraId="701F06E5" w14:textId="77777777" w:rsidR="00AD359D" w:rsidRDefault="00AD359D" w:rsidP="004E4C9B">
      <w:pPr>
        <w:jc w:val="both"/>
      </w:pPr>
    </w:p>
    <w:p w14:paraId="5C6340BB" w14:textId="66B72EFB" w:rsidR="002513B6" w:rsidRDefault="002513B6" w:rsidP="004E4C9B">
      <w:pPr>
        <w:jc w:val="both"/>
        <w:rPr>
          <w:b/>
        </w:rPr>
      </w:pPr>
      <w:r w:rsidRPr="002513B6">
        <w:rPr>
          <w:b/>
        </w:rPr>
        <w:lastRenderedPageBreak/>
        <w:t>Class material</w:t>
      </w:r>
    </w:p>
    <w:p w14:paraId="1C92465A" w14:textId="77777777" w:rsidR="002513B6" w:rsidRDefault="002513B6" w:rsidP="004E4C9B">
      <w:pPr>
        <w:jc w:val="both"/>
        <w:rPr>
          <w:b/>
        </w:rPr>
      </w:pPr>
    </w:p>
    <w:p w14:paraId="60DE21AD" w14:textId="5710ECB4" w:rsidR="002513B6" w:rsidRPr="002513B6" w:rsidRDefault="002513B6" w:rsidP="002513B6">
      <w:pPr>
        <w:tabs>
          <w:tab w:val="left" w:pos="360"/>
          <w:tab w:val="left" w:pos="810"/>
          <w:tab w:val="left" w:pos="990"/>
        </w:tabs>
        <w:jc w:val="both"/>
      </w:pPr>
      <w:r w:rsidRPr="002513B6">
        <w:t>We will distribute course material (lecture slides, notebooks, worksheets) on a</w:t>
      </w:r>
      <w:r w:rsidR="00E02C16">
        <w:t>n</w:t>
      </w:r>
      <w:r w:rsidRPr="002513B6">
        <w:t xml:space="preserve"> ongoing basis using Blackboard. You will a</w:t>
      </w:r>
      <w:r w:rsidR="00E02C16">
        <w:t>lso be asked to upload homework (worksheets)</w:t>
      </w:r>
      <w:r w:rsidRPr="002513B6">
        <w:t xml:space="preserve"> and reports to Blackboard.</w:t>
      </w:r>
    </w:p>
    <w:p w14:paraId="44BED5D2" w14:textId="77777777" w:rsidR="002513B6" w:rsidRPr="002513B6" w:rsidRDefault="002513B6" w:rsidP="002513B6">
      <w:pPr>
        <w:tabs>
          <w:tab w:val="left" w:pos="360"/>
          <w:tab w:val="left" w:pos="810"/>
          <w:tab w:val="left" w:pos="990"/>
        </w:tabs>
        <w:jc w:val="both"/>
      </w:pPr>
    </w:p>
    <w:p w14:paraId="78822416" w14:textId="77777777" w:rsidR="00C267B1" w:rsidRDefault="00C267B1" w:rsidP="004E4C9B">
      <w:pPr>
        <w:jc w:val="both"/>
      </w:pPr>
    </w:p>
    <w:p w14:paraId="4764C066" w14:textId="12D978AF" w:rsidR="00325250" w:rsidRDefault="002513B6" w:rsidP="00325250">
      <w:pPr>
        <w:tabs>
          <w:tab w:val="left" w:pos="360"/>
          <w:tab w:val="left" w:pos="810"/>
          <w:tab w:val="left" w:pos="990"/>
        </w:tabs>
        <w:jc w:val="both"/>
        <w:rPr>
          <w:b/>
        </w:rPr>
      </w:pPr>
      <w:r>
        <w:rPr>
          <w:b/>
        </w:rPr>
        <w:t xml:space="preserve">Resources </w:t>
      </w:r>
    </w:p>
    <w:p w14:paraId="411CD613" w14:textId="77777777" w:rsidR="002513B6" w:rsidRDefault="002513B6" w:rsidP="00325250">
      <w:pPr>
        <w:tabs>
          <w:tab w:val="left" w:pos="360"/>
          <w:tab w:val="left" w:pos="810"/>
          <w:tab w:val="left" w:pos="990"/>
        </w:tabs>
        <w:jc w:val="both"/>
        <w:rPr>
          <w:b/>
        </w:rPr>
      </w:pPr>
    </w:p>
    <w:p w14:paraId="2950B52E" w14:textId="2580C9D0" w:rsidR="00325250" w:rsidRPr="00023250" w:rsidRDefault="00AF7226" w:rsidP="00325250">
      <w:pPr>
        <w:tabs>
          <w:tab w:val="left" w:pos="360"/>
          <w:tab w:val="left" w:pos="810"/>
          <w:tab w:val="left" w:pos="990"/>
        </w:tabs>
        <w:jc w:val="both"/>
      </w:pPr>
      <w:r w:rsidRPr="00023250">
        <w:t xml:space="preserve">This course uses Open Education Resources. Rather than a proper textbook, </w:t>
      </w:r>
      <w:r w:rsidR="002513B6">
        <w:t xml:space="preserve">since the material is new and ever-changing, </w:t>
      </w:r>
      <w:r w:rsidRPr="00023250">
        <w:t>we have a collection of useful resources.</w:t>
      </w:r>
    </w:p>
    <w:p w14:paraId="30498FB1" w14:textId="77777777" w:rsidR="00AF7226" w:rsidRDefault="00AF7226" w:rsidP="00325250">
      <w:pPr>
        <w:tabs>
          <w:tab w:val="left" w:pos="360"/>
          <w:tab w:val="left" w:pos="810"/>
          <w:tab w:val="left" w:pos="990"/>
        </w:tabs>
        <w:jc w:val="both"/>
        <w:rPr>
          <w:b/>
        </w:rPr>
      </w:pPr>
    </w:p>
    <w:p w14:paraId="358D9072" w14:textId="66762BD1" w:rsidR="00AF7226" w:rsidRDefault="00AF7226" w:rsidP="00325250">
      <w:pPr>
        <w:tabs>
          <w:tab w:val="left" w:pos="360"/>
          <w:tab w:val="left" w:pos="810"/>
          <w:tab w:val="left" w:pos="990"/>
        </w:tabs>
        <w:jc w:val="both"/>
        <w:rPr>
          <w:b/>
        </w:rPr>
      </w:pPr>
      <w:r>
        <w:rPr>
          <w:b/>
        </w:rPr>
        <w:t>On programming:</w:t>
      </w:r>
    </w:p>
    <w:p w14:paraId="701A4631" w14:textId="77777777" w:rsidR="00023250" w:rsidRDefault="00023250" w:rsidP="00325250">
      <w:pPr>
        <w:tabs>
          <w:tab w:val="left" w:pos="360"/>
          <w:tab w:val="left" w:pos="810"/>
          <w:tab w:val="left" w:pos="990"/>
        </w:tabs>
        <w:jc w:val="both"/>
        <w:rPr>
          <w:b/>
        </w:rPr>
      </w:pPr>
    </w:p>
    <w:p w14:paraId="7E70A8FB" w14:textId="0255D0E0" w:rsidR="00023250" w:rsidRPr="00C267B1" w:rsidRDefault="00C267B1" w:rsidP="00325250">
      <w:pPr>
        <w:tabs>
          <w:tab w:val="left" w:pos="360"/>
          <w:tab w:val="left" w:pos="810"/>
          <w:tab w:val="left" w:pos="990"/>
        </w:tabs>
        <w:jc w:val="both"/>
      </w:pPr>
      <w:r w:rsidRPr="00C267B1">
        <w:t>These are good</w:t>
      </w:r>
      <w:r w:rsidR="00023250" w:rsidRPr="00C267B1">
        <w:t xml:space="preserve"> introductory </w:t>
      </w:r>
      <w:r w:rsidRPr="00C267B1">
        <w:t>lectures and we will use some of this material in the first few weeks:</w:t>
      </w:r>
    </w:p>
    <w:p w14:paraId="1D8423A3" w14:textId="77777777" w:rsidR="00023250" w:rsidRPr="00C267B1" w:rsidRDefault="00023250" w:rsidP="00325250">
      <w:pPr>
        <w:tabs>
          <w:tab w:val="left" w:pos="360"/>
          <w:tab w:val="left" w:pos="810"/>
          <w:tab w:val="left" w:pos="990"/>
        </w:tabs>
        <w:jc w:val="both"/>
      </w:pPr>
    </w:p>
    <w:p w14:paraId="0DD34E54" w14:textId="77777777" w:rsidR="00023250" w:rsidRPr="00C267B1" w:rsidRDefault="00023250" w:rsidP="00023250">
      <w:pPr>
        <w:pStyle w:val="p1"/>
        <w:rPr>
          <w:rFonts w:ascii="Times" w:hAnsi="Times"/>
          <w:sz w:val="24"/>
          <w:szCs w:val="24"/>
        </w:rPr>
      </w:pPr>
      <w:r w:rsidRPr="00C267B1">
        <w:rPr>
          <w:rFonts w:ascii="Times" w:hAnsi="Times"/>
          <w:sz w:val="24"/>
          <w:szCs w:val="24"/>
        </w:rPr>
        <w:t>https://github.com/jrjohansson/scientific-python-lectures</w:t>
      </w:r>
    </w:p>
    <w:p w14:paraId="3B03BF2F" w14:textId="77777777" w:rsidR="00023250" w:rsidRPr="00C267B1" w:rsidRDefault="00023250" w:rsidP="00325250">
      <w:pPr>
        <w:tabs>
          <w:tab w:val="left" w:pos="360"/>
          <w:tab w:val="left" w:pos="810"/>
          <w:tab w:val="left" w:pos="990"/>
        </w:tabs>
        <w:jc w:val="both"/>
        <w:rPr>
          <w:szCs w:val="24"/>
        </w:rPr>
      </w:pPr>
    </w:p>
    <w:p w14:paraId="7B4D4808" w14:textId="77777777" w:rsidR="00C267B1" w:rsidRPr="00C267B1" w:rsidRDefault="00C267B1" w:rsidP="00C267B1">
      <w:pPr>
        <w:pStyle w:val="p1"/>
        <w:rPr>
          <w:rFonts w:ascii="Times" w:hAnsi="Times"/>
          <w:sz w:val="24"/>
          <w:szCs w:val="24"/>
        </w:rPr>
      </w:pPr>
      <w:r w:rsidRPr="00C267B1">
        <w:rPr>
          <w:rFonts w:ascii="Times" w:hAnsi="Times"/>
          <w:sz w:val="24"/>
          <w:szCs w:val="24"/>
        </w:rPr>
        <w:t>https://github.com/jakevdp/WhirlwindTourOfPython/</w:t>
      </w:r>
    </w:p>
    <w:p w14:paraId="12EB4301" w14:textId="77777777" w:rsidR="00AF7226" w:rsidRPr="00C267B1" w:rsidRDefault="00AF7226" w:rsidP="00325250">
      <w:pPr>
        <w:tabs>
          <w:tab w:val="left" w:pos="360"/>
          <w:tab w:val="left" w:pos="810"/>
          <w:tab w:val="left" w:pos="990"/>
        </w:tabs>
        <w:jc w:val="both"/>
        <w:rPr>
          <w:szCs w:val="24"/>
        </w:rPr>
      </w:pPr>
    </w:p>
    <w:p w14:paraId="5D72E768" w14:textId="77777777" w:rsidR="00C267B1" w:rsidRDefault="00C267B1" w:rsidP="00325250">
      <w:pPr>
        <w:tabs>
          <w:tab w:val="left" w:pos="360"/>
          <w:tab w:val="left" w:pos="810"/>
          <w:tab w:val="left" w:pos="990"/>
        </w:tabs>
        <w:jc w:val="both"/>
        <w:rPr>
          <w:b/>
        </w:rPr>
      </w:pPr>
      <w:r>
        <w:rPr>
          <w:b/>
        </w:rPr>
        <w:t>On Data Science:</w:t>
      </w:r>
    </w:p>
    <w:p w14:paraId="3CD4737B" w14:textId="77777777" w:rsidR="00C267B1" w:rsidRPr="00822372" w:rsidRDefault="00C267B1" w:rsidP="00325250">
      <w:pPr>
        <w:tabs>
          <w:tab w:val="left" w:pos="360"/>
          <w:tab w:val="left" w:pos="810"/>
          <w:tab w:val="left" w:pos="990"/>
        </w:tabs>
        <w:jc w:val="both"/>
      </w:pPr>
    </w:p>
    <w:p w14:paraId="38AC07EA" w14:textId="2D92A7B3" w:rsidR="00822372" w:rsidRPr="00822372" w:rsidRDefault="00AD359D" w:rsidP="00325250">
      <w:pPr>
        <w:tabs>
          <w:tab w:val="left" w:pos="360"/>
          <w:tab w:val="left" w:pos="810"/>
          <w:tab w:val="left" w:pos="990"/>
        </w:tabs>
        <w:jc w:val="both"/>
      </w:pPr>
      <w:hyperlink r:id="rId7" w:history="1">
        <w:r w:rsidR="00822372" w:rsidRPr="00822372">
          <w:rPr>
            <w:rStyle w:val="Hyperlink"/>
          </w:rPr>
          <w:t>https://github.com/jakevdp/PythonDataScienceHandbook</w:t>
        </w:r>
      </w:hyperlink>
    </w:p>
    <w:p w14:paraId="783D823C" w14:textId="77777777" w:rsidR="00822372" w:rsidRDefault="00822372" w:rsidP="00325250">
      <w:pPr>
        <w:tabs>
          <w:tab w:val="left" w:pos="360"/>
          <w:tab w:val="left" w:pos="810"/>
          <w:tab w:val="left" w:pos="990"/>
        </w:tabs>
        <w:jc w:val="both"/>
        <w:rPr>
          <w:b/>
        </w:rPr>
      </w:pPr>
    </w:p>
    <w:p w14:paraId="6E384CD9" w14:textId="73EBBE5B" w:rsidR="00822372" w:rsidRPr="00822372" w:rsidRDefault="00822372" w:rsidP="00325250">
      <w:pPr>
        <w:tabs>
          <w:tab w:val="left" w:pos="360"/>
          <w:tab w:val="left" w:pos="810"/>
          <w:tab w:val="left" w:pos="990"/>
        </w:tabs>
        <w:jc w:val="both"/>
      </w:pPr>
      <w:r w:rsidRPr="00822372">
        <w:t>(all content is available free of charge in the form of Python notebooks, and the book can be purchased on Amazon).</w:t>
      </w:r>
    </w:p>
    <w:p w14:paraId="3AB87074" w14:textId="77777777" w:rsidR="00822372" w:rsidRDefault="00822372" w:rsidP="00325250">
      <w:pPr>
        <w:tabs>
          <w:tab w:val="left" w:pos="360"/>
          <w:tab w:val="left" w:pos="810"/>
          <w:tab w:val="left" w:pos="990"/>
        </w:tabs>
        <w:jc w:val="both"/>
        <w:rPr>
          <w:b/>
        </w:rPr>
      </w:pPr>
    </w:p>
    <w:p w14:paraId="4385D3F4" w14:textId="0DCE22B3" w:rsidR="00822372" w:rsidRDefault="00822372" w:rsidP="00325250">
      <w:pPr>
        <w:tabs>
          <w:tab w:val="left" w:pos="360"/>
          <w:tab w:val="left" w:pos="810"/>
          <w:tab w:val="left" w:pos="990"/>
        </w:tabs>
        <w:jc w:val="both"/>
        <w:rPr>
          <w:b/>
        </w:rPr>
      </w:pPr>
      <w:r>
        <w:rPr>
          <w:b/>
        </w:rPr>
        <w:t>On practical implementation of Machine Learning algorithms in Python:</w:t>
      </w:r>
    </w:p>
    <w:p w14:paraId="0021051F" w14:textId="77777777" w:rsidR="00822372" w:rsidRDefault="00822372" w:rsidP="00325250">
      <w:pPr>
        <w:tabs>
          <w:tab w:val="left" w:pos="360"/>
          <w:tab w:val="left" w:pos="810"/>
          <w:tab w:val="left" w:pos="990"/>
        </w:tabs>
        <w:jc w:val="both"/>
        <w:rPr>
          <w:b/>
        </w:rPr>
      </w:pPr>
    </w:p>
    <w:p w14:paraId="3502B27A" w14:textId="3815D57E" w:rsidR="00822372" w:rsidRDefault="00AD359D" w:rsidP="00822372">
      <w:pPr>
        <w:jc w:val="both"/>
        <w:rPr>
          <w:sz w:val="22"/>
          <w:szCs w:val="22"/>
        </w:rPr>
      </w:pPr>
      <w:hyperlink r:id="rId8" w:history="1">
        <w:r w:rsidR="00822372" w:rsidRPr="006C4D28">
          <w:rPr>
            <w:rStyle w:val="Hyperlink"/>
            <w:sz w:val="22"/>
            <w:szCs w:val="22"/>
          </w:rPr>
          <w:t>http://scikit-learn.org/stable/user_guide.html</w:t>
        </w:r>
      </w:hyperlink>
      <w:r w:rsidR="00822372" w:rsidRPr="006C4D28">
        <w:rPr>
          <w:sz w:val="22"/>
          <w:szCs w:val="22"/>
        </w:rPr>
        <w:t xml:space="preserve"> </w:t>
      </w:r>
    </w:p>
    <w:p w14:paraId="6D0E9D98" w14:textId="618F647B" w:rsidR="00325250" w:rsidRDefault="00C267B1" w:rsidP="00325250">
      <w:pPr>
        <w:tabs>
          <w:tab w:val="left" w:pos="360"/>
          <w:tab w:val="left" w:pos="810"/>
          <w:tab w:val="left" w:pos="990"/>
        </w:tabs>
        <w:jc w:val="both"/>
        <w:rPr>
          <w:b/>
        </w:rPr>
      </w:pPr>
      <w:r>
        <w:rPr>
          <w:b/>
        </w:rPr>
        <w:t xml:space="preserve">  </w:t>
      </w:r>
    </w:p>
    <w:p w14:paraId="64C0CF25" w14:textId="5D9ED259" w:rsidR="00325250" w:rsidRDefault="00325250" w:rsidP="00325250">
      <w:pPr>
        <w:tabs>
          <w:tab w:val="left" w:pos="360"/>
          <w:tab w:val="left" w:pos="810"/>
          <w:tab w:val="left" w:pos="990"/>
        </w:tabs>
        <w:jc w:val="both"/>
        <w:rPr>
          <w:b/>
        </w:rPr>
      </w:pPr>
      <w:r>
        <w:rPr>
          <w:b/>
        </w:rPr>
        <w:t>Software</w:t>
      </w:r>
    </w:p>
    <w:p w14:paraId="53D7B341" w14:textId="77777777" w:rsidR="00325250" w:rsidRDefault="00325250" w:rsidP="00325250">
      <w:pPr>
        <w:tabs>
          <w:tab w:val="left" w:pos="360"/>
          <w:tab w:val="left" w:pos="810"/>
          <w:tab w:val="left" w:pos="990"/>
        </w:tabs>
        <w:jc w:val="both"/>
        <w:rPr>
          <w:b/>
        </w:rPr>
      </w:pPr>
    </w:p>
    <w:p w14:paraId="6E452E0B" w14:textId="1A347EC1" w:rsidR="00325250" w:rsidRPr="00AF7226" w:rsidRDefault="00325250" w:rsidP="00325250">
      <w:pPr>
        <w:tabs>
          <w:tab w:val="left" w:pos="360"/>
          <w:tab w:val="left" w:pos="810"/>
          <w:tab w:val="left" w:pos="990"/>
        </w:tabs>
        <w:jc w:val="both"/>
      </w:pPr>
      <w:r w:rsidRPr="00AF7226">
        <w:t>We used Jupyter notebooks, which require Python, and we have them installed in the computer lab, but if you would like to install them on your personal machine, you can find easy-to-follow instructions here:</w:t>
      </w:r>
    </w:p>
    <w:p w14:paraId="6886E60D" w14:textId="77777777" w:rsidR="00325250" w:rsidRPr="00AF7226" w:rsidRDefault="00325250" w:rsidP="00325250">
      <w:pPr>
        <w:tabs>
          <w:tab w:val="left" w:pos="360"/>
          <w:tab w:val="left" w:pos="810"/>
          <w:tab w:val="left" w:pos="990"/>
        </w:tabs>
        <w:jc w:val="both"/>
      </w:pPr>
    </w:p>
    <w:p w14:paraId="4925D5C4" w14:textId="06ED9F07" w:rsidR="00325250" w:rsidRPr="00AF7226" w:rsidRDefault="00AD359D" w:rsidP="00325250">
      <w:pPr>
        <w:tabs>
          <w:tab w:val="left" w:pos="360"/>
          <w:tab w:val="left" w:pos="810"/>
          <w:tab w:val="left" w:pos="990"/>
        </w:tabs>
        <w:jc w:val="both"/>
      </w:pPr>
      <w:hyperlink r:id="rId9" w:history="1">
        <w:r w:rsidR="00AF7226" w:rsidRPr="00AF7226">
          <w:rPr>
            <w:rStyle w:val="Hyperlink"/>
          </w:rPr>
          <w:t>http://jupyter.readthedocs.io/en/latest/install.html</w:t>
        </w:r>
      </w:hyperlink>
    </w:p>
    <w:p w14:paraId="6AA135A5" w14:textId="77777777" w:rsidR="00AF7226" w:rsidRPr="00AF7226" w:rsidRDefault="00AF7226" w:rsidP="00325250">
      <w:pPr>
        <w:tabs>
          <w:tab w:val="left" w:pos="360"/>
          <w:tab w:val="left" w:pos="810"/>
          <w:tab w:val="left" w:pos="990"/>
        </w:tabs>
        <w:jc w:val="both"/>
      </w:pPr>
    </w:p>
    <w:p w14:paraId="64FA76A7" w14:textId="5F53E373" w:rsidR="00AF7226" w:rsidRPr="00AF7226" w:rsidRDefault="00AF7226" w:rsidP="00325250">
      <w:pPr>
        <w:tabs>
          <w:tab w:val="left" w:pos="360"/>
          <w:tab w:val="left" w:pos="810"/>
          <w:tab w:val="left" w:pos="990"/>
        </w:tabs>
        <w:jc w:val="both"/>
      </w:pPr>
      <w:r w:rsidRPr="00AF7226">
        <w:t>(refer to “Instally Jupyter with Anaconda” section)</w:t>
      </w:r>
    </w:p>
    <w:p w14:paraId="6AEF7985" w14:textId="77777777" w:rsidR="00325250" w:rsidRPr="00AF7226" w:rsidRDefault="00325250" w:rsidP="00325250">
      <w:pPr>
        <w:tabs>
          <w:tab w:val="left" w:pos="360"/>
          <w:tab w:val="left" w:pos="810"/>
          <w:tab w:val="left" w:pos="990"/>
        </w:tabs>
        <w:jc w:val="both"/>
      </w:pPr>
    </w:p>
    <w:p w14:paraId="134BE4A6" w14:textId="77777777" w:rsidR="00AD359D" w:rsidRDefault="00AD359D" w:rsidP="00970A05"/>
    <w:p w14:paraId="74BF485A" w14:textId="58CB023C" w:rsidR="00325250" w:rsidRDefault="00325250" w:rsidP="00325250">
      <w:pPr>
        <w:tabs>
          <w:tab w:val="left" w:pos="360"/>
          <w:tab w:val="left" w:pos="810"/>
          <w:tab w:val="left" w:pos="990"/>
        </w:tabs>
        <w:jc w:val="both"/>
        <w:rPr>
          <w:b/>
        </w:rPr>
      </w:pPr>
      <w:r w:rsidRPr="009A7E30">
        <w:rPr>
          <w:b/>
        </w:rPr>
        <w:t xml:space="preserve">Grading Policy </w:t>
      </w:r>
    </w:p>
    <w:p w14:paraId="6947916A" w14:textId="77777777" w:rsidR="00325250" w:rsidRDefault="00325250" w:rsidP="00325250">
      <w:pPr>
        <w:tabs>
          <w:tab w:val="left" w:pos="360"/>
          <w:tab w:val="left" w:pos="810"/>
          <w:tab w:val="left" w:pos="990"/>
        </w:tabs>
        <w:jc w:val="both"/>
        <w:rPr>
          <w:b/>
        </w:rPr>
      </w:pPr>
    </w:p>
    <w:p w14:paraId="3F559E97" w14:textId="550EBB04" w:rsidR="00E02C16" w:rsidRDefault="00325250" w:rsidP="00AD359D">
      <w:pPr>
        <w:tabs>
          <w:tab w:val="left" w:pos="360"/>
          <w:tab w:val="left" w:pos="810"/>
          <w:tab w:val="left" w:pos="990"/>
        </w:tabs>
        <w:jc w:val="both"/>
        <w:rPr>
          <w:szCs w:val="24"/>
        </w:rPr>
      </w:pPr>
      <w:r w:rsidRPr="00325250">
        <w:rPr>
          <w:szCs w:val="24"/>
        </w:rPr>
        <w:t>The course will be graded according to: weekly worksheets (30%), three special homework sets (reports) (25%), two in-class quizzes (20%), and final project (25%).</w:t>
      </w:r>
      <w:bookmarkStart w:id="0" w:name="_GoBack"/>
      <w:bookmarkEnd w:id="0"/>
    </w:p>
    <w:p w14:paraId="1A8DFBD2" w14:textId="77777777" w:rsidR="00970A05" w:rsidRDefault="00970A05" w:rsidP="00970A05"/>
    <w:p w14:paraId="1A97FB25" w14:textId="3A15C7EB" w:rsidR="00A65161" w:rsidRPr="00DB586A" w:rsidRDefault="002513B6" w:rsidP="00DB586A">
      <w:r w:rsidRPr="002513B6">
        <w:rPr>
          <w:b/>
        </w:rPr>
        <w:t>Class Schedule</w:t>
      </w:r>
      <w:r w:rsidR="00BC2A6C">
        <w:rPr>
          <w:b/>
        </w:rPr>
        <w:t xml:space="preserve"> </w:t>
      </w:r>
    </w:p>
    <w:p w14:paraId="7A6956F9" w14:textId="77777777" w:rsidR="00970A05" w:rsidRDefault="00970A05" w:rsidP="00970A05"/>
    <w:tbl>
      <w:tblPr>
        <w:tblStyle w:val="TableGrid"/>
        <w:tblW w:w="8457" w:type="dxa"/>
        <w:jc w:val="center"/>
        <w:tblLayout w:type="fixed"/>
        <w:tblLook w:val="04A0" w:firstRow="1" w:lastRow="0" w:firstColumn="1" w:lastColumn="0" w:noHBand="0" w:noVBand="1"/>
      </w:tblPr>
      <w:tblGrid>
        <w:gridCol w:w="1979"/>
        <w:gridCol w:w="1685"/>
        <w:gridCol w:w="2298"/>
        <w:gridCol w:w="2495"/>
      </w:tblGrid>
      <w:tr w:rsidR="006C645D" w:rsidRPr="009A7E30" w14:paraId="27858C06" w14:textId="77777777" w:rsidTr="001C1E0A">
        <w:trPr>
          <w:trHeight w:val="449"/>
          <w:tblHeader/>
          <w:jc w:val="center"/>
        </w:trPr>
        <w:tc>
          <w:tcPr>
            <w:tcW w:w="1979" w:type="dxa"/>
          </w:tcPr>
          <w:p w14:paraId="21C6D223" w14:textId="77777777" w:rsidR="006C645D" w:rsidRPr="006C4D28" w:rsidRDefault="006C645D" w:rsidP="002A0AF9">
            <w:pPr>
              <w:tabs>
                <w:tab w:val="left" w:pos="7650"/>
              </w:tabs>
              <w:spacing w:before="120"/>
              <w:jc w:val="both"/>
              <w:rPr>
                <w:sz w:val="22"/>
                <w:szCs w:val="22"/>
              </w:rPr>
            </w:pPr>
            <w:r w:rsidRPr="006C4D28">
              <w:rPr>
                <w:sz w:val="22"/>
                <w:szCs w:val="22"/>
              </w:rPr>
              <w:t>Week</w:t>
            </w:r>
          </w:p>
        </w:tc>
        <w:tc>
          <w:tcPr>
            <w:tcW w:w="1685" w:type="dxa"/>
          </w:tcPr>
          <w:p w14:paraId="1BFC782D" w14:textId="41641BCE" w:rsidR="006C645D" w:rsidRPr="006C4D28" w:rsidRDefault="006C645D" w:rsidP="00DB586A">
            <w:pPr>
              <w:tabs>
                <w:tab w:val="left" w:pos="7650"/>
              </w:tabs>
              <w:spacing w:before="120"/>
              <w:ind w:left="-72" w:firstLine="72"/>
              <w:jc w:val="both"/>
              <w:rPr>
                <w:sz w:val="22"/>
                <w:szCs w:val="22"/>
              </w:rPr>
            </w:pPr>
            <w:r>
              <w:rPr>
                <w:sz w:val="22"/>
                <w:szCs w:val="22"/>
              </w:rPr>
              <w:t xml:space="preserve">Topic </w:t>
            </w:r>
          </w:p>
        </w:tc>
        <w:tc>
          <w:tcPr>
            <w:tcW w:w="2298" w:type="dxa"/>
          </w:tcPr>
          <w:p w14:paraId="3A3C30AB" w14:textId="77777777" w:rsidR="006C645D" w:rsidRPr="006C4D28" w:rsidRDefault="006C645D" w:rsidP="002A0AF9">
            <w:pPr>
              <w:tabs>
                <w:tab w:val="left" w:pos="7650"/>
              </w:tabs>
              <w:spacing w:before="120"/>
              <w:jc w:val="both"/>
              <w:rPr>
                <w:sz w:val="22"/>
                <w:szCs w:val="22"/>
              </w:rPr>
            </w:pPr>
            <w:r w:rsidRPr="006C4D28">
              <w:rPr>
                <w:sz w:val="22"/>
                <w:szCs w:val="22"/>
              </w:rPr>
              <w:t>To</w:t>
            </w:r>
            <w:r>
              <w:rPr>
                <w:sz w:val="22"/>
                <w:szCs w:val="22"/>
              </w:rPr>
              <w:t>ols introduced</w:t>
            </w:r>
          </w:p>
        </w:tc>
        <w:tc>
          <w:tcPr>
            <w:tcW w:w="2495" w:type="dxa"/>
          </w:tcPr>
          <w:p w14:paraId="2E914797" w14:textId="77777777" w:rsidR="006C645D" w:rsidRDefault="006C645D" w:rsidP="002A0AF9">
            <w:pPr>
              <w:tabs>
                <w:tab w:val="left" w:pos="7650"/>
              </w:tabs>
              <w:spacing w:before="120"/>
              <w:jc w:val="center"/>
              <w:rPr>
                <w:sz w:val="22"/>
                <w:szCs w:val="22"/>
              </w:rPr>
            </w:pPr>
            <w:r>
              <w:rPr>
                <w:sz w:val="22"/>
                <w:szCs w:val="22"/>
              </w:rPr>
              <w:t>HW due</w:t>
            </w:r>
          </w:p>
          <w:p w14:paraId="642A5DD1" w14:textId="77777777" w:rsidR="006C645D" w:rsidRDefault="006C645D" w:rsidP="002A0AF9">
            <w:pPr>
              <w:tabs>
                <w:tab w:val="left" w:pos="7650"/>
              </w:tabs>
              <w:spacing w:before="120"/>
              <w:jc w:val="center"/>
              <w:rPr>
                <w:b/>
                <w:sz w:val="22"/>
                <w:szCs w:val="22"/>
              </w:rPr>
            </w:pPr>
            <w:r w:rsidRPr="00B672F5">
              <w:rPr>
                <w:b/>
                <w:sz w:val="22"/>
                <w:szCs w:val="22"/>
              </w:rPr>
              <w:t>Worksheets due weekly</w:t>
            </w:r>
            <w:r>
              <w:rPr>
                <w:b/>
                <w:sz w:val="22"/>
                <w:szCs w:val="22"/>
              </w:rPr>
              <w:t xml:space="preserve"> starting from week 2 </w:t>
            </w:r>
          </w:p>
          <w:p w14:paraId="3223EE9B" w14:textId="16743523" w:rsidR="006C645D" w:rsidRPr="00B672F5" w:rsidRDefault="006C645D" w:rsidP="006C645D">
            <w:pPr>
              <w:tabs>
                <w:tab w:val="left" w:pos="7650"/>
              </w:tabs>
              <w:spacing w:before="120"/>
              <w:jc w:val="center"/>
              <w:rPr>
                <w:b/>
                <w:sz w:val="22"/>
                <w:szCs w:val="22"/>
              </w:rPr>
            </w:pPr>
          </w:p>
        </w:tc>
      </w:tr>
      <w:tr w:rsidR="006C645D" w:rsidRPr="009A7E30" w14:paraId="591EB7A6" w14:textId="77777777" w:rsidTr="001C1E0A">
        <w:trPr>
          <w:trHeight w:val="799"/>
          <w:tblHeader/>
          <w:jc w:val="center"/>
        </w:trPr>
        <w:tc>
          <w:tcPr>
            <w:tcW w:w="1979" w:type="dxa"/>
          </w:tcPr>
          <w:p w14:paraId="4959823E" w14:textId="485E18CE" w:rsidR="006C645D" w:rsidRDefault="006C645D" w:rsidP="002A0AF9">
            <w:pPr>
              <w:jc w:val="both"/>
              <w:rPr>
                <w:sz w:val="22"/>
                <w:szCs w:val="22"/>
              </w:rPr>
            </w:pPr>
            <w:r w:rsidRPr="006C4D28">
              <w:rPr>
                <w:sz w:val="22"/>
                <w:szCs w:val="22"/>
              </w:rPr>
              <w:t>1</w:t>
            </w:r>
          </w:p>
          <w:p w14:paraId="09E669FB" w14:textId="039C84A6" w:rsidR="006C645D" w:rsidRPr="006C4D28" w:rsidRDefault="006C645D" w:rsidP="002A0AF9">
            <w:pPr>
              <w:jc w:val="both"/>
              <w:rPr>
                <w:sz w:val="22"/>
                <w:szCs w:val="22"/>
              </w:rPr>
            </w:pPr>
          </w:p>
        </w:tc>
        <w:tc>
          <w:tcPr>
            <w:tcW w:w="1685" w:type="dxa"/>
          </w:tcPr>
          <w:p w14:paraId="1AE129D2" w14:textId="3D2AD8AE" w:rsidR="006C645D" w:rsidRPr="006C4D28" w:rsidRDefault="006C645D" w:rsidP="002A0AF9">
            <w:pPr>
              <w:jc w:val="both"/>
              <w:rPr>
                <w:sz w:val="22"/>
                <w:szCs w:val="22"/>
              </w:rPr>
            </w:pPr>
            <w:r w:rsidRPr="006C4D28">
              <w:rPr>
                <w:sz w:val="22"/>
                <w:szCs w:val="22"/>
              </w:rPr>
              <w:t>Introduction; course overview</w:t>
            </w:r>
            <w:r>
              <w:rPr>
                <w:sz w:val="22"/>
                <w:szCs w:val="22"/>
              </w:rPr>
              <w:t>; first steps in Python</w:t>
            </w:r>
          </w:p>
        </w:tc>
        <w:tc>
          <w:tcPr>
            <w:tcW w:w="2298" w:type="dxa"/>
          </w:tcPr>
          <w:p w14:paraId="77DF2744" w14:textId="77777777" w:rsidR="006C645D" w:rsidRPr="006C4D28" w:rsidRDefault="006C645D" w:rsidP="002A0AF9">
            <w:pPr>
              <w:jc w:val="both"/>
              <w:rPr>
                <w:sz w:val="22"/>
                <w:szCs w:val="22"/>
              </w:rPr>
            </w:pPr>
            <w:r>
              <w:rPr>
                <w:sz w:val="22"/>
                <w:szCs w:val="22"/>
              </w:rPr>
              <w:t>Basic Python commands and tutorials; Jupyter notebooks</w:t>
            </w:r>
          </w:p>
        </w:tc>
        <w:tc>
          <w:tcPr>
            <w:tcW w:w="2495" w:type="dxa"/>
          </w:tcPr>
          <w:p w14:paraId="46F2511E" w14:textId="77777777" w:rsidR="006C645D" w:rsidRDefault="006C645D" w:rsidP="002A0AF9">
            <w:pPr>
              <w:jc w:val="both"/>
              <w:rPr>
                <w:sz w:val="22"/>
                <w:szCs w:val="22"/>
              </w:rPr>
            </w:pPr>
          </w:p>
        </w:tc>
      </w:tr>
      <w:tr w:rsidR="006C645D" w:rsidRPr="009A7E30" w14:paraId="59776F33" w14:textId="77777777" w:rsidTr="001C1E0A">
        <w:trPr>
          <w:trHeight w:val="1008"/>
          <w:tblHeader/>
          <w:jc w:val="center"/>
        </w:trPr>
        <w:tc>
          <w:tcPr>
            <w:tcW w:w="1979" w:type="dxa"/>
          </w:tcPr>
          <w:p w14:paraId="0A784DA6" w14:textId="77777777" w:rsidR="006C645D" w:rsidRDefault="006C645D" w:rsidP="002A0AF9">
            <w:pPr>
              <w:jc w:val="both"/>
              <w:rPr>
                <w:sz w:val="22"/>
                <w:szCs w:val="22"/>
              </w:rPr>
            </w:pPr>
            <w:r w:rsidRPr="006C4D28">
              <w:rPr>
                <w:sz w:val="22"/>
                <w:szCs w:val="22"/>
              </w:rPr>
              <w:t>2</w:t>
            </w:r>
          </w:p>
          <w:p w14:paraId="444793D3" w14:textId="2699877C" w:rsidR="006C645D" w:rsidRPr="006C4D28" w:rsidRDefault="006C645D" w:rsidP="002A0AF9">
            <w:pPr>
              <w:jc w:val="both"/>
              <w:rPr>
                <w:sz w:val="22"/>
                <w:szCs w:val="22"/>
              </w:rPr>
            </w:pPr>
          </w:p>
        </w:tc>
        <w:tc>
          <w:tcPr>
            <w:tcW w:w="1685" w:type="dxa"/>
          </w:tcPr>
          <w:p w14:paraId="306CAE91" w14:textId="0C7CF7EE" w:rsidR="006C645D" w:rsidRDefault="006C645D" w:rsidP="002A0AF9">
            <w:pPr>
              <w:jc w:val="both"/>
              <w:rPr>
                <w:rFonts w:eastAsia="Times New Roman"/>
                <w:sz w:val="22"/>
                <w:szCs w:val="22"/>
              </w:rPr>
            </w:pPr>
            <w:r>
              <w:rPr>
                <w:rFonts w:eastAsia="Times New Roman"/>
                <w:sz w:val="22"/>
                <w:szCs w:val="22"/>
              </w:rPr>
              <w:t>Basic statistics and programming recap</w:t>
            </w:r>
          </w:p>
          <w:p w14:paraId="5471CAAA" w14:textId="53322AE2" w:rsidR="006C645D" w:rsidRPr="006C4D28" w:rsidRDefault="006C645D" w:rsidP="002A0AF9">
            <w:pPr>
              <w:jc w:val="both"/>
              <w:rPr>
                <w:rFonts w:eastAsia="Times New Roman"/>
                <w:sz w:val="22"/>
                <w:szCs w:val="22"/>
              </w:rPr>
            </w:pPr>
          </w:p>
        </w:tc>
        <w:tc>
          <w:tcPr>
            <w:tcW w:w="2298" w:type="dxa"/>
          </w:tcPr>
          <w:p w14:paraId="2EB8D64C" w14:textId="1758327E" w:rsidR="006C645D" w:rsidRPr="006C4D28" w:rsidRDefault="006C645D" w:rsidP="006C645D">
            <w:pPr>
              <w:jc w:val="both"/>
              <w:rPr>
                <w:sz w:val="22"/>
                <w:szCs w:val="22"/>
              </w:rPr>
            </w:pPr>
            <w:r>
              <w:rPr>
                <w:rFonts w:eastAsia="Times New Roman"/>
                <w:sz w:val="22"/>
                <w:szCs w:val="22"/>
              </w:rPr>
              <w:t>Numpy</w:t>
            </w:r>
          </w:p>
        </w:tc>
        <w:tc>
          <w:tcPr>
            <w:tcW w:w="2495" w:type="dxa"/>
          </w:tcPr>
          <w:p w14:paraId="0401F096" w14:textId="77777777" w:rsidR="006C645D" w:rsidRPr="006C4D28" w:rsidRDefault="006C645D" w:rsidP="002A0AF9">
            <w:pPr>
              <w:jc w:val="both"/>
              <w:rPr>
                <w:rFonts w:eastAsia="Times New Roman"/>
                <w:sz w:val="22"/>
                <w:szCs w:val="22"/>
              </w:rPr>
            </w:pPr>
          </w:p>
        </w:tc>
      </w:tr>
      <w:tr w:rsidR="006C645D" w:rsidRPr="009A7E30" w14:paraId="2DAC13D4" w14:textId="77777777" w:rsidTr="001C1E0A">
        <w:trPr>
          <w:tblHeader/>
          <w:jc w:val="center"/>
        </w:trPr>
        <w:tc>
          <w:tcPr>
            <w:tcW w:w="1979" w:type="dxa"/>
          </w:tcPr>
          <w:p w14:paraId="55F1E705" w14:textId="77777777" w:rsidR="006C645D" w:rsidRDefault="006C645D" w:rsidP="002A0AF9">
            <w:pPr>
              <w:jc w:val="both"/>
              <w:rPr>
                <w:sz w:val="22"/>
                <w:szCs w:val="22"/>
              </w:rPr>
            </w:pPr>
            <w:r w:rsidRPr="006C4D28">
              <w:rPr>
                <w:sz w:val="22"/>
                <w:szCs w:val="22"/>
              </w:rPr>
              <w:t>3</w:t>
            </w:r>
          </w:p>
          <w:p w14:paraId="3C388F72" w14:textId="6AEF55D8" w:rsidR="006C645D" w:rsidRPr="006C4D28" w:rsidRDefault="006C645D" w:rsidP="002A0AF9">
            <w:pPr>
              <w:jc w:val="both"/>
              <w:rPr>
                <w:sz w:val="22"/>
                <w:szCs w:val="22"/>
              </w:rPr>
            </w:pPr>
          </w:p>
        </w:tc>
        <w:tc>
          <w:tcPr>
            <w:tcW w:w="1685" w:type="dxa"/>
          </w:tcPr>
          <w:p w14:paraId="3C503015" w14:textId="6BCD2372" w:rsidR="006C645D" w:rsidRPr="006C4D28" w:rsidRDefault="006C645D" w:rsidP="002A0AF9">
            <w:pPr>
              <w:jc w:val="both"/>
              <w:rPr>
                <w:rFonts w:eastAsia="Times New Roman"/>
                <w:sz w:val="22"/>
                <w:szCs w:val="22"/>
              </w:rPr>
            </w:pPr>
            <w:r>
              <w:rPr>
                <w:rFonts w:eastAsia="Times New Roman"/>
                <w:sz w:val="22"/>
                <w:szCs w:val="22"/>
              </w:rPr>
              <w:t>Plotting; Fitting data and building models I</w:t>
            </w:r>
          </w:p>
        </w:tc>
        <w:tc>
          <w:tcPr>
            <w:tcW w:w="2298" w:type="dxa"/>
          </w:tcPr>
          <w:p w14:paraId="04BA08C1" w14:textId="2F1D7CB1" w:rsidR="006C645D" w:rsidRPr="006C4D28" w:rsidRDefault="006C645D" w:rsidP="002A0AF9">
            <w:pPr>
              <w:jc w:val="both"/>
              <w:rPr>
                <w:sz w:val="22"/>
                <w:szCs w:val="22"/>
              </w:rPr>
            </w:pPr>
            <w:r>
              <w:rPr>
                <w:rFonts w:eastAsia="Times New Roman"/>
                <w:sz w:val="22"/>
                <w:szCs w:val="22"/>
              </w:rPr>
              <w:t xml:space="preserve">Package: </w:t>
            </w:r>
            <w:r>
              <w:rPr>
                <w:sz w:val="22"/>
                <w:szCs w:val="22"/>
              </w:rPr>
              <w:t>Matplotlib.</w:t>
            </w:r>
          </w:p>
        </w:tc>
        <w:tc>
          <w:tcPr>
            <w:tcW w:w="2495" w:type="dxa"/>
          </w:tcPr>
          <w:p w14:paraId="6FEE8D35" w14:textId="3C92023D" w:rsidR="006C645D" w:rsidRPr="006C4D28" w:rsidRDefault="006C645D" w:rsidP="002A0AF9">
            <w:pPr>
              <w:jc w:val="both"/>
              <w:rPr>
                <w:rFonts w:eastAsia="Times New Roman"/>
                <w:sz w:val="22"/>
                <w:szCs w:val="22"/>
              </w:rPr>
            </w:pPr>
          </w:p>
        </w:tc>
      </w:tr>
      <w:tr w:rsidR="006C645D" w:rsidRPr="009A7E30" w14:paraId="5B084073" w14:textId="77777777" w:rsidTr="001C1E0A">
        <w:trPr>
          <w:tblHeader/>
          <w:jc w:val="center"/>
        </w:trPr>
        <w:tc>
          <w:tcPr>
            <w:tcW w:w="1979" w:type="dxa"/>
          </w:tcPr>
          <w:p w14:paraId="3D81834F" w14:textId="77777777" w:rsidR="006C645D" w:rsidRDefault="006C645D" w:rsidP="002A0AF9">
            <w:pPr>
              <w:jc w:val="both"/>
              <w:rPr>
                <w:sz w:val="22"/>
                <w:szCs w:val="22"/>
              </w:rPr>
            </w:pPr>
            <w:r w:rsidRPr="006C4D28">
              <w:rPr>
                <w:sz w:val="22"/>
                <w:szCs w:val="22"/>
              </w:rPr>
              <w:t>4</w:t>
            </w:r>
          </w:p>
          <w:p w14:paraId="2C9738A1" w14:textId="7ABD2957" w:rsidR="006C645D" w:rsidRPr="006C4D28" w:rsidRDefault="006C645D" w:rsidP="002A0AF9">
            <w:pPr>
              <w:jc w:val="both"/>
              <w:rPr>
                <w:sz w:val="22"/>
                <w:szCs w:val="22"/>
              </w:rPr>
            </w:pPr>
          </w:p>
        </w:tc>
        <w:tc>
          <w:tcPr>
            <w:tcW w:w="1685" w:type="dxa"/>
          </w:tcPr>
          <w:p w14:paraId="12F0D74D" w14:textId="19456C4B" w:rsidR="006C645D" w:rsidRDefault="006C645D" w:rsidP="00A11522">
            <w:pPr>
              <w:jc w:val="both"/>
              <w:rPr>
                <w:rFonts w:eastAsia="Times New Roman"/>
                <w:sz w:val="22"/>
                <w:szCs w:val="22"/>
              </w:rPr>
            </w:pPr>
            <w:r>
              <w:rPr>
                <w:rFonts w:eastAsia="Times New Roman"/>
                <w:sz w:val="22"/>
                <w:szCs w:val="22"/>
              </w:rPr>
              <w:t>Fitting data and building models II; Dark Energy example</w:t>
            </w:r>
          </w:p>
          <w:p w14:paraId="3C80566D" w14:textId="77777777" w:rsidR="006C645D" w:rsidRDefault="006C645D" w:rsidP="00A11522">
            <w:pPr>
              <w:jc w:val="both"/>
              <w:rPr>
                <w:rFonts w:eastAsia="Times New Roman"/>
                <w:sz w:val="22"/>
                <w:szCs w:val="22"/>
              </w:rPr>
            </w:pPr>
          </w:p>
          <w:p w14:paraId="64D6D1EE" w14:textId="45E7E1C5" w:rsidR="006C645D" w:rsidRPr="006C4D28" w:rsidRDefault="006C645D" w:rsidP="00A11522">
            <w:pPr>
              <w:jc w:val="both"/>
              <w:rPr>
                <w:rFonts w:eastAsia="Times New Roman"/>
                <w:sz w:val="22"/>
                <w:szCs w:val="22"/>
              </w:rPr>
            </w:pPr>
          </w:p>
        </w:tc>
        <w:tc>
          <w:tcPr>
            <w:tcW w:w="2298" w:type="dxa"/>
          </w:tcPr>
          <w:p w14:paraId="373D3608" w14:textId="1F4B8441" w:rsidR="006C645D" w:rsidRPr="006C4D28" w:rsidRDefault="006C645D" w:rsidP="002A0AF9">
            <w:pPr>
              <w:jc w:val="both"/>
              <w:rPr>
                <w:sz w:val="22"/>
                <w:szCs w:val="22"/>
              </w:rPr>
            </w:pPr>
          </w:p>
        </w:tc>
        <w:tc>
          <w:tcPr>
            <w:tcW w:w="2495" w:type="dxa"/>
          </w:tcPr>
          <w:p w14:paraId="424E9072" w14:textId="05733476" w:rsidR="006C645D" w:rsidRPr="006C4D28" w:rsidRDefault="006C645D" w:rsidP="002A0AF9">
            <w:pPr>
              <w:jc w:val="both"/>
              <w:rPr>
                <w:rFonts w:eastAsia="Times New Roman"/>
                <w:sz w:val="22"/>
                <w:szCs w:val="22"/>
              </w:rPr>
            </w:pPr>
          </w:p>
        </w:tc>
      </w:tr>
      <w:tr w:rsidR="006C645D" w:rsidRPr="009A7E30" w14:paraId="192A6F80" w14:textId="77777777" w:rsidTr="001C1E0A">
        <w:trPr>
          <w:tblHeader/>
          <w:jc w:val="center"/>
        </w:trPr>
        <w:tc>
          <w:tcPr>
            <w:tcW w:w="1979" w:type="dxa"/>
          </w:tcPr>
          <w:p w14:paraId="358B3A11" w14:textId="77777777" w:rsidR="006C645D" w:rsidRDefault="006C645D" w:rsidP="002A0AF9">
            <w:pPr>
              <w:jc w:val="both"/>
              <w:rPr>
                <w:sz w:val="22"/>
                <w:szCs w:val="22"/>
              </w:rPr>
            </w:pPr>
            <w:r>
              <w:rPr>
                <w:sz w:val="22"/>
                <w:szCs w:val="22"/>
              </w:rPr>
              <w:t>5</w:t>
            </w:r>
          </w:p>
          <w:p w14:paraId="393F649C" w14:textId="2D95DCEC" w:rsidR="006C645D" w:rsidRPr="006C4D28" w:rsidRDefault="006C645D" w:rsidP="002A0AF9">
            <w:pPr>
              <w:jc w:val="both"/>
              <w:rPr>
                <w:sz w:val="22"/>
                <w:szCs w:val="22"/>
              </w:rPr>
            </w:pPr>
          </w:p>
        </w:tc>
        <w:tc>
          <w:tcPr>
            <w:tcW w:w="1685" w:type="dxa"/>
          </w:tcPr>
          <w:p w14:paraId="50834FF0" w14:textId="3DB6B5C7" w:rsidR="006C645D" w:rsidRPr="006C4D28" w:rsidRDefault="006C645D" w:rsidP="006C645D">
            <w:pPr>
              <w:jc w:val="both"/>
              <w:rPr>
                <w:sz w:val="22"/>
                <w:szCs w:val="22"/>
              </w:rPr>
            </w:pPr>
            <w:r>
              <w:rPr>
                <w:sz w:val="22"/>
                <w:szCs w:val="22"/>
              </w:rPr>
              <w:t>Introduction to machine learning terminology and concepts; decision trees</w:t>
            </w:r>
          </w:p>
        </w:tc>
        <w:tc>
          <w:tcPr>
            <w:tcW w:w="2298" w:type="dxa"/>
          </w:tcPr>
          <w:p w14:paraId="15CA509E" w14:textId="5E53084E" w:rsidR="006C645D" w:rsidRDefault="006C645D" w:rsidP="004A7F32">
            <w:pPr>
              <w:jc w:val="both"/>
              <w:rPr>
                <w:sz w:val="22"/>
                <w:szCs w:val="22"/>
              </w:rPr>
            </w:pPr>
            <w:r>
              <w:rPr>
                <w:sz w:val="22"/>
                <w:szCs w:val="22"/>
              </w:rPr>
              <w:t>Package: Scikit-learn</w:t>
            </w:r>
          </w:p>
          <w:p w14:paraId="0D8379DE" w14:textId="77777777" w:rsidR="006C645D" w:rsidRDefault="006C645D" w:rsidP="004A7F32">
            <w:pPr>
              <w:jc w:val="both"/>
              <w:rPr>
                <w:sz w:val="22"/>
                <w:szCs w:val="22"/>
              </w:rPr>
            </w:pPr>
          </w:p>
          <w:p w14:paraId="57524EA6" w14:textId="7E1FA367" w:rsidR="006C645D" w:rsidRPr="006C4D28" w:rsidRDefault="006C645D" w:rsidP="00A11522">
            <w:pPr>
              <w:jc w:val="both"/>
              <w:rPr>
                <w:sz w:val="22"/>
                <w:szCs w:val="22"/>
              </w:rPr>
            </w:pPr>
          </w:p>
        </w:tc>
        <w:tc>
          <w:tcPr>
            <w:tcW w:w="2495" w:type="dxa"/>
          </w:tcPr>
          <w:p w14:paraId="0BA0214E" w14:textId="77777777" w:rsidR="006C645D" w:rsidRPr="006C4D28" w:rsidRDefault="006C645D" w:rsidP="002A0AF9">
            <w:pPr>
              <w:jc w:val="both"/>
              <w:rPr>
                <w:sz w:val="22"/>
                <w:szCs w:val="22"/>
              </w:rPr>
            </w:pPr>
            <w:r>
              <w:rPr>
                <w:sz w:val="22"/>
                <w:szCs w:val="22"/>
              </w:rPr>
              <w:t>HW due: Special report essay on the accelerated expansion of the Universe</w:t>
            </w:r>
          </w:p>
        </w:tc>
      </w:tr>
      <w:tr w:rsidR="006C645D" w:rsidRPr="009A7E30" w14:paraId="2AC640DF" w14:textId="77777777" w:rsidTr="001C1E0A">
        <w:trPr>
          <w:trHeight w:val="1008"/>
          <w:tblHeader/>
          <w:jc w:val="center"/>
        </w:trPr>
        <w:tc>
          <w:tcPr>
            <w:tcW w:w="1979" w:type="dxa"/>
          </w:tcPr>
          <w:p w14:paraId="0C0443E4" w14:textId="77777777" w:rsidR="006C645D" w:rsidRDefault="006C645D" w:rsidP="002A0AF9">
            <w:pPr>
              <w:jc w:val="both"/>
              <w:rPr>
                <w:sz w:val="22"/>
                <w:szCs w:val="22"/>
              </w:rPr>
            </w:pPr>
            <w:r>
              <w:rPr>
                <w:sz w:val="22"/>
                <w:szCs w:val="22"/>
              </w:rPr>
              <w:t>6</w:t>
            </w:r>
          </w:p>
          <w:p w14:paraId="1AAD32C2" w14:textId="3445C2D4" w:rsidR="006C645D" w:rsidRPr="006C4D28" w:rsidRDefault="006C645D" w:rsidP="002A0AF9">
            <w:pPr>
              <w:jc w:val="both"/>
              <w:rPr>
                <w:sz w:val="22"/>
                <w:szCs w:val="22"/>
              </w:rPr>
            </w:pPr>
          </w:p>
        </w:tc>
        <w:tc>
          <w:tcPr>
            <w:tcW w:w="1685" w:type="dxa"/>
          </w:tcPr>
          <w:p w14:paraId="5792A64B" w14:textId="77777777" w:rsidR="006C645D" w:rsidRDefault="006C645D" w:rsidP="002A0AF9">
            <w:pPr>
              <w:jc w:val="both"/>
              <w:rPr>
                <w:sz w:val="22"/>
                <w:szCs w:val="22"/>
              </w:rPr>
            </w:pPr>
            <w:r>
              <w:rPr>
                <w:sz w:val="22"/>
                <w:szCs w:val="22"/>
              </w:rPr>
              <w:t>Evaluating performance; Diagnostics;</w:t>
            </w:r>
          </w:p>
          <w:p w14:paraId="6F339EB8" w14:textId="77777777" w:rsidR="006C645D" w:rsidRDefault="006C645D" w:rsidP="00A11522">
            <w:pPr>
              <w:rPr>
                <w:sz w:val="22"/>
                <w:szCs w:val="22"/>
              </w:rPr>
            </w:pPr>
            <w:r>
              <w:rPr>
                <w:sz w:val="22"/>
                <w:szCs w:val="22"/>
              </w:rPr>
              <w:t>Learning curves;</w:t>
            </w:r>
          </w:p>
          <w:p w14:paraId="48F4F19C" w14:textId="256866D7" w:rsidR="006C645D" w:rsidRDefault="006C645D" w:rsidP="002A0AF9">
            <w:pPr>
              <w:jc w:val="both"/>
              <w:rPr>
                <w:sz w:val="22"/>
                <w:szCs w:val="22"/>
              </w:rPr>
            </w:pPr>
            <w:r>
              <w:rPr>
                <w:sz w:val="22"/>
                <w:szCs w:val="22"/>
              </w:rPr>
              <w:t>SVMs</w:t>
            </w:r>
          </w:p>
          <w:p w14:paraId="6AE660E1" w14:textId="77777777" w:rsidR="006C645D" w:rsidRPr="006C4D28" w:rsidRDefault="006C645D" w:rsidP="002A0AF9">
            <w:pPr>
              <w:jc w:val="both"/>
              <w:rPr>
                <w:sz w:val="22"/>
                <w:szCs w:val="22"/>
              </w:rPr>
            </w:pPr>
          </w:p>
        </w:tc>
        <w:tc>
          <w:tcPr>
            <w:tcW w:w="2298" w:type="dxa"/>
          </w:tcPr>
          <w:p w14:paraId="6AA2385B" w14:textId="4AF65CAD" w:rsidR="006C645D" w:rsidRPr="006C4D28" w:rsidRDefault="006C645D" w:rsidP="00A11522">
            <w:pPr>
              <w:rPr>
                <w:sz w:val="22"/>
                <w:szCs w:val="22"/>
              </w:rPr>
            </w:pPr>
          </w:p>
        </w:tc>
        <w:tc>
          <w:tcPr>
            <w:tcW w:w="2495" w:type="dxa"/>
          </w:tcPr>
          <w:p w14:paraId="6C58EE98" w14:textId="2FB039AE" w:rsidR="006C645D" w:rsidRDefault="006C645D" w:rsidP="002A0AF9">
            <w:pPr>
              <w:rPr>
                <w:sz w:val="22"/>
                <w:szCs w:val="22"/>
              </w:rPr>
            </w:pPr>
          </w:p>
        </w:tc>
      </w:tr>
      <w:tr w:rsidR="006C645D" w:rsidRPr="009A7E30" w14:paraId="7A370509" w14:textId="77777777" w:rsidTr="001C1E0A">
        <w:trPr>
          <w:trHeight w:val="2104"/>
          <w:tblHeader/>
          <w:jc w:val="center"/>
        </w:trPr>
        <w:tc>
          <w:tcPr>
            <w:tcW w:w="1979" w:type="dxa"/>
          </w:tcPr>
          <w:p w14:paraId="12B36409" w14:textId="2A5CF381" w:rsidR="006C645D" w:rsidRDefault="006C645D" w:rsidP="002A0AF9">
            <w:pPr>
              <w:jc w:val="both"/>
              <w:rPr>
                <w:sz w:val="22"/>
                <w:szCs w:val="22"/>
              </w:rPr>
            </w:pPr>
            <w:r>
              <w:rPr>
                <w:sz w:val="22"/>
                <w:szCs w:val="22"/>
              </w:rPr>
              <w:t>7</w:t>
            </w:r>
          </w:p>
          <w:p w14:paraId="07116984" w14:textId="14847AA2" w:rsidR="006C645D" w:rsidRPr="006C4D28" w:rsidRDefault="006C645D" w:rsidP="002A0AF9">
            <w:pPr>
              <w:jc w:val="both"/>
              <w:rPr>
                <w:sz w:val="22"/>
                <w:szCs w:val="22"/>
              </w:rPr>
            </w:pPr>
          </w:p>
        </w:tc>
        <w:tc>
          <w:tcPr>
            <w:tcW w:w="1685" w:type="dxa"/>
          </w:tcPr>
          <w:p w14:paraId="0FE21615" w14:textId="340F3FA7" w:rsidR="006C645D" w:rsidRPr="006C4D28" w:rsidRDefault="006C645D" w:rsidP="006C645D">
            <w:pPr>
              <w:rPr>
                <w:sz w:val="22"/>
                <w:szCs w:val="22"/>
              </w:rPr>
            </w:pPr>
            <w:r>
              <w:rPr>
                <w:sz w:val="22"/>
                <w:szCs w:val="22"/>
              </w:rPr>
              <w:t>Parameter optimization; Cross-validation</w:t>
            </w:r>
          </w:p>
        </w:tc>
        <w:tc>
          <w:tcPr>
            <w:tcW w:w="2298" w:type="dxa"/>
          </w:tcPr>
          <w:p w14:paraId="2FBFE7CE" w14:textId="77474481" w:rsidR="006C645D" w:rsidRPr="006C4D28" w:rsidRDefault="006C645D" w:rsidP="006C645D">
            <w:pPr>
              <w:jc w:val="both"/>
              <w:rPr>
                <w:sz w:val="22"/>
                <w:szCs w:val="22"/>
              </w:rPr>
            </w:pPr>
          </w:p>
        </w:tc>
        <w:tc>
          <w:tcPr>
            <w:tcW w:w="2495" w:type="dxa"/>
          </w:tcPr>
          <w:p w14:paraId="702C9AAE" w14:textId="16A1A580" w:rsidR="006C645D" w:rsidRPr="006C4D28" w:rsidRDefault="006C645D" w:rsidP="002A0AF9">
            <w:pPr>
              <w:rPr>
                <w:sz w:val="22"/>
                <w:szCs w:val="22"/>
              </w:rPr>
            </w:pPr>
          </w:p>
        </w:tc>
      </w:tr>
      <w:tr w:rsidR="006C645D" w:rsidRPr="009A7E30" w14:paraId="6B3641B9" w14:textId="77777777" w:rsidTr="001C1E0A">
        <w:trPr>
          <w:trHeight w:val="1304"/>
          <w:tblHeader/>
          <w:jc w:val="center"/>
        </w:trPr>
        <w:tc>
          <w:tcPr>
            <w:tcW w:w="1979" w:type="dxa"/>
          </w:tcPr>
          <w:p w14:paraId="2BC925FA" w14:textId="11C92E0E" w:rsidR="006C645D" w:rsidRDefault="006C645D" w:rsidP="002A0AF9">
            <w:pPr>
              <w:jc w:val="both"/>
              <w:rPr>
                <w:sz w:val="22"/>
                <w:szCs w:val="22"/>
              </w:rPr>
            </w:pPr>
            <w:r>
              <w:rPr>
                <w:sz w:val="22"/>
                <w:szCs w:val="22"/>
              </w:rPr>
              <w:t>8</w:t>
            </w:r>
          </w:p>
          <w:p w14:paraId="5EC2BD76" w14:textId="39616667" w:rsidR="006C645D" w:rsidRPr="006C4D28" w:rsidRDefault="006C645D" w:rsidP="002A0AF9">
            <w:pPr>
              <w:jc w:val="both"/>
              <w:rPr>
                <w:sz w:val="22"/>
                <w:szCs w:val="22"/>
              </w:rPr>
            </w:pPr>
          </w:p>
        </w:tc>
        <w:tc>
          <w:tcPr>
            <w:tcW w:w="1685" w:type="dxa"/>
          </w:tcPr>
          <w:p w14:paraId="3817357D" w14:textId="14495A93" w:rsidR="006C645D" w:rsidRDefault="006C645D" w:rsidP="006C645D">
            <w:pPr>
              <w:rPr>
                <w:sz w:val="22"/>
                <w:szCs w:val="22"/>
              </w:rPr>
            </w:pPr>
            <w:r>
              <w:rPr>
                <w:sz w:val="22"/>
                <w:szCs w:val="22"/>
              </w:rPr>
              <w:t>Th</w:t>
            </w:r>
            <w:r>
              <w:rPr>
                <w:sz w:val="22"/>
                <w:szCs w:val="22"/>
              </w:rPr>
              <w:t>e Higgs boson discovery example</w:t>
            </w:r>
            <w:r>
              <w:rPr>
                <w:sz w:val="22"/>
                <w:szCs w:val="22"/>
              </w:rPr>
              <w:t>; Review</w:t>
            </w:r>
          </w:p>
          <w:p w14:paraId="0584B93A" w14:textId="3DFC54AE" w:rsidR="006C645D" w:rsidRPr="006C4D28" w:rsidRDefault="006C645D" w:rsidP="006C645D">
            <w:pPr>
              <w:rPr>
                <w:sz w:val="22"/>
                <w:szCs w:val="22"/>
              </w:rPr>
            </w:pPr>
            <w:r>
              <w:rPr>
                <w:sz w:val="22"/>
                <w:szCs w:val="22"/>
              </w:rPr>
              <w:t xml:space="preserve"> </w:t>
            </w:r>
          </w:p>
          <w:p w14:paraId="47B32BE1" w14:textId="6B24AAEF" w:rsidR="006C645D" w:rsidRPr="006C4D28" w:rsidRDefault="006C645D" w:rsidP="002A0AF9">
            <w:pPr>
              <w:jc w:val="both"/>
              <w:rPr>
                <w:sz w:val="22"/>
                <w:szCs w:val="22"/>
              </w:rPr>
            </w:pPr>
          </w:p>
        </w:tc>
        <w:tc>
          <w:tcPr>
            <w:tcW w:w="2298" w:type="dxa"/>
          </w:tcPr>
          <w:p w14:paraId="3A603AF2" w14:textId="77777777" w:rsidR="006C645D" w:rsidRPr="006C4D28" w:rsidRDefault="006C645D" w:rsidP="00A11522">
            <w:pPr>
              <w:rPr>
                <w:sz w:val="22"/>
                <w:szCs w:val="22"/>
              </w:rPr>
            </w:pPr>
          </w:p>
        </w:tc>
        <w:tc>
          <w:tcPr>
            <w:tcW w:w="2495" w:type="dxa"/>
          </w:tcPr>
          <w:p w14:paraId="18C225F1" w14:textId="5256D872" w:rsidR="006C645D" w:rsidRPr="006C4D28" w:rsidRDefault="006C645D" w:rsidP="002A0AF9">
            <w:pPr>
              <w:jc w:val="both"/>
              <w:rPr>
                <w:sz w:val="22"/>
                <w:szCs w:val="22"/>
              </w:rPr>
            </w:pPr>
          </w:p>
        </w:tc>
      </w:tr>
      <w:tr w:rsidR="006C645D" w:rsidRPr="009A7E30" w14:paraId="6AD19319" w14:textId="77777777" w:rsidTr="001C1E0A">
        <w:trPr>
          <w:trHeight w:val="720"/>
          <w:tblHeader/>
          <w:jc w:val="center"/>
        </w:trPr>
        <w:tc>
          <w:tcPr>
            <w:tcW w:w="1979" w:type="dxa"/>
            <w:vAlign w:val="center"/>
          </w:tcPr>
          <w:p w14:paraId="1B8458BC" w14:textId="77777777" w:rsidR="006C645D" w:rsidRPr="006C4D28" w:rsidRDefault="006C645D" w:rsidP="00A11522">
            <w:pPr>
              <w:jc w:val="center"/>
              <w:rPr>
                <w:sz w:val="22"/>
                <w:szCs w:val="22"/>
              </w:rPr>
            </w:pPr>
            <w:r>
              <w:rPr>
                <w:sz w:val="22"/>
                <w:szCs w:val="22"/>
              </w:rPr>
              <w:t>QUIZ</w:t>
            </w:r>
          </w:p>
        </w:tc>
        <w:tc>
          <w:tcPr>
            <w:tcW w:w="1685" w:type="dxa"/>
          </w:tcPr>
          <w:p w14:paraId="046B7CAC" w14:textId="77777777" w:rsidR="006C645D" w:rsidRPr="0014289D" w:rsidRDefault="006C645D" w:rsidP="002A0AF9">
            <w:pPr>
              <w:jc w:val="both"/>
              <w:rPr>
                <w:sz w:val="22"/>
                <w:szCs w:val="22"/>
              </w:rPr>
            </w:pPr>
          </w:p>
        </w:tc>
        <w:tc>
          <w:tcPr>
            <w:tcW w:w="2298" w:type="dxa"/>
          </w:tcPr>
          <w:p w14:paraId="03D5CE45" w14:textId="77777777" w:rsidR="006C645D" w:rsidRPr="006C4D28" w:rsidRDefault="006C645D" w:rsidP="002A0AF9">
            <w:pPr>
              <w:jc w:val="both"/>
              <w:rPr>
                <w:sz w:val="22"/>
                <w:szCs w:val="22"/>
              </w:rPr>
            </w:pPr>
          </w:p>
        </w:tc>
        <w:tc>
          <w:tcPr>
            <w:tcW w:w="2495" w:type="dxa"/>
          </w:tcPr>
          <w:p w14:paraId="3C56D90D" w14:textId="35594726" w:rsidR="006C645D" w:rsidRPr="006C4D28" w:rsidRDefault="006C645D" w:rsidP="002A0AF9">
            <w:pPr>
              <w:jc w:val="both"/>
              <w:rPr>
                <w:sz w:val="22"/>
                <w:szCs w:val="22"/>
              </w:rPr>
            </w:pPr>
          </w:p>
        </w:tc>
      </w:tr>
      <w:tr w:rsidR="006C645D" w:rsidRPr="009A7E30" w14:paraId="48C4FBBB" w14:textId="77777777" w:rsidTr="001C1E0A">
        <w:trPr>
          <w:trHeight w:val="1440"/>
          <w:tblHeader/>
          <w:jc w:val="center"/>
        </w:trPr>
        <w:tc>
          <w:tcPr>
            <w:tcW w:w="1979" w:type="dxa"/>
          </w:tcPr>
          <w:p w14:paraId="08138069" w14:textId="77777777" w:rsidR="006C645D" w:rsidRDefault="006C645D" w:rsidP="002A0AF9">
            <w:pPr>
              <w:jc w:val="both"/>
              <w:rPr>
                <w:sz w:val="22"/>
                <w:szCs w:val="22"/>
              </w:rPr>
            </w:pPr>
            <w:r>
              <w:rPr>
                <w:sz w:val="22"/>
                <w:szCs w:val="22"/>
              </w:rPr>
              <w:t>10</w:t>
            </w:r>
          </w:p>
          <w:p w14:paraId="6F31EF78" w14:textId="5F9DB279" w:rsidR="006C645D" w:rsidRPr="006C4D28" w:rsidRDefault="006C645D" w:rsidP="002A0AF9">
            <w:pPr>
              <w:jc w:val="both"/>
              <w:rPr>
                <w:sz w:val="22"/>
                <w:szCs w:val="22"/>
              </w:rPr>
            </w:pPr>
          </w:p>
        </w:tc>
        <w:tc>
          <w:tcPr>
            <w:tcW w:w="1685" w:type="dxa"/>
          </w:tcPr>
          <w:p w14:paraId="26D50978" w14:textId="35D5A167" w:rsidR="006C645D" w:rsidRPr="006C4D28" w:rsidRDefault="006C645D" w:rsidP="00A11522">
            <w:pPr>
              <w:jc w:val="both"/>
              <w:rPr>
                <w:sz w:val="22"/>
                <w:szCs w:val="22"/>
              </w:rPr>
            </w:pPr>
            <w:r>
              <w:rPr>
                <w:sz w:val="22"/>
                <w:szCs w:val="22"/>
              </w:rPr>
              <w:t>Linear and logistic regression</w:t>
            </w:r>
          </w:p>
        </w:tc>
        <w:tc>
          <w:tcPr>
            <w:tcW w:w="2298" w:type="dxa"/>
          </w:tcPr>
          <w:p w14:paraId="00A1F67F" w14:textId="5ACBA0EC" w:rsidR="006C645D" w:rsidRPr="006C4D28" w:rsidRDefault="006C645D" w:rsidP="002A0AF9">
            <w:pPr>
              <w:jc w:val="both"/>
              <w:rPr>
                <w:sz w:val="22"/>
                <w:szCs w:val="22"/>
              </w:rPr>
            </w:pPr>
          </w:p>
        </w:tc>
        <w:tc>
          <w:tcPr>
            <w:tcW w:w="2495" w:type="dxa"/>
          </w:tcPr>
          <w:p w14:paraId="607A2407" w14:textId="77777777" w:rsidR="006C645D" w:rsidRPr="006C4D28" w:rsidRDefault="006C645D" w:rsidP="002A0AF9">
            <w:pPr>
              <w:jc w:val="both"/>
              <w:rPr>
                <w:sz w:val="22"/>
                <w:szCs w:val="22"/>
              </w:rPr>
            </w:pPr>
            <w:r>
              <w:rPr>
                <w:sz w:val="22"/>
                <w:szCs w:val="22"/>
              </w:rPr>
              <w:t>HW due: Worksheet/report on particle physics data challenge</w:t>
            </w:r>
          </w:p>
        </w:tc>
      </w:tr>
      <w:tr w:rsidR="006C645D" w:rsidRPr="009A7E30" w14:paraId="1F640A1C" w14:textId="77777777" w:rsidTr="001C1E0A">
        <w:trPr>
          <w:trHeight w:val="1052"/>
          <w:tblHeader/>
          <w:jc w:val="center"/>
        </w:trPr>
        <w:tc>
          <w:tcPr>
            <w:tcW w:w="1979" w:type="dxa"/>
          </w:tcPr>
          <w:p w14:paraId="47FA1C69" w14:textId="10D8F55D" w:rsidR="006C645D" w:rsidRDefault="006C645D" w:rsidP="002A0AF9">
            <w:pPr>
              <w:jc w:val="both"/>
              <w:rPr>
                <w:sz w:val="22"/>
                <w:szCs w:val="22"/>
              </w:rPr>
            </w:pPr>
            <w:r w:rsidRPr="006C4D28">
              <w:rPr>
                <w:sz w:val="22"/>
                <w:szCs w:val="22"/>
              </w:rPr>
              <w:t>1</w:t>
            </w:r>
            <w:r>
              <w:rPr>
                <w:sz w:val="22"/>
                <w:szCs w:val="22"/>
              </w:rPr>
              <w:t>1</w:t>
            </w:r>
          </w:p>
          <w:p w14:paraId="60B4BD8F" w14:textId="77777777" w:rsidR="006C645D" w:rsidRDefault="006C645D" w:rsidP="002A0AF9">
            <w:pPr>
              <w:jc w:val="both"/>
              <w:rPr>
                <w:sz w:val="22"/>
                <w:szCs w:val="22"/>
              </w:rPr>
            </w:pPr>
            <w:r>
              <w:rPr>
                <w:sz w:val="22"/>
                <w:szCs w:val="22"/>
              </w:rPr>
              <w:t>Guest lecture</w:t>
            </w:r>
          </w:p>
          <w:p w14:paraId="6120BC10" w14:textId="07F0DB18" w:rsidR="006C645D" w:rsidRPr="006C4D28" w:rsidRDefault="006C645D" w:rsidP="006C645D">
            <w:pPr>
              <w:jc w:val="both"/>
              <w:rPr>
                <w:sz w:val="22"/>
                <w:szCs w:val="22"/>
              </w:rPr>
            </w:pPr>
            <w:r>
              <w:rPr>
                <w:sz w:val="22"/>
                <w:szCs w:val="22"/>
              </w:rPr>
              <w:t>(Mr Kartheik Iyer)</w:t>
            </w:r>
          </w:p>
        </w:tc>
        <w:tc>
          <w:tcPr>
            <w:tcW w:w="1685" w:type="dxa"/>
          </w:tcPr>
          <w:p w14:paraId="01852582" w14:textId="75B6C7D1" w:rsidR="006C645D" w:rsidRPr="006C4D28" w:rsidRDefault="001C1E0A" w:rsidP="001C1E0A">
            <w:pPr>
              <w:rPr>
                <w:bCs/>
                <w:sz w:val="22"/>
                <w:szCs w:val="22"/>
              </w:rPr>
            </w:pPr>
            <w:r>
              <w:rPr>
                <w:bCs/>
                <w:sz w:val="22"/>
                <w:szCs w:val="22"/>
              </w:rPr>
              <w:t>Advanced machine learning algorithms: Gaussian Processes</w:t>
            </w:r>
          </w:p>
        </w:tc>
        <w:tc>
          <w:tcPr>
            <w:tcW w:w="2298" w:type="dxa"/>
          </w:tcPr>
          <w:p w14:paraId="54DDF5B1" w14:textId="6D8D938D" w:rsidR="006C645D" w:rsidRPr="00F67B76" w:rsidRDefault="006C645D" w:rsidP="00A11522">
            <w:pPr>
              <w:rPr>
                <w:bCs/>
                <w:sz w:val="22"/>
                <w:szCs w:val="22"/>
              </w:rPr>
            </w:pPr>
          </w:p>
        </w:tc>
        <w:tc>
          <w:tcPr>
            <w:tcW w:w="2495" w:type="dxa"/>
          </w:tcPr>
          <w:p w14:paraId="62277944" w14:textId="68BA690D" w:rsidR="006C645D" w:rsidRPr="006C4D28" w:rsidRDefault="006C645D" w:rsidP="002A0AF9">
            <w:pPr>
              <w:rPr>
                <w:sz w:val="22"/>
                <w:szCs w:val="22"/>
              </w:rPr>
            </w:pPr>
          </w:p>
        </w:tc>
      </w:tr>
      <w:tr w:rsidR="006C645D" w:rsidRPr="009A7E30" w14:paraId="36AC1A1A" w14:textId="77777777" w:rsidTr="001C1E0A">
        <w:trPr>
          <w:tblHeader/>
          <w:jc w:val="center"/>
        </w:trPr>
        <w:tc>
          <w:tcPr>
            <w:tcW w:w="1979" w:type="dxa"/>
          </w:tcPr>
          <w:p w14:paraId="5BE496EE" w14:textId="736C87E3" w:rsidR="006C645D" w:rsidRDefault="006C645D" w:rsidP="002A0AF9">
            <w:pPr>
              <w:jc w:val="both"/>
              <w:rPr>
                <w:sz w:val="22"/>
                <w:szCs w:val="22"/>
              </w:rPr>
            </w:pPr>
            <w:r w:rsidRPr="006C4D28">
              <w:rPr>
                <w:sz w:val="22"/>
                <w:szCs w:val="22"/>
              </w:rPr>
              <w:t>1</w:t>
            </w:r>
            <w:r>
              <w:rPr>
                <w:sz w:val="22"/>
                <w:szCs w:val="22"/>
              </w:rPr>
              <w:t>2</w:t>
            </w:r>
          </w:p>
          <w:p w14:paraId="59EC8B7D" w14:textId="62B026D4" w:rsidR="006C645D" w:rsidRDefault="006C645D" w:rsidP="002A0AF9">
            <w:pPr>
              <w:jc w:val="both"/>
              <w:rPr>
                <w:sz w:val="22"/>
                <w:szCs w:val="22"/>
              </w:rPr>
            </w:pPr>
            <w:r>
              <w:rPr>
                <w:sz w:val="22"/>
                <w:szCs w:val="22"/>
              </w:rPr>
              <w:t>Guest lecture (Dr. Ashwin Satyanarayana)</w:t>
            </w:r>
          </w:p>
          <w:p w14:paraId="6B7F2297" w14:textId="5E34DC10" w:rsidR="006C645D" w:rsidRPr="006C4D28" w:rsidRDefault="006C645D" w:rsidP="002A0AF9">
            <w:pPr>
              <w:jc w:val="both"/>
              <w:rPr>
                <w:sz w:val="22"/>
                <w:szCs w:val="22"/>
              </w:rPr>
            </w:pPr>
          </w:p>
        </w:tc>
        <w:tc>
          <w:tcPr>
            <w:tcW w:w="1685" w:type="dxa"/>
          </w:tcPr>
          <w:p w14:paraId="34633F8F" w14:textId="785E6F9B" w:rsidR="006C645D" w:rsidRDefault="006C645D" w:rsidP="002A0AF9">
            <w:pPr>
              <w:jc w:val="both"/>
              <w:rPr>
                <w:sz w:val="22"/>
                <w:szCs w:val="22"/>
              </w:rPr>
            </w:pPr>
            <w:r w:rsidRPr="006C4D28">
              <w:rPr>
                <w:sz w:val="22"/>
                <w:szCs w:val="22"/>
              </w:rPr>
              <w:t>Unsupervised learning algorithms; Clustering; Dimensionality reduction (PCA</w:t>
            </w:r>
            <w:r>
              <w:rPr>
                <w:sz w:val="22"/>
                <w:szCs w:val="22"/>
              </w:rPr>
              <w:t>)</w:t>
            </w:r>
            <w:r w:rsidRPr="006C4D28">
              <w:rPr>
                <w:bCs/>
                <w:sz w:val="22"/>
                <w:szCs w:val="22"/>
              </w:rPr>
              <w:t xml:space="preserve"> </w:t>
            </w:r>
          </w:p>
          <w:p w14:paraId="2C6E972C" w14:textId="77777777" w:rsidR="006C645D" w:rsidRPr="006C4D28" w:rsidRDefault="006C645D" w:rsidP="00A11522">
            <w:pPr>
              <w:jc w:val="both"/>
              <w:rPr>
                <w:sz w:val="22"/>
                <w:szCs w:val="22"/>
              </w:rPr>
            </w:pPr>
          </w:p>
        </w:tc>
        <w:tc>
          <w:tcPr>
            <w:tcW w:w="2298" w:type="dxa"/>
          </w:tcPr>
          <w:p w14:paraId="005B857E" w14:textId="4DD593C4" w:rsidR="006C645D" w:rsidRPr="006C4D28" w:rsidRDefault="006C645D" w:rsidP="002A0AF9">
            <w:pPr>
              <w:jc w:val="both"/>
              <w:rPr>
                <w:sz w:val="22"/>
                <w:szCs w:val="22"/>
              </w:rPr>
            </w:pPr>
          </w:p>
        </w:tc>
        <w:tc>
          <w:tcPr>
            <w:tcW w:w="2495" w:type="dxa"/>
          </w:tcPr>
          <w:p w14:paraId="521CD1DE" w14:textId="196BF8CF" w:rsidR="006C645D" w:rsidRPr="00C12E85" w:rsidRDefault="006C645D" w:rsidP="006C645D">
            <w:pPr>
              <w:jc w:val="both"/>
              <w:rPr>
                <w:sz w:val="22"/>
                <w:szCs w:val="22"/>
              </w:rPr>
            </w:pPr>
            <w:r w:rsidRPr="00C12E85">
              <w:rPr>
                <w:sz w:val="22"/>
                <w:szCs w:val="22"/>
              </w:rPr>
              <w:t>Final project topics due</w:t>
            </w:r>
            <w:r>
              <w:rPr>
                <w:sz w:val="22"/>
                <w:szCs w:val="22"/>
              </w:rPr>
              <w:t xml:space="preserve"> </w:t>
            </w:r>
          </w:p>
        </w:tc>
      </w:tr>
      <w:tr w:rsidR="006C645D" w:rsidRPr="009A7E30" w14:paraId="7247FF4E" w14:textId="77777777" w:rsidTr="001C1E0A">
        <w:trPr>
          <w:tblHeader/>
          <w:jc w:val="center"/>
        </w:trPr>
        <w:tc>
          <w:tcPr>
            <w:tcW w:w="1979" w:type="dxa"/>
          </w:tcPr>
          <w:p w14:paraId="03722141" w14:textId="77777777" w:rsidR="006C645D" w:rsidRDefault="006C645D" w:rsidP="002A0AF9">
            <w:pPr>
              <w:jc w:val="both"/>
              <w:rPr>
                <w:sz w:val="22"/>
                <w:szCs w:val="22"/>
              </w:rPr>
            </w:pPr>
            <w:r w:rsidRPr="006C4D28">
              <w:rPr>
                <w:sz w:val="22"/>
                <w:szCs w:val="22"/>
              </w:rPr>
              <w:t>1</w:t>
            </w:r>
            <w:r>
              <w:rPr>
                <w:sz w:val="22"/>
                <w:szCs w:val="22"/>
              </w:rPr>
              <w:t>3</w:t>
            </w:r>
          </w:p>
          <w:p w14:paraId="4C726ADE" w14:textId="7D2CAE16" w:rsidR="006C645D" w:rsidRPr="006C4D28" w:rsidRDefault="006C645D" w:rsidP="002A0AF9">
            <w:pPr>
              <w:jc w:val="both"/>
              <w:rPr>
                <w:sz w:val="22"/>
                <w:szCs w:val="22"/>
              </w:rPr>
            </w:pPr>
          </w:p>
        </w:tc>
        <w:tc>
          <w:tcPr>
            <w:tcW w:w="1685" w:type="dxa"/>
          </w:tcPr>
          <w:p w14:paraId="7D8EE154" w14:textId="6D16258C" w:rsidR="006C645D" w:rsidRPr="006C4D28" w:rsidRDefault="001C1E0A" w:rsidP="001C1E0A">
            <w:pPr>
              <w:jc w:val="both"/>
              <w:rPr>
                <w:sz w:val="22"/>
                <w:szCs w:val="22"/>
              </w:rPr>
            </w:pPr>
            <w:r>
              <w:rPr>
                <w:sz w:val="22"/>
                <w:szCs w:val="22"/>
              </w:rPr>
              <w:t>Ensemble algorithms;</w:t>
            </w:r>
            <w:r w:rsidR="006C645D">
              <w:rPr>
                <w:sz w:val="22"/>
                <w:szCs w:val="22"/>
              </w:rPr>
              <w:t xml:space="preserve"> </w:t>
            </w:r>
            <w:r>
              <w:rPr>
                <w:sz w:val="22"/>
                <w:szCs w:val="22"/>
              </w:rPr>
              <w:t>algorithm comparison</w:t>
            </w:r>
          </w:p>
        </w:tc>
        <w:tc>
          <w:tcPr>
            <w:tcW w:w="2298" w:type="dxa"/>
          </w:tcPr>
          <w:p w14:paraId="7490399F" w14:textId="3DBCBF1D" w:rsidR="006C645D" w:rsidRPr="006C4D28" w:rsidRDefault="006C645D" w:rsidP="002A0AF9">
            <w:pPr>
              <w:jc w:val="both"/>
              <w:rPr>
                <w:sz w:val="22"/>
                <w:szCs w:val="22"/>
              </w:rPr>
            </w:pPr>
          </w:p>
        </w:tc>
        <w:tc>
          <w:tcPr>
            <w:tcW w:w="2495" w:type="dxa"/>
          </w:tcPr>
          <w:p w14:paraId="5BFF7568" w14:textId="4107F97B" w:rsidR="006C645D" w:rsidRDefault="006C645D" w:rsidP="002A0AF9">
            <w:pPr>
              <w:jc w:val="both"/>
              <w:rPr>
                <w:sz w:val="22"/>
                <w:szCs w:val="22"/>
              </w:rPr>
            </w:pPr>
          </w:p>
        </w:tc>
      </w:tr>
      <w:tr w:rsidR="006C645D" w:rsidRPr="009A7E30" w14:paraId="719A2156" w14:textId="77777777" w:rsidTr="001C1E0A">
        <w:trPr>
          <w:trHeight w:val="1034"/>
          <w:tblHeader/>
          <w:jc w:val="center"/>
        </w:trPr>
        <w:tc>
          <w:tcPr>
            <w:tcW w:w="1979" w:type="dxa"/>
          </w:tcPr>
          <w:p w14:paraId="4F1A3C16" w14:textId="77777777" w:rsidR="006C645D" w:rsidRDefault="006C645D" w:rsidP="002A0AF9">
            <w:pPr>
              <w:jc w:val="both"/>
              <w:rPr>
                <w:sz w:val="22"/>
                <w:szCs w:val="22"/>
              </w:rPr>
            </w:pPr>
            <w:r>
              <w:rPr>
                <w:sz w:val="22"/>
                <w:szCs w:val="22"/>
              </w:rPr>
              <w:t>14</w:t>
            </w:r>
          </w:p>
          <w:p w14:paraId="3C7FEF6F" w14:textId="573DFD16" w:rsidR="006C645D" w:rsidRPr="006C4D28" w:rsidRDefault="006C645D" w:rsidP="002A0AF9">
            <w:pPr>
              <w:jc w:val="both"/>
              <w:rPr>
                <w:sz w:val="22"/>
                <w:szCs w:val="22"/>
              </w:rPr>
            </w:pPr>
            <w:r>
              <w:rPr>
                <w:sz w:val="22"/>
                <w:szCs w:val="22"/>
              </w:rPr>
              <w:t>Guest lecture (Mr. Andy Lawler)</w:t>
            </w:r>
          </w:p>
        </w:tc>
        <w:tc>
          <w:tcPr>
            <w:tcW w:w="1685" w:type="dxa"/>
          </w:tcPr>
          <w:p w14:paraId="5EA05645" w14:textId="38DB868E" w:rsidR="006C645D" w:rsidRDefault="006C645D" w:rsidP="006C645D">
            <w:pPr>
              <w:jc w:val="both"/>
              <w:rPr>
                <w:sz w:val="22"/>
                <w:szCs w:val="22"/>
              </w:rPr>
            </w:pPr>
            <w:r>
              <w:rPr>
                <w:sz w:val="22"/>
                <w:szCs w:val="22"/>
              </w:rPr>
              <w:t>Machine learning applications outside academia: the insurance industry</w:t>
            </w:r>
          </w:p>
        </w:tc>
        <w:tc>
          <w:tcPr>
            <w:tcW w:w="2298" w:type="dxa"/>
          </w:tcPr>
          <w:p w14:paraId="3C64E631" w14:textId="77777777" w:rsidR="006C645D" w:rsidRDefault="006C645D" w:rsidP="002A0AF9">
            <w:pPr>
              <w:jc w:val="both"/>
              <w:rPr>
                <w:sz w:val="22"/>
                <w:szCs w:val="22"/>
              </w:rPr>
            </w:pPr>
          </w:p>
        </w:tc>
        <w:tc>
          <w:tcPr>
            <w:tcW w:w="2495" w:type="dxa"/>
          </w:tcPr>
          <w:p w14:paraId="69FAAFE2" w14:textId="55B0D5F0" w:rsidR="001C1E0A" w:rsidRDefault="001C1E0A" w:rsidP="002A0AF9">
            <w:pPr>
              <w:jc w:val="both"/>
              <w:rPr>
                <w:sz w:val="22"/>
                <w:szCs w:val="22"/>
              </w:rPr>
            </w:pPr>
            <w:r>
              <w:rPr>
                <w:sz w:val="22"/>
                <w:szCs w:val="22"/>
              </w:rPr>
              <w:t xml:space="preserve">HW due:  Worksheet/report on </w:t>
            </w:r>
            <w:r>
              <w:rPr>
                <w:sz w:val="22"/>
                <w:szCs w:val="22"/>
              </w:rPr>
              <w:t>guest lectures topics;</w:t>
            </w:r>
          </w:p>
          <w:p w14:paraId="05DFB11C" w14:textId="7C0C4129" w:rsidR="006C645D" w:rsidRDefault="006C645D" w:rsidP="001C1E0A">
            <w:pPr>
              <w:jc w:val="both"/>
              <w:rPr>
                <w:sz w:val="22"/>
                <w:szCs w:val="22"/>
              </w:rPr>
            </w:pPr>
            <w:r>
              <w:rPr>
                <w:sz w:val="22"/>
                <w:szCs w:val="22"/>
              </w:rPr>
              <w:t xml:space="preserve">Final projects outlines due </w:t>
            </w:r>
          </w:p>
        </w:tc>
      </w:tr>
      <w:tr w:rsidR="006C645D" w:rsidRPr="009A7E30" w14:paraId="1358D023" w14:textId="77777777" w:rsidTr="001C1E0A">
        <w:trPr>
          <w:tblHeader/>
          <w:jc w:val="center"/>
        </w:trPr>
        <w:tc>
          <w:tcPr>
            <w:tcW w:w="1979" w:type="dxa"/>
          </w:tcPr>
          <w:p w14:paraId="4295E234" w14:textId="77777777" w:rsidR="006C645D" w:rsidRDefault="006C645D" w:rsidP="002A0AF9">
            <w:pPr>
              <w:jc w:val="both"/>
              <w:rPr>
                <w:sz w:val="22"/>
                <w:szCs w:val="22"/>
              </w:rPr>
            </w:pPr>
            <w:r w:rsidRPr="006C4D28">
              <w:rPr>
                <w:sz w:val="22"/>
                <w:szCs w:val="22"/>
              </w:rPr>
              <w:t>15</w:t>
            </w:r>
          </w:p>
          <w:p w14:paraId="2FB813AE" w14:textId="3FA801C4" w:rsidR="006C645D" w:rsidRPr="006C4D28" w:rsidRDefault="006C645D" w:rsidP="002A0AF9">
            <w:pPr>
              <w:jc w:val="both"/>
              <w:rPr>
                <w:sz w:val="22"/>
                <w:szCs w:val="22"/>
              </w:rPr>
            </w:pPr>
          </w:p>
        </w:tc>
        <w:tc>
          <w:tcPr>
            <w:tcW w:w="1685" w:type="dxa"/>
          </w:tcPr>
          <w:p w14:paraId="6CB5C387" w14:textId="6E07546C" w:rsidR="006C645D" w:rsidRDefault="006C645D" w:rsidP="002A0AF9">
            <w:pPr>
              <w:jc w:val="both"/>
              <w:rPr>
                <w:sz w:val="22"/>
                <w:szCs w:val="22"/>
              </w:rPr>
            </w:pPr>
            <w:r>
              <w:rPr>
                <w:sz w:val="22"/>
                <w:szCs w:val="22"/>
              </w:rPr>
              <w:t>Quiz; Final project presentations</w:t>
            </w:r>
          </w:p>
          <w:p w14:paraId="141AFEEB" w14:textId="77777777" w:rsidR="006C645D" w:rsidRPr="006C4D28" w:rsidRDefault="006C645D" w:rsidP="002A0AF9">
            <w:pPr>
              <w:jc w:val="both"/>
              <w:rPr>
                <w:sz w:val="22"/>
                <w:szCs w:val="22"/>
              </w:rPr>
            </w:pPr>
          </w:p>
        </w:tc>
        <w:tc>
          <w:tcPr>
            <w:tcW w:w="2298" w:type="dxa"/>
          </w:tcPr>
          <w:p w14:paraId="509B8B6B" w14:textId="4F833CFF" w:rsidR="006C645D" w:rsidRPr="006C4D28" w:rsidRDefault="006C645D" w:rsidP="002A0AF9">
            <w:pPr>
              <w:jc w:val="both"/>
              <w:rPr>
                <w:sz w:val="22"/>
                <w:szCs w:val="22"/>
              </w:rPr>
            </w:pPr>
          </w:p>
        </w:tc>
        <w:tc>
          <w:tcPr>
            <w:tcW w:w="2495" w:type="dxa"/>
          </w:tcPr>
          <w:p w14:paraId="7A406468" w14:textId="77777777" w:rsidR="006C645D" w:rsidRPr="006C4D28" w:rsidRDefault="006C645D" w:rsidP="002A0AF9">
            <w:pPr>
              <w:jc w:val="both"/>
              <w:rPr>
                <w:sz w:val="22"/>
                <w:szCs w:val="22"/>
              </w:rPr>
            </w:pPr>
          </w:p>
        </w:tc>
      </w:tr>
    </w:tbl>
    <w:p w14:paraId="222C48E2" w14:textId="77777777" w:rsidR="00970A05" w:rsidRDefault="00970A05" w:rsidP="00970A05"/>
    <w:p w14:paraId="339CE5B8" w14:textId="77777777" w:rsidR="00007443" w:rsidRDefault="00007443" w:rsidP="00970A05"/>
    <w:p w14:paraId="2ACF45E9" w14:textId="77777777" w:rsidR="00007443" w:rsidRPr="00970A05" w:rsidRDefault="00007443" w:rsidP="00970A05"/>
    <w:sectPr w:rsidR="00007443" w:rsidRPr="00970A05" w:rsidSect="002A0AF9">
      <w:pgSz w:w="12240" w:h="15840"/>
      <w:pgMar w:top="1404"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Roman">
    <w:altName w:val="Times New Roman"/>
    <w:panose1 w:val="00000000000000000000"/>
    <w:charset w:val="00"/>
    <w:family w:val="swiss"/>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18A8"/>
    <w:multiLevelType w:val="hybridMultilevel"/>
    <w:tmpl w:val="2C44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34BB4"/>
    <w:multiLevelType w:val="hybridMultilevel"/>
    <w:tmpl w:val="FA1245F2"/>
    <w:lvl w:ilvl="0" w:tplc="2A6277B6">
      <w:start w:val="12"/>
      <w:numFmt w:val="bullet"/>
      <w:lvlText w:val="-"/>
      <w:lvlJc w:val="left"/>
      <w:pPr>
        <w:ind w:left="1080" w:hanging="360"/>
      </w:pPr>
      <w:rPr>
        <w:rFonts w:ascii="Frutiger-Roman" w:eastAsia="Times" w:hAnsi="Frutiger-Roman" w:cs="Frutiger-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F4"/>
    <w:rsid w:val="00007443"/>
    <w:rsid w:val="0001580F"/>
    <w:rsid w:val="0002251F"/>
    <w:rsid w:val="00023250"/>
    <w:rsid w:val="00033C3C"/>
    <w:rsid w:val="00085CFB"/>
    <w:rsid w:val="001364C4"/>
    <w:rsid w:val="0014041D"/>
    <w:rsid w:val="0014289D"/>
    <w:rsid w:val="00170B7D"/>
    <w:rsid w:val="00191935"/>
    <w:rsid w:val="001952D6"/>
    <w:rsid w:val="001A76D7"/>
    <w:rsid w:val="001B02E8"/>
    <w:rsid w:val="001C1E0A"/>
    <w:rsid w:val="001F1D6B"/>
    <w:rsid w:val="0022472C"/>
    <w:rsid w:val="002513B6"/>
    <w:rsid w:val="00255A8D"/>
    <w:rsid w:val="00262FA2"/>
    <w:rsid w:val="002A0AF9"/>
    <w:rsid w:val="002B32A5"/>
    <w:rsid w:val="00311449"/>
    <w:rsid w:val="00325250"/>
    <w:rsid w:val="00327797"/>
    <w:rsid w:val="003329B4"/>
    <w:rsid w:val="00340458"/>
    <w:rsid w:val="0037790E"/>
    <w:rsid w:val="003C01D9"/>
    <w:rsid w:val="003E5A47"/>
    <w:rsid w:val="00405B5E"/>
    <w:rsid w:val="004220F0"/>
    <w:rsid w:val="00453AC1"/>
    <w:rsid w:val="00491710"/>
    <w:rsid w:val="004E4C9B"/>
    <w:rsid w:val="004F1371"/>
    <w:rsid w:val="004F2E15"/>
    <w:rsid w:val="00527547"/>
    <w:rsid w:val="00562255"/>
    <w:rsid w:val="00565FF9"/>
    <w:rsid w:val="005A30B8"/>
    <w:rsid w:val="005A4F45"/>
    <w:rsid w:val="005E4165"/>
    <w:rsid w:val="006065EC"/>
    <w:rsid w:val="00612587"/>
    <w:rsid w:val="0066256D"/>
    <w:rsid w:val="00691A2B"/>
    <w:rsid w:val="006C4D28"/>
    <w:rsid w:val="006C645D"/>
    <w:rsid w:val="006D26F3"/>
    <w:rsid w:val="006F11C9"/>
    <w:rsid w:val="006F2710"/>
    <w:rsid w:val="006F3DAF"/>
    <w:rsid w:val="006F6FEC"/>
    <w:rsid w:val="006F707C"/>
    <w:rsid w:val="00771476"/>
    <w:rsid w:val="00773F7F"/>
    <w:rsid w:val="00775ED3"/>
    <w:rsid w:val="007C19DF"/>
    <w:rsid w:val="00822372"/>
    <w:rsid w:val="00884F16"/>
    <w:rsid w:val="0095146B"/>
    <w:rsid w:val="00970A05"/>
    <w:rsid w:val="009A22F4"/>
    <w:rsid w:val="009A2F22"/>
    <w:rsid w:val="00A11522"/>
    <w:rsid w:val="00A13C58"/>
    <w:rsid w:val="00A573BD"/>
    <w:rsid w:val="00A65161"/>
    <w:rsid w:val="00A8471F"/>
    <w:rsid w:val="00A93357"/>
    <w:rsid w:val="00A93503"/>
    <w:rsid w:val="00AA6F2F"/>
    <w:rsid w:val="00AB1D74"/>
    <w:rsid w:val="00AD359D"/>
    <w:rsid w:val="00AF7226"/>
    <w:rsid w:val="00B00453"/>
    <w:rsid w:val="00B07C50"/>
    <w:rsid w:val="00B15990"/>
    <w:rsid w:val="00B672F5"/>
    <w:rsid w:val="00BC2A6C"/>
    <w:rsid w:val="00BE334C"/>
    <w:rsid w:val="00BF4082"/>
    <w:rsid w:val="00C000B1"/>
    <w:rsid w:val="00C0588F"/>
    <w:rsid w:val="00C104E5"/>
    <w:rsid w:val="00C12E85"/>
    <w:rsid w:val="00C267B1"/>
    <w:rsid w:val="00C41A10"/>
    <w:rsid w:val="00C57BEC"/>
    <w:rsid w:val="00C61691"/>
    <w:rsid w:val="00C64C72"/>
    <w:rsid w:val="00C65255"/>
    <w:rsid w:val="00C74396"/>
    <w:rsid w:val="00C910D2"/>
    <w:rsid w:val="00CF500C"/>
    <w:rsid w:val="00D108F9"/>
    <w:rsid w:val="00D3121F"/>
    <w:rsid w:val="00D71412"/>
    <w:rsid w:val="00DA233D"/>
    <w:rsid w:val="00DB586A"/>
    <w:rsid w:val="00DC577E"/>
    <w:rsid w:val="00DE2F5D"/>
    <w:rsid w:val="00E02C16"/>
    <w:rsid w:val="00E33EFA"/>
    <w:rsid w:val="00E60D76"/>
    <w:rsid w:val="00EC7F14"/>
    <w:rsid w:val="00F058DC"/>
    <w:rsid w:val="00F50645"/>
    <w:rsid w:val="00F67B76"/>
    <w:rsid w:val="00F8495D"/>
    <w:rsid w:val="00FD0703"/>
    <w:rsid w:val="00FF27BE"/>
    <w:rsid w:val="00FF2D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44B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2F4"/>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F4"/>
    <w:pPr>
      <w:spacing w:after="200" w:line="276" w:lineRule="auto"/>
      <w:ind w:left="720"/>
    </w:pPr>
    <w:rPr>
      <w:rFonts w:ascii="Calibri" w:eastAsia="Calibri" w:hAnsi="Calibri"/>
      <w:sz w:val="22"/>
      <w:szCs w:val="22"/>
    </w:rPr>
  </w:style>
  <w:style w:type="character" w:styleId="Hyperlink">
    <w:name w:val="Hyperlink"/>
    <w:rsid w:val="009A22F4"/>
    <w:rPr>
      <w:color w:val="0000FF"/>
      <w:u w:val="single"/>
    </w:rPr>
  </w:style>
  <w:style w:type="table" w:styleId="TableGrid">
    <w:name w:val="Table Grid"/>
    <w:basedOn w:val="TableNormal"/>
    <w:uiPriority w:val="59"/>
    <w:rsid w:val="009A22F4"/>
    <w:rPr>
      <w:rFonts w:ascii="Times" w:eastAsia="Times" w:hAnsi="Time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22F4"/>
    <w:pPr>
      <w:widowControl w:val="0"/>
      <w:autoSpaceDE w:val="0"/>
      <w:autoSpaceDN w:val="0"/>
      <w:adjustRightInd w:val="0"/>
    </w:pPr>
    <w:rPr>
      <w:rFonts w:ascii="Gill Sans" w:eastAsia="Times New Roman" w:hAnsi="Gill Sans"/>
      <w:color w:val="000000"/>
      <w:sz w:val="24"/>
      <w:szCs w:val="24"/>
      <w:lang w:eastAsia="en-US"/>
    </w:rPr>
  </w:style>
  <w:style w:type="paragraph" w:customStyle="1" w:styleId="CM4">
    <w:name w:val="CM4"/>
    <w:basedOn w:val="Default"/>
    <w:next w:val="Default"/>
    <w:rsid w:val="009A22F4"/>
    <w:pPr>
      <w:spacing w:after="67"/>
    </w:pPr>
    <w:rPr>
      <w:color w:val="auto"/>
    </w:rPr>
  </w:style>
  <w:style w:type="paragraph" w:styleId="BalloonText">
    <w:name w:val="Balloon Text"/>
    <w:basedOn w:val="Normal"/>
    <w:link w:val="BalloonTextChar"/>
    <w:uiPriority w:val="99"/>
    <w:semiHidden/>
    <w:unhideWhenUsed/>
    <w:rsid w:val="009A2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2F4"/>
    <w:rPr>
      <w:rFonts w:ascii="Lucida Grande" w:eastAsia="Times" w:hAnsi="Lucida Grande" w:cs="Lucida Grande"/>
      <w:sz w:val="18"/>
      <w:szCs w:val="18"/>
      <w:lang w:eastAsia="en-US"/>
    </w:rPr>
  </w:style>
  <w:style w:type="paragraph" w:customStyle="1" w:styleId="GroupWiseView">
    <w:name w:val="GroupWiseView"/>
    <w:uiPriority w:val="99"/>
    <w:rsid w:val="006F707C"/>
    <w:pPr>
      <w:widowControl w:val="0"/>
      <w:autoSpaceDE w:val="0"/>
      <w:autoSpaceDN w:val="0"/>
      <w:adjustRightInd w:val="0"/>
    </w:pPr>
    <w:rPr>
      <w:rFonts w:ascii="Tahoma" w:eastAsia="Times New Roman" w:hAnsi="Tahoma"/>
      <w:sz w:val="16"/>
      <w:szCs w:val="16"/>
      <w:lang w:eastAsia="en-US"/>
    </w:rPr>
  </w:style>
  <w:style w:type="character" w:styleId="Strong">
    <w:name w:val="Strong"/>
    <w:basedOn w:val="DefaultParagraphFont"/>
    <w:uiPriority w:val="22"/>
    <w:qFormat/>
    <w:rsid w:val="00884F16"/>
    <w:rPr>
      <w:rFonts w:cs="Times New Roman"/>
      <w:b/>
    </w:rPr>
  </w:style>
  <w:style w:type="character" w:styleId="FollowedHyperlink">
    <w:name w:val="FollowedHyperlink"/>
    <w:basedOn w:val="DefaultParagraphFont"/>
    <w:uiPriority w:val="99"/>
    <w:semiHidden/>
    <w:unhideWhenUsed/>
    <w:rsid w:val="0095146B"/>
    <w:rPr>
      <w:color w:val="800080" w:themeColor="followedHyperlink"/>
      <w:u w:val="single"/>
    </w:rPr>
  </w:style>
  <w:style w:type="paragraph" w:customStyle="1" w:styleId="p1">
    <w:name w:val="p1"/>
    <w:basedOn w:val="Normal"/>
    <w:rsid w:val="00023250"/>
    <w:rPr>
      <w:rFonts w:ascii="Helvetica" w:eastAsiaTheme="minorEastAsia" w:hAnsi="Helvetica"/>
      <w:sz w:val="27"/>
      <w:szCs w:val="27"/>
    </w:rPr>
  </w:style>
  <w:style w:type="paragraph" w:styleId="NormalWeb">
    <w:name w:val="Normal (Web)"/>
    <w:basedOn w:val="Normal"/>
    <w:uiPriority w:val="99"/>
    <w:semiHidden/>
    <w:unhideWhenUsed/>
    <w:rsid w:val="00007443"/>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415">
      <w:bodyDiv w:val="1"/>
      <w:marLeft w:val="0"/>
      <w:marRight w:val="0"/>
      <w:marTop w:val="0"/>
      <w:marBottom w:val="0"/>
      <w:divBdr>
        <w:top w:val="none" w:sz="0" w:space="0" w:color="auto"/>
        <w:left w:val="none" w:sz="0" w:space="0" w:color="auto"/>
        <w:bottom w:val="none" w:sz="0" w:space="0" w:color="auto"/>
        <w:right w:val="none" w:sz="0" w:space="0" w:color="auto"/>
      </w:divBdr>
    </w:div>
    <w:div w:id="149100768">
      <w:bodyDiv w:val="1"/>
      <w:marLeft w:val="0"/>
      <w:marRight w:val="0"/>
      <w:marTop w:val="0"/>
      <w:marBottom w:val="0"/>
      <w:divBdr>
        <w:top w:val="none" w:sz="0" w:space="0" w:color="auto"/>
        <w:left w:val="none" w:sz="0" w:space="0" w:color="auto"/>
        <w:bottom w:val="none" w:sz="0" w:space="0" w:color="auto"/>
        <w:right w:val="none" w:sz="0" w:space="0" w:color="auto"/>
      </w:divBdr>
      <w:divsChild>
        <w:div w:id="296372750">
          <w:marLeft w:val="0"/>
          <w:marRight w:val="0"/>
          <w:marTop w:val="0"/>
          <w:marBottom w:val="0"/>
          <w:divBdr>
            <w:top w:val="none" w:sz="0" w:space="0" w:color="auto"/>
            <w:left w:val="none" w:sz="0" w:space="0" w:color="auto"/>
            <w:bottom w:val="none" w:sz="0" w:space="0" w:color="auto"/>
            <w:right w:val="none" w:sz="0" w:space="0" w:color="auto"/>
          </w:divBdr>
        </w:div>
        <w:div w:id="711810498">
          <w:marLeft w:val="0"/>
          <w:marRight w:val="0"/>
          <w:marTop w:val="0"/>
          <w:marBottom w:val="0"/>
          <w:divBdr>
            <w:top w:val="none" w:sz="0" w:space="0" w:color="auto"/>
            <w:left w:val="none" w:sz="0" w:space="0" w:color="auto"/>
            <w:bottom w:val="none" w:sz="0" w:space="0" w:color="auto"/>
            <w:right w:val="none" w:sz="0" w:space="0" w:color="auto"/>
          </w:divBdr>
        </w:div>
      </w:divsChild>
    </w:div>
    <w:div w:id="431245705">
      <w:bodyDiv w:val="1"/>
      <w:marLeft w:val="0"/>
      <w:marRight w:val="0"/>
      <w:marTop w:val="0"/>
      <w:marBottom w:val="0"/>
      <w:divBdr>
        <w:top w:val="none" w:sz="0" w:space="0" w:color="auto"/>
        <w:left w:val="none" w:sz="0" w:space="0" w:color="auto"/>
        <w:bottom w:val="none" w:sz="0" w:space="0" w:color="auto"/>
        <w:right w:val="none" w:sz="0" w:space="0" w:color="auto"/>
      </w:divBdr>
    </w:div>
    <w:div w:id="446194569">
      <w:bodyDiv w:val="1"/>
      <w:marLeft w:val="0"/>
      <w:marRight w:val="0"/>
      <w:marTop w:val="0"/>
      <w:marBottom w:val="0"/>
      <w:divBdr>
        <w:top w:val="none" w:sz="0" w:space="0" w:color="auto"/>
        <w:left w:val="none" w:sz="0" w:space="0" w:color="auto"/>
        <w:bottom w:val="none" w:sz="0" w:space="0" w:color="auto"/>
        <w:right w:val="none" w:sz="0" w:space="0" w:color="auto"/>
      </w:divBdr>
    </w:div>
    <w:div w:id="499850711">
      <w:bodyDiv w:val="1"/>
      <w:marLeft w:val="0"/>
      <w:marRight w:val="0"/>
      <w:marTop w:val="0"/>
      <w:marBottom w:val="0"/>
      <w:divBdr>
        <w:top w:val="none" w:sz="0" w:space="0" w:color="auto"/>
        <w:left w:val="none" w:sz="0" w:space="0" w:color="auto"/>
        <w:bottom w:val="none" w:sz="0" w:space="0" w:color="auto"/>
        <w:right w:val="none" w:sz="0" w:space="0" w:color="auto"/>
      </w:divBdr>
      <w:divsChild>
        <w:div w:id="1890065247">
          <w:marLeft w:val="0"/>
          <w:marRight w:val="0"/>
          <w:marTop w:val="0"/>
          <w:marBottom w:val="0"/>
          <w:divBdr>
            <w:top w:val="none" w:sz="0" w:space="0" w:color="auto"/>
            <w:left w:val="none" w:sz="0" w:space="0" w:color="auto"/>
            <w:bottom w:val="none" w:sz="0" w:space="0" w:color="auto"/>
            <w:right w:val="none" w:sz="0" w:space="0" w:color="auto"/>
          </w:divBdr>
          <w:divsChild>
            <w:div w:id="10297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0895">
      <w:bodyDiv w:val="1"/>
      <w:marLeft w:val="0"/>
      <w:marRight w:val="0"/>
      <w:marTop w:val="0"/>
      <w:marBottom w:val="0"/>
      <w:divBdr>
        <w:top w:val="none" w:sz="0" w:space="0" w:color="auto"/>
        <w:left w:val="none" w:sz="0" w:space="0" w:color="auto"/>
        <w:bottom w:val="none" w:sz="0" w:space="0" w:color="auto"/>
        <w:right w:val="none" w:sz="0" w:space="0" w:color="auto"/>
      </w:divBdr>
      <w:divsChild>
        <w:div w:id="2112236822">
          <w:marLeft w:val="0"/>
          <w:marRight w:val="0"/>
          <w:marTop w:val="0"/>
          <w:marBottom w:val="0"/>
          <w:divBdr>
            <w:top w:val="none" w:sz="0" w:space="0" w:color="auto"/>
            <w:left w:val="none" w:sz="0" w:space="0" w:color="auto"/>
            <w:bottom w:val="none" w:sz="0" w:space="0" w:color="auto"/>
            <w:right w:val="none" w:sz="0" w:space="0" w:color="auto"/>
          </w:divBdr>
          <w:divsChild>
            <w:div w:id="3610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0730">
      <w:bodyDiv w:val="1"/>
      <w:marLeft w:val="0"/>
      <w:marRight w:val="0"/>
      <w:marTop w:val="0"/>
      <w:marBottom w:val="0"/>
      <w:divBdr>
        <w:top w:val="none" w:sz="0" w:space="0" w:color="auto"/>
        <w:left w:val="none" w:sz="0" w:space="0" w:color="auto"/>
        <w:bottom w:val="none" w:sz="0" w:space="0" w:color="auto"/>
        <w:right w:val="none" w:sz="0" w:space="0" w:color="auto"/>
      </w:divBdr>
      <w:divsChild>
        <w:div w:id="1136337813">
          <w:marLeft w:val="0"/>
          <w:marRight w:val="0"/>
          <w:marTop w:val="0"/>
          <w:marBottom w:val="0"/>
          <w:divBdr>
            <w:top w:val="none" w:sz="0" w:space="0" w:color="auto"/>
            <w:left w:val="none" w:sz="0" w:space="0" w:color="auto"/>
            <w:bottom w:val="none" w:sz="0" w:space="0" w:color="auto"/>
            <w:right w:val="none" w:sz="0" w:space="0" w:color="auto"/>
          </w:divBdr>
        </w:div>
        <w:div w:id="245310719">
          <w:marLeft w:val="0"/>
          <w:marRight w:val="0"/>
          <w:marTop w:val="0"/>
          <w:marBottom w:val="0"/>
          <w:divBdr>
            <w:top w:val="none" w:sz="0" w:space="0" w:color="auto"/>
            <w:left w:val="none" w:sz="0" w:space="0" w:color="auto"/>
            <w:bottom w:val="none" w:sz="0" w:space="0" w:color="auto"/>
            <w:right w:val="none" w:sz="0" w:space="0" w:color="auto"/>
          </w:divBdr>
        </w:div>
        <w:div w:id="1878200069">
          <w:marLeft w:val="0"/>
          <w:marRight w:val="0"/>
          <w:marTop w:val="0"/>
          <w:marBottom w:val="0"/>
          <w:divBdr>
            <w:top w:val="none" w:sz="0" w:space="0" w:color="auto"/>
            <w:left w:val="none" w:sz="0" w:space="0" w:color="auto"/>
            <w:bottom w:val="none" w:sz="0" w:space="0" w:color="auto"/>
            <w:right w:val="none" w:sz="0" w:space="0" w:color="auto"/>
          </w:divBdr>
        </w:div>
      </w:divsChild>
    </w:div>
    <w:div w:id="910240997">
      <w:bodyDiv w:val="1"/>
      <w:marLeft w:val="0"/>
      <w:marRight w:val="0"/>
      <w:marTop w:val="0"/>
      <w:marBottom w:val="0"/>
      <w:divBdr>
        <w:top w:val="none" w:sz="0" w:space="0" w:color="auto"/>
        <w:left w:val="none" w:sz="0" w:space="0" w:color="auto"/>
        <w:bottom w:val="none" w:sz="0" w:space="0" w:color="auto"/>
        <w:right w:val="none" w:sz="0" w:space="0" w:color="auto"/>
      </w:divBdr>
    </w:div>
    <w:div w:id="1112431057">
      <w:bodyDiv w:val="1"/>
      <w:marLeft w:val="0"/>
      <w:marRight w:val="0"/>
      <w:marTop w:val="0"/>
      <w:marBottom w:val="0"/>
      <w:divBdr>
        <w:top w:val="none" w:sz="0" w:space="0" w:color="auto"/>
        <w:left w:val="none" w:sz="0" w:space="0" w:color="auto"/>
        <w:bottom w:val="none" w:sz="0" w:space="0" w:color="auto"/>
        <w:right w:val="none" w:sz="0" w:space="0" w:color="auto"/>
      </w:divBdr>
    </w:div>
    <w:div w:id="1291281733">
      <w:bodyDiv w:val="1"/>
      <w:marLeft w:val="0"/>
      <w:marRight w:val="0"/>
      <w:marTop w:val="0"/>
      <w:marBottom w:val="0"/>
      <w:divBdr>
        <w:top w:val="none" w:sz="0" w:space="0" w:color="auto"/>
        <w:left w:val="none" w:sz="0" w:space="0" w:color="auto"/>
        <w:bottom w:val="none" w:sz="0" w:space="0" w:color="auto"/>
        <w:right w:val="none" w:sz="0" w:space="0" w:color="auto"/>
      </w:divBdr>
      <w:divsChild>
        <w:div w:id="1337072657">
          <w:marLeft w:val="0"/>
          <w:marRight w:val="0"/>
          <w:marTop w:val="0"/>
          <w:marBottom w:val="0"/>
          <w:divBdr>
            <w:top w:val="none" w:sz="0" w:space="0" w:color="auto"/>
            <w:left w:val="none" w:sz="0" w:space="0" w:color="auto"/>
            <w:bottom w:val="none" w:sz="0" w:space="0" w:color="auto"/>
            <w:right w:val="none" w:sz="0" w:space="0" w:color="auto"/>
          </w:divBdr>
        </w:div>
        <w:div w:id="1390349491">
          <w:marLeft w:val="0"/>
          <w:marRight w:val="0"/>
          <w:marTop w:val="0"/>
          <w:marBottom w:val="0"/>
          <w:divBdr>
            <w:top w:val="none" w:sz="0" w:space="0" w:color="auto"/>
            <w:left w:val="none" w:sz="0" w:space="0" w:color="auto"/>
            <w:bottom w:val="none" w:sz="0" w:space="0" w:color="auto"/>
            <w:right w:val="none" w:sz="0" w:space="0" w:color="auto"/>
          </w:divBdr>
        </w:div>
      </w:divsChild>
    </w:div>
    <w:div w:id="1350833309">
      <w:bodyDiv w:val="1"/>
      <w:marLeft w:val="0"/>
      <w:marRight w:val="0"/>
      <w:marTop w:val="0"/>
      <w:marBottom w:val="0"/>
      <w:divBdr>
        <w:top w:val="none" w:sz="0" w:space="0" w:color="auto"/>
        <w:left w:val="none" w:sz="0" w:space="0" w:color="auto"/>
        <w:bottom w:val="none" w:sz="0" w:space="0" w:color="auto"/>
        <w:right w:val="none" w:sz="0" w:space="0" w:color="auto"/>
      </w:divBdr>
      <w:divsChild>
        <w:div w:id="988168708">
          <w:marLeft w:val="0"/>
          <w:marRight w:val="0"/>
          <w:marTop w:val="0"/>
          <w:marBottom w:val="0"/>
          <w:divBdr>
            <w:top w:val="none" w:sz="0" w:space="0" w:color="auto"/>
            <w:left w:val="none" w:sz="0" w:space="0" w:color="auto"/>
            <w:bottom w:val="none" w:sz="0" w:space="0" w:color="auto"/>
            <w:right w:val="none" w:sz="0" w:space="0" w:color="auto"/>
          </w:divBdr>
        </w:div>
        <w:div w:id="998583664">
          <w:marLeft w:val="0"/>
          <w:marRight w:val="0"/>
          <w:marTop w:val="0"/>
          <w:marBottom w:val="0"/>
          <w:divBdr>
            <w:top w:val="none" w:sz="0" w:space="0" w:color="auto"/>
            <w:left w:val="none" w:sz="0" w:space="0" w:color="auto"/>
            <w:bottom w:val="none" w:sz="0" w:space="0" w:color="auto"/>
            <w:right w:val="none" w:sz="0" w:space="0" w:color="auto"/>
          </w:divBdr>
        </w:div>
        <w:div w:id="831603719">
          <w:marLeft w:val="0"/>
          <w:marRight w:val="0"/>
          <w:marTop w:val="0"/>
          <w:marBottom w:val="0"/>
          <w:divBdr>
            <w:top w:val="none" w:sz="0" w:space="0" w:color="auto"/>
            <w:left w:val="none" w:sz="0" w:space="0" w:color="auto"/>
            <w:bottom w:val="none" w:sz="0" w:space="0" w:color="auto"/>
            <w:right w:val="none" w:sz="0" w:space="0" w:color="auto"/>
          </w:divBdr>
        </w:div>
      </w:divsChild>
    </w:div>
    <w:div w:id="1492520351">
      <w:bodyDiv w:val="1"/>
      <w:marLeft w:val="0"/>
      <w:marRight w:val="0"/>
      <w:marTop w:val="0"/>
      <w:marBottom w:val="0"/>
      <w:divBdr>
        <w:top w:val="none" w:sz="0" w:space="0" w:color="auto"/>
        <w:left w:val="none" w:sz="0" w:space="0" w:color="auto"/>
        <w:bottom w:val="none" w:sz="0" w:space="0" w:color="auto"/>
        <w:right w:val="none" w:sz="0" w:space="0" w:color="auto"/>
      </w:divBdr>
      <w:divsChild>
        <w:div w:id="1710573445">
          <w:marLeft w:val="0"/>
          <w:marRight w:val="0"/>
          <w:marTop w:val="0"/>
          <w:marBottom w:val="0"/>
          <w:divBdr>
            <w:top w:val="none" w:sz="0" w:space="0" w:color="auto"/>
            <w:left w:val="none" w:sz="0" w:space="0" w:color="auto"/>
            <w:bottom w:val="none" w:sz="0" w:space="0" w:color="auto"/>
            <w:right w:val="none" w:sz="0" w:space="0" w:color="auto"/>
          </w:divBdr>
          <w:divsChild>
            <w:div w:id="5245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625">
      <w:bodyDiv w:val="1"/>
      <w:marLeft w:val="0"/>
      <w:marRight w:val="0"/>
      <w:marTop w:val="0"/>
      <w:marBottom w:val="0"/>
      <w:divBdr>
        <w:top w:val="none" w:sz="0" w:space="0" w:color="auto"/>
        <w:left w:val="none" w:sz="0" w:space="0" w:color="auto"/>
        <w:bottom w:val="none" w:sz="0" w:space="0" w:color="auto"/>
        <w:right w:val="none" w:sz="0" w:space="0" w:color="auto"/>
      </w:divBdr>
      <w:divsChild>
        <w:div w:id="590315023">
          <w:marLeft w:val="0"/>
          <w:marRight w:val="0"/>
          <w:marTop w:val="0"/>
          <w:marBottom w:val="0"/>
          <w:divBdr>
            <w:top w:val="none" w:sz="0" w:space="0" w:color="auto"/>
            <w:left w:val="none" w:sz="0" w:space="0" w:color="auto"/>
            <w:bottom w:val="none" w:sz="0" w:space="0" w:color="auto"/>
            <w:right w:val="none" w:sz="0" w:space="0" w:color="auto"/>
          </w:divBdr>
        </w:div>
        <w:div w:id="1042750518">
          <w:marLeft w:val="0"/>
          <w:marRight w:val="0"/>
          <w:marTop w:val="0"/>
          <w:marBottom w:val="0"/>
          <w:divBdr>
            <w:top w:val="none" w:sz="0" w:space="0" w:color="auto"/>
            <w:left w:val="none" w:sz="0" w:space="0" w:color="auto"/>
            <w:bottom w:val="none" w:sz="0" w:space="0" w:color="auto"/>
            <w:right w:val="none" w:sz="0" w:space="0" w:color="auto"/>
          </w:divBdr>
        </w:div>
      </w:divsChild>
    </w:div>
    <w:div w:id="1895967621">
      <w:bodyDiv w:val="1"/>
      <w:marLeft w:val="0"/>
      <w:marRight w:val="0"/>
      <w:marTop w:val="0"/>
      <w:marBottom w:val="0"/>
      <w:divBdr>
        <w:top w:val="none" w:sz="0" w:space="0" w:color="auto"/>
        <w:left w:val="none" w:sz="0" w:space="0" w:color="auto"/>
        <w:bottom w:val="none" w:sz="0" w:space="0" w:color="auto"/>
        <w:right w:val="none" w:sz="0" w:space="0" w:color="auto"/>
      </w:divBdr>
      <w:divsChild>
        <w:div w:id="1370226848">
          <w:marLeft w:val="0"/>
          <w:marRight w:val="0"/>
          <w:marTop w:val="0"/>
          <w:marBottom w:val="0"/>
          <w:divBdr>
            <w:top w:val="none" w:sz="0" w:space="0" w:color="auto"/>
            <w:left w:val="none" w:sz="0" w:space="0" w:color="auto"/>
            <w:bottom w:val="none" w:sz="0" w:space="0" w:color="auto"/>
            <w:right w:val="none" w:sz="0" w:space="0" w:color="auto"/>
          </w:divBdr>
          <w:divsChild>
            <w:div w:id="2147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acquaviva@citytech.cuny.edu" TargetMode="External"/><Relationship Id="rId7" Type="http://schemas.openxmlformats.org/officeDocument/2006/relationships/hyperlink" Target="https://github.com/jakevdp/PythonDataScienceHandbook" TargetMode="External"/><Relationship Id="rId8" Type="http://schemas.openxmlformats.org/officeDocument/2006/relationships/hyperlink" Target="http://scikit-learn.org/stable/user_guide.html" TargetMode="External"/><Relationship Id="rId9" Type="http://schemas.openxmlformats.org/officeDocument/2006/relationships/hyperlink" Target="http://jupyter.readthedocs.io/en/latest/install.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119142-D95C-6E4B-A72C-FE0ED1C2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684</Words>
  <Characters>3900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Acquaviva</dc:creator>
  <cp:keywords/>
  <dc:description/>
  <cp:lastModifiedBy>Viviana Acquaviva</cp:lastModifiedBy>
  <cp:revision>5</cp:revision>
  <cp:lastPrinted>2018-01-10T18:05:00Z</cp:lastPrinted>
  <dcterms:created xsi:type="dcterms:W3CDTF">2018-03-10T21:21:00Z</dcterms:created>
  <dcterms:modified xsi:type="dcterms:W3CDTF">2018-03-12T15:28:00Z</dcterms:modified>
</cp:coreProperties>
</file>