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47CE" w14:textId="77777777" w:rsidR="00082957" w:rsidRDefault="00082957" w:rsidP="00082957">
      <w:pPr>
        <w:jc w:val="center"/>
        <w:rPr>
          <w:rFonts w:cs="Tahoma"/>
          <w:b/>
          <w:szCs w:val="26"/>
          <w:lang w:bidi="en-US"/>
        </w:rPr>
      </w:pPr>
      <w:bookmarkStart w:id="0" w:name="_GoBack"/>
      <w:bookmarkEnd w:id="0"/>
      <w:r>
        <w:rPr>
          <w:rFonts w:cs="Tahoma"/>
          <w:b/>
          <w:szCs w:val="26"/>
          <w:lang w:bidi="en-US"/>
        </w:rPr>
        <w:t>New York City College of Technology</w:t>
      </w:r>
    </w:p>
    <w:p w14:paraId="7C528A91" w14:textId="77777777" w:rsidR="00082957" w:rsidRDefault="00082957" w:rsidP="00082957">
      <w:pPr>
        <w:jc w:val="center"/>
        <w:rPr>
          <w:rFonts w:cs="Tahoma"/>
          <w:b/>
          <w:szCs w:val="26"/>
          <w:lang w:bidi="en-US"/>
        </w:rPr>
      </w:pPr>
      <w:r>
        <w:rPr>
          <w:rFonts w:cs="Tahoma"/>
          <w:b/>
          <w:szCs w:val="26"/>
          <w:lang w:bidi="en-US"/>
        </w:rPr>
        <w:t>Interdisciplinary Committee</w:t>
      </w:r>
      <w:r>
        <w:rPr>
          <w:rFonts w:cs="Tahoma"/>
          <w:b/>
          <w:szCs w:val="26"/>
          <w:lang w:bidi="en-US"/>
        </w:rPr>
        <w:br/>
      </w:r>
    </w:p>
    <w:p w14:paraId="059AC9A0" w14:textId="77777777" w:rsidR="00082957" w:rsidRDefault="00082957" w:rsidP="00082957">
      <w:pPr>
        <w:rPr>
          <w:rFonts w:cs="Tahoma"/>
          <w:b/>
          <w:szCs w:val="26"/>
          <w:lang w:bidi="en-US"/>
        </w:rPr>
      </w:pPr>
    </w:p>
    <w:p w14:paraId="1E35B6CD" w14:textId="77777777" w:rsidR="00082957" w:rsidRDefault="00082957" w:rsidP="00082957">
      <w:pPr>
        <w:rPr>
          <w:b/>
        </w:rPr>
      </w:pPr>
      <w:r>
        <w:rPr>
          <w:rFonts w:cs="Tahoma"/>
          <w:b/>
          <w:szCs w:val="26"/>
          <w:lang w:bidi="en-US"/>
        </w:rPr>
        <w:t xml:space="preserve">Application for Interdisciplinary Course Designation </w:t>
      </w:r>
    </w:p>
    <w:p w14:paraId="0DB28861" w14:textId="77777777" w:rsidR="00082957" w:rsidRDefault="00082957" w:rsidP="00082957">
      <w:pPr>
        <w:rPr>
          <w:b/>
        </w:rPr>
      </w:pPr>
    </w:p>
    <w:p w14:paraId="1526A3AB" w14:textId="77777777" w:rsidR="00082957" w:rsidRDefault="00082957" w:rsidP="00082957">
      <w:pPr>
        <w:rPr>
          <w:b/>
        </w:rPr>
      </w:pPr>
      <w:r>
        <w:rPr>
          <w:b/>
        </w:rPr>
        <w:t xml:space="preserve">Date </w:t>
      </w:r>
      <w:r w:rsidR="00E8615D">
        <w:rPr>
          <w:u w:val="single"/>
        </w:rPr>
        <w:t>February 11, 2018</w:t>
      </w:r>
    </w:p>
    <w:p w14:paraId="066193F7" w14:textId="77777777" w:rsidR="00082957" w:rsidRDefault="00082957" w:rsidP="00082957">
      <w:pPr>
        <w:ind w:left="360"/>
        <w:rPr>
          <w:b/>
        </w:rPr>
      </w:pPr>
    </w:p>
    <w:p w14:paraId="68763116" w14:textId="7E64F972" w:rsidR="00082957" w:rsidRDefault="00082957" w:rsidP="00082957">
      <w:r>
        <w:rPr>
          <w:b/>
        </w:rPr>
        <w:t>Submitted by</w:t>
      </w:r>
      <w:r w:rsidRPr="00125120">
        <w:t xml:space="preserve"> </w:t>
      </w:r>
      <w:r w:rsidR="004B3F53">
        <w:rPr>
          <w:u w:val="single"/>
        </w:rPr>
        <w:t>Reneta D. Lansiquot</w:t>
      </w:r>
      <w:r w:rsidR="00E8615D">
        <w:rPr>
          <w:u w:val="single"/>
        </w:rPr>
        <w:t xml:space="preserve"> and Tamrah </w:t>
      </w:r>
      <w:r w:rsidR="00FB042A">
        <w:rPr>
          <w:u w:val="single"/>
        </w:rPr>
        <w:t xml:space="preserve">D. </w:t>
      </w:r>
      <w:r w:rsidR="00E8615D">
        <w:rPr>
          <w:u w:val="single"/>
        </w:rPr>
        <w:t>Cunningham</w:t>
      </w:r>
    </w:p>
    <w:p w14:paraId="19460857" w14:textId="77777777" w:rsidR="00082957" w:rsidRDefault="00082957" w:rsidP="00082957">
      <w:pPr>
        <w:ind w:left="360"/>
        <w:rPr>
          <w:b/>
        </w:rPr>
      </w:pPr>
    </w:p>
    <w:p w14:paraId="2EBAA1F0" w14:textId="7405E292" w:rsidR="00082957" w:rsidRDefault="00082957" w:rsidP="00082957">
      <w:pPr>
        <w:rPr>
          <w:b/>
        </w:rPr>
      </w:pPr>
      <w:r>
        <w:rPr>
          <w:b/>
        </w:rPr>
        <w:t xml:space="preserve">Department(s) </w:t>
      </w:r>
      <w:r w:rsidR="004B3F53">
        <w:rPr>
          <w:u w:val="single"/>
        </w:rPr>
        <w:t>English</w:t>
      </w:r>
      <w:r w:rsidR="00982D2E">
        <w:rPr>
          <w:u w:val="single"/>
        </w:rPr>
        <w:t xml:space="preserve"> and Computer Systems Technology</w:t>
      </w:r>
    </w:p>
    <w:p w14:paraId="48E32DBB" w14:textId="77777777" w:rsidR="00082957" w:rsidRDefault="00082957" w:rsidP="0092366F">
      <w:pPr>
        <w:rPr>
          <w:b/>
        </w:rPr>
      </w:pPr>
    </w:p>
    <w:p w14:paraId="4E5E4BF4" w14:textId="77777777" w:rsidR="00690EF4" w:rsidRPr="00916FA0" w:rsidRDefault="00690EF4" w:rsidP="0092366F"/>
    <w:p w14:paraId="1294B47F" w14:textId="77777777" w:rsidR="00082957" w:rsidRDefault="00082957" w:rsidP="00082957">
      <w:pPr>
        <w:numPr>
          <w:ilvl w:val="0"/>
          <w:numId w:val="1"/>
        </w:numPr>
        <w:ind w:left="360"/>
      </w:pPr>
      <w:r>
        <w:t>Identify the course type and title:</w:t>
      </w:r>
      <w:r>
        <w:br/>
      </w:r>
      <w:r>
        <w:br/>
      </w:r>
      <w:r>
        <w:sym w:font="Wingdings" w:char="F0FE"/>
      </w:r>
      <w:r w:rsidRPr="00916FA0">
        <w:t xml:space="preserve"> </w:t>
      </w:r>
      <w:r>
        <w:t xml:space="preserve">An existing course </w:t>
      </w:r>
      <w:r w:rsidR="004B3F53">
        <w:rPr>
          <w:u w:val="single"/>
        </w:rPr>
        <w:t xml:space="preserve">ENG </w:t>
      </w:r>
      <w:r w:rsidR="00E8615D">
        <w:rPr>
          <w:u w:val="single"/>
        </w:rPr>
        <w:t>1710 Language and Technology</w:t>
      </w:r>
      <w:r>
        <w:br/>
      </w:r>
      <w:r>
        <w:br/>
      </w:r>
      <w:r w:rsidRPr="00916FA0">
        <w:sym w:font="Wingdings" w:char="F0A8"/>
      </w:r>
      <w:r w:rsidRPr="00916FA0">
        <w:t xml:space="preserve"> </w:t>
      </w:r>
      <w:r>
        <w:t>A new course ________________________________________________________________</w:t>
      </w:r>
      <w:r>
        <w:br/>
      </w:r>
    </w:p>
    <w:p w14:paraId="6DDD3258" w14:textId="77777777" w:rsidR="00082957" w:rsidRDefault="00082957" w:rsidP="00082957">
      <w:pPr>
        <w:ind w:left="360"/>
      </w:pPr>
      <w:r w:rsidRPr="00916FA0">
        <w:sym w:font="Wingdings" w:char="F0A8"/>
      </w:r>
      <w:r w:rsidRPr="00916FA0">
        <w:t xml:space="preserve"> </w:t>
      </w:r>
      <w:r>
        <w:t>A course under development ____________________________________________________</w:t>
      </w:r>
      <w:r>
        <w:br/>
      </w:r>
    </w:p>
    <w:p w14:paraId="59E13B60" w14:textId="77777777" w:rsidR="00EB3501" w:rsidRPr="00EB3501" w:rsidRDefault="00082957" w:rsidP="00082957">
      <w:pPr>
        <w:numPr>
          <w:ilvl w:val="0"/>
          <w:numId w:val="1"/>
        </w:numPr>
        <w:ind w:left="360"/>
        <w:jc w:val="both"/>
      </w:pPr>
      <w:r>
        <w:t xml:space="preserve">Provide a course description </w:t>
      </w:r>
      <w:r w:rsidR="00EB3501" w:rsidRPr="00EB3501">
        <w:rPr>
          <w:u w:val="single"/>
        </w:rPr>
        <w:t>Introduction to the relationship between language and technology by reviewing the history of various technologies of the word, including writing, printing, and digital media. The course will explore the history of rhetoric and its relationship to traditional, print-based technologies, as well as new forms and meanings of digital literacy.</w:t>
      </w:r>
    </w:p>
    <w:p w14:paraId="30AFB0CF" w14:textId="77777777" w:rsidR="00082957" w:rsidRDefault="00082957" w:rsidP="00EB3501">
      <w:pPr>
        <w:jc w:val="both"/>
      </w:pPr>
    </w:p>
    <w:p w14:paraId="5F1ED45B" w14:textId="77777777" w:rsidR="00082957" w:rsidRPr="004A1A61" w:rsidRDefault="00082957" w:rsidP="00082957">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 xml:space="preserve">many credits will the course comprise? </w:t>
      </w:r>
      <w:r w:rsidR="00E8615D">
        <w:rPr>
          <w:rFonts w:ascii="Times New Roman" w:hAnsi="Times New Roman"/>
          <w:sz w:val="24"/>
          <w:szCs w:val="24"/>
          <w:u w:val="single"/>
        </w:rPr>
        <w:t>4</w:t>
      </w:r>
      <w:r>
        <w:rPr>
          <w:rFonts w:ascii="Times New Roman" w:hAnsi="Times New Roman"/>
          <w:sz w:val="24"/>
          <w:szCs w:val="24"/>
        </w:rPr>
        <w:t xml:space="preserve"> How many hours? </w:t>
      </w:r>
      <w:r w:rsidR="00E8615D">
        <w:rPr>
          <w:rFonts w:ascii="Times New Roman" w:hAnsi="Times New Roman"/>
          <w:sz w:val="24"/>
          <w:szCs w:val="24"/>
          <w:u w:val="single"/>
        </w:rPr>
        <w:t>4</w:t>
      </w:r>
    </w:p>
    <w:p w14:paraId="3CC59B1F" w14:textId="77777777" w:rsidR="00082957" w:rsidRDefault="00082957" w:rsidP="00082957">
      <w:pPr>
        <w:pStyle w:val="ListParagraph"/>
        <w:spacing w:line="240" w:lineRule="auto"/>
        <w:ind w:left="0"/>
        <w:rPr>
          <w:rFonts w:ascii="Times New Roman" w:hAnsi="Times New Roman"/>
          <w:sz w:val="24"/>
          <w:szCs w:val="24"/>
        </w:rPr>
      </w:pPr>
    </w:p>
    <w:p w14:paraId="03DCDBF7" w14:textId="77777777" w:rsidR="00082957" w:rsidRPr="005C234F" w:rsidRDefault="00082957" w:rsidP="00082957">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 xml:space="preserve">What prerequisite(s) would students need to complete before registering for the course? </w:t>
      </w:r>
      <w:r w:rsidR="005C234F" w:rsidRPr="005C234F">
        <w:rPr>
          <w:rFonts w:ascii="Times New Roman" w:hAnsi="Times New Roman"/>
          <w:spacing w:val="-6"/>
          <w:sz w:val="24"/>
          <w:szCs w:val="24"/>
          <w:u w:val="single"/>
        </w:rPr>
        <w:t>ENG 1101</w:t>
      </w:r>
      <w:r w:rsidR="005C234F">
        <w:rPr>
          <w:rFonts w:ascii="Times New Roman" w:hAnsi="Times New Roman"/>
          <w:spacing w:val="-6"/>
          <w:sz w:val="24"/>
          <w:szCs w:val="24"/>
          <w:u w:val="single"/>
        </w:rPr>
        <w:t xml:space="preserve"> and </w:t>
      </w:r>
      <w:r w:rsidR="005C234F" w:rsidRPr="005C234F">
        <w:rPr>
          <w:rFonts w:ascii="Times New Roman" w:hAnsi="Times New Roman"/>
          <w:spacing w:val="-6"/>
          <w:sz w:val="24"/>
          <w:szCs w:val="24"/>
          <w:u w:val="single"/>
        </w:rPr>
        <w:t>ENG 1121</w:t>
      </w:r>
      <w:r w:rsidR="005C234F">
        <w:rPr>
          <w:rFonts w:ascii="Times New Roman" w:hAnsi="Times New Roman"/>
          <w:spacing w:val="-6"/>
          <w:sz w:val="24"/>
          <w:szCs w:val="24"/>
        </w:rPr>
        <w:t xml:space="preserve"> </w:t>
      </w:r>
      <w:r w:rsidRPr="0082605A">
        <w:rPr>
          <w:rFonts w:ascii="Times New Roman" w:hAnsi="Times New Roman"/>
          <w:spacing w:val="-6"/>
          <w:sz w:val="24"/>
          <w:szCs w:val="24"/>
        </w:rPr>
        <w:t>Co-requisite(s)?</w:t>
      </w:r>
      <w:r w:rsidR="005C234F">
        <w:rPr>
          <w:rFonts w:ascii="Times New Roman" w:hAnsi="Times New Roman"/>
          <w:spacing w:val="-6"/>
          <w:sz w:val="24"/>
          <w:szCs w:val="24"/>
        </w:rPr>
        <w:t xml:space="preserve"> </w:t>
      </w:r>
      <w:r w:rsidR="005C234F" w:rsidRPr="005C234F">
        <w:rPr>
          <w:rFonts w:ascii="Times New Roman" w:hAnsi="Times New Roman"/>
          <w:spacing w:val="-6"/>
          <w:sz w:val="24"/>
          <w:szCs w:val="24"/>
          <w:u w:val="single"/>
        </w:rPr>
        <w:t>ENG 1121</w:t>
      </w:r>
    </w:p>
    <w:p w14:paraId="751C5AB7" w14:textId="6D8BF63A" w:rsidR="003A0863" w:rsidRPr="003A0863" w:rsidRDefault="00082957" w:rsidP="003A0863">
      <w:pPr>
        <w:numPr>
          <w:ilvl w:val="0"/>
          <w:numId w:val="1"/>
        </w:numPr>
        <w:ind w:left="360"/>
        <w:jc w:val="both"/>
        <w:rPr>
          <w:u w:val="single"/>
        </w:rPr>
      </w:pPr>
      <w:r>
        <w:t>Explain briefly why this is an interdisciplinary course.</w:t>
      </w:r>
      <w:r w:rsidRPr="00730025">
        <w:rPr>
          <w:spacing w:val="-6"/>
        </w:rPr>
        <w:t xml:space="preserve"> </w:t>
      </w:r>
      <w:r w:rsidR="00E13724" w:rsidRPr="00730025">
        <w:rPr>
          <w:spacing w:val="-6"/>
          <w:u w:val="single"/>
        </w:rPr>
        <w:t xml:space="preserve">This course introduces students to </w:t>
      </w:r>
      <w:r w:rsidR="005C234F">
        <w:rPr>
          <w:spacing w:val="-6"/>
          <w:u w:val="single"/>
        </w:rPr>
        <w:t>the complex relationship between language and technology</w:t>
      </w:r>
      <w:r w:rsidR="0037364B">
        <w:rPr>
          <w:spacing w:val="-6"/>
          <w:u w:val="single"/>
        </w:rPr>
        <w:t>; particularly,</w:t>
      </w:r>
      <w:r w:rsidR="003A0863">
        <w:rPr>
          <w:spacing w:val="-6"/>
          <w:u w:val="single"/>
        </w:rPr>
        <w:t xml:space="preserve"> multimedia, virtual reality, and digital games</w:t>
      </w:r>
      <w:r w:rsidR="005C234F">
        <w:rPr>
          <w:spacing w:val="-6"/>
          <w:u w:val="single"/>
        </w:rPr>
        <w:t xml:space="preserve">. </w:t>
      </w:r>
      <w:r w:rsidR="003A0863">
        <w:rPr>
          <w:u w:val="single"/>
        </w:rPr>
        <w:t>It explores</w:t>
      </w:r>
      <w:r w:rsidR="005C234F" w:rsidRPr="005C234F">
        <w:rPr>
          <w:u w:val="single"/>
        </w:rPr>
        <w:t xml:space="preserve"> the relationship between popular technology and its rhetorical function</w:t>
      </w:r>
      <w:r w:rsidR="003A0863">
        <w:rPr>
          <w:u w:val="single"/>
        </w:rPr>
        <w:t>.</w:t>
      </w:r>
      <w:r w:rsidR="005C234F" w:rsidRPr="005C234F">
        <w:rPr>
          <w:u w:val="single"/>
        </w:rPr>
        <w:t xml:space="preserve"> </w:t>
      </w:r>
      <w:r w:rsidR="003A0863">
        <w:rPr>
          <w:u w:val="single"/>
        </w:rPr>
        <w:t>Students g</w:t>
      </w:r>
      <w:r w:rsidR="005C234F" w:rsidRPr="005C234F">
        <w:rPr>
          <w:u w:val="single"/>
        </w:rPr>
        <w:t>ather, interpret, evaluate, and apply information from a variety of sources</w:t>
      </w:r>
      <w:r w:rsidR="003A0863">
        <w:rPr>
          <w:u w:val="single"/>
        </w:rPr>
        <w:t xml:space="preserve"> to write a group research paper. They s</w:t>
      </w:r>
      <w:r w:rsidR="003A0863" w:rsidRPr="005C234F">
        <w:rPr>
          <w:u w:val="single"/>
        </w:rPr>
        <w:t>olve simulated and real problems through collaboration and role play</w:t>
      </w:r>
      <w:r w:rsidR="003A0863">
        <w:rPr>
          <w:u w:val="single"/>
        </w:rPr>
        <w:t xml:space="preserve"> using </w:t>
      </w:r>
      <w:r w:rsidR="003A0863" w:rsidRPr="003A0863">
        <w:rPr>
          <w:u w:val="single"/>
        </w:rPr>
        <w:t>professional tools for inquiry, analysis, and collaboration</w:t>
      </w:r>
      <w:r w:rsidR="003A0863">
        <w:rPr>
          <w:u w:val="single"/>
        </w:rPr>
        <w:t>.</w:t>
      </w:r>
    </w:p>
    <w:p w14:paraId="5AA4170F" w14:textId="77777777" w:rsidR="00E13724" w:rsidRDefault="00E13724" w:rsidP="00E13724">
      <w:pPr>
        <w:ind w:left="360"/>
        <w:jc w:val="both"/>
      </w:pPr>
    </w:p>
    <w:p w14:paraId="7DE272A8" w14:textId="2BAA8493" w:rsidR="00FB042A" w:rsidRPr="00DC4AC2" w:rsidRDefault="00FB042A" w:rsidP="00FB042A">
      <w:pPr>
        <w:pStyle w:val="ListParagraph"/>
        <w:spacing w:after="0" w:line="240" w:lineRule="auto"/>
        <w:ind w:left="360"/>
        <w:contextualSpacing w:val="0"/>
        <w:jc w:val="both"/>
        <w:rPr>
          <w:rFonts w:ascii="Times New Roman" w:hAnsi="Times New Roman"/>
          <w:spacing w:val="-6"/>
          <w:sz w:val="24"/>
          <w:szCs w:val="24"/>
          <w:u w:val="single"/>
        </w:rPr>
      </w:pPr>
      <w:r w:rsidRPr="00DC4AC2">
        <w:rPr>
          <w:rFonts w:ascii="Times New Roman" w:hAnsi="Times New Roman"/>
          <w:sz w:val="24"/>
          <w:szCs w:val="24"/>
          <w:u w:val="single"/>
        </w:rPr>
        <w:t xml:space="preserve">The distinct perspectives </w:t>
      </w:r>
      <w:r>
        <w:rPr>
          <w:rFonts w:ascii="Times New Roman" w:hAnsi="Times New Roman"/>
          <w:sz w:val="24"/>
          <w:szCs w:val="24"/>
          <w:u w:val="single"/>
        </w:rPr>
        <w:t>on human language, narrative,</w:t>
      </w:r>
      <w:r w:rsidRPr="00DC4AC2">
        <w:rPr>
          <w:rFonts w:ascii="Times New Roman" w:hAnsi="Times New Roman"/>
          <w:sz w:val="24"/>
          <w:szCs w:val="24"/>
          <w:u w:val="single"/>
        </w:rPr>
        <w:t xml:space="preserve"> and </w:t>
      </w:r>
      <w:r>
        <w:rPr>
          <w:rFonts w:ascii="Times New Roman" w:hAnsi="Times New Roman"/>
          <w:sz w:val="24"/>
          <w:szCs w:val="24"/>
          <w:u w:val="single"/>
        </w:rPr>
        <w:t>human-computer interaction</w:t>
      </w:r>
      <w:r w:rsidRPr="00DC4AC2">
        <w:rPr>
          <w:rFonts w:ascii="Times New Roman" w:hAnsi="Times New Roman"/>
          <w:sz w:val="24"/>
          <w:szCs w:val="24"/>
          <w:u w:val="single"/>
        </w:rPr>
        <w:t xml:space="preserve"> are presented by two faculty members who</w:t>
      </w:r>
      <w:r>
        <w:rPr>
          <w:rFonts w:ascii="Times New Roman" w:hAnsi="Times New Roman"/>
          <w:sz w:val="24"/>
          <w:szCs w:val="24"/>
          <w:u w:val="single"/>
        </w:rPr>
        <w:t xml:space="preserve"> </w:t>
      </w:r>
      <w:r w:rsidRPr="00DC4AC2">
        <w:rPr>
          <w:rFonts w:ascii="Times New Roman" w:hAnsi="Times New Roman"/>
          <w:sz w:val="24"/>
          <w:szCs w:val="24"/>
          <w:u w:val="single"/>
        </w:rPr>
        <w:t>will</w:t>
      </w:r>
      <w:r>
        <w:rPr>
          <w:rFonts w:ascii="Times New Roman" w:hAnsi="Times New Roman"/>
          <w:sz w:val="24"/>
          <w:szCs w:val="24"/>
          <w:u w:val="single"/>
        </w:rPr>
        <w:t xml:space="preserve"> </w:t>
      </w:r>
      <w:r w:rsidRPr="00DC4AC2">
        <w:rPr>
          <w:rFonts w:ascii="Times New Roman" w:hAnsi="Times New Roman"/>
          <w:sz w:val="24"/>
          <w:szCs w:val="24"/>
          <w:u w:val="single"/>
        </w:rPr>
        <w:t xml:space="preserve">co-teach the course. Students will merge and leverage the different perspectives needed to </w:t>
      </w:r>
      <w:r w:rsidR="00830E86">
        <w:rPr>
          <w:rFonts w:ascii="Times New Roman" w:hAnsi="Times New Roman"/>
          <w:sz w:val="24"/>
          <w:szCs w:val="24"/>
          <w:u w:val="single"/>
        </w:rPr>
        <w:t>complete their interdisciplinary research paper</w:t>
      </w:r>
      <w:r w:rsidRPr="00DC4AC2">
        <w:rPr>
          <w:rFonts w:ascii="Times New Roman" w:hAnsi="Times New Roman"/>
          <w:sz w:val="24"/>
          <w:szCs w:val="24"/>
          <w:u w:val="single"/>
        </w:rPr>
        <w:t>.</w:t>
      </w:r>
    </w:p>
    <w:p w14:paraId="6D7D5A87" w14:textId="77777777" w:rsidR="003A0863" w:rsidRPr="003A587E" w:rsidRDefault="003A0863" w:rsidP="00730025">
      <w:pPr>
        <w:ind w:left="360"/>
        <w:jc w:val="both"/>
        <w:rPr>
          <w:spacing w:val="-6"/>
        </w:rPr>
      </w:pPr>
    </w:p>
    <w:p w14:paraId="2900AB31" w14:textId="77777777" w:rsidR="00082957" w:rsidRPr="00916FA0" w:rsidRDefault="00082957" w:rsidP="003A587E">
      <w:pPr>
        <w:pStyle w:val="ListParagraph"/>
        <w:numPr>
          <w:ilvl w:val="0"/>
          <w:numId w:val="1"/>
        </w:numPr>
        <w:spacing w:after="0" w:line="240" w:lineRule="auto"/>
        <w:ind w:left="360"/>
        <w:contextualSpacing w:val="0"/>
        <w:rPr>
          <w:rFonts w:ascii="Times New Roman" w:hAnsi="Times New Roman"/>
          <w:sz w:val="24"/>
          <w:szCs w:val="24"/>
        </w:rPr>
      </w:pPr>
      <w:r w:rsidRPr="001E43FD">
        <w:rPr>
          <w:rFonts w:ascii="Times New Roman" w:hAnsi="Times New Roman"/>
          <w:sz w:val="24"/>
          <w:szCs w:val="24"/>
        </w:rPr>
        <w:t xml:space="preserve">What is the </w:t>
      </w:r>
      <w:r w:rsidR="00CD3332">
        <w:rPr>
          <w:rFonts w:ascii="Times New Roman" w:hAnsi="Times New Roman"/>
          <w:sz w:val="24"/>
          <w:szCs w:val="24"/>
        </w:rPr>
        <w:t xml:space="preserve">proposed </w:t>
      </w:r>
      <w:r w:rsidRPr="001E43FD">
        <w:rPr>
          <w:rFonts w:ascii="Times New Roman" w:hAnsi="Times New Roman"/>
          <w:sz w:val="24"/>
          <w:szCs w:val="24"/>
        </w:rPr>
        <w:t>theme of the course? What complex central problem or question will it address?</w:t>
      </w:r>
      <w:r>
        <w:rPr>
          <w:rFonts w:ascii="Times New Roman" w:hAnsi="Times New Roman"/>
          <w:sz w:val="24"/>
          <w:szCs w:val="24"/>
        </w:rPr>
        <w:t xml:space="preserve">  What disciplinary methods will be evoked and applied?</w:t>
      </w:r>
    </w:p>
    <w:p w14:paraId="19B434C5" w14:textId="7D629BD5" w:rsidR="00082957" w:rsidRDefault="00E150DB" w:rsidP="003A587E">
      <w:pPr>
        <w:ind w:left="360"/>
        <w:jc w:val="both"/>
        <w:rPr>
          <w:u w:val="single"/>
        </w:rPr>
      </w:pPr>
      <w:r>
        <w:rPr>
          <w:u w:val="single"/>
        </w:rPr>
        <w:t>As th</w:t>
      </w:r>
      <w:r w:rsidR="00982D2E">
        <w:rPr>
          <w:u w:val="single"/>
        </w:rPr>
        <w:t>is language and technology</w:t>
      </w:r>
      <w:r>
        <w:rPr>
          <w:u w:val="single"/>
        </w:rPr>
        <w:t xml:space="preserve"> course is divided into </w:t>
      </w:r>
      <w:r w:rsidR="00982D2E">
        <w:rPr>
          <w:u w:val="single"/>
        </w:rPr>
        <w:t>three</w:t>
      </w:r>
      <w:r>
        <w:rPr>
          <w:u w:val="single"/>
        </w:rPr>
        <w:t xml:space="preserve"> parts, t</w:t>
      </w:r>
      <w:r w:rsidR="002735D0">
        <w:rPr>
          <w:u w:val="single"/>
        </w:rPr>
        <w:t xml:space="preserve">he theme of the course is </w:t>
      </w:r>
      <w:r w:rsidR="00982D2E">
        <w:rPr>
          <w:u w:val="single"/>
        </w:rPr>
        <w:t>three</w:t>
      </w:r>
      <w:r w:rsidR="002735D0">
        <w:rPr>
          <w:u w:val="single"/>
        </w:rPr>
        <w:t xml:space="preserve">-fold: </w:t>
      </w:r>
      <w:r w:rsidR="00982D2E">
        <w:rPr>
          <w:u w:val="single"/>
        </w:rPr>
        <w:t>exploring how multimedia applications, virtual (augmented) reality, and digital games</w:t>
      </w:r>
      <w:r w:rsidR="00E67BE5">
        <w:rPr>
          <w:u w:val="single"/>
        </w:rPr>
        <w:t xml:space="preserve"> imply </w:t>
      </w:r>
      <w:r w:rsidR="00E67BE5">
        <w:rPr>
          <w:u w:val="single"/>
        </w:rPr>
        <w:lastRenderedPageBreak/>
        <w:t>different modes of persuasion</w:t>
      </w:r>
      <w:r w:rsidR="002735D0" w:rsidRPr="002735D0">
        <w:rPr>
          <w:spacing w:val="-4"/>
          <w:u w:val="single"/>
        </w:rPr>
        <w:t xml:space="preserve">. </w:t>
      </w:r>
      <w:r w:rsidR="003D5317">
        <w:rPr>
          <w:spacing w:val="-4"/>
          <w:u w:val="single"/>
        </w:rPr>
        <w:t>Students critically evaluate the complex relationship between language and technology.</w:t>
      </w:r>
      <w:r w:rsidR="00082957" w:rsidRPr="008429BD">
        <w:rPr>
          <w:u w:val="single"/>
        </w:rPr>
        <w:t xml:space="preserve"> </w:t>
      </w:r>
    </w:p>
    <w:p w14:paraId="3159255C" w14:textId="77777777" w:rsidR="007D02B0" w:rsidRDefault="007D02B0" w:rsidP="00082957">
      <w:pPr>
        <w:ind w:left="360"/>
        <w:jc w:val="both"/>
        <w:rPr>
          <w:u w:val="single"/>
        </w:rPr>
      </w:pPr>
    </w:p>
    <w:p w14:paraId="43FB1250" w14:textId="07C3301B" w:rsidR="00082957" w:rsidRPr="008429BD" w:rsidRDefault="00830E86" w:rsidP="00082957">
      <w:pPr>
        <w:ind w:left="360"/>
        <w:jc w:val="both"/>
        <w:rPr>
          <w:spacing w:val="-2"/>
          <w:u w:val="single"/>
        </w:rPr>
      </w:pPr>
      <w:r>
        <w:rPr>
          <w:spacing w:val="-2"/>
          <w:u w:val="single"/>
        </w:rPr>
        <w:t xml:space="preserve">In addition to the co-teaching that will provide students with multiple perspectives on language and technology, a librarian will guest lecture in this course to provide students with appropriate methods for researching their interdisciplinary topic. </w:t>
      </w:r>
    </w:p>
    <w:p w14:paraId="11FA6361" w14:textId="77777777" w:rsidR="00082957" w:rsidRDefault="00082957" w:rsidP="00082957"/>
    <w:p w14:paraId="4DC32B52" w14:textId="77777777" w:rsidR="00082957" w:rsidRPr="00916FA0" w:rsidRDefault="00082957" w:rsidP="00082957">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14:paraId="5361D3A3" w14:textId="77777777" w:rsidR="00082957" w:rsidRPr="000C4FE2" w:rsidRDefault="00082957" w:rsidP="00082957">
      <w:pPr>
        <w:ind w:left="360"/>
        <w:rPr>
          <w:b/>
          <w:spacing w:val="-4"/>
        </w:rPr>
      </w:pPr>
      <w:r>
        <w:sym w:font="Wingdings" w:char="F0FE"/>
      </w:r>
      <w:r w:rsidRPr="00187521">
        <w:t xml:space="preserve">  </w:t>
      </w:r>
      <w:r w:rsidRPr="00187521">
        <w:rPr>
          <w:b/>
          <w:spacing w:val="-4"/>
        </w:rPr>
        <w:t>Purposefully connect and integrate across-discipline knowledge and skills to solve problems</w:t>
      </w:r>
      <w:r>
        <w:rPr>
          <w:b/>
          <w:spacing w:val="-4"/>
        </w:rPr>
        <w:t xml:space="preserve"> </w:t>
      </w:r>
    </w:p>
    <w:p w14:paraId="6B00EECD" w14:textId="10F5EA7A" w:rsidR="00082957" w:rsidRPr="00E212E1" w:rsidRDefault="0075071F" w:rsidP="00082957">
      <w:pPr>
        <w:ind w:left="360"/>
        <w:jc w:val="both"/>
        <w:rPr>
          <w:u w:val="single"/>
        </w:rPr>
      </w:pPr>
      <w:r w:rsidRPr="00E212E1">
        <w:rPr>
          <w:u w:val="single"/>
        </w:rPr>
        <w:t xml:space="preserve">Throughout the semester, </w:t>
      </w:r>
      <w:r w:rsidR="00A04238" w:rsidRPr="00E212E1">
        <w:rPr>
          <w:u w:val="single"/>
        </w:rPr>
        <w:t xml:space="preserve">students will draw on </w:t>
      </w:r>
      <w:r w:rsidR="00E212E1" w:rsidRPr="00E212E1">
        <w:rPr>
          <w:u w:val="single"/>
        </w:rPr>
        <w:t xml:space="preserve">the </w:t>
      </w:r>
      <w:r w:rsidR="00A04238" w:rsidRPr="00E212E1">
        <w:rPr>
          <w:u w:val="single"/>
        </w:rPr>
        <w:t>disciplin</w:t>
      </w:r>
      <w:r w:rsidR="00E212E1" w:rsidRPr="00E212E1">
        <w:rPr>
          <w:u w:val="single"/>
        </w:rPr>
        <w:t xml:space="preserve">ary perspectives of </w:t>
      </w:r>
      <w:r w:rsidR="008D4504">
        <w:rPr>
          <w:u w:val="single"/>
        </w:rPr>
        <w:t>the co-instructors</w:t>
      </w:r>
      <w:r w:rsidR="00E212E1" w:rsidRPr="00E212E1">
        <w:rPr>
          <w:u w:val="single"/>
        </w:rPr>
        <w:t xml:space="preserve">. </w:t>
      </w:r>
      <w:r w:rsidR="00E212E1">
        <w:rPr>
          <w:u w:val="single"/>
        </w:rPr>
        <w:t>S</w:t>
      </w:r>
      <w:r w:rsidRPr="00E212E1">
        <w:rPr>
          <w:u w:val="single"/>
        </w:rPr>
        <w:t xml:space="preserve">tudents </w:t>
      </w:r>
      <w:r w:rsidR="00E212E1">
        <w:rPr>
          <w:u w:val="single"/>
        </w:rPr>
        <w:t xml:space="preserve">will </w:t>
      </w:r>
      <w:r w:rsidRPr="00E212E1">
        <w:rPr>
          <w:u w:val="single"/>
        </w:rPr>
        <w:t>connect the</w:t>
      </w:r>
      <w:r w:rsidR="00E212E1">
        <w:rPr>
          <w:u w:val="single"/>
        </w:rPr>
        <w:t>se</w:t>
      </w:r>
      <w:r w:rsidRPr="00E212E1">
        <w:rPr>
          <w:u w:val="single"/>
        </w:rPr>
        <w:t xml:space="preserve"> perspectives, course readings, and their own research to </w:t>
      </w:r>
      <w:r w:rsidR="00A04238" w:rsidRPr="00E212E1">
        <w:rPr>
          <w:u w:val="single"/>
        </w:rPr>
        <w:t>formulate</w:t>
      </w:r>
      <w:r w:rsidRPr="00E212E1">
        <w:rPr>
          <w:u w:val="single"/>
        </w:rPr>
        <w:t>, refine, and support</w:t>
      </w:r>
      <w:r w:rsidR="00A04238" w:rsidRPr="00E212E1">
        <w:rPr>
          <w:u w:val="single"/>
        </w:rPr>
        <w:t xml:space="preserve"> their thesis on</w:t>
      </w:r>
      <w:r w:rsidR="008D4504">
        <w:rPr>
          <w:u w:val="single"/>
        </w:rPr>
        <w:t xml:space="preserve"> topics such as </w:t>
      </w:r>
      <w:r w:rsidR="008D4504" w:rsidRPr="008D4504">
        <w:rPr>
          <w:u w:val="single"/>
        </w:rPr>
        <w:t>the differences between literate, preliterate, and digital cultures</w:t>
      </w:r>
      <w:r w:rsidR="008D4504">
        <w:rPr>
          <w:u w:val="single"/>
        </w:rPr>
        <w:t>; t</w:t>
      </w:r>
      <w:r w:rsidR="008D4504" w:rsidRPr="008D4504">
        <w:rPr>
          <w:u w:val="single"/>
        </w:rPr>
        <w:t>he notion that language and technology are neutral tools</w:t>
      </w:r>
      <w:r w:rsidR="008D4504">
        <w:rPr>
          <w:u w:val="single"/>
        </w:rPr>
        <w:t>;</w:t>
      </w:r>
      <w:r w:rsidR="008D4504" w:rsidRPr="008D4504">
        <w:rPr>
          <w:u w:val="single"/>
        </w:rPr>
        <w:t xml:space="preserve"> how different technologies imply different modes of persuasion</w:t>
      </w:r>
      <w:r w:rsidR="008D4504">
        <w:rPr>
          <w:u w:val="single"/>
        </w:rPr>
        <w:t>; and</w:t>
      </w:r>
      <w:r w:rsidR="008D4504" w:rsidRPr="008D4504">
        <w:rPr>
          <w:u w:val="single"/>
        </w:rPr>
        <w:t xml:space="preserve"> the ethical implications of using different technologies</w:t>
      </w:r>
      <w:r w:rsidR="00A04238" w:rsidRPr="00E212E1">
        <w:rPr>
          <w:u w:val="single"/>
        </w:rPr>
        <w:t>.</w:t>
      </w:r>
      <w:r w:rsidRPr="00E212E1">
        <w:rPr>
          <w:u w:val="single"/>
        </w:rPr>
        <w:t xml:space="preserve">  </w:t>
      </w:r>
    </w:p>
    <w:p w14:paraId="1DD61F78" w14:textId="77777777" w:rsidR="00082957" w:rsidRPr="00187521" w:rsidRDefault="00082957" w:rsidP="00082957">
      <w:pPr>
        <w:ind w:left="360"/>
      </w:pPr>
    </w:p>
    <w:p w14:paraId="3A81EEC6" w14:textId="77777777" w:rsidR="00082957" w:rsidRPr="0073471A" w:rsidRDefault="00082957" w:rsidP="00082957">
      <w:pPr>
        <w:ind w:left="360"/>
        <w:rPr>
          <w:b/>
        </w:rPr>
      </w:pPr>
      <w:r>
        <w:sym w:font="Wingdings" w:char="F0FE"/>
      </w:r>
      <w:r w:rsidRPr="00187521">
        <w:t xml:space="preserve">  </w:t>
      </w:r>
      <w:r w:rsidRPr="0073471A">
        <w:rPr>
          <w:b/>
        </w:rPr>
        <w:t xml:space="preserve">Synthesize and transfer knowledge across disciplinary boundaries </w:t>
      </w:r>
    </w:p>
    <w:p w14:paraId="25B1F3E7" w14:textId="75EA2DD0" w:rsidR="00082957" w:rsidRPr="00730025" w:rsidRDefault="00162A59" w:rsidP="00082957">
      <w:pPr>
        <w:pStyle w:val="ListParagraph"/>
        <w:spacing w:after="0" w:line="240" w:lineRule="auto"/>
        <w:ind w:left="360"/>
        <w:jc w:val="both"/>
        <w:rPr>
          <w:rFonts w:ascii="Times New Roman" w:hAnsi="Times New Roman"/>
          <w:spacing w:val="-4"/>
          <w:sz w:val="24"/>
          <w:szCs w:val="24"/>
          <w:u w:val="single"/>
        </w:rPr>
      </w:pPr>
      <w:r w:rsidRPr="00730025">
        <w:rPr>
          <w:rFonts w:ascii="Times New Roman" w:eastAsia="Times New Roman" w:hAnsi="Times New Roman"/>
          <w:spacing w:val="-4"/>
          <w:sz w:val="24"/>
          <w:szCs w:val="24"/>
          <w:u w:val="single"/>
        </w:rPr>
        <w:t xml:space="preserve">Before and after formulating their theses, students synthesize the perspectives </w:t>
      </w:r>
      <w:r w:rsidR="008D4504">
        <w:rPr>
          <w:rFonts w:ascii="Times New Roman" w:eastAsia="Times New Roman" w:hAnsi="Times New Roman"/>
          <w:spacing w:val="-4"/>
          <w:sz w:val="24"/>
          <w:szCs w:val="24"/>
          <w:u w:val="single"/>
        </w:rPr>
        <w:t>language and technology</w:t>
      </w:r>
      <w:r w:rsidR="00690EF4" w:rsidRPr="00730025">
        <w:rPr>
          <w:rFonts w:ascii="Times New Roman" w:eastAsia="Times New Roman" w:hAnsi="Times New Roman"/>
          <w:spacing w:val="-4"/>
          <w:sz w:val="24"/>
          <w:szCs w:val="24"/>
          <w:u w:val="single"/>
        </w:rPr>
        <w:t xml:space="preserve"> in their </w:t>
      </w:r>
      <w:r w:rsidR="008D4504">
        <w:rPr>
          <w:rFonts w:ascii="Times New Roman" w:eastAsia="Times New Roman" w:hAnsi="Times New Roman"/>
          <w:spacing w:val="-4"/>
          <w:sz w:val="24"/>
          <w:szCs w:val="24"/>
          <w:u w:val="single"/>
        </w:rPr>
        <w:t>literature review</w:t>
      </w:r>
      <w:r w:rsidR="00690EF4" w:rsidRPr="00730025">
        <w:rPr>
          <w:rFonts w:ascii="Times New Roman" w:eastAsia="Times New Roman" w:hAnsi="Times New Roman"/>
          <w:spacing w:val="-4"/>
          <w:sz w:val="24"/>
          <w:szCs w:val="24"/>
          <w:u w:val="single"/>
        </w:rPr>
        <w:t xml:space="preserve"> and redefine it in their group</w:t>
      </w:r>
      <w:r w:rsidR="008D4504">
        <w:rPr>
          <w:rFonts w:ascii="Times New Roman" w:eastAsia="Times New Roman" w:hAnsi="Times New Roman"/>
          <w:spacing w:val="-4"/>
          <w:sz w:val="24"/>
          <w:szCs w:val="24"/>
          <w:u w:val="single"/>
        </w:rPr>
        <w:t xml:space="preserve"> research paper</w:t>
      </w:r>
      <w:r w:rsidRPr="00730025">
        <w:rPr>
          <w:rFonts w:ascii="Times New Roman" w:eastAsia="Times New Roman" w:hAnsi="Times New Roman"/>
          <w:spacing w:val="-4"/>
          <w:sz w:val="24"/>
          <w:szCs w:val="24"/>
          <w:u w:val="single"/>
        </w:rPr>
        <w:t xml:space="preserve">. </w:t>
      </w:r>
      <w:r w:rsidRPr="00730025">
        <w:rPr>
          <w:spacing w:val="-4"/>
          <w:u w:val="single"/>
        </w:rPr>
        <w:t xml:space="preserve"> </w:t>
      </w:r>
      <w:r w:rsidR="00082957" w:rsidRPr="00730025">
        <w:rPr>
          <w:rFonts w:ascii="Times New Roman" w:eastAsia="Times New Roman" w:hAnsi="Times New Roman"/>
          <w:spacing w:val="-4"/>
          <w:sz w:val="24"/>
          <w:szCs w:val="24"/>
          <w:u w:val="single"/>
        </w:rPr>
        <w:t xml:space="preserve">   </w:t>
      </w:r>
    </w:p>
    <w:p w14:paraId="36E6B3D1" w14:textId="77777777" w:rsidR="00082957" w:rsidRDefault="00082957" w:rsidP="00082957"/>
    <w:p w14:paraId="4B8D3D08" w14:textId="77777777" w:rsidR="00082957" w:rsidRPr="00916FA0" w:rsidRDefault="00082957" w:rsidP="00082957">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082957" w:rsidRPr="00DE0933" w14:paraId="1E16C7CA" w14:textId="77777777" w:rsidTr="0092366F">
        <w:tc>
          <w:tcPr>
            <w:tcW w:w="9540" w:type="dxa"/>
          </w:tcPr>
          <w:p w14:paraId="046B2929" w14:textId="77777777" w:rsidR="00082957" w:rsidRPr="00DE0933" w:rsidRDefault="00082957" w:rsidP="0092366F">
            <w:pPr>
              <w:pStyle w:val="ListParagraph"/>
              <w:spacing w:line="240" w:lineRule="auto"/>
              <w:ind w:left="0"/>
              <w:rPr>
                <w:sz w:val="24"/>
                <w:szCs w:val="24"/>
              </w:rPr>
            </w:pPr>
          </w:p>
        </w:tc>
      </w:tr>
    </w:tbl>
    <w:p w14:paraId="6AFB4534" w14:textId="77777777" w:rsidR="00082957" w:rsidRDefault="00082957" w:rsidP="00082957"/>
    <w:p w14:paraId="449ADE44" w14:textId="77777777" w:rsidR="00082957" w:rsidRPr="00916FA0" w:rsidRDefault="00082957" w:rsidP="00082957">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082957" w:rsidRPr="00DE0933" w14:paraId="33CB128C" w14:textId="77777777" w:rsidTr="0092366F">
        <w:tc>
          <w:tcPr>
            <w:tcW w:w="9540" w:type="dxa"/>
          </w:tcPr>
          <w:p w14:paraId="044DB2A5" w14:textId="77777777" w:rsidR="00082957" w:rsidRPr="00DE0933" w:rsidRDefault="00082957" w:rsidP="0092366F">
            <w:pPr>
              <w:pStyle w:val="ListParagraph"/>
              <w:spacing w:line="240" w:lineRule="auto"/>
              <w:ind w:left="0"/>
              <w:rPr>
                <w:sz w:val="24"/>
                <w:szCs w:val="24"/>
              </w:rPr>
            </w:pPr>
          </w:p>
        </w:tc>
      </w:tr>
    </w:tbl>
    <w:p w14:paraId="3C544AF6" w14:textId="77777777" w:rsidR="00982D2E" w:rsidRDefault="00982D2E" w:rsidP="00982D2E">
      <w:pPr>
        <w:ind w:left="360"/>
      </w:pPr>
    </w:p>
    <w:p w14:paraId="416448C1" w14:textId="4B4BF71F" w:rsidR="00982D2E" w:rsidRPr="00187521" w:rsidRDefault="00982D2E" w:rsidP="00982D2E">
      <w:pPr>
        <w:ind w:left="360"/>
      </w:pPr>
      <w:r w:rsidRPr="00916FA0">
        <w:sym w:font="Wingdings" w:char="F0A8"/>
      </w:r>
      <w:r w:rsidRPr="00916FA0">
        <w:t xml:space="preserve">  </w:t>
      </w:r>
      <w:r w:rsidRPr="00187521">
        <w:t xml:space="preserve">Recognize </w:t>
      </w:r>
      <w:r>
        <w:t>varied</w:t>
      </w:r>
      <w:r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982D2E" w:rsidRPr="00DE0933" w14:paraId="2300252D" w14:textId="77777777" w:rsidTr="00982D2E">
        <w:tc>
          <w:tcPr>
            <w:tcW w:w="9540" w:type="dxa"/>
          </w:tcPr>
          <w:p w14:paraId="01B54AB8" w14:textId="77777777" w:rsidR="00982D2E" w:rsidRPr="00DE0933" w:rsidRDefault="00982D2E" w:rsidP="00982D2E">
            <w:pPr>
              <w:pStyle w:val="ListParagraph"/>
              <w:spacing w:line="240" w:lineRule="auto"/>
              <w:ind w:left="0"/>
              <w:rPr>
                <w:sz w:val="24"/>
                <w:szCs w:val="24"/>
              </w:rPr>
            </w:pPr>
          </w:p>
        </w:tc>
      </w:tr>
    </w:tbl>
    <w:p w14:paraId="579EE8E5" w14:textId="77777777" w:rsidR="00982D2E" w:rsidRDefault="00982D2E" w:rsidP="00982D2E"/>
    <w:p w14:paraId="03CADF39" w14:textId="15DE877F" w:rsidR="00982D2E" w:rsidRPr="00916FA0" w:rsidRDefault="00982D2E" w:rsidP="00982D2E">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982D2E" w:rsidRPr="00DE0933" w14:paraId="3C166C4C" w14:textId="77777777" w:rsidTr="00982D2E">
        <w:tc>
          <w:tcPr>
            <w:tcW w:w="9540" w:type="dxa"/>
          </w:tcPr>
          <w:p w14:paraId="18E248FA" w14:textId="77777777" w:rsidR="00982D2E" w:rsidRPr="00DE0933" w:rsidRDefault="00982D2E" w:rsidP="00982D2E">
            <w:pPr>
              <w:pStyle w:val="ListParagraph"/>
              <w:spacing w:line="240" w:lineRule="auto"/>
              <w:ind w:left="0"/>
              <w:rPr>
                <w:sz w:val="24"/>
                <w:szCs w:val="24"/>
              </w:rPr>
            </w:pPr>
          </w:p>
        </w:tc>
      </w:tr>
    </w:tbl>
    <w:p w14:paraId="43457268" w14:textId="77777777" w:rsidR="00982D2E" w:rsidRDefault="00982D2E" w:rsidP="00982D2E"/>
    <w:p w14:paraId="420BAD29" w14:textId="77777777" w:rsidR="00082957" w:rsidRPr="00916FA0" w:rsidRDefault="00082957" w:rsidP="00082957">
      <w:pPr>
        <w:ind w:left="360"/>
      </w:pPr>
      <w:r>
        <w:sym w:font="Wingdings" w:char="F0FE"/>
      </w:r>
      <w:r w:rsidRPr="00916FA0">
        <w:t xml:space="preserve"> Think critically, communicate effectively, and work collaboratively </w:t>
      </w:r>
    </w:p>
    <w:p w14:paraId="54FECFB7" w14:textId="6C5031BE" w:rsidR="00082957" w:rsidRPr="00BB27D8" w:rsidRDefault="00084E44" w:rsidP="00082957">
      <w:pPr>
        <w:pStyle w:val="ListParagraph"/>
        <w:spacing w:after="0" w:line="240" w:lineRule="auto"/>
        <w:ind w:left="360"/>
        <w:contextualSpacing w:val="0"/>
        <w:jc w:val="both"/>
        <w:rPr>
          <w:rFonts w:ascii="Times New Roman" w:eastAsia="Times New Roman" w:hAnsi="Times New Roman"/>
          <w:sz w:val="24"/>
          <w:szCs w:val="24"/>
          <w:u w:val="single"/>
        </w:rPr>
      </w:pPr>
      <w:r>
        <w:rPr>
          <w:rFonts w:ascii="Times New Roman" w:eastAsia="Times New Roman" w:hAnsi="Times New Roman"/>
          <w:sz w:val="24"/>
          <w:szCs w:val="24"/>
          <w:u w:val="single"/>
        </w:rPr>
        <w:t>As</w:t>
      </w:r>
      <w:r w:rsidR="00162A59">
        <w:rPr>
          <w:rFonts w:ascii="Times New Roman" w:eastAsia="Times New Roman" w:hAnsi="Times New Roman"/>
          <w:sz w:val="24"/>
          <w:szCs w:val="24"/>
          <w:u w:val="single"/>
        </w:rPr>
        <w:t xml:space="preserve"> this </w:t>
      </w:r>
      <w:r w:rsidR="00982D2E">
        <w:rPr>
          <w:rFonts w:ascii="Times New Roman" w:eastAsia="Times New Roman" w:hAnsi="Times New Roman"/>
          <w:sz w:val="24"/>
          <w:szCs w:val="24"/>
          <w:u w:val="single"/>
        </w:rPr>
        <w:t xml:space="preserve">liberal arts </w:t>
      </w:r>
      <w:r w:rsidR="00162A59">
        <w:rPr>
          <w:rFonts w:ascii="Times New Roman" w:eastAsia="Times New Roman" w:hAnsi="Times New Roman"/>
          <w:sz w:val="24"/>
          <w:szCs w:val="24"/>
          <w:u w:val="single"/>
        </w:rPr>
        <w:t>course</w:t>
      </w:r>
      <w:r w:rsidR="00E76E01">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is housed in the English department</w:t>
      </w:r>
      <w:r w:rsidR="00830E86">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focuses on effective communication. Throughout the semester, students </w:t>
      </w:r>
      <w:r w:rsidR="00292D5A">
        <w:rPr>
          <w:rFonts w:ascii="Times New Roman" w:eastAsia="Times New Roman" w:hAnsi="Times New Roman"/>
          <w:sz w:val="24"/>
          <w:szCs w:val="24"/>
          <w:u w:val="single"/>
        </w:rPr>
        <w:t>are challenged to understand complex ideas, analyze, compare and contrast, evaluate arguments carefully considering a variety of perspectives</w:t>
      </w:r>
      <w:r w:rsidR="00465DC9">
        <w:rPr>
          <w:rFonts w:ascii="Times New Roman" w:eastAsia="Times New Roman" w:hAnsi="Times New Roman"/>
          <w:sz w:val="24"/>
          <w:szCs w:val="24"/>
          <w:u w:val="single"/>
        </w:rPr>
        <w:t xml:space="preserve">, synthesize these ideas, and draw conclusions </w:t>
      </w:r>
      <w:r w:rsidR="00982D2E">
        <w:rPr>
          <w:rFonts w:ascii="Times New Roman" w:eastAsia="Times New Roman" w:hAnsi="Times New Roman"/>
          <w:sz w:val="24"/>
          <w:szCs w:val="24"/>
          <w:u w:val="single"/>
        </w:rPr>
        <w:t>to understand the complex relationship between human language and human technology</w:t>
      </w:r>
      <w:r>
        <w:rPr>
          <w:rFonts w:ascii="Times New Roman" w:eastAsia="Times New Roman" w:hAnsi="Times New Roman"/>
          <w:sz w:val="24"/>
          <w:szCs w:val="24"/>
          <w:u w:val="single"/>
        </w:rPr>
        <w:t>.</w:t>
      </w:r>
      <w:r w:rsidR="00465DC9">
        <w:rPr>
          <w:rFonts w:ascii="Times New Roman" w:eastAsia="Times New Roman" w:hAnsi="Times New Roman"/>
          <w:sz w:val="24"/>
          <w:szCs w:val="24"/>
          <w:u w:val="single"/>
        </w:rPr>
        <w:t xml:space="preserve"> Students also work collaboratively on a group </w:t>
      </w:r>
      <w:r w:rsidR="00982D2E">
        <w:rPr>
          <w:rFonts w:ascii="Times New Roman" w:eastAsia="Times New Roman" w:hAnsi="Times New Roman"/>
          <w:sz w:val="24"/>
          <w:szCs w:val="24"/>
          <w:u w:val="single"/>
        </w:rPr>
        <w:t>research paper</w:t>
      </w:r>
      <w:r w:rsidR="00465DC9">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p>
    <w:p w14:paraId="4E7386CE" w14:textId="77777777" w:rsidR="00082957" w:rsidRPr="00916FA0" w:rsidRDefault="00082957" w:rsidP="00082957">
      <w:pPr>
        <w:tabs>
          <w:tab w:val="left" w:pos="1545"/>
        </w:tabs>
        <w:ind w:left="720"/>
      </w:pPr>
      <w:r>
        <w:tab/>
      </w:r>
    </w:p>
    <w:p w14:paraId="4107792F" w14:textId="77777777" w:rsidR="00082957" w:rsidRPr="00916FA0" w:rsidRDefault="00473B43" w:rsidP="00082957">
      <w:pPr>
        <w:ind w:left="360"/>
      </w:pPr>
      <w:r w:rsidRPr="00916FA0">
        <w:sym w:font="Wingdings" w:char="F0A8"/>
      </w:r>
      <w:r w:rsidR="00082957"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473B43" w:rsidRPr="00DE0933" w14:paraId="3D750EB3" w14:textId="77777777" w:rsidTr="0092366F">
        <w:tc>
          <w:tcPr>
            <w:tcW w:w="9540" w:type="dxa"/>
          </w:tcPr>
          <w:p w14:paraId="56C0CC93" w14:textId="77777777" w:rsidR="00473B43" w:rsidRPr="00DE0933" w:rsidRDefault="00473B43" w:rsidP="0092366F">
            <w:pPr>
              <w:pStyle w:val="ListParagraph"/>
              <w:spacing w:line="240" w:lineRule="auto"/>
              <w:ind w:left="0"/>
              <w:rPr>
                <w:sz w:val="24"/>
                <w:szCs w:val="24"/>
              </w:rPr>
            </w:pPr>
          </w:p>
        </w:tc>
      </w:tr>
    </w:tbl>
    <w:p w14:paraId="4EC1C710" w14:textId="77777777" w:rsidR="00473B43" w:rsidRDefault="00473B43" w:rsidP="00473B43"/>
    <w:p w14:paraId="7AFE8913" w14:textId="77777777" w:rsidR="00082957" w:rsidRPr="00916FA0" w:rsidRDefault="00082957" w:rsidP="00473B43">
      <w:pPr>
        <w:ind w:left="360"/>
      </w:pP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082957" w:rsidRPr="00DE0933" w14:paraId="7DDF055D" w14:textId="77777777" w:rsidTr="0092366F">
        <w:tc>
          <w:tcPr>
            <w:tcW w:w="9540" w:type="dxa"/>
          </w:tcPr>
          <w:p w14:paraId="11DD9D0F" w14:textId="77777777" w:rsidR="00082957" w:rsidRPr="00DE0933" w:rsidRDefault="00082957" w:rsidP="0092366F">
            <w:pPr>
              <w:pStyle w:val="ListParagraph"/>
              <w:spacing w:line="240" w:lineRule="auto"/>
              <w:ind w:left="0"/>
              <w:rPr>
                <w:sz w:val="24"/>
                <w:szCs w:val="24"/>
              </w:rPr>
            </w:pPr>
          </w:p>
        </w:tc>
      </w:tr>
    </w:tbl>
    <w:p w14:paraId="6FDDB479" w14:textId="77777777" w:rsidR="00162A59" w:rsidRDefault="00162A59" w:rsidP="00082957">
      <w:pPr>
        <w:rPr>
          <w:b/>
        </w:rPr>
      </w:pPr>
    </w:p>
    <w:p w14:paraId="2761712E" w14:textId="77777777" w:rsidR="003A587E" w:rsidRDefault="003A587E" w:rsidP="00082957">
      <w:pPr>
        <w:rPr>
          <w:b/>
        </w:rPr>
      </w:pPr>
    </w:p>
    <w:p w14:paraId="603FC8DA" w14:textId="77777777" w:rsidR="00082957" w:rsidRPr="00380387" w:rsidRDefault="00082957" w:rsidP="00082957">
      <w:pPr>
        <w:rPr>
          <w:b/>
        </w:rPr>
      </w:pPr>
      <w:r w:rsidRPr="00380387">
        <w:rPr>
          <w:b/>
        </w:rPr>
        <w:t>General Education Learning Goals for City Tech Students</w:t>
      </w:r>
    </w:p>
    <w:p w14:paraId="0A09368E" w14:textId="77777777" w:rsidR="00082957" w:rsidRPr="00136E08" w:rsidRDefault="00082957" w:rsidP="00082957">
      <w:pPr>
        <w:pStyle w:val="ListParagraph"/>
        <w:numPr>
          <w:ilvl w:val="0"/>
          <w:numId w:val="3"/>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14:paraId="1E7E9385" w14:textId="77777777" w:rsidR="00082957" w:rsidRDefault="00082957" w:rsidP="00082957">
      <w:pPr>
        <w:pStyle w:val="ListParagraph"/>
        <w:numPr>
          <w:ilvl w:val="0"/>
          <w:numId w:val="3"/>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14:paraId="78EE160D" w14:textId="77777777" w:rsidR="00082957" w:rsidRDefault="00082957" w:rsidP="00082957">
      <w:pPr>
        <w:pStyle w:val="ListParagraph"/>
        <w:numPr>
          <w:ilvl w:val="0"/>
          <w:numId w:val="3"/>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14:paraId="60D0EE87" w14:textId="77777777" w:rsidR="00082957" w:rsidRPr="00BD5425" w:rsidRDefault="00082957" w:rsidP="00082957">
      <w:pPr>
        <w:pStyle w:val="ListParagraph"/>
        <w:numPr>
          <w:ilvl w:val="0"/>
          <w:numId w:val="3"/>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14:paraId="4A5B89FC" w14:textId="77777777" w:rsidR="00082957" w:rsidRPr="006E6D9F" w:rsidRDefault="00082957" w:rsidP="00082957">
      <w:pPr>
        <w:numPr>
          <w:ilvl w:val="0"/>
          <w:numId w:val="1"/>
        </w:numPr>
        <w:ind w:left="360"/>
      </w:pPr>
      <w:r>
        <w:t>How does this course address the general education learning goals for City Tech students?</w:t>
      </w:r>
    </w:p>
    <w:p w14:paraId="34C95354" w14:textId="53DEF67B" w:rsidR="009E7006" w:rsidRPr="00B8539C" w:rsidRDefault="00BF3D62" w:rsidP="009E7006">
      <w:pPr>
        <w:pStyle w:val="ListParagraph"/>
        <w:numPr>
          <w:ilvl w:val="0"/>
          <w:numId w:val="7"/>
        </w:numPr>
        <w:spacing w:after="0" w:line="240" w:lineRule="auto"/>
        <w:contextualSpacing w:val="0"/>
        <w:jc w:val="both"/>
        <w:rPr>
          <w:rFonts w:ascii="Times New Roman" w:hAnsi="Times New Roman"/>
          <w:spacing w:val="-2"/>
          <w:sz w:val="24"/>
          <w:szCs w:val="24"/>
          <w:u w:val="single"/>
        </w:rPr>
      </w:pPr>
      <w:r w:rsidRPr="00136E08">
        <w:rPr>
          <w:rFonts w:ascii="Times New Roman" w:hAnsi="Times New Roman"/>
          <w:b/>
          <w:sz w:val="24"/>
        </w:rPr>
        <w:t>Knowledge:</w:t>
      </w:r>
      <w:r w:rsidRPr="00136E08">
        <w:rPr>
          <w:rFonts w:ascii="Times New Roman" w:hAnsi="Times New Roman"/>
          <w:sz w:val="24"/>
        </w:rPr>
        <w:t xml:space="preserve"> </w:t>
      </w:r>
      <w:r w:rsidR="005D4322">
        <w:rPr>
          <w:rFonts w:ascii="Times New Roman" w:hAnsi="Times New Roman"/>
          <w:spacing w:val="-2"/>
          <w:sz w:val="24"/>
          <w:szCs w:val="24"/>
          <w:u w:val="single"/>
        </w:rPr>
        <w:t>T</w:t>
      </w:r>
      <w:r w:rsidR="00241260" w:rsidRPr="00B8539C">
        <w:rPr>
          <w:rFonts w:ascii="Times New Roman" w:hAnsi="Times New Roman"/>
          <w:spacing w:val="-2"/>
          <w:sz w:val="24"/>
          <w:szCs w:val="24"/>
          <w:u w:val="single"/>
        </w:rPr>
        <w:t xml:space="preserve">his course introduces students to a range of </w:t>
      </w:r>
      <w:r w:rsidR="005D4322">
        <w:rPr>
          <w:rFonts w:ascii="Times New Roman" w:hAnsi="Times New Roman"/>
          <w:spacing w:val="-2"/>
          <w:sz w:val="24"/>
          <w:szCs w:val="24"/>
          <w:u w:val="single"/>
        </w:rPr>
        <w:t>technologies</w:t>
      </w:r>
      <w:r w:rsidR="00241260" w:rsidRPr="00B8539C">
        <w:rPr>
          <w:rFonts w:ascii="Times New Roman" w:hAnsi="Times New Roman"/>
          <w:spacing w:val="-2"/>
          <w:sz w:val="24"/>
          <w:szCs w:val="24"/>
          <w:u w:val="single"/>
        </w:rPr>
        <w:t xml:space="preserve"> </w:t>
      </w:r>
      <w:r w:rsidR="006F1206" w:rsidRPr="00B8539C">
        <w:rPr>
          <w:rFonts w:ascii="Times New Roman" w:hAnsi="Times New Roman"/>
          <w:spacing w:val="-2"/>
          <w:sz w:val="24"/>
          <w:szCs w:val="24"/>
          <w:u w:val="single"/>
        </w:rPr>
        <w:t xml:space="preserve">to </w:t>
      </w:r>
      <w:r w:rsidR="00730025">
        <w:rPr>
          <w:rFonts w:ascii="Times New Roman" w:hAnsi="Times New Roman"/>
          <w:spacing w:val="-2"/>
          <w:sz w:val="24"/>
          <w:szCs w:val="24"/>
          <w:u w:val="single"/>
        </w:rPr>
        <w:t>pique</w:t>
      </w:r>
      <w:r w:rsidR="006F1206" w:rsidRPr="00B8539C">
        <w:rPr>
          <w:rFonts w:ascii="Times New Roman" w:hAnsi="Times New Roman"/>
          <w:spacing w:val="-2"/>
          <w:sz w:val="24"/>
          <w:szCs w:val="24"/>
          <w:u w:val="single"/>
        </w:rPr>
        <w:t xml:space="preserve"> their interest to deepen and continue learning by</w:t>
      </w:r>
      <w:r w:rsidR="005D4322">
        <w:rPr>
          <w:rFonts w:ascii="Times New Roman" w:hAnsi="Times New Roman"/>
          <w:spacing w:val="-2"/>
          <w:sz w:val="24"/>
          <w:szCs w:val="24"/>
          <w:u w:val="single"/>
        </w:rPr>
        <w:t xml:space="preserve"> exploring their relationship to language</w:t>
      </w:r>
      <w:r w:rsidR="006F1206" w:rsidRPr="00B8539C">
        <w:rPr>
          <w:rFonts w:ascii="Times New Roman" w:hAnsi="Times New Roman"/>
          <w:spacing w:val="-2"/>
          <w:sz w:val="24"/>
          <w:szCs w:val="24"/>
          <w:u w:val="single"/>
        </w:rPr>
        <w:t>.</w:t>
      </w:r>
    </w:p>
    <w:p w14:paraId="2A8E7BA2" w14:textId="574ADC04" w:rsidR="009E7006" w:rsidRPr="009E7006" w:rsidRDefault="00BF3D62" w:rsidP="009E7006">
      <w:pPr>
        <w:pStyle w:val="ListParagraph"/>
        <w:numPr>
          <w:ilvl w:val="0"/>
          <w:numId w:val="7"/>
        </w:numPr>
        <w:spacing w:after="0" w:line="240" w:lineRule="auto"/>
        <w:contextualSpacing w:val="0"/>
        <w:jc w:val="both"/>
        <w:rPr>
          <w:rFonts w:ascii="Times New Roman" w:hAnsi="Times New Roman"/>
          <w:sz w:val="24"/>
          <w:szCs w:val="24"/>
          <w:u w:val="single"/>
        </w:rPr>
      </w:pPr>
      <w:r w:rsidRPr="00BD5425">
        <w:rPr>
          <w:rFonts w:ascii="Times New Roman" w:hAnsi="Times New Roman"/>
          <w:b/>
          <w:sz w:val="24"/>
        </w:rPr>
        <w:t>Skills:</w:t>
      </w:r>
      <w:r w:rsidRPr="00BD5425">
        <w:rPr>
          <w:rFonts w:ascii="Times New Roman" w:hAnsi="Times New Roman"/>
          <w:sz w:val="24"/>
        </w:rPr>
        <w:t xml:space="preserve"> </w:t>
      </w:r>
      <w:r w:rsidR="006F1206" w:rsidRPr="009E7006">
        <w:rPr>
          <w:rFonts w:ascii="Times New Roman" w:hAnsi="Times New Roman"/>
          <w:sz w:val="24"/>
          <w:szCs w:val="24"/>
          <w:u w:val="single"/>
        </w:rPr>
        <w:t xml:space="preserve">Students </w:t>
      </w:r>
      <w:r w:rsidR="008E30E5" w:rsidRPr="009E7006">
        <w:rPr>
          <w:rFonts w:ascii="Times New Roman" w:hAnsi="Times New Roman"/>
          <w:sz w:val="24"/>
          <w:szCs w:val="24"/>
          <w:u w:val="single"/>
        </w:rPr>
        <w:t>learn to prepare an annotated bibliography, develop concept maps, conduct peer review,</w:t>
      </w:r>
      <w:r w:rsidR="006A47CB">
        <w:rPr>
          <w:rFonts w:ascii="Times New Roman" w:hAnsi="Times New Roman"/>
          <w:sz w:val="24"/>
          <w:szCs w:val="24"/>
          <w:u w:val="single"/>
        </w:rPr>
        <w:t xml:space="preserve"> collaborate on research, </w:t>
      </w:r>
      <w:r w:rsidR="008E30E5" w:rsidRPr="009E7006">
        <w:rPr>
          <w:rFonts w:ascii="Times New Roman" w:hAnsi="Times New Roman"/>
          <w:sz w:val="24"/>
          <w:szCs w:val="24"/>
          <w:u w:val="single"/>
        </w:rPr>
        <w:t xml:space="preserve">edit and revise documents.   </w:t>
      </w:r>
    </w:p>
    <w:p w14:paraId="3729BF95" w14:textId="456AF6A7" w:rsidR="009E7006" w:rsidRPr="009E7006" w:rsidRDefault="00BF3D62" w:rsidP="009E7006">
      <w:pPr>
        <w:pStyle w:val="ListParagraph"/>
        <w:numPr>
          <w:ilvl w:val="0"/>
          <w:numId w:val="7"/>
        </w:numPr>
        <w:spacing w:after="0" w:line="240" w:lineRule="auto"/>
        <w:contextualSpacing w:val="0"/>
        <w:jc w:val="both"/>
        <w:rPr>
          <w:rFonts w:ascii="Times New Roman" w:hAnsi="Times New Roman"/>
          <w:sz w:val="24"/>
          <w:szCs w:val="24"/>
          <w:u w:val="single"/>
        </w:rPr>
      </w:pPr>
      <w:r w:rsidRPr="00BD5425">
        <w:rPr>
          <w:rFonts w:ascii="Times New Roman" w:hAnsi="Times New Roman"/>
          <w:b/>
          <w:sz w:val="24"/>
        </w:rPr>
        <w:t>Integration</w:t>
      </w:r>
      <w:r w:rsidRPr="00BD5425">
        <w:rPr>
          <w:rFonts w:ascii="Times New Roman" w:hAnsi="Times New Roman"/>
          <w:sz w:val="24"/>
        </w:rPr>
        <w:t xml:space="preserve">: </w:t>
      </w:r>
      <w:r w:rsidR="006A47CB">
        <w:rPr>
          <w:rFonts w:ascii="Times New Roman" w:hAnsi="Times New Roman"/>
          <w:sz w:val="24"/>
          <w:szCs w:val="24"/>
          <w:u w:val="single"/>
        </w:rPr>
        <w:t xml:space="preserve">Using </w:t>
      </w:r>
      <w:r w:rsidR="00B7111C">
        <w:rPr>
          <w:rFonts w:ascii="Times New Roman" w:hAnsi="Times New Roman"/>
          <w:sz w:val="24"/>
          <w:szCs w:val="24"/>
          <w:u w:val="single"/>
        </w:rPr>
        <w:t xml:space="preserve">narrative-based </w:t>
      </w:r>
      <w:r w:rsidR="006A47CB">
        <w:rPr>
          <w:rFonts w:ascii="Times New Roman" w:hAnsi="Times New Roman"/>
          <w:sz w:val="24"/>
          <w:szCs w:val="24"/>
          <w:u w:val="single"/>
        </w:rPr>
        <w:t>digital games as a model for the research process that students are tasked with will enable them to work</w:t>
      </w:r>
      <w:r w:rsidR="008E30E5" w:rsidRPr="009E7006">
        <w:rPr>
          <w:rFonts w:ascii="Times New Roman" w:hAnsi="Times New Roman"/>
          <w:sz w:val="24"/>
          <w:szCs w:val="24"/>
          <w:u w:val="single"/>
        </w:rPr>
        <w:t xml:space="preserve"> produ</w:t>
      </w:r>
      <w:r>
        <w:rPr>
          <w:rFonts w:ascii="Times New Roman" w:hAnsi="Times New Roman"/>
          <w:sz w:val="24"/>
          <w:szCs w:val="24"/>
          <w:u w:val="single"/>
        </w:rPr>
        <w:t>ctively within disciplines, while</w:t>
      </w:r>
      <w:r w:rsidR="008E30E5" w:rsidRPr="009E7006">
        <w:rPr>
          <w:rFonts w:ascii="Times New Roman" w:hAnsi="Times New Roman"/>
          <w:sz w:val="24"/>
          <w:szCs w:val="24"/>
          <w:u w:val="single"/>
        </w:rPr>
        <w:t xml:space="preserve"> their fin</w:t>
      </w:r>
      <w:r>
        <w:rPr>
          <w:rFonts w:ascii="Times New Roman" w:hAnsi="Times New Roman"/>
          <w:sz w:val="24"/>
          <w:szCs w:val="24"/>
          <w:u w:val="single"/>
        </w:rPr>
        <w:t>al group</w:t>
      </w:r>
      <w:r w:rsidR="00187B8C">
        <w:rPr>
          <w:rFonts w:ascii="Times New Roman" w:hAnsi="Times New Roman"/>
          <w:sz w:val="24"/>
          <w:szCs w:val="24"/>
          <w:u w:val="single"/>
        </w:rPr>
        <w:t xml:space="preserve"> interdisciplinary</w:t>
      </w:r>
      <w:r>
        <w:rPr>
          <w:rFonts w:ascii="Times New Roman" w:hAnsi="Times New Roman"/>
          <w:sz w:val="24"/>
          <w:szCs w:val="24"/>
          <w:u w:val="single"/>
        </w:rPr>
        <w:t xml:space="preserve"> </w:t>
      </w:r>
      <w:r w:rsidR="006A47CB">
        <w:rPr>
          <w:rFonts w:ascii="Times New Roman" w:hAnsi="Times New Roman"/>
          <w:sz w:val="24"/>
          <w:szCs w:val="24"/>
          <w:u w:val="single"/>
        </w:rPr>
        <w:t>research</w:t>
      </w:r>
      <w:r>
        <w:rPr>
          <w:rFonts w:ascii="Times New Roman" w:hAnsi="Times New Roman"/>
          <w:sz w:val="24"/>
          <w:szCs w:val="24"/>
          <w:u w:val="single"/>
        </w:rPr>
        <w:t xml:space="preserve"> paper</w:t>
      </w:r>
      <w:r w:rsidR="008E30E5" w:rsidRPr="009E7006">
        <w:rPr>
          <w:rFonts w:ascii="Times New Roman" w:hAnsi="Times New Roman"/>
          <w:sz w:val="24"/>
          <w:szCs w:val="24"/>
          <w:u w:val="single"/>
        </w:rPr>
        <w:t xml:space="preserve">, along with the </w:t>
      </w:r>
      <w:r>
        <w:rPr>
          <w:rFonts w:ascii="Times New Roman" w:hAnsi="Times New Roman"/>
          <w:sz w:val="24"/>
          <w:szCs w:val="24"/>
          <w:u w:val="single"/>
        </w:rPr>
        <w:t>coursework</w:t>
      </w:r>
      <w:r w:rsidRPr="009E7006">
        <w:rPr>
          <w:rFonts w:ascii="Times New Roman" w:hAnsi="Times New Roman"/>
          <w:sz w:val="24"/>
          <w:szCs w:val="24"/>
          <w:u w:val="single"/>
        </w:rPr>
        <w:t xml:space="preserve"> </w:t>
      </w:r>
      <w:r w:rsidR="008E30E5" w:rsidRPr="009E7006">
        <w:rPr>
          <w:rFonts w:ascii="Times New Roman" w:hAnsi="Times New Roman"/>
          <w:sz w:val="24"/>
          <w:szCs w:val="24"/>
          <w:u w:val="single"/>
        </w:rPr>
        <w:t>that scaffold</w:t>
      </w:r>
      <w:r w:rsidR="006A47CB">
        <w:rPr>
          <w:rFonts w:ascii="Times New Roman" w:hAnsi="Times New Roman"/>
          <w:sz w:val="24"/>
          <w:szCs w:val="24"/>
          <w:u w:val="single"/>
        </w:rPr>
        <w:t>s</w:t>
      </w:r>
      <w:r w:rsidR="008E30E5" w:rsidRPr="009E7006">
        <w:rPr>
          <w:rFonts w:ascii="Times New Roman" w:hAnsi="Times New Roman"/>
          <w:sz w:val="24"/>
          <w:szCs w:val="24"/>
          <w:u w:val="single"/>
        </w:rPr>
        <w:t xml:space="preserve"> th</w:t>
      </w:r>
      <w:r w:rsidR="006A47CB">
        <w:rPr>
          <w:rFonts w:ascii="Times New Roman" w:hAnsi="Times New Roman"/>
          <w:sz w:val="24"/>
          <w:szCs w:val="24"/>
          <w:u w:val="single"/>
        </w:rPr>
        <w:t>is</w:t>
      </w:r>
      <w:r w:rsidR="008E30E5" w:rsidRPr="009E7006">
        <w:rPr>
          <w:rFonts w:ascii="Times New Roman" w:hAnsi="Times New Roman"/>
          <w:sz w:val="24"/>
          <w:szCs w:val="24"/>
          <w:u w:val="single"/>
        </w:rPr>
        <w:t xml:space="preserve"> assignment, requir</w:t>
      </w:r>
      <w:r>
        <w:rPr>
          <w:rFonts w:ascii="Times New Roman" w:hAnsi="Times New Roman"/>
          <w:sz w:val="24"/>
          <w:szCs w:val="24"/>
          <w:u w:val="single"/>
        </w:rPr>
        <w:t>e</w:t>
      </w:r>
      <w:r w:rsidR="008E30E5" w:rsidRPr="009E7006">
        <w:rPr>
          <w:rFonts w:ascii="Times New Roman" w:hAnsi="Times New Roman"/>
          <w:sz w:val="24"/>
          <w:szCs w:val="24"/>
          <w:u w:val="single"/>
        </w:rPr>
        <w:t xml:space="preserve"> that students also work productively across disciplines.</w:t>
      </w:r>
    </w:p>
    <w:p w14:paraId="57A786C7" w14:textId="76122CC1" w:rsidR="008E30E5" w:rsidRDefault="00BF3D62" w:rsidP="00BF3D62">
      <w:pPr>
        <w:pStyle w:val="ListParagraph"/>
        <w:numPr>
          <w:ilvl w:val="0"/>
          <w:numId w:val="7"/>
        </w:numPr>
        <w:spacing w:after="0" w:line="240" w:lineRule="auto"/>
        <w:contextualSpacing w:val="0"/>
        <w:jc w:val="both"/>
        <w:rPr>
          <w:rFonts w:ascii="Times New Roman" w:hAnsi="Times New Roman"/>
          <w:spacing w:val="-2"/>
          <w:sz w:val="24"/>
          <w:szCs w:val="24"/>
          <w:u w:val="single"/>
        </w:rPr>
      </w:pPr>
      <w:r w:rsidRPr="00BD5425">
        <w:rPr>
          <w:rFonts w:ascii="Times New Roman" w:hAnsi="Times New Roman"/>
          <w:b/>
          <w:sz w:val="24"/>
        </w:rPr>
        <w:t>Values, Ethics, and Relationships</w:t>
      </w:r>
      <w:r w:rsidRPr="00BD5425">
        <w:rPr>
          <w:rFonts w:ascii="Times New Roman" w:hAnsi="Times New Roman"/>
          <w:sz w:val="24"/>
        </w:rPr>
        <w:t xml:space="preserve">: </w:t>
      </w:r>
      <w:r w:rsidR="006763A9" w:rsidRPr="00B8539C">
        <w:rPr>
          <w:rFonts w:ascii="Times New Roman" w:hAnsi="Times New Roman"/>
          <w:spacing w:val="-2"/>
          <w:sz w:val="24"/>
          <w:szCs w:val="24"/>
          <w:u w:val="single"/>
        </w:rPr>
        <w:t xml:space="preserve">As students explore </w:t>
      </w:r>
      <w:r w:rsidR="006A47CB">
        <w:rPr>
          <w:rFonts w:ascii="Times New Roman" w:hAnsi="Times New Roman"/>
          <w:spacing w:val="-2"/>
          <w:sz w:val="24"/>
          <w:szCs w:val="24"/>
          <w:u w:val="single"/>
        </w:rPr>
        <w:t>human-computer interaction researching the complex relationship between language and technology</w:t>
      </w:r>
      <w:r w:rsidR="006763A9" w:rsidRPr="00B8539C">
        <w:rPr>
          <w:rFonts w:ascii="Times New Roman" w:hAnsi="Times New Roman"/>
          <w:spacing w:val="-2"/>
          <w:sz w:val="24"/>
          <w:szCs w:val="24"/>
          <w:u w:val="single"/>
        </w:rPr>
        <w:t xml:space="preserve">, </w:t>
      </w:r>
      <w:r w:rsidR="00F8451D" w:rsidRPr="00B8539C">
        <w:rPr>
          <w:rFonts w:ascii="Times New Roman" w:hAnsi="Times New Roman"/>
          <w:spacing w:val="-2"/>
          <w:sz w:val="24"/>
          <w:szCs w:val="24"/>
          <w:u w:val="single"/>
        </w:rPr>
        <w:t xml:space="preserve">they gain </w:t>
      </w:r>
      <w:r w:rsidR="006763A9" w:rsidRPr="00B8539C">
        <w:rPr>
          <w:rFonts w:ascii="Times New Roman" w:hAnsi="Times New Roman"/>
          <w:spacing w:val="-2"/>
          <w:sz w:val="24"/>
          <w:szCs w:val="24"/>
          <w:u w:val="single"/>
        </w:rPr>
        <w:t xml:space="preserve">an </w:t>
      </w:r>
      <w:r w:rsidR="00F8451D" w:rsidRPr="00B8539C">
        <w:rPr>
          <w:rFonts w:ascii="Times New Roman" w:hAnsi="Times New Roman"/>
          <w:spacing w:val="-2"/>
          <w:sz w:val="24"/>
          <w:szCs w:val="24"/>
          <w:u w:val="single"/>
        </w:rPr>
        <w:t xml:space="preserve">applied </w:t>
      </w:r>
      <w:r w:rsidR="006763A9" w:rsidRPr="00B8539C">
        <w:rPr>
          <w:rFonts w:ascii="Times New Roman" w:hAnsi="Times New Roman"/>
          <w:spacing w:val="-2"/>
          <w:sz w:val="24"/>
          <w:szCs w:val="24"/>
          <w:u w:val="single"/>
        </w:rPr>
        <w:t xml:space="preserve">understanding </w:t>
      </w:r>
      <w:r w:rsidR="00F8451D" w:rsidRPr="00B8539C">
        <w:rPr>
          <w:rFonts w:ascii="Times New Roman" w:hAnsi="Times New Roman"/>
          <w:spacing w:val="-2"/>
          <w:sz w:val="24"/>
          <w:szCs w:val="24"/>
          <w:u w:val="single"/>
        </w:rPr>
        <w:t>of research ethics</w:t>
      </w:r>
      <w:r w:rsidR="006763A9" w:rsidRPr="00B8539C">
        <w:rPr>
          <w:rFonts w:ascii="Times New Roman" w:hAnsi="Times New Roman"/>
          <w:spacing w:val="-2"/>
          <w:sz w:val="24"/>
          <w:szCs w:val="24"/>
          <w:u w:val="single"/>
        </w:rPr>
        <w:t xml:space="preserve">. </w:t>
      </w:r>
    </w:p>
    <w:p w14:paraId="66E3BE68" w14:textId="77777777" w:rsidR="00463AFA" w:rsidRPr="00BF3D62" w:rsidRDefault="00463AFA" w:rsidP="002C63FF">
      <w:pPr>
        <w:pStyle w:val="ListParagraph"/>
        <w:spacing w:after="0" w:line="240" w:lineRule="auto"/>
        <w:contextualSpacing w:val="0"/>
        <w:jc w:val="both"/>
        <w:rPr>
          <w:rFonts w:ascii="Times New Roman" w:hAnsi="Times New Roman"/>
          <w:spacing w:val="-2"/>
          <w:sz w:val="24"/>
          <w:szCs w:val="24"/>
          <w:u w:val="single"/>
        </w:rPr>
      </w:pPr>
    </w:p>
    <w:p w14:paraId="50EA5D5A" w14:textId="663BBB5D" w:rsidR="00082957" w:rsidRPr="00337FA3" w:rsidRDefault="00082957" w:rsidP="00082957">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1"/>
      </w:r>
      <w:r w:rsidRPr="00916FA0">
        <w:rPr>
          <w:rFonts w:ascii="Times New Roman" w:hAnsi="Times New Roman"/>
          <w:sz w:val="24"/>
          <w:szCs w:val="24"/>
        </w:rPr>
        <w:t xml:space="preserve">? </w:t>
      </w:r>
      <w:r w:rsidR="00054BD5">
        <w:rPr>
          <w:rFonts w:ascii="Times New Roman" w:hAnsi="Times New Roman"/>
          <w:sz w:val="24"/>
          <w:szCs w:val="24"/>
          <w:u w:val="single"/>
        </w:rPr>
        <w:t>English</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00CE45C8">
        <w:sym w:font="Wingdings" w:char="F0FE"/>
      </w:r>
      <w:r w:rsidRPr="00916FA0">
        <w:rPr>
          <w:rFonts w:ascii="Times New Roman" w:hAnsi="Times New Roman"/>
          <w:sz w:val="24"/>
          <w:szCs w:val="24"/>
        </w:rPr>
        <w:t xml:space="preserve"> No</w:t>
      </w:r>
      <w:r>
        <w:rPr>
          <w:rFonts w:ascii="Times New Roman" w:hAnsi="Times New Roman"/>
          <w:sz w:val="24"/>
          <w:szCs w:val="24"/>
        </w:rPr>
        <w:t xml:space="preserve"> </w:t>
      </w:r>
      <w:r w:rsidR="00CE45C8"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14:paraId="4A0C3676" w14:textId="77777777" w:rsidR="00082957" w:rsidRPr="00916FA0" w:rsidRDefault="00082957" w:rsidP="00082957">
      <w:pPr>
        <w:pStyle w:val="ListParagraph"/>
        <w:spacing w:after="0" w:line="240" w:lineRule="auto"/>
        <w:ind w:left="360"/>
        <w:rPr>
          <w:rFonts w:ascii="Times New Roman" w:hAnsi="Times New Roman"/>
          <w:sz w:val="24"/>
          <w:szCs w:val="24"/>
        </w:rPr>
      </w:pPr>
    </w:p>
    <w:p w14:paraId="519234DE" w14:textId="77777777" w:rsidR="00082957" w:rsidRDefault="00082957" w:rsidP="00082957">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sym w:font="Wingdings" w:char="F0FE"/>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082957" w:rsidRPr="00DE0933" w14:paraId="1C2FBF53" w14:textId="77777777" w:rsidTr="0092366F">
        <w:tc>
          <w:tcPr>
            <w:tcW w:w="9090" w:type="dxa"/>
          </w:tcPr>
          <w:p w14:paraId="710306FB" w14:textId="77777777" w:rsidR="00082957" w:rsidRPr="000D1BC5" w:rsidRDefault="00082957" w:rsidP="0092366F">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14:paraId="6ECB9B9B" w14:textId="77777777" w:rsidR="00082957" w:rsidRPr="001D63C1" w:rsidRDefault="00082957" w:rsidP="00082957">
      <w:pPr>
        <w:pStyle w:val="ListParagraph"/>
        <w:spacing w:line="240" w:lineRule="auto"/>
        <w:ind w:left="0"/>
        <w:rPr>
          <w:rFonts w:ascii="Times New Roman" w:hAnsi="Times New Roman"/>
          <w:sz w:val="24"/>
          <w:szCs w:val="24"/>
        </w:rPr>
      </w:pPr>
    </w:p>
    <w:p w14:paraId="141D7BF4" w14:textId="2EDD8436" w:rsidR="00082957" w:rsidRDefault="00082957" w:rsidP="00082957">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sidR="00730025">
        <w:rPr>
          <w:rStyle w:val="FootnoteReference"/>
          <w:rFonts w:ascii="Times New Roman" w:hAnsi="Times New Roman"/>
          <w:spacing w:val="-2"/>
          <w:sz w:val="24"/>
          <w:szCs w:val="24"/>
        </w:rPr>
        <w:footnoteReference w:id="2"/>
      </w:r>
      <w:r w:rsidRPr="00EC422A">
        <w:rPr>
          <w:rFonts w:ascii="Times New Roman" w:hAnsi="Times New Roman"/>
          <w:spacing w:val="-2"/>
          <w:sz w:val="24"/>
          <w:szCs w:val="24"/>
        </w:rPr>
        <w:t>?</w:t>
      </w:r>
      <w:r>
        <w:rPr>
          <w:rFonts w:ascii="Times New Roman" w:hAnsi="Times New Roman"/>
          <w:spacing w:val="-2"/>
          <w:sz w:val="24"/>
          <w:szCs w:val="24"/>
        </w:rPr>
        <w:t xml:space="preserve"> </w:t>
      </w:r>
      <w:r w:rsidR="00CE45C8">
        <w:sym w:font="Wingdings" w:char="F0FE"/>
      </w:r>
      <w:r w:rsidRPr="00EC422A">
        <w:rPr>
          <w:rFonts w:ascii="Times New Roman" w:hAnsi="Times New Roman"/>
          <w:spacing w:val="-2"/>
          <w:sz w:val="24"/>
          <w:szCs w:val="24"/>
        </w:rPr>
        <w:t xml:space="preserve"> Co-taught  </w:t>
      </w:r>
      <w:r w:rsidR="00CE45C8"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 xml:space="preserve">workload hour distribution? </w:t>
      </w:r>
      <w:r w:rsidR="00CE45C8" w:rsidRPr="00CE45C8">
        <w:rPr>
          <w:rFonts w:ascii="Times New Roman" w:hAnsi="Times New Roman"/>
          <w:sz w:val="24"/>
          <w:szCs w:val="24"/>
          <w:u w:val="single"/>
        </w:rPr>
        <w:t>3 workload hours for English faculty</w:t>
      </w:r>
      <w:r w:rsidR="008D4504">
        <w:rPr>
          <w:rFonts w:ascii="Times New Roman" w:hAnsi="Times New Roman"/>
          <w:sz w:val="24"/>
          <w:szCs w:val="24"/>
          <w:u w:val="single"/>
        </w:rPr>
        <w:t xml:space="preserve"> and </w:t>
      </w:r>
      <w:r w:rsidR="00CE45C8" w:rsidRPr="00CE45C8">
        <w:rPr>
          <w:rFonts w:ascii="Times New Roman" w:hAnsi="Times New Roman"/>
          <w:sz w:val="24"/>
          <w:szCs w:val="24"/>
          <w:u w:val="single"/>
        </w:rPr>
        <w:t>1 workload hour for Computer Systems Technology faculty</w:t>
      </w:r>
      <w:r w:rsidR="00CE45C8">
        <w:rPr>
          <w:rFonts w:ascii="Times New Roman" w:hAnsi="Times New Roman"/>
          <w:sz w:val="24"/>
          <w:szCs w:val="24"/>
        </w:rPr>
        <w:t xml:space="preserve">. </w:t>
      </w:r>
      <w:r w:rsidRPr="00916FA0">
        <w:rPr>
          <w:rFonts w:ascii="Times New Roman" w:hAnsi="Times New Roman"/>
          <w:sz w:val="24"/>
          <w:szCs w:val="24"/>
        </w:rPr>
        <w:br/>
      </w:r>
      <w:r w:rsidR="00CE45C8">
        <w:sym w:font="Wingdings" w:char="F0FE"/>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008B18A7" w:rsidRPr="00EC422A">
        <w:rPr>
          <w:rFonts w:ascii="Times New Roman" w:hAnsi="Times New Roman"/>
          <w:spacing w:val="-2"/>
          <w:sz w:val="24"/>
          <w:szCs w:val="24"/>
        </w:rPr>
        <w:sym w:font="Wingdings" w:char="F0A8"/>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3"/>
      </w:r>
      <w:r w:rsidRPr="004B7A55">
        <w:rPr>
          <w:rFonts w:ascii="Times New Roman" w:hAnsi="Times New Roman"/>
          <w:spacing w:val="-4"/>
          <w:sz w:val="24"/>
          <w:szCs w:val="24"/>
        </w:rPr>
        <w:t xml:space="preserve"> </w:t>
      </w:r>
      <w:r w:rsidR="00CE45C8" w:rsidRPr="00EC422A">
        <w:rPr>
          <w:rFonts w:ascii="Times New Roman" w:hAnsi="Times New Roman"/>
          <w:spacing w:val="-2"/>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lastRenderedPageBreak/>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4"/>
      </w:r>
      <w:r>
        <w:rPr>
          <w:rFonts w:ascii="Times New Roman" w:hAnsi="Times New Roman"/>
          <w:sz w:val="24"/>
          <w:szCs w:val="24"/>
        </w:rPr>
        <w:br/>
      </w:r>
    </w:p>
    <w:p w14:paraId="4A28EFD2" w14:textId="2E17E9F2" w:rsidR="00082957" w:rsidRPr="00C83B29" w:rsidRDefault="00CE45C8" w:rsidP="008E0EA6">
      <w:pPr>
        <w:ind w:left="720"/>
        <w:jc w:val="both"/>
        <w:rPr>
          <w:spacing w:val="-6"/>
          <w:u w:val="single"/>
        </w:rPr>
      </w:pPr>
      <w:r>
        <w:rPr>
          <w:spacing w:val="-6"/>
          <w:u w:val="single"/>
        </w:rPr>
        <w:t>A</w:t>
      </w:r>
      <w:r w:rsidR="00B8539C" w:rsidRPr="00C83B29">
        <w:rPr>
          <w:spacing w:val="-6"/>
          <w:u w:val="single"/>
        </w:rPr>
        <w:t xml:space="preserve">ttached are assessment rubrics for the concept map, literature review, and group </w:t>
      </w:r>
      <w:r>
        <w:rPr>
          <w:spacing w:val="-6"/>
          <w:u w:val="single"/>
        </w:rPr>
        <w:t>research paper</w:t>
      </w:r>
      <w:r w:rsidR="00B8539C" w:rsidRPr="00C83B29">
        <w:rPr>
          <w:spacing w:val="-6"/>
          <w:u w:val="single"/>
        </w:rPr>
        <w:t>.</w:t>
      </w:r>
      <w:r w:rsidR="008E0EA6" w:rsidRPr="00C83B29">
        <w:rPr>
          <w:spacing w:val="-6"/>
          <w:u w:val="single"/>
        </w:rPr>
        <w:t xml:space="preserve">  Course assignments (i.e., annotated bibliography, </w:t>
      </w:r>
      <w:r>
        <w:rPr>
          <w:spacing w:val="-6"/>
          <w:u w:val="single"/>
        </w:rPr>
        <w:t>concept map,</w:t>
      </w:r>
      <w:r w:rsidR="008E0EA6" w:rsidRPr="00C83B29">
        <w:rPr>
          <w:spacing w:val="-6"/>
          <w:u w:val="single"/>
        </w:rPr>
        <w:t xml:space="preserve"> group </w:t>
      </w:r>
      <w:r>
        <w:rPr>
          <w:spacing w:val="-6"/>
          <w:u w:val="single"/>
        </w:rPr>
        <w:t>research paper</w:t>
      </w:r>
      <w:r w:rsidR="008E0EA6" w:rsidRPr="00C83B29">
        <w:rPr>
          <w:spacing w:val="-6"/>
          <w:u w:val="single"/>
        </w:rPr>
        <w:t xml:space="preserve"> topic proposal</w:t>
      </w:r>
      <w:r>
        <w:rPr>
          <w:spacing w:val="-6"/>
          <w:u w:val="single"/>
        </w:rPr>
        <w:t xml:space="preserve"> and presentation final term paper</w:t>
      </w:r>
      <w:r w:rsidR="008E0EA6" w:rsidRPr="00C83B29">
        <w:rPr>
          <w:spacing w:val="-6"/>
          <w:u w:val="single"/>
        </w:rPr>
        <w:t xml:space="preserve">) serve as scaffolds for the final group </w:t>
      </w:r>
      <w:r w:rsidR="00187B8C">
        <w:rPr>
          <w:spacing w:val="-6"/>
          <w:u w:val="single"/>
        </w:rPr>
        <w:t xml:space="preserve">interdisciplinary </w:t>
      </w:r>
      <w:r>
        <w:rPr>
          <w:spacing w:val="-6"/>
          <w:u w:val="single"/>
        </w:rPr>
        <w:t>research paper</w:t>
      </w:r>
      <w:r w:rsidR="008E0EA6" w:rsidRPr="00C83B29">
        <w:rPr>
          <w:spacing w:val="-6"/>
          <w:u w:val="single"/>
        </w:rPr>
        <w:t xml:space="preserve"> and presentation.</w:t>
      </w:r>
      <w:r w:rsidR="00162A59" w:rsidRPr="00C83B29">
        <w:rPr>
          <w:spacing w:val="-6"/>
          <w:u w:val="single"/>
        </w:rPr>
        <w:t xml:space="preserve"> </w:t>
      </w:r>
    </w:p>
    <w:p w14:paraId="1F851D43" w14:textId="77777777" w:rsidR="00082957" w:rsidRPr="00916FA0" w:rsidRDefault="00082957" w:rsidP="00082957">
      <w:pPr>
        <w:pStyle w:val="ListParagraph"/>
        <w:spacing w:after="0" w:line="240" w:lineRule="auto"/>
        <w:rPr>
          <w:rFonts w:ascii="Times New Roman" w:hAnsi="Times New Roman"/>
          <w:sz w:val="24"/>
          <w:szCs w:val="24"/>
        </w:rPr>
      </w:pPr>
    </w:p>
    <w:p w14:paraId="50C0623D" w14:textId="77777777" w:rsidR="00082957" w:rsidRPr="007176E2" w:rsidRDefault="00082957" w:rsidP="00082957">
      <w:pPr>
        <w:pStyle w:val="ListParagraph"/>
        <w:numPr>
          <w:ilvl w:val="1"/>
          <w:numId w:val="1"/>
        </w:numPr>
        <w:spacing w:after="0" w:line="240" w:lineRule="auto"/>
        <w:ind w:left="720"/>
        <w:contextualSpacing w:val="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p w14:paraId="7F85A243" w14:textId="61FB3DCE" w:rsidR="008E0EA6" w:rsidRDefault="0062562C" w:rsidP="008E0EA6">
      <w:pPr>
        <w:ind w:left="720"/>
        <w:jc w:val="both"/>
        <w:rPr>
          <w:u w:val="single"/>
        </w:rPr>
      </w:pPr>
      <w:r w:rsidRPr="008E0EA6">
        <w:rPr>
          <w:u w:val="single"/>
        </w:rPr>
        <w:t>Students will prepare and revise an annotated bibliography to facilitate their ability to make connections across disciplines. The use of this strategy requires students to write one paragraph summarizing, assessing and reflecting on assigned course readings. Later in the semester, students research their chosen topic and find references that will support their thesis. Students must evaluate any new references that they have added to the class readings for relevance, expertise, currency, accuracy, and purpose.</w:t>
      </w:r>
      <w:r w:rsidR="00187B8C">
        <w:rPr>
          <w:u w:val="single"/>
        </w:rPr>
        <w:t xml:space="preserve"> During the semester, </w:t>
      </w:r>
      <w:r w:rsidR="00B7111C">
        <w:rPr>
          <w:u w:val="single"/>
        </w:rPr>
        <w:t xml:space="preserve">the topic of </w:t>
      </w:r>
      <w:r w:rsidR="00187B8C">
        <w:rPr>
          <w:u w:val="single"/>
        </w:rPr>
        <w:t>narrative-based digital games will be</w:t>
      </w:r>
      <w:r w:rsidR="00B7111C">
        <w:rPr>
          <w:u w:val="single"/>
        </w:rPr>
        <w:t xml:space="preserve"> refined </w:t>
      </w:r>
      <w:r w:rsidR="00187B8C">
        <w:rPr>
          <w:u w:val="single"/>
        </w:rPr>
        <w:t>to model the interdisciplinary research process.</w:t>
      </w:r>
      <w:r w:rsidRPr="008E0EA6">
        <w:rPr>
          <w:u w:val="single"/>
        </w:rPr>
        <w:t xml:space="preserve"> </w:t>
      </w:r>
      <w:r w:rsidR="008E0EA6" w:rsidRPr="008E0EA6">
        <w:rPr>
          <w:u w:val="single"/>
        </w:rPr>
        <w:t xml:space="preserve"> </w:t>
      </w:r>
    </w:p>
    <w:p w14:paraId="44AED7F4" w14:textId="3471E99F" w:rsidR="00082957" w:rsidRPr="00B7111C" w:rsidRDefault="008E0EA6" w:rsidP="008E0EA6">
      <w:pPr>
        <w:ind w:left="720"/>
        <w:jc w:val="both"/>
        <w:rPr>
          <w:u w:val="single"/>
        </w:rPr>
      </w:pPr>
      <w:r>
        <w:rPr>
          <w:u w:val="single"/>
        </w:rPr>
        <w:br/>
      </w:r>
      <w:r w:rsidR="00B7111C" w:rsidRPr="00B7111C">
        <w:rPr>
          <w:u w:val="single"/>
        </w:rPr>
        <w:t>In addition, the</w:t>
      </w:r>
      <w:r w:rsidR="00245D3F" w:rsidRPr="00B7111C">
        <w:rPr>
          <w:u w:val="single"/>
        </w:rPr>
        <w:t xml:space="preserve"> Visual Understanding Environment (VUE) </w:t>
      </w:r>
      <w:r w:rsidR="00BF3D62" w:rsidRPr="00B7111C">
        <w:rPr>
          <w:u w:val="single"/>
        </w:rPr>
        <w:t>online resource</w:t>
      </w:r>
      <w:r w:rsidR="00245D3F" w:rsidRPr="00B7111C">
        <w:rPr>
          <w:u w:val="single"/>
        </w:rPr>
        <w:t xml:space="preserve"> will be used to support teaching, learning and research. </w:t>
      </w:r>
      <w:r w:rsidR="00730025" w:rsidRPr="00B7111C">
        <w:rPr>
          <w:u w:val="single"/>
        </w:rPr>
        <w:t xml:space="preserve">The </w:t>
      </w:r>
      <w:r w:rsidR="00245D3F" w:rsidRPr="00B7111C">
        <w:rPr>
          <w:u w:val="single"/>
        </w:rPr>
        <w:t xml:space="preserve">VUE </w:t>
      </w:r>
      <w:r w:rsidR="00C83B29" w:rsidRPr="00B7111C">
        <w:rPr>
          <w:u w:val="single"/>
        </w:rPr>
        <w:t>(</w:t>
      </w:r>
      <w:hyperlink r:id="rId8" w:history="1">
        <w:r w:rsidR="00C83B29" w:rsidRPr="00B7111C">
          <w:rPr>
            <w:rStyle w:val="Hyperlink"/>
            <w:color w:val="auto"/>
          </w:rPr>
          <w:t>http://vue.tufts.edu</w:t>
        </w:r>
      </w:hyperlink>
      <w:r w:rsidR="00C83B29" w:rsidRPr="00B7111C">
        <w:rPr>
          <w:u w:val="single"/>
        </w:rPr>
        <w:t xml:space="preserve">) </w:t>
      </w:r>
      <w:r w:rsidR="00245D3F" w:rsidRPr="00B7111C">
        <w:rPr>
          <w:u w:val="single"/>
        </w:rPr>
        <w:t>provides a flexible visual environment for structuring, presenting, and sharing concept maps that allow students to make connects across disciplines.</w:t>
      </w:r>
      <w:r w:rsidR="00BF3D62" w:rsidRPr="00B7111C">
        <w:rPr>
          <w:u w:val="single"/>
        </w:rPr>
        <w:t xml:space="preserve"> </w:t>
      </w:r>
    </w:p>
    <w:p w14:paraId="029F8FF9" w14:textId="77777777" w:rsidR="00082957" w:rsidRPr="00103BCE" w:rsidRDefault="00082957" w:rsidP="00082957">
      <w:pPr>
        <w:pStyle w:val="ListParagraph"/>
        <w:spacing w:after="0" w:line="240" w:lineRule="auto"/>
        <w:ind w:left="0"/>
        <w:contextualSpacing w:val="0"/>
        <w:rPr>
          <w:rFonts w:ascii="Times New Roman" w:hAnsi="Times New Roman"/>
          <w:spacing w:val="-2"/>
          <w:sz w:val="24"/>
          <w:szCs w:val="24"/>
        </w:rPr>
      </w:pPr>
    </w:p>
    <w:p w14:paraId="3E62FF40" w14:textId="77777777" w:rsidR="00082957" w:rsidRPr="00916FA0" w:rsidRDefault="00082957" w:rsidP="00082957">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14:paraId="76E71224" w14:textId="0A5B72E0" w:rsidR="00082957" w:rsidRPr="00065D15" w:rsidRDefault="00082957" w:rsidP="00082957">
      <w:pPr>
        <w:pStyle w:val="ListParagraph"/>
        <w:spacing w:line="240" w:lineRule="auto"/>
        <w:ind w:left="360"/>
        <w:rPr>
          <w:rFonts w:ascii="Times New Roman" w:hAnsi="Times New Roman"/>
          <w:sz w:val="16"/>
          <w:szCs w:val="16"/>
        </w:rPr>
      </w:pPr>
      <w:r>
        <w:sym w:font="Wingdings" w:char="F0FE"/>
      </w:r>
      <w:r w:rsidRPr="00916FA0">
        <w:rPr>
          <w:rFonts w:ascii="Times New Roman" w:hAnsi="Times New Roman"/>
          <w:sz w:val="24"/>
          <w:szCs w:val="24"/>
        </w:rPr>
        <w:t xml:space="preserve"> 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5"/>
      </w:r>
      <w:r>
        <w:rPr>
          <w:rFonts w:ascii="Times New Roman" w:hAnsi="Times New Roman"/>
          <w:sz w:val="24"/>
          <w:szCs w:val="24"/>
        </w:rPr>
        <w:t xml:space="preserve">?  </w:t>
      </w:r>
      <w:r w:rsidR="002C63FF"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002C63FF"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6"/>
      </w:r>
      <w:r w:rsidRPr="00916FA0">
        <w:rPr>
          <w:rFonts w:ascii="Times New Roman" w:hAnsi="Times New Roman"/>
          <w:sz w:val="24"/>
          <w:szCs w:val="24"/>
        </w:rPr>
        <w:t>?</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082957" w:rsidRPr="00DE0933" w14:paraId="0B8D0527" w14:textId="77777777" w:rsidTr="0092366F">
        <w:tc>
          <w:tcPr>
            <w:tcW w:w="9450" w:type="dxa"/>
          </w:tcPr>
          <w:p w14:paraId="19AFE265" w14:textId="77777777" w:rsidR="00082957" w:rsidRPr="00DE0933" w:rsidRDefault="00082957" w:rsidP="0092366F">
            <w:pPr>
              <w:pStyle w:val="ListParagraph"/>
              <w:spacing w:after="0" w:line="240" w:lineRule="auto"/>
              <w:ind w:left="0"/>
              <w:rPr>
                <w:sz w:val="24"/>
                <w:szCs w:val="24"/>
              </w:rPr>
            </w:pPr>
          </w:p>
        </w:tc>
      </w:tr>
    </w:tbl>
    <w:p w14:paraId="3C0B4F15" w14:textId="77777777" w:rsidR="00B679F8" w:rsidRDefault="00B679F8" w:rsidP="008E0EA6"/>
    <w:sectPr w:rsidR="00B679F8" w:rsidSect="0008295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3645" w14:textId="77777777" w:rsidR="00E7208D" w:rsidRDefault="00E7208D" w:rsidP="00082957">
      <w:r>
        <w:separator/>
      </w:r>
    </w:p>
  </w:endnote>
  <w:endnote w:type="continuationSeparator" w:id="0">
    <w:p w14:paraId="074E787C" w14:textId="77777777" w:rsidR="00E7208D" w:rsidRDefault="00E7208D" w:rsidP="0008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8864"/>
      <w:docPartObj>
        <w:docPartGallery w:val="Page Numbers (Bottom of Page)"/>
        <w:docPartUnique/>
      </w:docPartObj>
    </w:sdtPr>
    <w:sdtEndPr/>
    <w:sdtContent>
      <w:p w14:paraId="78B2104E" w14:textId="78D0BC00" w:rsidR="00982D2E" w:rsidRDefault="00982D2E">
        <w:pPr>
          <w:pStyle w:val="Footer"/>
          <w:jc w:val="center"/>
        </w:pPr>
        <w:r>
          <w:fldChar w:fldCharType="begin"/>
        </w:r>
        <w:r>
          <w:instrText xml:space="preserve"> PAGE   \* MERGEFORMAT </w:instrText>
        </w:r>
        <w:r>
          <w:fldChar w:fldCharType="separate"/>
        </w:r>
        <w:r w:rsidR="00D213B8">
          <w:rPr>
            <w:noProof/>
          </w:rPr>
          <w:t>4</w:t>
        </w:r>
        <w:r>
          <w:rPr>
            <w:noProof/>
          </w:rPr>
          <w:fldChar w:fldCharType="end"/>
        </w:r>
      </w:p>
    </w:sdtContent>
  </w:sdt>
  <w:p w14:paraId="622866B0" w14:textId="77777777" w:rsidR="00982D2E" w:rsidRDefault="0098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685E" w14:textId="77777777" w:rsidR="00E7208D" w:rsidRDefault="00E7208D" w:rsidP="00082957">
      <w:r>
        <w:separator/>
      </w:r>
    </w:p>
  </w:footnote>
  <w:footnote w:type="continuationSeparator" w:id="0">
    <w:p w14:paraId="4F2933AF" w14:textId="77777777" w:rsidR="00E7208D" w:rsidRDefault="00E7208D" w:rsidP="00082957">
      <w:r>
        <w:continuationSeparator/>
      </w:r>
    </w:p>
  </w:footnote>
  <w:footnote w:id="1">
    <w:p w14:paraId="39D64C20" w14:textId="77777777" w:rsidR="00982D2E" w:rsidRPr="00F7725D" w:rsidRDefault="00982D2E" w:rsidP="00082957">
      <w:pPr>
        <w:pStyle w:val="FootnoteText"/>
        <w:spacing w:after="0" w:line="240" w:lineRule="auto"/>
        <w:rPr>
          <w:rFonts w:ascii="Times New Roman" w:hAnsi="Times New Roman"/>
        </w:rPr>
      </w:pPr>
      <w:r w:rsidRPr="00F7725D">
        <w:rPr>
          <w:rStyle w:val="FootnoteReference"/>
          <w:rFonts w:ascii="Times New Roman" w:hAnsi="Times New Roman"/>
        </w:rPr>
        <w:footnoteRef/>
      </w:r>
      <w:r w:rsidRPr="00F7725D">
        <w:rPr>
          <w:rFonts w:ascii="Times New Roman" w:hAnsi="Times New Roman"/>
        </w:rPr>
        <w:t xml:space="preserve"> An interdisciplinary course for the College Option requirement may be housed in a department that is not liberal arts.</w:t>
      </w:r>
    </w:p>
  </w:footnote>
  <w:footnote w:id="2">
    <w:p w14:paraId="6D332776" w14:textId="77777777" w:rsidR="00982D2E" w:rsidRPr="00F7725D" w:rsidRDefault="00982D2E" w:rsidP="00730025">
      <w:pPr>
        <w:pStyle w:val="FootnoteText"/>
        <w:spacing w:after="0" w:line="240" w:lineRule="auto"/>
        <w:rPr>
          <w:rFonts w:ascii="Times New Roman" w:hAnsi="Times New Roman"/>
        </w:rPr>
      </w:pPr>
      <w:r w:rsidRPr="00F7725D">
        <w:rPr>
          <w:rStyle w:val="FootnoteReference"/>
          <w:rFonts w:ascii="Times New Roman" w:hAnsi="Times New Roman"/>
        </w:rPr>
        <w:footnoteRef/>
      </w:r>
      <w:r w:rsidRPr="00F7725D">
        <w:rPr>
          <w:rFonts w:ascii="Times New Roman" w:hAnsi="Times New Roman"/>
        </w:rPr>
        <w:t xml:space="preserve"> Attach evidence of consultation with all affected departments.</w:t>
      </w:r>
    </w:p>
  </w:footnote>
  <w:footnote w:id="3">
    <w:p w14:paraId="5E7DD0C7" w14:textId="77777777" w:rsidR="00982D2E" w:rsidRPr="00F7725D" w:rsidRDefault="00982D2E" w:rsidP="00082957">
      <w:pPr>
        <w:pStyle w:val="FootnoteText"/>
        <w:spacing w:after="0" w:line="240" w:lineRule="auto"/>
        <w:rPr>
          <w:rFonts w:ascii="Times New Roman" w:hAnsi="Times New Roman"/>
        </w:rPr>
      </w:pPr>
      <w:r w:rsidRPr="00F7725D">
        <w:rPr>
          <w:rStyle w:val="FootnoteReference"/>
          <w:rFonts w:ascii="Times New Roman" w:hAnsi="Times New Roman"/>
        </w:rPr>
        <w:footnoteRef/>
      </w:r>
      <w:r w:rsidRPr="00F7725D">
        <w:rPr>
          <w:rFonts w:ascii="Times New Roman" w:hAnsi="Times New Roman"/>
        </w:rPr>
        <w:t xml:space="preserve"> </w:t>
      </w:r>
      <w:r w:rsidRPr="00F7725D">
        <w:rPr>
          <w:rFonts w:ascii="Times New Roman" w:hAnsi="Times New Roman"/>
          <w:spacing w:val="-4"/>
        </w:rPr>
        <w:t>While an interdisciplinary course must be team-taught, there is no formal percentage requirement, but this minimum is a guideline.</w:t>
      </w:r>
    </w:p>
  </w:footnote>
  <w:footnote w:id="4">
    <w:p w14:paraId="1BBF4653" w14:textId="77777777" w:rsidR="00982D2E" w:rsidRPr="00F7725D" w:rsidRDefault="00982D2E" w:rsidP="00082957">
      <w:pPr>
        <w:rPr>
          <w:spacing w:val="-6"/>
          <w:sz w:val="20"/>
          <w:szCs w:val="20"/>
        </w:rPr>
      </w:pPr>
      <w:r w:rsidRPr="00F7725D">
        <w:rPr>
          <w:rStyle w:val="FootnoteReference"/>
          <w:sz w:val="20"/>
          <w:szCs w:val="20"/>
        </w:rPr>
        <w:footnoteRef/>
      </w:r>
      <w:r w:rsidRPr="00F7725D">
        <w:rPr>
          <w:sz w:val="20"/>
          <w:szCs w:val="20"/>
        </w:rPr>
        <w:t xml:space="preserve"> In the case that a course is equally taught, include proposed plans for faculty classroom observation and student evaluation of teaching. </w:t>
      </w:r>
    </w:p>
  </w:footnote>
  <w:footnote w:id="5">
    <w:p w14:paraId="13F9A470" w14:textId="77777777" w:rsidR="00982D2E" w:rsidRPr="00F7725D" w:rsidRDefault="00982D2E" w:rsidP="00082957">
      <w:pPr>
        <w:pStyle w:val="FootnoteText"/>
        <w:spacing w:after="0" w:line="240" w:lineRule="auto"/>
        <w:rPr>
          <w:rFonts w:ascii="Times New Roman" w:hAnsi="Times New Roman"/>
        </w:rPr>
      </w:pPr>
      <w:r w:rsidRPr="00F7725D">
        <w:rPr>
          <w:rStyle w:val="FootnoteReference"/>
          <w:rFonts w:ascii="Times New Roman" w:hAnsi="Times New Roman"/>
        </w:rPr>
        <w:footnoteRef/>
      </w:r>
      <w:r w:rsidRPr="00F7725D">
        <w:rPr>
          <w:rFonts w:ascii="Times New Roman" w:hAnsi="Times New Roman"/>
        </w:rPr>
        <w:t xml:space="preserve"> </w:t>
      </w:r>
      <w:r w:rsidRPr="00F7725D">
        <w:rPr>
          <w:rFonts w:ascii="Times New Roman" w:hAnsi="Times New Roman"/>
          <w:spacing w:val="-6"/>
        </w:rPr>
        <w:t>To qualify for the College Option, such a course must also meet the New York State definition of a liberal arts and sciences course.</w:t>
      </w:r>
      <w:r w:rsidRPr="00F7725D">
        <w:rPr>
          <w:rFonts w:ascii="Times New Roman" w:hAnsi="Times New Roman"/>
          <w:spacing w:val="-6"/>
        </w:rPr>
        <w:br/>
      </w:r>
      <w:hyperlink r:id="rId1" w:history="1">
        <w:r w:rsidRPr="00F7725D">
          <w:rPr>
            <w:rStyle w:val="Hyperlink"/>
            <w:rFonts w:ascii="Times New Roman" w:hAnsi="Times New Roman"/>
          </w:rPr>
          <w:t>http://www.highered.nysed.gov/ocue/lrp/liberalarts.htm</w:t>
        </w:r>
      </w:hyperlink>
    </w:p>
  </w:footnote>
  <w:footnote w:id="6">
    <w:p w14:paraId="6B261EB2" w14:textId="77777777" w:rsidR="00982D2E" w:rsidRPr="009024F1" w:rsidRDefault="00982D2E" w:rsidP="00082957">
      <w:pPr>
        <w:pStyle w:val="FootnoteText"/>
        <w:spacing w:after="0" w:line="240" w:lineRule="auto"/>
      </w:pPr>
      <w:r w:rsidRPr="00F7725D">
        <w:rPr>
          <w:rStyle w:val="FootnoteReference"/>
          <w:rFonts w:ascii="Times New Roman" w:hAnsi="Times New Roman"/>
        </w:rPr>
        <w:footnoteRef/>
      </w:r>
      <w:r w:rsidRPr="00F7725D">
        <w:rPr>
          <w:rFonts w:ascii="Times New Roman" w:hAnsi="Times New Roman"/>
        </w:rPr>
        <w:t xml:space="preserve"> A course proposed as a Capstone course</w:t>
      </w:r>
      <w:r w:rsidRPr="002E4BFF">
        <w:rPr>
          <w:rFonts w:ascii="Times New Roman" w:hAnsi="Times New Roman"/>
        </w:rPr>
        <w:t xml:space="preserve"> must be separately approved by the Capstone</w:t>
      </w:r>
      <w:r w:rsidRPr="009024F1">
        <w:rPr>
          <w:rFonts w:ascii="Times New Roman" w:hAnsi="Times New Roman"/>
        </w:rPr>
        <w:t xml:space="preserve"> Experience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3EC"/>
    <w:multiLevelType w:val="hybridMultilevel"/>
    <w:tmpl w:val="5E6C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E0698"/>
    <w:multiLevelType w:val="hybridMultilevel"/>
    <w:tmpl w:val="40F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729AD"/>
    <w:multiLevelType w:val="hybridMultilevel"/>
    <w:tmpl w:val="120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D24A1"/>
    <w:multiLevelType w:val="hybridMultilevel"/>
    <w:tmpl w:val="E3AE4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57"/>
    <w:rsid w:val="00034793"/>
    <w:rsid w:val="00054BD5"/>
    <w:rsid w:val="00082957"/>
    <w:rsid w:val="00084E44"/>
    <w:rsid w:val="00105078"/>
    <w:rsid w:val="00162A59"/>
    <w:rsid w:val="00172B63"/>
    <w:rsid w:val="00187B8C"/>
    <w:rsid w:val="001968F8"/>
    <w:rsid w:val="001F6EB8"/>
    <w:rsid w:val="00241260"/>
    <w:rsid w:val="00245D3F"/>
    <w:rsid w:val="002735D0"/>
    <w:rsid w:val="00292D5A"/>
    <w:rsid w:val="002C63FF"/>
    <w:rsid w:val="0037364B"/>
    <w:rsid w:val="003A0863"/>
    <w:rsid w:val="003A587E"/>
    <w:rsid w:val="003D3432"/>
    <w:rsid w:val="003D5317"/>
    <w:rsid w:val="00463AFA"/>
    <w:rsid w:val="00465DC9"/>
    <w:rsid w:val="00473B43"/>
    <w:rsid w:val="004B3F53"/>
    <w:rsid w:val="00563727"/>
    <w:rsid w:val="005672FF"/>
    <w:rsid w:val="005C0FBE"/>
    <w:rsid w:val="005C234F"/>
    <w:rsid w:val="005D4322"/>
    <w:rsid w:val="005D65F6"/>
    <w:rsid w:val="0062562C"/>
    <w:rsid w:val="006763A9"/>
    <w:rsid w:val="00690EF4"/>
    <w:rsid w:val="006A47CB"/>
    <w:rsid w:val="006B55B6"/>
    <w:rsid w:val="006D5BD4"/>
    <w:rsid w:val="006F1206"/>
    <w:rsid w:val="00730025"/>
    <w:rsid w:val="00731F61"/>
    <w:rsid w:val="0075071F"/>
    <w:rsid w:val="00775B56"/>
    <w:rsid w:val="007B1879"/>
    <w:rsid w:val="007D02B0"/>
    <w:rsid w:val="00830E86"/>
    <w:rsid w:val="008B18A7"/>
    <w:rsid w:val="008D4504"/>
    <w:rsid w:val="008E0EA6"/>
    <w:rsid w:val="008E30E5"/>
    <w:rsid w:val="0092366F"/>
    <w:rsid w:val="00935EEF"/>
    <w:rsid w:val="00982091"/>
    <w:rsid w:val="00982D2E"/>
    <w:rsid w:val="009C35A5"/>
    <w:rsid w:val="009E7006"/>
    <w:rsid w:val="00A04238"/>
    <w:rsid w:val="00A35933"/>
    <w:rsid w:val="00A86F86"/>
    <w:rsid w:val="00AC3624"/>
    <w:rsid w:val="00B679F8"/>
    <w:rsid w:val="00B7111C"/>
    <w:rsid w:val="00B8539C"/>
    <w:rsid w:val="00BB7309"/>
    <w:rsid w:val="00BF3D62"/>
    <w:rsid w:val="00C549A2"/>
    <w:rsid w:val="00C81EE6"/>
    <w:rsid w:val="00C83B29"/>
    <w:rsid w:val="00CD3332"/>
    <w:rsid w:val="00CD79AC"/>
    <w:rsid w:val="00CE45C8"/>
    <w:rsid w:val="00CE4CE3"/>
    <w:rsid w:val="00D213B8"/>
    <w:rsid w:val="00D2759F"/>
    <w:rsid w:val="00D32908"/>
    <w:rsid w:val="00DE2375"/>
    <w:rsid w:val="00E13724"/>
    <w:rsid w:val="00E150DB"/>
    <w:rsid w:val="00E212E1"/>
    <w:rsid w:val="00E31631"/>
    <w:rsid w:val="00E67BE5"/>
    <w:rsid w:val="00E7208D"/>
    <w:rsid w:val="00E76E01"/>
    <w:rsid w:val="00E8615D"/>
    <w:rsid w:val="00EB3501"/>
    <w:rsid w:val="00F1583D"/>
    <w:rsid w:val="00F71012"/>
    <w:rsid w:val="00F7679A"/>
    <w:rsid w:val="00F7725D"/>
    <w:rsid w:val="00F8451D"/>
    <w:rsid w:val="00FB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23C1"/>
  <w15:docId w15:val="{6ED58EDE-DBBC-49FC-9891-041F041A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95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B3F53"/>
    <w:pPr>
      <w:keepNext/>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57"/>
    <w:pPr>
      <w:spacing w:after="200" w:line="276" w:lineRule="auto"/>
      <w:ind w:left="720"/>
      <w:contextualSpacing/>
    </w:pPr>
    <w:rPr>
      <w:rFonts w:ascii="Calibri" w:eastAsia="Calibri" w:hAnsi="Calibri"/>
      <w:sz w:val="22"/>
      <w:szCs w:val="22"/>
    </w:rPr>
  </w:style>
  <w:style w:type="character" w:styleId="Hyperlink">
    <w:name w:val="Hyperlink"/>
    <w:rsid w:val="00082957"/>
    <w:rPr>
      <w:color w:val="0000FF"/>
      <w:u w:val="single"/>
    </w:rPr>
  </w:style>
  <w:style w:type="paragraph" w:styleId="FootnoteText">
    <w:name w:val="footnote text"/>
    <w:basedOn w:val="Normal"/>
    <w:link w:val="FootnoteTextChar"/>
    <w:uiPriority w:val="99"/>
    <w:semiHidden/>
    <w:unhideWhenUsed/>
    <w:rsid w:val="0008295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82957"/>
    <w:rPr>
      <w:rFonts w:ascii="Calibri" w:eastAsia="Calibri" w:hAnsi="Calibri" w:cs="Times New Roman"/>
      <w:sz w:val="20"/>
      <w:szCs w:val="20"/>
    </w:rPr>
  </w:style>
  <w:style w:type="character" w:styleId="FootnoteReference">
    <w:name w:val="footnote reference"/>
    <w:uiPriority w:val="99"/>
    <w:semiHidden/>
    <w:unhideWhenUsed/>
    <w:rsid w:val="00082957"/>
    <w:rPr>
      <w:vertAlign w:val="superscript"/>
    </w:rPr>
  </w:style>
  <w:style w:type="paragraph" w:styleId="Header">
    <w:name w:val="header"/>
    <w:basedOn w:val="Normal"/>
    <w:link w:val="HeaderChar"/>
    <w:uiPriority w:val="99"/>
    <w:semiHidden/>
    <w:unhideWhenUsed/>
    <w:rsid w:val="00082957"/>
    <w:pPr>
      <w:tabs>
        <w:tab w:val="center" w:pos="4680"/>
        <w:tab w:val="right" w:pos="9360"/>
      </w:tabs>
    </w:pPr>
  </w:style>
  <w:style w:type="character" w:customStyle="1" w:styleId="HeaderChar">
    <w:name w:val="Header Char"/>
    <w:basedOn w:val="DefaultParagraphFont"/>
    <w:link w:val="Header"/>
    <w:uiPriority w:val="99"/>
    <w:semiHidden/>
    <w:rsid w:val="000829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57"/>
    <w:pPr>
      <w:tabs>
        <w:tab w:val="center" w:pos="4680"/>
        <w:tab w:val="right" w:pos="9360"/>
      </w:tabs>
    </w:pPr>
  </w:style>
  <w:style w:type="character" w:customStyle="1" w:styleId="FooterChar">
    <w:name w:val="Footer Char"/>
    <w:basedOn w:val="DefaultParagraphFont"/>
    <w:link w:val="Footer"/>
    <w:uiPriority w:val="99"/>
    <w:rsid w:val="00082957"/>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B3F53"/>
    <w:rPr>
      <w:rFonts w:ascii="Times New Roman" w:eastAsia="Times New Roman" w:hAnsi="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ue.tuft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5E6E-69B3-4CE9-9FA5-8ADDD37B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Sean MacDonald</cp:lastModifiedBy>
  <cp:revision>2</cp:revision>
  <cp:lastPrinted>2013-11-06T15:53:00Z</cp:lastPrinted>
  <dcterms:created xsi:type="dcterms:W3CDTF">2018-02-12T14:53:00Z</dcterms:created>
  <dcterms:modified xsi:type="dcterms:W3CDTF">2018-02-12T14:53:00Z</dcterms:modified>
</cp:coreProperties>
</file>