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75383">
                <w:rPr>
                  <w:rFonts w:ascii="Times New Roman" w:hAnsi="Times New Roman"/>
                  <w:b/>
                </w:rPr>
                <w:t>New York City</w:t>
              </w:r>
            </w:smartTag>
          </w:smartTag>
          <w:r w:rsidRPr="00675383"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date">
            <w:smartTagPr>
              <w:attr w:name="ls" w:val="trans"/>
              <w:attr w:name="Month" w:val="2"/>
              <w:attr w:name="Day" w:val="24"/>
              <w:attr w:name="Year" w:val="2016"/>
            </w:smartTagPr>
            <w:r w:rsidRPr="00675383">
              <w:rPr>
                <w:rFonts w:ascii="Times New Roman" w:hAnsi="Times New Roman"/>
                <w:b/>
              </w:rPr>
              <w:t>College</w:t>
            </w:r>
          </w:smartTag>
        </w:smartTag>
      </w:smartTag>
      <w:r w:rsidRPr="00675383">
        <w:rPr>
          <w:rFonts w:ascii="Times New Roman" w:hAnsi="Times New Roman"/>
          <w:b/>
        </w:rPr>
        <w:t xml:space="preserve"> of Technology</w:t>
      </w:r>
    </w:p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Course Review Form</w:t>
      </w:r>
    </w:p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</w:p>
    <w:p w:rsidR="002C1C1F" w:rsidRPr="00675383" w:rsidRDefault="002C1C1F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B80297">
        <w:rPr>
          <w:rFonts w:ascii="Times New Roman" w:hAnsi="Times New Roman"/>
        </w:rPr>
        <w:t xml:space="preserve">  February 25</w:t>
      </w:r>
      <w:r>
        <w:rPr>
          <w:rFonts w:ascii="Times New Roman" w:hAnsi="Times New Roman"/>
        </w:rPr>
        <w:t>, 2016</w:t>
      </w:r>
      <w:r w:rsidR="00221757">
        <w:rPr>
          <w:rFonts w:ascii="Times New Roman" w:hAnsi="Times New Roman"/>
        </w:rPr>
        <w:t xml:space="preserve"> (revised March 27, 2016)</w:t>
      </w:r>
    </w:p>
    <w:p w:rsidR="002C1C1F" w:rsidRPr="00675383" w:rsidRDefault="002C1C1F">
      <w:pPr>
        <w:rPr>
          <w:rFonts w:ascii="Times New Roman" w:hAnsi="Times New Roman"/>
        </w:rPr>
      </w:pPr>
    </w:p>
    <w:p w:rsidR="002C1C1F" w:rsidRPr="00675383" w:rsidRDefault="002C1C1F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>
        <w:rPr>
          <w:rFonts w:ascii="Times New Roman" w:hAnsi="Times New Roman"/>
        </w:rPr>
        <w:t xml:space="preserve">  </w:t>
      </w:r>
      <w:r w:rsidR="00B80297">
        <w:rPr>
          <w:rFonts w:ascii="Times New Roman" w:hAnsi="Times New Roman"/>
        </w:rPr>
        <w:t>Reneta D. Lansiquot</w:t>
      </w:r>
    </w:p>
    <w:p w:rsidR="002C1C1F" w:rsidRPr="00675383" w:rsidRDefault="002C1C1F">
      <w:pPr>
        <w:rPr>
          <w:rFonts w:ascii="Times New Roman" w:hAnsi="Times New Roman"/>
        </w:rPr>
      </w:pPr>
    </w:p>
    <w:p w:rsidR="002C1C1F" w:rsidRPr="00675383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="00B80297">
        <w:rPr>
          <w:rFonts w:ascii="Times New Roman" w:hAnsi="Times New Roman"/>
        </w:rPr>
        <w:t xml:space="preserve"> </w:t>
      </w:r>
      <w:r w:rsidR="00B80297" w:rsidRPr="00B80297">
        <w:rPr>
          <w:rFonts w:ascii="Times New Roman" w:hAnsi="Times New Roman"/>
        </w:rPr>
        <w:t>LIB 2205/ARCH 2205:</w:t>
      </w:r>
      <w:r w:rsidRPr="00B80297">
        <w:rPr>
          <w:rFonts w:ascii="Times New Roman" w:hAnsi="Times New Roman"/>
        </w:rPr>
        <w:t xml:space="preserve"> Learning Places</w:t>
      </w:r>
      <w:r w:rsidR="00B80297" w:rsidRPr="00B80297">
        <w:rPr>
          <w:rFonts w:ascii="Times New Roman" w:hAnsi="Times New Roman"/>
        </w:rPr>
        <w:t>: Understanding the City</w:t>
      </w:r>
      <w:r w:rsidRPr="00B80297">
        <w:rPr>
          <w:rFonts w:ascii="Times New Roman" w:hAnsi="Times New Roman"/>
        </w:rPr>
        <w:t xml:space="preserve"> </w:t>
      </w:r>
      <w:r w:rsidR="00221757">
        <w:rPr>
          <w:rFonts w:ascii="Times New Roman" w:hAnsi="Times New Roman"/>
        </w:rPr>
        <w:br/>
      </w:r>
      <w:r w:rsidRPr="00B80297">
        <w:rPr>
          <w:rFonts w:ascii="Times New Roman" w:hAnsi="Times New Roman"/>
        </w:rPr>
        <w:t>(</w:t>
      </w:r>
      <w:r w:rsidR="00B80297" w:rsidRPr="00B80297">
        <w:rPr>
          <w:rFonts w:ascii="Times New Roman" w:hAnsi="Times New Roman"/>
        </w:rPr>
        <w:t xml:space="preserve">ID </w:t>
      </w:r>
      <w:r w:rsidRPr="00B80297">
        <w:rPr>
          <w:rFonts w:ascii="Times New Roman" w:hAnsi="Times New Roman"/>
        </w:rPr>
        <w:t>Special Topics</w:t>
      </w:r>
      <w:r w:rsidR="00221757">
        <w:rPr>
          <w:rFonts w:ascii="Times New Roman" w:hAnsi="Times New Roman"/>
        </w:rPr>
        <w:t xml:space="preserve"> course</w:t>
      </w:r>
      <w:r w:rsidRPr="00B80297">
        <w:rPr>
          <w:rFonts w:ascii="Times New Roman" w:hAnsi="Times New Roman"/>
        </w:rPr>
        <w:t>)</w:t>
      </w:r>
      <w:r w:rsidRPr="00B80297">
        <w:rPr>
          <w:rFonts w:ascii="Times New Roman" w:hAnsi="Times New Roman"/>
        </w:rPr>
        <w:br/>
      </w:r>
    </w:p>
    <w:p w:rsidR="002C1C1F" w:rsidRPr="00B80297" w:rsidRDefault="002C1C1F" w:rsidP="006971E7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</w:t>
      </w:r>
      <w:r w:rsidRPr="00B80297">
        <w:rPr>
          <w:rFonts w:ascii="Times New Roman" w:hAnsi="Times New Roman"/>
          <w:b/>
        </w:rPr>
        <w:t>:</w:t>
      </w:r>
      <w:r w:rsidR="00B80297" w:rsidRPr="00B80297">
        <w:rPr>
          <w:rFonts w:ascii="Times New Roman" w:hAnsi="Times New Roman"/>
        </w:rPr>
        <w:t xml:space="preserve">  </w:t>
      </w:r>
      <w:r w:rsidRPr="00B80297">
        <w:rPr>
          <w:rFonts w:ascii="Times New Roman" w:hAnsi="Times New Roman"/>
        </w:rPr>
        <w:t>Christopher Swift and Ting Chin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="00B80297">
        <w:rPr>
          <w:rFonts w:ascii="Times New Roman" w:hAnsi="Times New Roman"/>
        </w:rPr>
        <w:t xml:space="preserve"> </w:t>
      </w:r>
      <w:r w:rsidR="00B80297" w:rsidRPr="00B80297">
        <w:rPr>
          <w:rFonts w:ascii="Times New Roman" w:hAnsi="Times New Roman"/>
          <w:iCs/>
        </w:rPr>
        <w:t xml:space="preserve">1 cl hr, 4 lab hrs. </w:t>
      </w:r>
      <w:r w:rsidR="00221757">
        <w:rPr>
          <w:rFonts w:ascii="Times New Roman" w:hAnsi="Times New Roman"/>
          <w:iCs/>
        </w:rPr>
        <w:t>5</w:t>
      </w:r>
      <w:r w:rsidR="00B80297" w:rsidRPr="00B80297">
        <w:rPr>
          <w:rFonts w:ascii="Times New Roman" w:hAnsi="Times New Roman"/>
          <w:iCs/>
        </w:rPr>
        <w:t xml:space="preserve"> cr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B80297" w:rsidRDefault="002C1C1F" w:rsidP="00192FE9">
      <w:pPr>
        <w:rPr>
          <w:rFonts w:ascii="Times New Roman" w:hAnsi="Times New Roman"/>
          <w:i/>
          <w:szCs w:val="22"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 w:rsidRPr="004B79C0">
        <w:rPr>
          <w:rFonts w:ascii="Times New Roman" w:hAnsi="Times New Roman"/>
          <w:szCs w:val="22"/>
        </w:rPr>
        <w:t>ENG 1101 and 1 Flexible Core Course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>
        <w:rPr>
          <w:rFonts w:ascii="Times New Roman" w:hAnsi="Times New Roman"/>
          <w:b/>
        </w:rPr>
        <w:t xml:space="preserve">  </w:t>
      </w:r>
      <w:r w:rsidR="00B80297">
        <w:rPr>
          <w:rFonts w:ascii="Times New Roman" w:hAnsi="Times New Roman"/>
        </w:rPr>
        <w:sym w:font="Wingdings" w:char="F0FE"/>
      </w:r>
      <w:r w:rsidRPr="00675383">
        <w:rPr>
          <w:rFonts w:ascii="Times New Roman" w:hAnsi="Times New Roman"/>
        </w:rPr>
        <w:t xml:space="preserve"> Existing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B80297">
        <w:rPr>
          <w:rFonts w:ascii="Times New Roman" w:hAnsi="Times New Roman"/>
        </w:rPr>
        <w:sym w:font="Wingdings" w:char="F0FE"/>
      </w:r>
      <w:r w:rsidRPr="00675383">
        <w:rPr>
          <w:rFonts w:ascii="Times New Roman" w:hAnsi="Times New Roman"/>
        </w:rPr>
        <w:t xml:space="preserve"> College Option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Pr="00675383">
        <w:rPr>
          <w:rFonts w:ascii="Times New Roman" w:hAnsi="Times New Roman"/>
        </w:rPr>
        <w:t xml:space="preserve">  </w:t>
      </w:r>
      <w:r w:rsidR="00536B4C">
        <w:rPr>
          <w:rFonts w:ascii="Times New Roman" w:hAnsi="Times New Roman"/>
        </w:rPr>
        <w:t>Architectural</w:t>
      </w:r>
      <w:r>
        <w:rPr>
          <w:rFonts w:ascii="Times New Roman" w:hAnsi="Times New Roman"/>
        </w:rPr>
        <w:t xml:space="preserve"> Technology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STRUCTURE</w:t>
      </w:r>
      <w:r>
        <w:rPr>
          <w:rFonts w:ascii="Times New Roman" w:hAnsi="Times New Roman"/>
          <w:b/>
        </w:rPr>
        <w:t>:</w:t>
      </w:r>
      <w:r w:rsidRPr="00675383">
        <w:rPr>
          <w:rFonts w:ascii="Times New Roman" w:hAnsi="Times New Roman"/>
          <w:b/>
        </w:rPr>
        <w:t xml:space="preserve"> </w:t>
      </w:r>
      <w:r w:rsidRPr="00536B4C">
        <w:rPr>
          <w:rFonts w:ascii="Times New Roman" w:hAnsi="Times New Roman"/>
        </w:rPr>
        <w:t>co-taught</w:t>
      </w:r>
      <w:r>
        <w:rPr>
          <w:rFonts w:ascii="Times New Roman" w:hAnsi="Times New Roman"/>
          <w:b/>
        </w:rPr>
        <w:t xml:space="preserve"> </w:t>
      </w:r>
    </w:p>
    <w:p w:rsidR="002C1C1F" w:rsidRPr="00675383" w:rsidRDefault="002C1C1F" w:rsidP="00963463">
      <w:pPr>
        <w:rPr>
          <w:rFonts w:ascii="Times New Roman" w:hAnsi="Times New Roman"/>
        </w:rPr>
      </w:pPr>
    </w:p>
    <w:p w:rsidR="002C1C1F" w:rsidRDefault="002C1C1F" w:rsidP="00797FF7">
      <w:pPr>
        <w:pStyle w:val="ListParagraph"/>
        <w:ind w:left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</w:t>
      </w:r>
      <w:r w:rsidR="00536B4C">
        <w:rPr>
          <w:rFonts w:ascii="Times New Roman" w:hAnsi="Times New Roman"/>
        </w:rPr>
        <w:t>50/50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4B79C0" w:rsidRDefault="002C1C1F" w:rsidP="00192FE9">
      <w:pPr>
        <w:rPr>
          <w:rFonts w:ascii="Times New Roman" w:hAnsi="Times New Roman"/>
          <w:color w:val="212121"/>
        </w:rPr>
      </w:pPr>
      <w:r w:rsidRPr="00675383">
        <w:rPr>
          <w:rFonts w:ascii="Times New Roman" w:hAnsi="Times New Roman"/>
          <w:b/>
        </w:rPr>
        <w:t xml:space="preserve">CATALOG DESCRIPTION: </w:t>
      </w:r>
      <w:r w:rsidRPr="004B79C0">
        <w:rPr>
          <w:rFonts w:ascii="Times New Roman" w:hAnsi="Times New Roman"/>
          <w:color w:val="212121"/>
        </w:rPr>
        <w:t>This special topics course offers an interdisciplinary approach to investigating our built environment using a case study focused on a specific place each semester. Students from multiple departments learn together in a methodology that combines physical examination through the lens of architecture and urban studies with information research and data collection through the lens of information studies.</w:t>
      </w:r>
    </w:p>
    <w:p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</w:p>
    <w:p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HOW COURSE MEETS INTERDISCIPLINARY CRITERIA?</w:t>
      </w:r>
    </w:p>
    <w:p w:rsidR="00536B4C" w:rsidRDefault="00C55A99" w:rsidP="00192FE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is the first proposal from </w:t>
      </w:r>
      <w:r w:rsidR="00536B4C">
        <w:rPr>
          <w:rFonts w:ascii="Times New Roman" w:hAnsi="Times New Roman"/>
          <w:color w:val="000000"/>
        </w:rPr>
        <w:t xml:space="preserve">faculty to bring in a different perspective on an existing interdisciplinary special topics course. </w:t>
      </w:r>
      <w:r w:rsidR="00783C09" w:rsidRPr="00783C09">
        <w:rPr>
          <w:rFonts w:ascii="Times New Roman" w:hAnsi="Times New Roman"/>
          <w:color w:val="000000"/>
        </w:rPr>
        <w:t xml:space="preserve">The theme of the course focuses on the study of designed spaces and environments in order to learn to see (observation) and reveal (research) new knowledge. </w:t>
      </w:r>
      <w:r w:rsidR="00536B4C">
        <w:rPr>
          <w:rFonts w:ascii="Times New Roman" w:hAnsi="Times New Roman"/>
          <w:color w:val="000000"/>
        </w:rPr>
        <w:t>Proposers</w:t>
      </w:r>
      <w:r w:rsidR="004B79C0">
        <w:rPr>
          <w:rFonts w:ascii="Times New Roman" w:hAnsi="Times New Roman"/>
          <w:color w:val="000000"/>
        </w:rPr>
        <w:t>, who will co-teach this course,</w:t>
      </w:r>
      <w:r w:rsidR="00536B4C">
        <w:rPr>
          <w:rFonts w:ascii="Times New Roman" w:hAnsi="Times New Roman"/>
          <w:color w:val="000000"/>
        </w:rPr>
        <w:t xml:space="preserve"> will use an interdisciplinary </w:t>
      </w:r>
      <w:r w:rsidR="00536B4C" w:rsidRPr="00536B4C">
        <w:rPr>
          <w:rFonts w:ascii="Times New Roman" w:hAnsi="Times New Roman"/>
          <w:color w:val="000000"/>
        </w:rPr>
        <w:t>place-based learning</w:t>
      </w:r>
      <w:r w:rsidR="00536B4C">
        <w:rPr>
          <w:rFonts w:ascii="Times New Roman" w:hAnsi="Times New Roman"/>
          <w:color w:val="000000"/>
        </w:rPr>
        <w:t xml:space="preserve"> approach.</w:t>
      </w:r>
      <w:r w:rsidR="00783C09">
        <w:rPr>
          <w:rFonts w:ascii="Times New Roman" w:hAnsi="Times New Roman"/>
          <w:color w:val="000000"/>
        </w:rPr>
        <w:t xml:space="preserve"> </w:t>
      </w:r>
    </w:p>
    <w:p w:rsidR="00536B4C" w:rsidRPr="00F05FB3" w:rsidRDefault="00536B4C" w:rsidP="00192FE9">
      <w:pPr>
        <w:rPr>
          <w:rFonts w:ascii="Times New Roman" w:hAnsi="Times New Roman"/>
          <w:color w:val="000000"/>
        </w:rPr>
      </w:pPr>
    </w:p>
    <w:p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</w:p>
    <w:p w:rsidR="00536B4C" w:rsidRDefault="00536B4C" w:rsidP="00536B4C">
      <w:pPr>
        <w:rPr>
          <w:rFonts w:ascii="Times New Roman" w:hAnsi="Times New Roman"/>
          <w:color w:val="000000"/>
        </w:rPr>
      </w:pPr>
      <w:r w:rsidRPr="00536B4C">
        <w:rPr>
          <w:rFonts w:ascii="Times New Roman" w:hAnsi="Times New Roman"/>
          <w:color w:val="000000"/>
        </w:rPr>
        <w:t>The purpose of the course is to uncover the multiple layers, complexity</w:t>
      </w:r>
      <w:r w:rsidR="00221757">
        <w:rPr>
          <w:rFonts w:ascii="Times New Roman" w:hAnsi="Times New Roman"/>
          <w:color w:val="000000"/>
        </w:rPr>
        <w:t>,</w:t>
      </w:r>
      <w:r w:rsidRPr="00536B4C">
        <w:rPr>
          <w:rFonts w:ascii="Times New Roman" w:hAnsi="Times New Roman"/>
          <w:color w:val="000000"/>
        </w:rPr>
        <w:t xml:space="preserve"> and interdependency of the histories, technologies, communal and performative uses, economic impacts, geographies, and social impacts of the selected sites.</w:t>
      </w:r>
      <w:r w:rsidR="004B79C0">
        <w:rPr>
          <w:rFonts w:ascii="Times New Roman" w:hAnsi="Times New Roman"/>
          <w:color w:val="000000"/>
        </w:rPr>
        <w:t xml:space="preserve"> E</w:t>
      </w:r>
      <w:r w:rsidR="004B79C0" w:rsidRPr="00536B4C">
        <w:rPr>
          <w:rFonts w:ascii="Times New Roman" w:hAnsi="Times New Roman"/>
          <w:color w:val="000000"/>
        </w:rPr>
        <w:t>ach semester, students research two case studies that are inherently rich in cultural information.</w:t>
      </w:r>
      <w:r w:rsidR="004B79C0">
        <w:rPr>
          <w:rFonts w:ascii="Times New Roman" w:hAnsi="Times New Roman"/>
          <w:color w:val="000000"/>
        </w:rPr>
        <w:t xml:space="preserve"> </w:t>
      </w:r>
      <w:r w:rsidR="004B79C0" w:rsidRPr="004B79C0">
        <w:rPr>
          <w:rFonts w:ascii="Times New Roman" w:hAnsi="Times New Roman"/>
          <w:color w:val="000000"/>
        </w:rPr>
        <w:t>The final report requires synthesizing the findings across the lines of research and disciplines to communicate a coherent story about the place undertaken for study.</w:t>
      </w:r>
    </w:p>
    <w:p w:rsidR="002C1C1F" w:rsidRPr="00675383" w:rsidRDefault="002C1C1F">
      <w:pPr>
        <w:rPr>
          <w:rFonts w:ascii="Times New Roman" w:hAnsi="Times New Roman"/>
        </w:rPr>
      </w:pPr>
    </w:p>
    <w:p w:rsidR="002C1C1F" w:rsidRPr="00675383" w:rsidRDefault="002C1C1F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DOES COURSE MEET REQUIREMENTS FOR GENERAL EDUCATION?  </w:t>
      </w:r>
      <w:r w:rsidRPr="00675383">
        <w:rPr>
          <w:rFonts w:ascii="Times New Roman" w:hAnsi="Times New Roman"/>
        </w:rPr>
        <w:t xml:space="preserve">&lt; see links for criteria CityTech: </w:t>
      </w:r>
      <w:hyperlink r:id="rId7" w:history="1">
        <w:r w:rsidRPr="00675383">
          <w:rPr>
            <w:rStyle w:val="Hyperlink"/>
            <w:rFonts w:ascii="Times New Roman" w:hAnsi="Times New Roman"/>
          </w:rPr>
          <w:t>http://www.300jaystreet.com/college-council/curriculum_proposals/past_proposals</w:t>
        </w:r>
      </w:hyperlink>
      <w:r w:rsidRPr="00675383">
        <w:rPr>
          <w:rFonts w:ascii="Times New Roman" w:hAnsi="Times New Roman"/>
        </w:rPr>
        <w:t xml:space="preserve"> NYS: </w:t>
      </w:r>
      <w:hyperlink r:id="rId8" w:history="1">
        <w:r w:rsidRPr="00675383">
          <w:rPr>
            <w:rStyle w:val="Hyperlink"/>
            <w:rFonts w:ascii="Times New Roman" w:hAnsi="Times New Roman"/>
          </w:rPr>
          <w:t>http://www.highered.nysed.gov/ocue/lrp/liberalarts.htm</w:t>
        </w:r>
      </w:hyperlink>
      <w:r w:rsidRPr="00675383">
        <w:rPr>
          <w:rFonts w:ascii="Times New Roman" w:hAnsi="Times New Roman"/>
        </w:rPr>
        <w:t xml:space="preserve"> &gt;</w:t>
      </w:r>
      <w:r>
        <w:rPr>
          <w:rFonts w:ascii="Times New Roman" w:hAnsi="Times New Roman"/>
        </w:rPr>
        <w:t xml:space="preserve"> </w:t>
      </w:r>
      <w:r w:rsidR="00783C09">
        <w:rPr>
          <w:rFonts w:ascii="Times New Roman" w:hAnsi="Times New Roman"/>
        </w:rPr>
        <w:t>Yes.</w:t>
      </w:r>
    </w:p>
    <w:p w:rsidR="002C1C1F" w:rsidRPr="00675383" w:rsidRDefault="002C1C1F" w:rsidP="00756DE5">
      <w:pPr>
        <w:rPr>
          <w:rFonts w:ascii="Times New Roman" w:hAnsi="Times New Roman"/>
          <w:color w:val="000000"/>
        </w:rPr>
      </w:pPr>
    </w:p>
    <w:p w:rsidR="002C1C1F" w:rsidRDefault="002C1C1F" w:rsidP="00756DE5">
      <w:pPr>
        <w:rPr>
          <w:rFonts w:ascii="Times New Roman" w:hAnsi="Times New Roman"/>
          <w:iCs/>
        </w:rPr>
      </w:pPr>
      <w:r w:rsidRPr="00675383">
        <w:rPr>
          <w:rFonts w:ascii="Times New Roman" w:hAnsi="Times New Roman"/>
          <w:b/>
          <w:color w:val="000000"/>
        </w:rPr>
        <w:t xml:space="preserve">STRENGTHS:  </w:t>
      </w:r>
      <w:r w:rsidR="004B79C0">
        <w:rPr>
          <w:rFonts w:ascii="Times New Roman" w:hAnsi="Times New Roman"/>
          <w:color w:val="000000"/>
        </w:rPr>
        <w:t>It is commendable that the</w:t>
      </w:r>
      <w:r w:rsidR="00783C09">
        <w:rPr>
          <w:rFonts w:ascii="Times New Roman" w:hAnsi="Times New Roman"/>
          <w:color w:val="000000"/>
        </w:rPr>
        <w:t xml:space="preserve"> </w:t>
      </w:r>
      <w:r w:rsidR="00783C09" w:rsidRPr="00783C09">
        <w:rPr>
          <w:rFonts w:ascii="Times New Roman" w:hAnsi="Times New Roman"/>
          <w:color w:val="000000"/>
        </w:rPr>
        <w:t xml:space="preserve">proposers are </w:t>
      </w:r>
      <w:r w:rsidR="00783C09">
        <w:rPr>
          <w:rFonts w:ascii="Times New Roman" w:hAnsi="Times New Roman"/>
          <w:color w:val="000000"/>
        </w:rPr>
        <w:t>also aiming for integrative learning</w:t>
      </w:r>
      <w:r w:rsidR="00783C09" w:rsidRPr="00783C09">
        <w:rPr>
          <w:rFonts w:ascii="Times New Roman" w:hAnsi="Times New Roman"/>
          <w:color w:val="000000"/>
        </w:rPr>
        <w:t>. The</w:t>
      </w:r>
      <w:r w:rsidR="00783C09">
        <w:rPr>
          <w:rFonts w:ascii="Times New Roman" w:hAnsi="Times New Roman"/>
          <w:color w:val="000000"/>
        </w:rPr>
        <w:t>y</w:t>
      </w:r>
      <w:r w:rsidR="00783C09" w:rsidRPr="00783C09">
        <w:rPr>
          <w:rFonts w:ascii="Times New Roman" w:hAnsi="Times New Roman"/>
          <w:color w:val="000000"/>
        </w:rPr>
        <w:t xml:space="preserve"> have articulated </w:t>
      </w:r>
      <w:r w:rsidR="00783C09" w:rsidRPr="00783C09">
        <w:rPr>
          <w:rFonts w:ascii="Times New Roman" w:hAnsi="Times New Roman"/>
        </w:rPr>
        <w:t xml:space="preserve">strategies to facilitate students’ ability to make connections </w:t>
      </w:r>
      <w:r w:rsidR="00783C09">
        <w:rPr>
          <w:rFonts w:ascii="Times New Roman" w:hAnsi="Times New Roman"/>
        </w:rPr>
        <w:t xml:space="preserve">between the study of theater and </w:t>
      </w:r>
      <w:r w:rsidR="00783C09">
        <w:rPr>
          <w:rFonts w:ascii="Times New Roman" w:hAnsi="Times New Roman"/>
        </w:rPr>
        <w:lastRenderedPageBreak/>
        <w:t>architecture</w:t>
      </w:r>
      <w:r w:rsidR="00783C09" w:rsidRPr="00783C09">
        <w:rPr>
          <w:rFonts w:ascii="Times New Roman" w:hAnsi="Times New Roman"/>
        </w:rPr>
        <w:t xml:space="preserve"> </w:t>
      </w:r>
      <w:r w:rsidR="004B79C0">
        <w:rPr>
          <w:rFonts w:ascii="Times New Roman" w:hAnsi="Times New Roman"/>
        </w:rPr>
        <w:t xml:space="preserve">using field research </w:t>
      </w:r>
      <w:r w:rsidR="00783C09" w:rsidRPr="00783C09">
        <w:rPr>
          <w:rFonts w:ascii="Times New Roman" w:hAnsi="Times New Roman"/>
        </w:rPr>
        <w:t xml:space="preserve">(e.g., </w:t>
      </w:r>
      <w:r w:rsidR="00783C09" w:rsidRPr="00783C09">
        <w:rPr>
          <w:rFonts w:ascii="Times New Roman" w:hAnsi="Times New Roman"/>
          <w:iCs/>
        </w:rPr>
        <w:t>observations made on site will involve note taking, sketching, and photography. Students will make nuanced, careful observations of various elements and dynamics within the site: gender, ethnic, and class composition, econom</w:t>
      </w:r>
      <w:r w:rsidR="00221757">
        <w:rPr>
          <w:rFonts w:ascii="Times New Roman" w:hAnsi="Times New Roman"/>
          <w:iCs/>
        </w:rPr>
        <w:t>ic activity; physical structure; social interaction;</w:t>
      </w:r>
      <w:r w:rsidR="00783C09" w:rsidRPr="00783C09">
        <w:rPr>
          <w:rFonts w:ascii="Times New Roman" w:hAnsi="Times New Roman"/>
          <w:iCs/>
        </w:rPr>
        <w:t xml:space="preserve"> and performative interaction).</w:t>
      </w:r>
      <w:r w:rsidR="001B465D">
        <w:rPr>
          <w:rFonts w:ascii="Times New Roman" w:hAnsi="Times New Roman"/>
          <w:iCs/>
        </w:rPr>
        <w:t xml:space="preserve"> </w:t>
      </w:r>
    </w:p>
    <w:p w:rsidR="001B465D" w:rsidRDefault="001B465D" w:rsidP="00756DE5">
      <w:pPr>
        <w:rPr>
          <w:rFonts w:ascii="Times New Roman" w:hAnsi="Times New Roman"/>
          <w:iCs/>
        </w:rPr>
      </w:pPr>
    </w:p>
    <w:p w:rsidR="001B465D" w:rsidRPr="00783C09" w:rsidRDefault="00221757" w:rsidP="00756DE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  <w:spacing w:val="-2"/>
        </w:rPr>
        <w:t xml:space="preserve">The proposers are currently </w:t>
      </w:r>
      <w:r>
        <w:rPr>
          <w:rFonts w:ascii="Times New Roman" w:hAnsi="Times New Roman"/>
          <w:iCs/>
          <w:spacing w:val="-2"/>
        </w:rPr>
        <w:t>in the process of submitting a M</w:t>
      </w:r>
      <w:r>
        <w:rPr>
          <w:rFonts w:ascii="Times New Roman" w:hAnsi="Times New Roman"/>
          <w:iCs/>
          <w:spacing w:val="-2"/>
        </w:rPr>
        <w:t>i</w:t>
      </w:r>
      <w:r>
        <w:rPr>
          <w:rFonts w:ascii="Times New Roman" w:hAnsi="Times New Roman"/>
          <w:iCs/>
          <w:spacing w:val="-2"/>
        </w:rPr>
        <w:t>nor Curriculum C</w:t>
      </w:r>
      <w:r>
        <w:rPr>
          <w:rFonts w:ascii="Times New Roman" w:hAnsi="Times New Roman"/>
          <w:iCs/>
          <w:spacing w:val="-2"/>
        </w:rPr>
        <w:t xml:space="preserve">hange to also cross-list this interdisciplinary special topics course in the Humanities Department as </w:t>
      </w:r>
      <w:r>
        <w:rPr>
          <w:rFonts w:ascii="Times New Roman" w:hAnsi="Times New Roman"/>
          <w:iCs/>
        </w:rPr>
        <w:t>THE 2205.</w:t>
      </w:r>
    </w:p>
    <w:p w:rsidR="00783C09" w:rsidRPr="002C52A8" w:rsidRDefault="00783C09" w:rsidP="00756DE5">
      <w:pPr>
        <w:rPr>
          <w:rFonts w:ascii="Times New Roman" w:hAnsi="Times New Roman"/>
          <w:color w:val="000000"/>
        </w:rPr>
      </w:pPr>
    </w:p>
    <w:p w:rsidR="00221757" w:rsidRDefault="002C1C1F" w:rsidP="0022175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WEAKNESSES:</w:t>
      </w:r>
      <w:r>
        <w:rPr>
          <w:rFonts w:ascii="Times New Roman" w:hAnsi="Times New Roman"/>
          <w:color w:val="000000"/>
        </w:rPr>
        <w:t xml:space="preserve"> </w:t>
      </w:r>
      <w:r w:rsidR="00221757" w:rsidRPr="004B734C">
        <w:rPr>
          <w:rFonts w:ascii="Times New Roman" w:hAnsi="Times New Roman"/>
          <w:color w:val="000000"/>
        </w:rPr>
        <w:t xml:space="preserve">The syllabus </w:t>
      </w:r>
      <w:r w:rsidR="00221757">
        <w:rPr>
          <w:rFonts w:ascii="Times New Roman" w:hAnsi="Times New Roman"/>
          <w:color w:val="000000"/>
        </w:rPr>
        <w:t>does not describe the</w:t>
      </w:r>
      <w:r w:rsidR="00221757" w:rsidRPr="004B734C">
        <w:rPr>
          <w:rFonts w:ascii="Times New Roman" w:hAnsi="Times New Roman"/>
          <w:color w:val="000000"/>
        </w:rPr>
        <w:t xml:space="preserve"> two case studies and final report assignments</w:t>
      </w:r>
      <w:r w:rsidR="00221757">
        <w:rPr>
          <w:rFonts w:ascii="Times New Roman" w:hAnsi="Times New Roman"/>
          <w:color w:val="000000"/>
        </w:rPr>
        <w:t xml:space="preserve"> noted</w:t>
      </w:r>
      <w:bookmarkStart w:id="0" w:name="_GoBack"/>
      <w:bookmarkEnd w:id="0"/>
      <w:r w:rsidR="00221757" w:rsidRPr="004B734C">
        <w:rPr>
          <w:rFonts w:ascii="Times New Roman" w:hAnsi="Times New Roman"/>
          <w:color w:val="000000"/>
        </w:rPr>
        <w:t xml:space="preserve">. </w:t>
      </w:r>
      <w:r w:rsidR="00221757" w:rsidRPr="004B734C">
        <w:rPr>
          <w:rFonts w:ascii="Times New Roman" w:hAnsi="Times New Roman"/>
          <w:color w:val="000000"/>
        </w:rPr>
        <w:br/>
      </w:r>
    </w:p>
    <w:p w:rsidR="00221757" w:rsidRPr="004B734C" w:rsidRDefault="00221757" w:rsidP="00221757">
      <w:pPr>
        <w:rPr>
          <w:rFonts w:ascii="Times New Roman" w:hAnsi="Times New Roman"/>
          <w:color w:val="000000"/>
        </w:rPr>
      </w:pPr>
      <w:r w:rsidRPr="004B734C">
        <w:rPr>
          <w:rFonts w:ascii="Times New Roman" w:hAnsi="Times New Roman"/>
          <w:color w:val="000000"/>
        </w:rPr>
        <w:t xml:space="preserve">The proposers addressed the above weakness by providing detailed descriptions </w:t>
      </w:r>
      <w:r>
        <w:rPr>
          <w:rFonts w:ascii="Times New Roman" w:hAnsi="Times New Roman"/>
          <w:color w:val="000000"/>
        </w:rPr>
        <w:t xml:space="preserve">of the assignments (and </w:t>
      </w:r>
      <w:r>
        <w:rPr>
          <w:rFonts w:ascii="Times New Roman" w:hAnsi="Times New Roman"/>
        </w:rPr>
        <w:t>directions/</w:t>
      </w:r>
      <w:r w:rsidRPr="004B734C">
        <w:rPr>
          <w:rFonts w:ascii="Times New Roman" w:hAnsi="Times New Roman"/>
        </w:rPr>
        <w:t>forms for the major assignments: Site Reports 1 and 2, and the Final Report)</w:t>
      </w:r>
      <w:r w:rsidRPr="004B734C">
        <w:rPr>
          <w:rFonts w:ascii="Times New Roman" w:hAnsi="Times New Roman"/>
          <w:color w:val="000000"/>
        </w:rPr>
        <w:t xml:space="preserve">, as well as clarifying the role of the two instructors. </w:t>
      </w:r>
    </w:p>
    <w:p w:rsidR="00221757" w:rsidRPr="00675383" w:rsidRDefault="00221757">
      <w:pPr>
        <w:rPr>
          <w:rFonts w:ascii="Times New Roman" w:hAnsi="Times New Roman"/>
          <w:color w:val="000000"/>
        </w:rPr>
      </w:pPr>
    </w:p>
    <w:sectPr w:rsidR="00221757" w:rsidRPr="00675383" w:rsidSect="00675383">
      <w:footerReference w:type="default" r:id="rId9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7C" w:rsidRDefault="0039487C" w:rsidP="00756DE5">
      <w:r>
        <w:separator/>
      </w:r>
    </w:p>
  </w:endnote>
  <w:endnote w:type="continuationSeparator" w:id="0">
    <w:p w:rsidR="0039487C" w:rsidRDefault="0039487C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1F" w:rsidRPr="00675383" w:rsidRDefault="002C1C1F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>Revised March 31st, 2015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Pr="00675383">
      <w:rPr>
        <w:rFonts w:ascii="Times New Roman" w:hAnsi="Times New Roman"/>
        <w:sz w:val="20"/>
        <w:szCs w:val="20"/>
      </w:rPr>
      <w:fldChar w:fldCharType="begin"/>
    </w:r>
    <w:r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Pr="00675383">
      <w:rPr>
        <w:rFonts w:ascii="Times New Roman" w:hAnsi="Times New Roman"/>
        <w:sz w:val="20"/>
        <w:szCs w:val="20"/>
      </w:rPr>
      <w:fldChar w:fldCharType="separate"/>
    </w:r>
    <w:r w:rsidR="00221757">
      <w:rPr>
        <w:rFonts w:ascii="Times New Roman" w:hAnsi="Times New Roman"/>
        <w:noProof/>
        <w:sz w:val="20"/>
        <w:szCs w:val="20"/>
      </w:rPr>
      <w:t>2</w:t>
    </w:r>
    <w:r w:rsidRPr="00675383">
      <w:rPr>
        <w:rFonts w:ascii="Times New Roman" w:hAnsi="Times New Roman"/>
        <w:sz w:val="20"/>
        <w:szCs w:val="20"/>
      </w:rPr>
      <w:fldChar w:fldCharType="end"/>
    </w:r>
  </w:p>
  <w:p w:rsidR="002C1C1F" w:rsidRPr="00675383" w:rsidRDefault="002C1C1F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7C" w:rsidRDefault="0039487C" w:rsidP="00756DE5">
      <w:r>
        <w:separator/>
      </w:r>
    </w:p>
  </w:footnote>
  <w:footnote w:type="continuationSeparator" w:id="0">
    <w:p w:rsidR="0039487C" w:rsidRDefault="0039487C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483F"/>
    <w:multiLevelType w:val="hybridMultilevel"/>
    <w:tmpl w:val="4776D496"/>
    <w:lvl w:ilvl="0" w:tplc="C8DC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9"/>
    <w:rsid w:val="00002D20"/>
    <w:rsid w:val="00032AD0"/>
    <w:rsid w:val="00057E4A"/>
    <w:rsid w:val="0006792F"/>
    <w:rsid w:val="000F782B"/>
    <w:rsid w:val="00125CA7"/>
    <w:rsid w:val="00192FE9"/>
    <w:rsid w:val="001B465D"/>
    <w:rsid w:val="002038E3"/>
    <w:rsid w:val="00221757"/>
    <w:rsid w:val="0022750D"/>
    <w:rsid w:val="00255040"/>
    <w:rsid w:val="00273E36"/>
    <w:rsid w:val="002B608A"/>
    <w:rsid w:val="002C1C1F"/>
    <w:rsid w:val="002C52A8"/>
    <w:rsid w:val="002D1DC1"/>
    <w:rsid w:val="002D4299"/>
    <w:rsid w:val="0039487C"/>
    <w:rsid w:val="003C4D4E"/>
    <w:rsid w:val="003C7BA2"/>
    <w:rsid w:val="003D6D6F"/>
    <w:rsid w:val="0042585C"/>
    <w:rsid w:val="004A45DC"/>
    <w:rsid w:val="004B0EDA"/>
    <w:rsid w:val="004B5C1A"/>
    <w:rsid w:val="004B79C0"/>
    <w:rsid w:val="004E5F76"/>
    <w:rsid w:val="00536B4C"/>
    <w:rsid w:val="005C6987"/>
    <w:rsid w:val="005E4A4C"/>
    <w:rsid w:val="006510DE"/>
    <w:rsid w:val="00675383"/>
    <w:rsid w:val="006971E7"/>
    <w:rsid w:val="006A0563"/>
    <w:rsid w:val="006F56D8"/>
    <w:rsid w:val="00756DE5"/>
    <w:rsid w:val="00783C09"/>
    <w:rsid w:val="00797FF7"/>
    <w:rsid w:val="007A62A4"/>
    <w:rsid w:val="007B7077"/>
    <w:rsid w:val="007E4DD3"/>
    <w:rsid w:val="00827733"/>
    <w:rsid w:val="00863577"/>
    <w:rsid w:val="008770A1"/>
    <w:rsid w:val="008A1F05"/>
    <w:rsid w:val="008F3D5C"/>
    <w:rsid w:val="00905A66"/>
    <w:rsid w:val="00963463"/>
    <w:rsid w:val="009A39A0"/>
    <w:rsid w:val="009F03C6"/>
    <w:rsid w:val="00A84E10"/>
    <w:rsid w:val="00AD17C6"/>
    <w:rsid w:val="00B275DC"/>
    <w:rsid w:val="00B633B1"/>
    <w:rsid w:val="00B80297"/>
    <w:rsid w:val="00C52461"/>
    <w:rsid w:val="00C55A99"/>
    <w:rsid w:val="00C95FAE"/>
    <w:rsid w:val="00CA232E"/>
    <w:rsid w:val="00CB2C11"/>
    <w:rsid w:val="00CD1C8D"/>
    <w:rsid w:val="00DC19F8"/>
    <w:rsid w:val="00E85D3E"/>
    <w:rsid w:val="00EE08A0"/>
    <w:rsid w:val="00F05FB3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185709D-1B2F-4243-B509-14514C0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DE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DE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56D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DE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635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ocue/lrp/liberalar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00jaystreet.com/college-council/curriculum_proposals/past_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David Smith</dc:creator>
  <cp:keywords/>
  <dc:description/>
  <cp:lastModifiedBy>Reneta D. Lansiquot</cp:lastModifiedBy>
  <cp:revision>2</cp:revision>
  <dcterms:created xsi:type="dcterms:W3CDTF">2016-03-30T15:22:00Z</dcterms:created>
  <dcterms:modified xsi:type="dcterms:W3CDTF">2016-03-30T15:22:00Z</dcterms:modified>
</cp:coreProperties>
</file>