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w:cs="Times" w:hAnsi="Times" w:eastAsia="Times"/>
          <w:b w:val="1"/>
          <w:bCs w:val="1"/>
          <w:rtl w:val="0"/>
        </w:rPr>
      </w:pPr>
      <w:r>
        <w:rPr>
          <w:rFonts w:ascii="Times"/>
          <w:b w:val="1"/>
          <w:bCs w:val="1"/>
          <w:rtl w:val="0"/>
          <w:lang w:val="en-US"/>
        </w:rPr>
        <w:t xml:space="preserve">NEW YORK CITY COLLEGE OF TECHNOLOGY OF THE CITY UNIVERSITY OF NEW YORK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w:cs="Times" w:hAnsi="Times" w:eastAsia="Times"/>
          <w:b w:val="1"/>
          <w:bCs w:val="1"/>
          <w:rtl w:val="0"/>
        </w:rPr>
      </w:pPr>
      <w:r>
        <w:rPr>
          <w:rFonts w:ascii="Times"/>
          <w:b w:val="1"/>
          <w:bCs w:val="1"/>
          <w:rtl w:val="0"/>
          <w:lang w:val="en-US"/>
        </w:rPr>
        <w:t>Philosophy, D</w:t>
      </w:r>
      <w:r>
        <w:rPr>
          <w:rFonts w:ascii="Times"/>
          <w:b w:val="1"/>
          <w:bCs w:val="1"/>
          <w:rtl w:val="0"/>
          <w:lang w:val="en-US"/>
        </w:rPr>
        <w:t xml:space="preserve">epartment of </w:t>
      </w:r>
      <w:r>
        <w:rPr>
          <w:rFonts w:ascii="Times"/>
          <w:b w:val="1"/>
          <w:bCs w:val="1"/>
          <w:rtl w:val="0"/>
          <w:lang w:val="en-US"/>
        </w:rPr>
        <w:t>Social Sciences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w:cs="Times" w:hAnsi="Times" w:eastAsia="Times"/>
          <w:b w:val="1"/>
          <w:bCs w:val="1"/>
          <w:i w:val="1"/>
          <w:iCs w:val="1"/>
          <w:rtl w:val="0"/>
        </w:rPr>
      </w:pPr>
      <w:r>
        <w:rPr>
          <w:rFonts w:ascii="Times"/>
          <w:b w:val="1"/>
          <w:bCs w:val="1"/>
          <w:i w:val="1"/>
          <w:iCs w:val="1"/>
          <w:rtl w:val="0"/>
        </w:rPr>
        <w:t>PHIL2203</w:t>
      </w:r>
      <w:r>
        <w:rPr>
          <w:rFonts w:ascii="Times"/>
          <w:b w:val="1"/>
          <w:bCs w:val="1"/>
          <w:i w:val="1"/>
          <w:iCs w:val="1"/>
          <w:rtl w:val="0"/>
          <w:lang w:val="en-US"/>
        </w:rPr>
        <w:t xml:space="preserve"> Health Care Ethics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w:cs="Times" w:hAnsi="Times" w:eastAsia="Times"/>
          <w:i w:val="1"/>
          <w:iCs w:val="1"/>
          <w:rtl w:val="0"/>
        </w:rPr>
      </w:pPr>
      <w:r>
        <w:rPr>
          <w:rFonts w:ascii="Times"/>
          <w:i w:val="1"/>
          <w:iCs w:val="1"/>
          <w:rtl w:val="0"/>
          <w:lang w:val="en-US"/>
        </w:rPr>
        <w:t>Interdisciplinary Course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cs="Times New Roman" w:hAnsi="Times New Roman" w:eastAsia="Times New Roman"/>
          <w:rtl w:val="0"/>
        </w:rPr>
      </w:pPr>
      <w:r>
        <w:rPr>
          <w:rFonts w:ascii="Times New Roman"/>
          <w:rtl w:val="0"/>
          <w:lang w:val="en-US"/>
        </w:rPr>
        <w:t>(3 credits, 3 hours)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Instructor:</w:t>
      </w:r>
    </w:p>
    <w:p>
      <w:pPr>
        <w:pStyle w:val="Body"/>
        <w:rPr>
          <w:rFonts w:ascii="Times New Roman" w:cs="Times New Roman" w:hAnsi="Times New Roman" w:eastAsia="Times New Roman"/>
        </w:rPr>
      </w:pPr>
      <w:r>
        <w:rPr>
          <w:rFonts w:ascii="Times New Roman"/>
          <w:rtl w:val="0"/>
          <w:lang w:val="pt-PT"/>
        </w:rPr>
        <w:t>Dr. D. Robert MacDougall</w:t>
      </w:r>
    </w:p>
    <w:p>
      <w:pPr>
        <w:pStyle w:val="Body"/>
        <w:rPr>
          <w:rFonts w:ascii="Times New Roman" w:cs="Times New Roman" w:hAnsi="Times New Roman" w:eastAsia="Times New Roman"/>
        </w:rPr>
      </w:pPr>
      <w:r>
        <w:rPr>
          <w:rFonts w:ascii="Times New Roman"/>
          <w:rtl w:val="0"/>
          <w:lang w:val="en-US"/>
        </w:rPr>
        <w:t>Namm 627</w:t>
      </w:r>
    </w:p>
    <w:p>
      <w:pPr>
        <w:pStyle w:val="Body"/>
        <w:rPr>
          <w:rFonts w:ascii="Times New Roman" w:cs="Times New Roman" w:hAnsi="Times New Roman" w:eastAsia="Times New Roman"/>
        </w:rPr>
      </w:pPr>
      <w:hyperlink r:id="rId4" w:history="1">
        <w:r>
          <w:rPr>
            <w:rStyle w:val="Hyperlink.0"/>
            <w:rFonts w:ascii="Times New Roman"/>
            <w:rtl w:val="0"/>
            <w:lang w:val="en-US"/>
          </w:rPr>
          <w:t>dmacdougall@citytech.cuny.edu</w:t>
        </w:r>
      </w:hyperlink>
    </w:p>
    <w:p>
      <w:pPr>
        <w:pStyle w:val="Body"/>
        <w:rPr>
          <w:rFonts w:ascii="Times New Roman" w:cs="Times New Roman" w:hAnsi="Times New Roman" w:eastAsia="Times New Roman"/>
        </w:rPr>
      </w:pPr>
      <w:r>
        <w:rPr>
          <w:rFonts w:ascii="Times New Roman"/>
          <w:rtl w:val="0"/>
        </w:rPr>
        <w:t>(718) 260-5451</w:t>
      </w:r>
    </w:p>
    <w:p>
      <w:pPr>
        <w:pStyle w:val="Body"/>
        <w:rPr>
          <w:rFonts w:ascii="Times New Roman" w:cs="Times New Roman" w:hAnsi="Times New Roman" w:eastAsia="Times New Roman"/>
        </w:rPr>
      </w:pPr>
      <w:r>
        <w:rPr>
          <w:rFonts w:ascii="Times New Roman"/>
          <w:rtl w:val="0"/>
          <w:lang w:val="en-US"/>
        </w:rPr>
        <w:t>Office Hours: Thursday, 11:30-1 pm, 3:30-4:30 pm</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fr-FR"/>
        </w:rPr>
        <w:t>Course description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rtl w:val="0"/>
        </w:rPr>
      </w:pPr>
      <w:r>
        <w:rPr>
          <w:rFonts w:ascii="Times New Roman"/>
          <w:rtl w:val="0"/>
          <w:lang w:val="en-US"/>
        </w:rPr>
        <w:t xml:space="preserve">This </w:t>
      </w:r>
      <w:r>
        <w:rPr>
          <w:rFonts w:ascii="Times New Roman"/>
          <w:rtl w:val="0"/>
          <w:lang w:val="en-US"/>
        </w:rPr>
        <w:t xml:space="preserve">interdisciplinary </w:t>
      </w:r>
      <w:r>
        <w:rPr>
          <w:rFonts w:ascii="Times New Roman"/>
          <w:rtl w:val="0"/>
          <w:lang w:val="en-US"/>
        </w:rPr>
        <w:t>course introduces students to issues at the intersection of health care and values</w:t>
      </w:r>
      <w:r>
        <w:rPr>
          <w:rFonts w:ascii="Times New Roman"/>
          <w:rtl w:val="0"/>
          <w:lang w:val="en-US"/>
        </w:rPr>
        <w:t xml:space="preserve">, </w:t>
      </w:r>
      <w:r>
        <w:rPr>
          <w:rFonts w:ascii="Times New Roman"/>
          <w:rtl w:val="0"/>
          <w:lang w:val="en-US"/>
        </w:rPr>
        <w:t xml:space="preserve">as well as the theories, principles, </w:t>
      </w:r>
      <w:r>
        <w:rPr>
          <w:rFonts w:ascii="Times New Roman"/>
          <w:rtl w:val="0"/>
          <w:lang w:val="en-US"/>
        </w:rPr>
        <w:t xml:space="preserve">data, </w:t>
      </w:r>
      <w:r>
        <w:rPr>
          <w:rFonts w:ascii="Times New Roman"/>
          <w:rtl w:val="0"/>
          <w:lang w:val="en-US"/>
        </w:rPr>
        <w:t xml:space="preserve">and literature addressing these issues. Students </w:t>
      </w:r>
      <w:r>
        <w:rPr>
          <w:rFonts w:ascii="Times New Roman"/>
          <w:rtl w:val="0"/>
          <w:lang w:val="en-US"/>
        </w:rPr>
        <w:t>are required to critically interact with multiple disciplinary methods in order to reach their own conclusions about ethical behavior in health care. Interdisciplinary learning is furthered by assignments that require students to synthesize philosophy with other sources of relevant knowledge, particularly medicine and nursing.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rtl w:val="0"/>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b w:val="1"/>
          <w:bCs w:val="1"/>
          <w:rtl w:val="0"/>
        </w:rPr>
      </w:pPr>
      <w:r>
        <w:rPr>
          <w:rFonts w:ascii="Times New Roman"/>
          <w:b w:val="1"/>
          <w:bCs w:val="1"/>
          <w:rtl w:val="0"/>
          <w:lang w:val="fr-FR"/>
        </w:rPr>
        <w:t>Course Objectives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rtl w:val="0"/>
        </w:rPr>
      </w:pPr>
      <w:r>
        <w:rPr>
          <w:rFonts w:ascii="Times New Roman"/>
          <w:rtl w:val="0"/>
          <w:lang w:val="en-US"/>
        </w:rPr>
        <w:t xml:space="preserve">By the end of this course students should </w:t>
      </w:r>
      <w:r>
        <w:rPr>
          <w:rFonts w:ascii="Times New Roman"/>
          <w:rtl w:val="0"/>
          <w:lang w:val="en-US"/>
        </w:rPr>
        <w:t>have knowledge of several disciplinary methods relevant to addressing ethical issues in health, as well as a</w:t>
      </w:r>
      <w:r>
        <w:rPr>
          <w:rFonts w:ascii="Times New Roman"/>
          <w:rtl w:val="0"/>
          <w:lang w:val="en-US"/>
        </w:rPr>
        <w:t xml:space="preserve"> variety of issues in bioethics (such as informed consent, </w:t>
      </w:r>
      <w:r>
        <w:rPr>
          <w:rFonts w:ascii="Times New Roman"/>
          <w:rtl w:val="0"/>
          <w:lang w:val="en-US"/>
        </w:rPr>
        <w:t>confidentiality and electronic health records, and the use of animals in health research</w:t>
      </w:r>
      <w:r>
        <w:rPr>
          <w:rFonts w:ascii="Times New Roman"/>
          <w:rtl w:val="0"/>
        </w:rPr>
        <w:t>)</w:t>
      </w:r>
      <w:r>
        <w:rPr>
          <w:rFonts w:ascii="Times New Roman"/>
          <w:rtl w:val="0"/>
          <w:lang w:val="en-US"/>
        </w:rPr>
        <w:t xml:space="preserve"> to which these methods are applied. Students will develop skills in analysis of arguments, critical thinking, and evaluation of competing ethical claims. They will also gain skills in developing and defending ethical claims, and communicating their thoughts to an interdisciplinary audience. Students will learn to integrate knowledge from their home disciplines with knowledge coming from other disciplinary sources for the purpose of resolving discrete ethical dilemmas.</w:t>
      </w: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b w:val="1"/>
          <w:bCs w:val="1"/>
        </w:rPr>
      </w:pPr>
      <w:r>
        <w:rPr>
          <w:rFonts w:ascii="Times New Roman"/>
          <w:b w:val="1"/>
          <w:bCs w:val="1"/>
          <w:rtl w:val="0"/>
          <w:lang w:val="en-US"/>
        </w:rPr>
        <w:t>Required Texts:</w:t>
      </w:r>
    </w:p>
    <w:p>
      <w:pPr>
        <w:pStyle w:val="Free Form"/>
        <w:numPr>
          <w:ilvl w:val="0"/>
          <w:numId w:val="2"/>
        </w:numPr>
        <w:ind w:left="1080" w:hanging="1080"/>
        <w:rPr>
          <w:rFonts w:ascii="Times New Roman" w:cs="Times New Roman" w:hAnsi="Times New Roman" w:eastAsia="Times New Roman"/>
          <w:position w:val="0"/>
        </w:rPr>
      </w:pPr>
      <w:r>
        <w:rPr>
          <w:rFonts w:ascii="Times New Roman"/>
          <w:rtl w:val="0"/>
          <w:lang w:val="en-US"/>
        </w:rPr>
        <w:t>Course Packet</w:t>
      </w:r>
    </w:p>
    <w:p>
      <w:pPr>
        <w:pStyle w:val="Body"/>
        <w:numPr>
          <w:ilvl w:val="0"/>
          <w:numId w:val="2"/>
        </w:numPr>
        <w:ind w:left="360" w:hanging="360"/>
        <w:rPr>
          <w:rFonts w:ascii="Times New Roman" w:cs="Times New Roman" w:hAnsi="Times New Roman" w:eastAsia="Times New Roman"/>
          <w:position w:val="0"/>
        </w:rPr>
      </w:pPr>
      <w:r>
        <w:rPr>
          <w:rFonts w:ascii="Times New Roman"/>
          <w:rtl w:val="0"/>
          <w:lang w:val="en-US"/>
        </w:rPr>
        <w:t xml:space="preserve">Other reading assignments will be posted on </w:t>
      </w:r>
      <w:r>
        <w:rPr>
          <w:rFonts w:ascii="Times New Roman"/>
          <w:rtl w:val="0"/>
          <w:lang w:val="en-US"/>
        </w:rPr>
        <w:t>Blackboard</w:t>
      </w:r>
      <w:r>
        <w:rPr>
          <w:rFonts w:ascii="Times New Roman"/>
          <w:rtl w:val="0"/>
          <w:lang w:val="en-US"/>
        </w:rPr>
        <w:t xml:space="preserve">. All reading assignments should be finished </w:t>
      </w:r>
      <w:r>
        <w:rPr>
          <w:rFonts w:ascii="Times New Roman"/>
          <w:b w:val="1"/>
          <w:bCs w:val="1"/>
          <w:rtl w:val="0"/>
          <w:lang w:val="en-US"/>
        </w:rPr>
        <w:t xml:space="preserve">before </w:t>
      </w:r>
      <w:r>
        <w:rPr>
          <w:rFonts w:ascii="Times New Roman"/>
          <w:rtl w:val="0"/>
          <w:lang w:val="en-US"/>
        </w:rPr>
        <w:t>the class under which they are listed, to facilitate discussion. Cases listed for discussion should also be read in advance of class.</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Recommended Texts:</w:t>
      </w:r>
    </w:p>
    <w:p>
      <w:pPr>
        <w:pStyle w:val="Free Form"/>
        <w:ind w:left="720" w:hanging="720"/>
        <w:rPr>
          <w:rFonts w:ascii="Times New Roman" w:cs="Times New Roman" w:hAnsi="Times New Roman" w:eastAsia="Times New Roman"/>
        </w:rPr>
      </w:pPr>
      <w:r>
        <w:rPr>
          <w:rFonts w:ascii="Times New Roman"/>
          <w:rtl w:val="0"/>
          <w:lang w:val="en-US"/>
        </w:rPr>
        <w:t xml:space="preserve">Beauchamp, Tom L. Childress James F. 2013. </w:t>
      </w:r>
      <w:r>
        <w:rPr>
          <w:rFonts w:ascii="Times New Roman"/>
          <w:i w:val="1"/>
          <w:iCs w:val="1"/>
          <w:rtl w:val="0"/>
          <w:lang w:val="en-US"/>
        </w:rPr>
        <w:t>Principles of Biomedical Ethics</w:t>
      </w:r>
      <w:r>
        <w:rPr>
          <w:rFonts w:ascii="Times New Roman"/>
          <w:rtl w:val="0"/>
          <w:lang w:val="en-US"/>
        </w:rPr>
        <w:t>. 7th ed. New York, NY: Oxford Univ. Press.</w:t>
      </w: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b w:val="1"/>
          <w:bCs w:val="1"/>
        </w:rPr>
      </w:pPr>
      <w:r>
        <w:rPr>
          <w:rFonts w:ascii="Times New Roman"/>
          <w:b w:val="1"/>
          <w:bCs w:val="1"/>
          <w:rtl w:val="0"/>
          <w:lang w:val="en-US"/>
        </w:rPr>
        <w:t>Assignments:</w:t>
      </w:r>
    </w:p>
    <w:p>
      <w:pPr>
        <w:pStyle w:val="Body"/>
        <w:rPr>
          <w:rFonts w:ascii="Times New Roman" w:cs="Times New Roman" w:hAnsi="Times New Roman" w:eastAsia="Times New Roman"/>
        </w:rPr>
      </w:pPr>
      <w:r>
        <w:rPr>
          <w:rFonts w:ascii="Times New Roman"/>
          <w:rtl w:val="0"/>
          <w:lang w:val="en-US"/>
        </w:rPr>
        <w:t>Participation: 15%</w:t>
      </w:r>
    </w:p>
    <w:p>
      <w:pPr>
        <w:pStyle w:val="Body"/>
        <w:rPr>
          <w:rFonts w:ascii="Times New Roman" w:cs="Times New Roman" w:hAnsi="Times New Roman" w:eastAsia="Times New Roman"/>
        </w:rPr>
      </w:pPr>
      <w:r>
        <w:rPr>
          <w:rFonts w:ascii="Times New Roman"/>
          <w:rtl w:val="0"/>
          <w:lang w:val="en-US"/>
        </w:rPr>
        <w:t>Midterm: 15%. Class 13.</w:t>
      </w:r>
    </w:p>
    <w:p>
      <w:pPr>
        <w:pStyle w:val="Body"/>
        <w:rPr>
          <w:rFonts w:ascii="Times New Roman" w:cs="Times New Roman" w:hAnsi="Times New Roman" w:eastAsia="Times New Roman"/>
        </w:rPr>
      </w:pPr>
      <w:r>
        <w:rPr>
          <w:rFonts w:ascii="Times New Roman"/>
          <w:rtl w:val="0"/>
          <w:lang w:val="en-US"/>
        </w:rPr>
        <w:t>Reflection question papers</w:t>
      </w:r>
      <w:r>
        <w:rPr>
          <w:rFonts w:ascii="Times New Roman"/>
          <w:rtl w:val="0"/>
        </w:rPr>
        <w:t xml:space="preserve">: </w:t>
      </w:r>
      <w:r>
        <w:rPr>
          <w:rFonts w:ascii="Times New Roman"/>
          <w:rtl w:val="0"/>
          <w:lang w:val="en-US"/>
        </w:rPr>
        <w:t>30</w:t>
      </w:r>
      <w:r>
        <w:rPr>
          <w:rFonts w:ascii="Times New Roman"/>
          <w:rtl w:val="0"/>
        </w:rPr>
        <w:t>%</w:t>
      </w:r>
      <w:r>
        <w:rPr>
          <w:rFonts w:ascii="Times New Roman"/>
          <w:rtl w:val="0"/>
          <w:lang w:val="en-US"/>
        </w:rPr>
        <w:t>. Due throughout the semester, the class after they appear in the syllabus.</w:t>
      </w:r>
    </w:p>
    <w:p>
      <w:pPr>
        <w:pStyle w:val="Body"/>
        <w:rPr>
          <w:rFonts w:ascii="Times New Roman" w:cs="Times New Roman" w:hAnsi="Times New Roman" w:eastAsia="Times New Roman"/>
        </w:rPr>
      </w:pPr>
      <w:r>
        <w:rPr>
          <w:rFonts w:ascii="Times New Roman"/>
          <w:rtl w:val="0"/>
          <w:lang w:val="en-US"/>
        </w:rPr>
        <w:t xml:space="preserve">Group presentation: </w:t>
      </w:r>
      <w:r>
        <w:rPr>
          <w:rFonts w:ascii="Times New Roman"/>
          <w:rtl w:val="0"/>
          <w:lang w:val="en-US"/>
        </w:rPr>
        <w:t>25</w:t>
      </w:r>
      <w:r>
        <w:rPr>
          <w:rFonts w:ascii="Times New Roman"/>
          <w:rtl w:val="0"/>
        </w:rPr>
        <w:t>%</w:t>
      </w:r>
      <w:r>
        <w:rPr>
          <w:rFonts w:ascii="Times New Roman"/>
          <w:rtl w:val="0"/>
          <w:lang w:val="en-US"/>
        </w:rPr>
        <w:t>.</w:t>
      </w:r>
    </w:p>
    <w:p>
      <w:pPr>
        <w:pStyle w:val="Body"/>
        <w:ind w:left="720"/>
        <w:rPr>
          <w:rFonts w:ascii="Times New Roman" w:cs="Times New Roman" w:hAnsi="Times New Roman" w:eastAsia="Times New Roman"/>
        </w:rPr>
      </w:pPr>
      <w:r>
        <w:rPr>
          <w:rFonts w:ascii="Times New Roman"/>
          <w:rtl w:val="0"/>
          <w:lang w:val="en-US"/>
        </w:rPr>
        <w:t>Annotated Bibliography: 5%. Due Class 16</w:t>
      </w:r>
    </w:p>
    <w:p>
      <w:pPr>
        <w:pStyle w:val="Body"/>
        <w:ind w:left="720"/>
        <w:rPr>
          <w:rFonts w:ascii="Times New Roman" w:cs="Times New Roman" w:hAnsi="Times New Roman" w:eastAsia="Times New Roman"/>
        </w:rPr>
      </w:pPr>
      <w:r>
        <w:rPr>
          <w:rFonts w:ascii="Times New Roman"/>
          <w:rtl w:val="0"/>
          <w:lang w:val="en-US"/>
        </w:rPr>
        <w:t>Written Report: 10%. Due Class 22 (except editors, see assignment)</w:t>
      </w:r>
    </w:p>
    <w:p>
      <w:pPr>
        <w:pStyle w:val="Body"/>
        <w:ind w:left="720"/>
        <w:rPr>
          <w:rFonts w:ascii="Times New Roman" w:cs="Times New Roman" w:hAnsi="Times New Roman" w:eastAsia="Times New Roman"/>
        </w:rPr>
      </w:pPr>
      <w:r>
        <w:rPr>
          <w:rFonts w:ascii="Times New Roman"/>
          <w:rtl w:val="0"/>
          <w:lang w:val="en-US"/>
        </w:rPr>
        <w:t>Final Presentations: 10%. Classes 26-8</w:t>
      </w:r>
    </w:p>
    <w:p>
      <w:pPr>
        <w:pStyle w:val="Body"/>
        <w:rPr>
          <w:rFonts w:ascii="Times New Roman" w:cs="Times New Roman" w:hAnsi="Times New Roman" w:eastAsia="Times New Roman"/>
        </w:rPr>
      </w:pPr>
      <w:r>
        <w:rPr>
          <w:rFonts w:ascii="Times New Roman"/>
          <w:rtl w:val="0"/>
        </w:rPr>
        <w:t xml:space="preserve">Final: </w:t>
      </w:r>
      <w:r>
        <w:rPr>
          <w:rFonts w:ascii="Times New Roman"/>
          <w:rtl w:val="0"/>
          <w:lang w:val="en-US"/>
        </w:rPr>
        <w:t>15</w:t>
      </w:r>
      <w:r>
        <w:rPr>
          <w:rFonts w:ascii="Times New Roman"/>
          <w:rtl w:val="0"/>
        </w:rPr>
        <w:t>%</w:t>
      </w:r>
      <w:r>
        <w:rPr>
          <w:rFonts w:ascii="Times New Roman"/>
          <w:rtl w:val="0"/>
          <w:lang w:val="en-US"/>
        </w:rPr>
        <w:t>. Class 30.</w:t>
      </w: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Course outline</w:t>
      </w:r>
    </w:p>
    <w:p>
      <w:pPr>
        <w:pStyle w:val="Body"/>
        <w:numPr>
          <w:ilvl w:val="0"/>
          <w:numId w:val="5"/>
        </w:numPr>
        <w:ind w:left="468"/>
        <w:rPr>
          <w:rFonts w:ascii="Times New Roman" w:cs="Times New Roman" w:hAnsi="Times New Roman" w:eastAsia="Times New Roman"/>
          <w:position w:val="0"/>
        </w:rPr>
      </w:pPr>
      <w:r>
        <w:rPr>
          <w:rFonts w:ascii="Times New Roman"/>
          <w:rtl w:val="0"/>
          <w:lang w:val="en-US"/>
        </w:rPr>
        <w:t>Philosophy and Health Care Ethics</w:t>
      </w:r>
    </w:p>
    <w:p>
      <w:pPr>
        <w:pStyle w:val="Body"/>
        <w:numPr>
          <w:ilvl w:val="0"/>
          <w:numId w:val="5"/>
        </w:numPr>
        <w:ind w:left="468"/>
        <w:rPr>
          <w:rFonts w:ascii="Times New Roman" w:cs="Times New Roman" w:hAnsi="Times New Roman" w:eastAsia="Times New Roman"/>
          <w:position w:val="0"/>
        </w:rPr>
      </w:pPr>
      <w:r>
        <w:rPr>
          <w:rFonts w:ascii="Times New Roman"/>
          <w:rtl w:val="0"/>
          <w:lang w:val="en-US"/>
        </w:rPr>
        <w:t>Ethics in the Clinic</w:t>
      </w:r>
    </w:p>
    <w:p>
      <w:pPr>
        <w:pStyle w:val="Body"/>
        <w:numPr>
          <w:ilvl w:val="0"/>
          <w:numId w:val="5"/>
        </w:numPr>
        <w:ind w:left="468"/>
        <w:rPr>
          <w:rFonts w:ascii="Times New Roman" w:cs="Times New Roman" w:hAnsi="Times New Roman" w:eastAsia="Times New Roman"/>
          <w:position w:val="0"/>
        </w:rPr>
      </w:pPr>
      <w:r>
        <w:rPr>
          <w:rFonts w:ascii="Times New Roman"/>
          <w:rtl w:val="0"/>
          <w:lang w:val="en-US"/>
        </w:rPr>
        <w:t>Ethics in Research</w:t>
      </w:r>
    </w:p>
    <w:p>
      <w:pPr>
        <w:pStyle w:val="Body"/>
        <w:numPr>
          <w:ilvl w:val="0"/>
          <w:numId w:val="5"/>
        </w:numPr>
        <w:ind w:left="468"/>
        <w:rPr>
          <w:rFonts w:ascii="Times New Roman" w:cs="Times New Roman" w:hAnsi="Times New Roman" w:eastAsia="Times New Roman"/>
          <w:position w:val="0"/>
        </w:rPr>
      </w:pPr>
      <w:r>
        <w:rPr>
          <w:rFonts w:ascii="Times New Roman"/>
          <w:rtl w:val="0"/>
          <w:lang w:val="en-US"/>
        </w:rPr>
        <w:t>Interdisciplinary Case Presentations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b w:val="1"/>
          <w:bCs w:val="1"/>
          <w:rtl w:val="0"/>
          <w:lang w:val="de-DE"/>
        </w:rPr>
        <w:t>COURSE SCHEDULE</w:t>
      </w:r>
    </w:p>
    <w:p>
      <w:pPr>
        <w:pStyle w:val="Body"/>
        <w:rPr>
          <w:rFonts w:ascii="Times New Roman" w:cs="Times New Roman" w:hAnsi="Times New Roman" w:eastAsia="Times New Roman"/>
          <w:b w:val="1"/>
          <w:bCs w:val="1"/>
        </w:rPr>
      </w:pPr>
    </w:p>
    <w:p>
      <w:pPr>
        <w:pStyle w:val="Body"/>
        <w:numPr>
          <w:ilvl w:val="0"/>
          <w:numId w:val="6"/>
        </w:numPr>
        <w:ind w:left="468"/>
        <w:rPr>
          <w:rFonts w:ascii="Times New Roman" w:cs="Times New Roman" w:hAnsi="Times New Roman" w:eastAsia="Times New Roman"/>
          <w:b w:val="1"/>
          <w:bCs w:val="1"/>
          <w:position w:val="0"/>
        </w:rPr>
      </w:pPr>
      <w:r>
        <w:rPr>
          <w:rFonts w:ascii="Times New Roman"/>
          <w:b w:val="1"/>
          <w:bCs w:val="1"/>
          <w:rtl w:val="0"/>
          <w:lang w:val="en-US"/>
        </w:rPr>
        <w:t>PHILOSOPHY AND HEALTH CARE ETHICS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rtl w:val="0"/>
          <w:lang w:val="en-US"/>
        </w:rPr>
        <w:t>Session 1</w:t>
      </w:r>
      <w:r>
        <w:rPr>
          <w:rFonts w:ascii="Times New Roman"/>
          <w:rtl w:val="0"/>
          <w:lang w:val="en-US"/>
        </w:rPr>
        <w:t xml:space="preserve">. Introduction: </w:t>
      </w:r>
      <w:r>
        <w:rPr>
          <w:rFonts w:ascii="Times New Roman"/>
          <w:rtl w:val="0"/>
          <w:lang w:val="en-US"/>
        </w:rPr>
        <w:t>Philosophy and other disciplines in Health Care Ethics</w:t>
      </w:r>
      <w:r>
        <w:rPr>
          <w:rFonts w:asci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2</w:t>
      </w:r>
      <w:r>
        <w:rPr>
          <w:rFonts w:ascii="Times New Roman"/>
          <w:rtl w:val="0"/>
        </w:rPr>
        <w:t xml:space="preserve">. </w:t>
      </w:r>
      <w:r>
        <w:rPr>
          <w:rFonts w:ascii="Times New Roman"/>
          <w:rtl w:val="0"/>
          <w:lang w:val="en-US"/>
        </w:rPr>
        <w:t>Moral theories and frameworks 1: Ethical nihilism, relativism, and postmodernism</w:t>
      </w:r>
    </w:p>
    <w:p>
      <w:pPr>
        <w:pStyle w:val="Body"/>
        <w:ind w:left="720"/>
        <w:rPr>
          <w:rFonts w:ascii="Times New Roman" w:cs="Times New Roman" w:hAnsi="Times New Roman" w:eastAsia="Times New Roman"/>
        </w:rPr>
      </w:pPr>
      <w:r>
        <w:rPr>
          <w:rFonts w:ascii="Times New Roman"/>
          <w:rtl w:val="0"/>
          <w:lang w:val="en-US"/>
        </w:rPr>
        <w:t xml:space="preserve">Steinbock, Arras, and London. </w:t>
      </w:r>
      <w:r>
        <w:rPr>
          <w:rFonts w:hAnsi="Times New Roman" w:hint="default"/>
          <w:rtl w:val="0"/>
          <w:lang w:val="de-DE"/>
        </w:rPr>
        <w:t>“</w:t>
      </w:r>
      <w:r>
        <w:rPr>
          <w:rFonts w:ascii="Times New Roman"/>
          <w:rtl w:val="0"/>
          <w:lang w:val="en-US"/>
        </w:rPr>
        <w:t>Challenges to ethical theory,</w:t>
      </w:r>
      <w:r>
        <w:rPr>
          <w:rFonts w:hAnsi="Times New Roman" w:hint="default"/>
          <w:rtl w:val="0"/>
        </w:rPr>
        <w:t xml:space="preserve">” </w:t>
      </w:r>
      <w:r>
        <w:rPr>
          <w:rFonts w:ascii="Times New Roman"/>
          <w:rtl w:val="0"/>
          <w:lang w:val="de-DE"/>
        </w:rPr>
        <w:t xml:space="preserve">in Steinbock, Bonnie Arras John D. London Alex John. 2003. </w:t>
      </w:r>
      <w:r>
        <w:rPr>
          <w:rFonts w:ascii="Times New Roman"/>
          <w:i w:val="1"/>
          <w:iCs w:val="1"/>
          <w:rtl w:val="0"/>
          <w:lang w:val="en-US"/>
        </w:rPr>
        <w:t>Ethical Issues in Modern Medicine.</w:t>
      </w:r>
      <w:r>
        <w:rPr>
          <w:rFonts w:ascii="Times New Roman"/>
          <w:rtl w:val="0"/>
          <w:lang w:val="en-US"/>
        </w:rPr>
        <w:t xml:space="preserve"> Boston: McGraw-Hill</w:t>
      </w:r>
      <w:r>
        <w:rPr>
          <w:rFonts w:ascii="Times New Roman"/>
          <w:rtl w:val="0"/>
          <w:lang w:val="en-US"/>
        </w:rPr>
        <w:t>, pp</w:t>
      </w:r>
      <w:r>
        <w:rPr>
          <w:rFonts w:ascii="Times New Roman"/>
          <w:i w:val="1"/>
          <w:iCs w:val="1"/>
          <w:rtl w:val="0"/>
        </w:rPr>
        <w:t xml:space="preserve"> </w:t>
      </w:r>
      <w:r>
        <w:rPr>
          <w:rFonts w:ascii="Times New Roman"/>
          <w:rtl w:val="0"/>
          <w:lang w:val="en-US"/>
        </w:rPr>
        <w:t>6-9 (to beginning of section on Utilitarianism)</w:t>
      </w:r>
      <w:r>
        <w:rPr>
          <w:rFonts w:ascii="Times New Roman"/>
          <w:rtl w:val="0"/>
          <w:lang w:val="en-US"/>
        </w:rPr>
        <w:t>.</w:t>
      </w:r>
    </w:p>
    <w:p>
      <w:pPr>
        <w:pStyle w:val="Body"/>
        <w:ind w:left="720"/>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3</w:t>
      </w:r>
      <w:r>
        <w:rPr>
          <w:rFonts w:ascii="Times New Roman"/>
          <w:rtl w:val="0"/>
          <w:lang w:val="en-US"/>
        </w:rPr>
        <w:t>. Moral theories and frameworks 2</w:t>
      </w:r>
      <w:r>
        <w:rPr>
          <w:rFonts w:ascii="Times New Roman"/>
          <w:rtl w:val="0"/>
          <w:lang w:val="en-US"/>
        </w:rPr>
        <w:t>: Deontological Ethics</w:t>
      </w:r>
    </w:p>
    <w:p>
      <w:pPr>
        <w:pStyle w:val="Body"/>
        <w:ind w:left="720"/>
        <w:rPr>
          <w:rFonts w:ascii="Times New Roman" w:cs="Times New Roman" w:hAnsi="Times New Roman" w:eastAsia="Times New Roman"/>
        </w:rPr>
      </w:pPr>
      <w:r>
        <w:rPr>
          <w:rFonts w:ascii="Times New Roman"/>
          <w:rtl w:val="0"/>
          <w:lang w:val="en-US"/>
        </w:rPr>
        <w:t xml:space="preserve">Beauchamp, Tom L. Childress James F. 2013. </w:t>
      </w:r>
      <w:r>
        <w:rPr>
          <w:rFonts w:ascii="Times New Roman"/>
          <w:i w:val="1"/>
          <w:iCs w:val="1"/>
          <w:rtl w:val="0"/>
          <w:lang w:val="en-US"/>
        </w:rPr>
        <w:t>Principles of Biomedical Ethics.</w:t>
      </w:r>
      <w:r>
        <w:rPr>
          <w:rFonts w:ascii="Times New Roman"/>
          <w:rtl w:val="0"/>
          <w:lang w:val="en-US"/>
        </w:rPr>
        <w:t xml:space="preserve"> 7th ed. New York, NY: Oxford Univ</w:t>
      </w:r>
      <w:r>
        <w:rPr>
          <w:rFonts w:ascii="Times New Roman"/>
          <w:rtl w:val="0"/>
          <w:lang w:val="en-US"/>
        </w:rPr>
        <w:t>ersity</w:t>
      </w:r>
      <w:r>
        <w:rPr>
          <w:rFonts w:ascii="Times New Roman"/>
          <w:rtl w:val="0"/>
          <w:lang w:val="de-DE"/>
        </w:rPr>
        <w:t xml:space="preserve"> Press</w:t>
      </w:r>
      <w:r>
        <w:rPr>
          <w:rFonts w:ascii="Times New Roman"/>
          <w:rtl w:val="0"/>
          <w:lang w:val="en-US"/>
        </w:rPr>
        <w:t xml:space="preserve">, </w:t>
      </w:r>
      <w:r>
        <w:rPr>
          <w:rFonts w:ascii="Times New Roman"/>
          <w:rtl w:val="0"/>
        </w:rPr>
        <w:t>3</w:t>
      </w:r>
      <w:r>
        <w:rPr>
          <w:rFonts w:ascii="Times New Roman"/>
          <w:rtl w:val="0"/>
          <w:lang w:val="en-US"/>
        </w:rPr>
        <w:t>61-367</w:t>
      </w:r>
      <w:r>
        <w:rPr>
          <w:rFonts w:ascii="Times New Roman"/>
          <w:rtl w:val="0"/>
        </w:rPr>
        <w:t>.</w:t>
      </w: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4. </w:t>
      </w:r>
      <w:r>
        <w:rPr>
          <w:rFonts w:ascii="Times New Roman"/>
          <w:rtl w:val="0"/>
          <w:lang w:val="en-US"/>
        </w:rPr>
        <w:t>Moral theories and frameworks</w:t>
      </w:r>
      <w:r>
        <w:rPr>
          <w:rFonts w:ascii="Times New Roman"/>
          <w:rtl w:val="0"/>
          <w:lang w:val="en-US"/>
        </w:rPr>
        <w:t xml:space="preserve"> 3: Utilitarianism</w:t>
      </w:r>
    </w:p>
    <w:p>
      <w:pPr>
        <w:pStyle w:val="Body"/>
        <w:ind w:left="720"/>
        <w:rPr>
          <w:rFonts w:ascii="Times New Roman" w:cs="Times New Roman" w:hAnsi="Times New Roman" w:eastAsia="Times New Roman"/>
        </w:rPr>
      </w:pPr>
      <w:r>
        <w:rPr>
          <w:rFonts w:ascii="Times New Roman"/>
          <w:rtl w:val="0"/>
          <w:lang w:val="en-US"/>
        </w:rPr>
        <w:t xml:space="preserve">Beauchamp, Tom L. Childress James F. 2013. </w:t>
      </w:r>
      <w:r>
        <w:rPr>
          <w:rFonts w:ascii="Times New Roman"/>
          <w:i w:val="1"/>
          <w:iCs w:val="1"/>
          <w:rtl w:val="0"/>
          <w:lang w:val="en-US"/>
        </w:rPr>
        <w:t>Principles of Biomedical Ethics.</w:t>
      </w:r>
      <w:r>
        <w:rPr>
          <w:rFonts w:ascii="Times New Roman"/>
          <w:rtl w:val="0"/>
          <w:lang w:val="en-US"/>
        </w:rPr>
        <w:t xml:space="preserve"> 7th ed. New York, NY: Oxford Univ</w:t>
      </w:r>
      <w:r>
        <w:rPr>
          <w:rFonts w:ascii="Times New Roman"/>
          <w:rtl w:val="0"/>
          <w:lang w:val="en-US"/>
        </w:rPr>
        <w:t>ersity</w:t>
      </w:r>
      <w:r>
        <w:rPr>
          <w:rFonts w:ascii="Times New Roman"/>
          <w:rtl w:val="0"/>
          <w:lang w:val="de-DE"/>
        </w:rPr>
        <w:t xml:space="preserve"> Press</w:t>
      </w:r>
      <w:r>
        <w:rPr>
          <w:rFonts w:ascii="Times New Roman"/>
          <w:rtl w:val="0"/>
          <w:lang w:val="en-US"/>
        </w:rPr>
        <w:t xml:space="preserve">, </w:t>
      </w:r>
      <w:r>
        <w:rPr>
          <w:rFonts w:ascii="Times New Roman"/>
          <w:rtl w:val="0"/>
        </w:rPr>
        <w:t>354-36</w:t>
      </w:r>
      <w:r>
        <w:rPr>
          <w:rFonts w:ascii="Times New Roman"/>
          <w:rtl w:val="0"/>
          <w:lang w:val="en-US"/>
        </w:rPr>
        <w:t>1</w:t>
      </w:r>
      <w:r>
        <w:rPr>
          <w:rFonts w:ascii="Times New Roman"/>
          <w:rtl w:val="0"/>
        </w:rPr>
        <w:t>.</w:t>
      </w:r>
    </w:p>
    <w:p>
      <w:pPr>
        <w:pStyle w:val="Body"/>
        <w:ind w:left="720"/>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5. </w:t>
      </w:r>
      <w:r>
        <w:rPr>
          <w:rFonts w:ascii="Times New Roman"/>
          <w:rtl w:val="0"/>
          <w:lang w:val="en-US"/>
        </w:rPr>
        <w:t xml:space="preserve">Moral theories and frameworks </w:t>
      </w:r>
      <w:r>
        <w:rPr>
          <w:rFonts w:ascii="Times New Roman"/>
          <w:rtl w:val="0"/>
          <w:lang w:val="en-US"/>
        </w:rPr>
        <w:t>4:</w:t>
      </w:r>
      <w:r>
        <w:rPr>
          <w:rFonts w:ascii="Times New Roman"/>
          <w:rtl w:val="0"/>
          <w:lang w:val="fr-FR"/>
        </w:rPr>
        <w:t xml:space="preserve"> Virtue ethics</w:t>
      </w:r>
    </w:p>
    <w:p>
      <w:pPr>
        <w:pStyle w:val="Body"/>
        <w:ind w:left="720"/>
        <w:rPr>
          <w:rFonts w:ascii="Times New Roman" w:cs="Times New Roman" w:hAnsi="Times New Roman" w:eastAsia="Times New Roman"/>
        </w:rPr>
      </w:pPr>
      <w:r>
        <w:rPr>
          <w:rFonts w:ascii="Times New Roman"/>
          <w:rtl w:val="0"/>
          <w:lang w:val="en-US"/>
        </w:rPr>
        <w:t xml:space="preserve">Beauchamp, Tom L. Childress James F. 2013. </w:t>
      </w:r>
      <w:r>
        <w:rPr>
          <w:rFonts w:ascii="Times New Roman"/>
          <w:i w:val="1"/>
          <w:iCs w:val="1"/>
          <w:rtl w:val="0"/>
          <w:lang w:val="en-US"/>
        </w:rPr>
        <w:t>Principles of Biomedical Ethics.</w:t>
      </w:r>
      <w:r>
        <w:rPr>
          <w:rFonts w:ascii="Times New Roman"/>
          <w:rtl w:val="0"/>
          <w:lang w:val="en-US"/>
        </w:rPr>
        <w:t xml:space="preserve"> 7th ed. New York, NY: Oxford Univ</w:t>
      </w:r>
      <w:r>
        <w:rPr>
          <w:rFonts w:ascii="Times New Roman"/>
          <w:rtl w:val="0"/>
          <w:lang w:val="en-US"/>
        </w:rPr>
        <w:t>ersity</w:t>
      </w:r>
      <w:r>
        <w:rPr>
          <w:rFonts w:ascii="Times New Roman"/>
          <w:rtl w:val="0"/>
          <w:lang w:val="de-DE"/>
        </w:rPr>
        <w:t xml:space="preserve"> Press</w:t>
      </w:r>
      <w:r>
        <w:rPr>
          <w:rFonts w:ascii="Times New Roman"/>
          <w:rtl w:val="0"/>
          <w:lang w:val="en-US"/>
        </w:rPr>
        <w:t xml:space="preserve">, </w:t>
      </w:r>
      <w:r>
        <w:rPr>
          <w:rFonts w:ascii="Times New Roman"/>
          <w:rtl w:val="0"/>
        </w:rPr>
        <w:t>375-383.</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6: </w:t>
      </w:r>
      <w:r>
        <w:rPr>
          <w:rFonts w:ascii="Times New Roman"/>
          <w:rtl w:val="0"/>
          <w:lang w:val="en-US"/>
        </w:rPr>
        <w:t xml:space="preserve">Moral theories and frameworks </w:t>
      </w:r>
      <w:r>
        <w:rPr>
          <w:rFonts w:ascii="Times New Roman"/>
          <w:rtl w:val="0"/>
          <w:lang w:val="en-US"/>
        </w:rPr>
        <w:t>5: Principlism</w:t>
      </w:r>
    </w:p>
    <w:p>
      <w:pPr>
        <w:pStyle w:val="Body"/>
        <w:ind w:left="720"/>
        <w:rPr>
          <w:rFonts w:ascii="Times New Roman" w:cs="Times New Roman" w:hAnsi="Times New Roman" w:eastAsia="Times New Roman"/>
        </w:rPr>
      </w:pPr>
    </w:p>
    <w:p>
      <w:pPr>
        <w:pStyle w:val="Body"/>
        <w:ind w:left="720"/>
        <w:rPr>
          <w:rFonts w:ascii="Times New Roman" w:cs="Times New Roman" w:hAnsi="Times New Roman" w:eastAsia="Times New Roman"/>
        </w:rPr>
      </w:pPr>
      <w:r>
        <w:rPr>
          <w:rFonts w:ascii="Times New Roman"/>
          <w:rtl w:val="0"/>
          <w:lang w:val="en-US"/>
        </w:rPr>
        <w:t xml:space="preserve">Beauchamp, Tom L. Childress James F. 2013. </w:t>
      </w:r>
      <w:r>
        <w:rPr>
          <w:rFonts w:ascii="Times New Roman"/>
          <w:i w:val="1"/>
          <w:iCs w:val="1"/>
          <w:rtl w:val="0"/>
          <w:lang w:val="en-US"/>
        </w:rPr>
        <w:t>Principles of Biomedical Ethics.</w:t>
      </w:r>
      <w:r>
        <w:rPr>
          <w:rFonts w:ascii="Times New Roman"/>
          <w:rtl w:val="0"/>
          <w:lang w:val="en-US"/>
        </w:rPr>
        <w:t xml:space="preserve"> 7th ed. New York, NY: Oxford Univ</w:t>
      </w:r>
      <w:r>
        <w:rPr>
          <w:rFonts w:ascii="Times New Roman"/>
          <w:rtl w:val="0"/>
          <w:lang w:val="en-US"/>
        </w:rPr>
        <w:t>ersity</w:t>
      </w:r>
      <w:r>
        <w:rPr>
          <w:rFonts w:ascii="Times New Roman"/>
          <w:rtl w:val="0"/>
          <w:lang w:val="de-DE"/>
        </w:rPr>
        <w:t xml:space="preserve"> Press</w:t>
      </w:r>
      <w:r>
        <w:rPr>
          <w:rFonts w:ascii="Times New Roman"/>
          <w:rtl w:val="0"/>
          <w:lang w:val="en-US"/>
        </w:rPr>
        <w:t>, 13-25.</w:t>
      </w:r>
    </w:p>
    <w:p>
      <w:pPr>
        <w:pStyle w:val="Body"/>
        <w:ind w:left="720"/>
        <w:rPr>
          <w:rFonts w:ascii="Times New Roman" w:cs="Times New Roman" w:hAnsi="Times New Roman" w:eastAsia="Times New Roman"/>
        </w:rPr>
      </w:pPr>
    </w:p>
    <w:p>
      <w:pPr>
        <w:pStyle w:val="Body"/>
        <w:ind w:left="720"/>
        <w:rPr>
          <w:rFonts w:ascii="Times New Roman" w:cs="Times New Roman" w:hAnsi="Times New Roman" w:eastAsia="Times New Roman"/>
          <w:i w:val="0"/>
          <w:iCs w:val="0"/>
        </w:rPr>
      </w:pPr>
      <w:r>
        <w:rPr>
          <w:rFonts w:ascii="Times New Roman"/>
          <w:b w:val="1"/>
          <w:bCs w:val="1"/>
          <w:i w:val="1"/>
          <w:iCs w:val="1"/>
          <w:rtl w:val="0"/>
          <w:lang w:val="fr-FR"/>
        </w:rPr>
        <w:t>Reflection question</w:t>
      </w:r>
      <w:r>
        <w:rPr>
          <w:rFonts w:ascii="Times New Roman"/>
          <w:b w:val="1"/>
          <w:bCs w:val="1"/>
          <w:i w:val="1"/>
          <w:iCs w:val="1"/>
          <w:rtl w:val="0"/>
          <w:lang w:val="en-US"/>
        </w:rPr>
        <w:t xml:space="preserve"> 1</w:t>
      </w:r>
      <w:r>
        <w:rPr>
          <w:rFonts w:ascii="Times New Roman"/>
          <w:b w:val="1"/>
          <w:bCs w:val="1"/>
          <w:i w:val="1"/>
          <w:iCs w:val="1"/>
          <w:rtl w:val="0"/>
        </w:rPr>
        <w:t>:</w:t>
      </w:r>
      <w:r>
        <w:rPr>
          <w:rFonts w:ascii="Times New Roman"/>
          <w:i w:val="1"/>
          <w:iCs w:val="1"/>
          <w:rtl w:val="0"/>
        </w:rPr>
        <w:t xml:space="preserve"> </w:t>
      </w:r>
      <w:r>
        <w:rPr>
          <w:rFonts w:ascii="Times New Roman"/>
          <w:i w:val="0"/>
          <w:iCs w:val="0"/>
          <w:rtl w:val="0"/>
          <w:lang w:val="en-US"/>
        </w:rPr>
        <w:t>Which of the ethical theories that we have discussed or read about do you find most compelling? Why? Remember to explain the major features of your chosen theory and difficulties with at least two ethical theories that compete with your favored theory.</w:t>
      </w:r>
    </w:p>
    <w:p>
      <w:pPr>
        <w:pStyle w:val="Body"/>
        <w:ind w:left="720"/>
        <w:rPr>
          <w:rFonts w:ascii="Times New Roman" w:cs="Times New Roman" w:hAnsi="Times New Roman" w:eastAsia="Times New Roman"/>
          <w:i w:val="0"/>
          <w:iCs w:val="0"/>
        </w:rPr>
      </w:pPr>
    </w:p>
    <w:p>
      <w:pPr>
        <w:pStyle w:val="Body"/>
        <w:rPr>
          <w:rFonts w:ascii="Times New Roman" w:cs="Times New Roman" w:hAnsi="Times New Roman" w:eastAsia="Times New Roman"/>
          <w:b w:val="1"/>
          <w:bCs w:val="1"/>
          <w:i w:val="0"/>
          <w:iCs w:val="0"/>
        </w:rPr>
      </w:pPr>
    </w:p>
    <w:p>
      <w:pPr>
        <w:pStyle w:val="Body"/>
        <w:rPr>
          <w:rFonts w:ascii="Times New Roman" w:cs="Times New Roman" w:hAnsi="Times New Roman" w:eastAsia="Times New Roman"/>
          <w:b w:val="1"/>
          <w:bCs w:val="1"/>
          <w:i w:val="0"/>
          <w:iCs w:val="0"/>
        </w:rPr>
      </w:pPr>
    </w:p>
    <w:p>
      <w:pPr>
        <w:pStyle w:val="Body"/>
        <w:rPr>
          <w:rFonts w:ascii="Times New Roman" w:cs="Times New Roman" w:hAnsi="Times New Roman" w:eastAsia="Times New Roman"/>
          <w:b w:val="1"/>
          <w:bCs w:val="1"/>
          <w:i w:val="0"/>
          <w:iCs w:val="0"/>
        </w:rPr>
      </w:pPr>
      <w:r>
        <w:rPr>
          <w:rFonts w:ascii="Times New Roman"/>
          <w:b w:val="1"/>
          <w:bCs w:val="1"/>
          <w:i w:val="0"/>
          <w:iCs w:val="0"/>
          <w:rtl w:val="0"/>
          <w:lang w:val="en-US"/>
        </w:rPr>
        <w:t>II. ETHICS IN THE CLINIC</w:t>
      </w:r>
    </w:p>
    <w:p>
      <w:pPr>
        <w:pStyle w:val="Body"/>
        <w:rPr>
          <w:rFonts w:ascii="Times New Roman" w:cs="Times New Roman" w:hAnsi="Times New Roman" w:eastAsia="Times New Roman"/>
          <w:b w:val="1"/>
          <w:bCs w:val="1"/>
          <w:i w:val="0"/>
          <w:iCs w:val="0"/>
        </w:rPr>
      </w:pPr>
    </w:p>
    <w:p>
      <w:pPr>
        <w:pStyle w:val="Body"/>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7</w:t>
      </w:r>
      <w:r>
        <w:rPr>
          <w:rFonts w:ascii="Times New Roman"/>
          <w:rtl w:val="0"/>
          <w:lang w:val="en-US"/>
        </w:rPr>
        <w:t>. The patient</w:t>
      </w:r>
      <w:r>
        <w:rPr>
          <w:rFonts w:hAnsi="Times New Roman" w:hint="default"/>
          <w:rtl w:val="0"/>
        </w:rPr>
        <w:t>’</w:t>
      </w:r>
      <w:r>
        <w:rPr>
          <w:rFonts w:ascii="Times New Roman"/>
          <w:rtl w:val="0"/>
          <w:lang w:val="en-US"/>
        </w:rPr>
        <w:t>s right of self-determination</w:t>
      </w:r>
    </w:p>
    <w:p>
      <w:pPr>
        <w:pStyle w:val="Body"/>
        <w:ind w:left="720"/>
        <w:rPr>
          <w:rFonts w:ascii="Times New Roman" w:cs="Times New Roman" w:hAnsi="Times New Roman" w:eastAsia="Times New Roman"/>
        </w:rPr>
      </w:pPr>
      <w:r>
        <w:rPr>
          <w:rFonts w:hAnsi="Times New Roman" w:hint="default"/>
          <w:rtl w:val="0"/>
          <w:lang w:val="de-DE"/>
        </w:rPr>
        <w:t>“</w:t>
      </w:r>
      <w:r>
        <w:rPr>
          <w:rFonts w:ascii="Times New Roman"/>
          <w:rtl w:val="0"/>
          <w:lang w:val="en-US"/>
        </w:rPr>
        <w:t>Respect for autonomy,</w:t>
      </w:r>
      <w:r>
        <w:rPr>
          <w:rFonts w:hAnsi="Times New Roman" w:hint="default"/>
          <w:rtl w:val="0"/>
        </w:rPr>
        <w:t xml:space="preserve">” </w:t>
      </w:r>
      <w:r>
        <w:rPr>
          <w:rFonts w:ascii="Times New Roman"/>
          <w:rtl w:val="0"/>
          <w:lang w:val="en-US"/>
        </w:rPr>
        <w:t xml:space="preserve">in </w:t>
      </w:r>
      <w:r>
        <w:rPr>
          <w:rFonts w:ascii="Times New Roman"/>
          <w:rtl w:val="0"/>
          <w:lang w:val="en-US"/>
        </w:rPr>
        <w:t xml:space="preserve">Beauchamp, Tom L. Childress James F. 2013. </w:t>
      </w:r>
      <w:r>
        <w:rPr>
          <w:rFonts w:ascii="Times New Roman"/>
          <w:i w:val="1"/>
          <w:iCs w:val="1"/>
          <w:rtl w:val="0"/>
          <w:lang w:val="en-US"/>
        </w:rPr>
        <w:t>Principles of Biomedical Ethics.</w:t>
      </w:r>
      <w:r>
        <w:rPr>
          <w:rFonts w:ascii="Times New Roman"/>
          <w:rtl w:val="0"/>
          <w:lang w:val="en-US"/>
        </w:rPr>
        <w:t xml:space="preserve"> 7th ed. New York, NY: Oxford Univ</w:t>
      </w:r>
      <w:r>
        <w:rPr>
          <w:rFonts w:ascii="Times New Roman"/>
          <w:rtl w:val="0"/>
          <w:lang w:val="en-US"/>
        </w:rPr>
        <w:t>ersity</w:t>
      </w:r>
      <w:r>
        <w:rPr>
          <w:rFonts w:ascii="Times New Roman"/>
          <w:rtl w:val="0"/>
          <w:lang w:val="de-DE"/>
        </w:rPr>
        <w:t xml:space="preserve"> Press</w:t>
      </w:r>
      <w:r>
        <w:rPr>
          <w:rFonts w:ascii="Times New Roman"/>
          <w:rtl w:val="0"/>
          <w:lang w:val="en-US"/>
        </w:rPr>
        <w:t xml:space="preserve">, </w:t>
      </w:r>
      <w:r>
        <w:rPr>
          <w:rFonts w:ascii="Times New Roman"/>
          <w:rtl w:val="0"/>
        </w:rPr>
        <w:t>101-11</w:t>
      </w:r>
      <w:r>
        <w:rPr>
          <w:rFonts w:ascii="Times New Roman"/>
          <w:rtl w:val="0"/>
          <w:lang w:val="en-US"/>
        </w:rPr>
        <w:t>0</w:t>
      </w:r>
      <w:r>
        <w:rPr>
          <w:rFonts w:ascii="Times New Roman"/>
          <w:rtl w:val="0"/>
        </w:rPr>
        <w:t>.</w:t>
      </w:r>
    </w:p>
    <w:p>
      <w:pPr>
        <w:pStyle w:val="Body"/>
        <w:ind w:left="720"/>
        <w:rPr>
          <w:rFonts w:ascii="Times New Roman" w:cs="Times New Roman" w:hAnsi="Times New Roman" w:eastAsia="Times New Roman"/>
          <w:shd w:val="clear" w:color="auto" w:fill="fefb40"/>
        </w:rPr>
      </w:pPr>
      <w:r>
        <w:rPr>
          <w:rFonts w:ascii="Times New Roman"/>
          <w:rtl w:val="0"/>
          <w:lang w:val="en-US"/>
        </w:rPr>
        <w:t xml:space="preserve">Macklin, Ruth. </w:t>
      </w:r>
      <w:r>
        <w:rPr>
          <w:rFonts w:hAnsi="Times New Roman" w:hint="default"/>
          <w:rtl w:val="0"/>
          <w:lang w:val="de-DE"/>
        </w:rPr>
        <w:t>“</w:t>
      </w:r>
      <w:r>
        <w:rPr>
          <w:rFonts w:ascii="Times New Roman"/>
          <w:rtl w:val="0"/>
          <w:lang w:val="en-US"/>
        </w:rPr>
        <w:t>Consent, Coercion, and Conflicts of Rights.</w:t>
      </w:r>
      <w:r>
        <w:rPr>
          <w:rFonts w:hAnsi="Times New Roman" w:hint="default"/>
          <w:rtl w:val="0"/>
        </w:rPr>
        <w:t xml:space="preserve">” </w:t>
      </w:r>
      <w:r>
        <w:rPr>
          <w:rFonts w:ascii="Times New Roman"/>
          <w:rtl w:val="0"/>
          <w:lang w:val="en-US"/>
        </w:rPr>
        <w:t xml:space="preserve">From </w:t>
      </w:r>
      <w:r>
        <w:rPr>
          <w:rFonts w:ascii="Times New Roman"/>
          <w:rtl w:val="0"/>
          <w:lang w:val="en-US"/>
        </w:rPr>
        <w:t xml:space="preserve">Fisher, Johnna. 2013. </w:t>
      </w:r>
      <w:r>
        <w:rPr>
          <w:rFonts w:ascii="Times New Roman"/>
          <w:i w:val="1"/>
          <w:iCs w:val="1"/>
          <w:rtl w:val="0"/>
          <w:lang w:val="en-US"/>
        </w:rPr>
        <w:t>Biomedical Ethics: A Canadian Focus</w:t>
      </w:r>
      <w:r>
        <w:rPr>
          <w:rFonts w:ascii="Times New Roman"/>
          <w:rtl w:val="0"/>
          <w:lang w:val="en-US"/>
        </w:rPr>
        <w:t>. 2nd ed. Don Mills, Ont.: OUP Canada. 47-52</w:t>
      </w:r>
    </w:p>
    <w:p>
      <w:pPr>
        <w:pStyle w:val="Body"/>
        <w:ind w:left="720"/>
        <w:rPr>
          <w:rFonts w:ascii="Times New Roman" w:cs="Times New Roman" w:hAnsi="Times New Roman" w:eastAsia="Times New Roman"/>
          <w:i w:val="1"/>
          <w:iCs w:val="1"/>
          <w:shd w:val="clear" w:color="auto" w:fill="fefb40"/>
        </w:rPr>
      </w:pPr>
    </w:p>
    <w:p>
      <w:pPr>
        <w:pStyle w:val="Body"/>
        <w:ind w:left="720"/>
        <w:rPr>
          <w:rFonts w:ascii="Times New Roman" w:cs="Times New Roman" w:hAnsi="Times New Roman" w:eastAsia="Times New Roman"/>
          <w:i w:val="0"/>
          <w:iCs w:val="0"/>
        </w:rPr>
      </w:pPr>
      <w:r>
        <w:rPr>
          <w:rFonts w:ascii="Times New Roman"/>
          <w:i w:val="1"/>
          <w:iCs w:val="1"/>
          <w:rtl w:val="0"/>
          <w:lang w:val="en-US"/>
        </w:rPr>
        <w:t xml:space="preserve">Case discussion: </w:t>
      </w:r>
      <w:r>
        <w:rPr>
          <w:rFonts w:ascii="Times New Roman"/>
          <w:i w:val="0"/>
          <w:iCs w:val="0"/>
          <w:rtl w:val="0"/>
          <w:lang w:val="en-US"/>
        </w:rPr>
        <w:t>Dax Cowart</w:t>
      </w:r>
    </w:p>
    <w:p>
      <w:pPr>
        <w:pStyle w:val="Body"/>
        <w:ind w:left="720"/>
        <w:rPr>
          <w:rFonts w:ascii="Times New Roman" w:cs="Times New Roman" w:hAnsi="Times New Roman" w:eastAsia="Times New Roman"/>
          <w:i w:val="0"/>
          <w:iCs w:val="0"/>
        </w:rPr>
      </w:pPr>
    </w:p>
    <w:p>
      <w:pPr>
        <w:pStyle w:val="Body"/>
        <w:rPr>
          <w:rFonts w:ascii="Times New Roman" w:cs="Times New Roman" w:hAnsi="Times New Roman" w:eastAsia="Times New Roman"/>
          <w:i w:val="0"/>
          <w:iCs w:val="0"/>
        </w:rPr>
      </w:pPr>
      <w:r>
        <w:rPr>
          <w:rFonts w:ascii="Times New Roman"/>
          <w:i w:val="0"/>
          <w:iCs w:val="0"/>
          <w:rtl w:val="0"/>
          <w:lang w:val="fr-FR"/>
        </w:rPr>
        <w:t>Session</w:t>
      </w:r>
      <w:r>
        <w:rPr>
          <w:rFonts w:ascii="Times New Roman"/>
          <w:i w:val="0"/>
          <w:iCs w:val="0"/>
          <w:rtl w:val="0"/>
          <w:lang w:val="en-US"/>
        </w:rPr>
        <w:t xml:space="preserve"> 8. Confidentiality</w:t>
      </w:r>
    </w:p>
    <w:p>
      <w:pPr>
        <w:pStyle w:val="Body"/>
        <w:ind w:left="720"/>
        <w:rPr>
          <w:rFonts w:ascii="Times New Roman" w:cs="Times New Roman" w:hAnsi="Times New Roman" w:eastAsia="Times New Roman"/>
          <w:i w:val="0"/>
          <w:iCs w:val="0"/>
        </w:rPr>
      </w:pPr>
      <w:r>
        <w:rPr>
          <w:rFonts w:ascii="Times New Roman"/>
          <w:i w:val="0"/>
          <w:iCs w:val="0"/>
          <w:rtl w:val="0"/>
          <w:lang w:val="en-US"/>
        </w:rPr>
        <w:t xml:space="preserve">Kipnis, K. (2006). A Defense of Unqualified Medical Confidentiality. </w:t>
      </w:r>
      <w:r>
        <w:rPr>
          <w:rFonts w:ascii="Times New Roman"/>
          <w:i w:val="1"/>
          <w:iCs w:val="1"/>
          <w:rtl w:val="0"/>
          <w:lang w:val="en-US"/>
        </w:rPr>
        <w:t>The American Journal of Bioethics</w:t>
      </w:r>
      <w:r>
        <w:rPr>
          <w:rFonts w:ascii="Times New Roman"/>
          <w:i w:val="0"/>
          <w:iCs w:val="0"/>
          <w:rtl w:val="0"/>
        </w:rPr>
        <w:t>, 6(2), 7</w:t>
      </w:r>
      <w:r>
        <w:rPr>
          <w:rFonts w:hAnsi="Times New Roman" w:hint="default"/>
          <w:i w:val="0"/>
          <w:iCs w:val="0"/>
          <w:rtl w:val="0"/>
        </w:rPr>
        <w:t>–</w:t>
      </w:r>
      <w:r>
        <w:rPr>
          <w:rFonts w:ascii="Times New Roman"/>
          <w:i w:val="0"/>
          <w:iCs w:val="0"/>
          <w:rtl w:val="0"/>
        </w:rPr>
        <w:t>18.</w:t>
      </w:r>
    </w:p>
    <w:p>
      <w:pPr>
        <w:pStyle w:val="Body"/>
        <w:ind w:left="720"/>
        <w:rPr>
          <w:rFonts w:ascii="Times New Roman" w:cs="Times New Roman" w:hAnsi="Times New Roman" w:eastAsia="Times New Roman"/>
          <w:i w:val="0"/>
          <w:iCs w:val="0"/>
        </w:rPr>
      </w:pPr>
    </w:p>
    <w:p>
      <w:pPr>
        <w:pStyle w:val="Body"/>
        <w:ind w:left="720"/>
        <w:rPr>
          <w:rFonts w:ascii="Times New Roman" w:cs="Times New Roman" w:hAnsi="Times New Roman" w:eastAsia="Times New Roman"/>
          <w:i w:val="0"/>
          <w:iCs w:val="0"/>
        </w:rPr>
      </w:pPr>
      <w:r>
        <w:rPr>
          <w:rFonts w:ascii="Times New Roman"/>
          <w:i w:val="0"/>
          <w:iCs w:val="0"/>
          <w:rtl w:val="0"/>
          <w:lang w:val="en-US"/>
        </w:rPr>
        <w:t xml:space="preserve">Case discussion: </w:t>
      </w:r>
      <w:r>
        <w:rPr>
          <w:rFonts w:ascii="Times New Roman"/>
          <w:i w:val="1"/>
          <w:iCs w:val="1"/>
          <w:rtl w:val="0"/>
          <w:lang w:val="en-US"/>
        </w:rPr>
        <w:t xml:space="preserve">Tarasoff v. Regents of University of California </w:t>
      </w:r>
      <w:r>
        <w:rPr>
          <w:rFonts w:ascii="Times New Roman"/>
          <w:i w:val="0"/>
          <w:iCs w:val="0"/>
          <w:rtl w:val="0"/>
          <w:lang w:val="en-US"/>
        </w:rPr>
        <w:t>(1976)</w:t>
      </w:r>
    </w:p>
    <w:p>
      <w:pPr>
        <w:pStyle w:val="Body"/>
        <w:ind w:left="720"/>
        <w:rPr>
          <w:rFonts w:ascii="Times New Roman" w:cs="Times New Roman" w:hAnsi="Times New Roman" w:eastAsia="Times New Roman"/>
          <w:i w:val="0"/>
          <w:iCs w:val="0"/>
        </w:rPr>
      </w:pPr>
    </w:p>
    <w:p>
      <w:pPr>
        <w:pStyle w:val="Body"/>
        <w:ind w:left="720"/>
        <w:rPr>
          <w:rFonts w:ascii="Times New Roman" w:cs="Times New Roman" w:hAnsi="Times New Roman" w:eastAsia="Times New Roman"/>
          <w:i w:val="0"/>
          <w:iCs w:val="0"/>
        </w:rPr>
      </w:pPr>
      <w:r>
        <w:rPr>
          <w:rFonts w:ascii="Times New Roman"/>
          <w:b w:val="1"/>
          <w:bCs w:val="1"/>
          <w:i w:val="1"/>
          <w:iCs w:val="1"/>
          <w:rtl w:val="0"/>
          <w:lang w:val="en-US"/>
        </w:rPr>
        <w:t xml:space="preserve">Reflection question 2: </w:t>
      </w:r>
      <w:r>
        <w:rPr>
          <w:rFonts w:ascii="Times New Roman"/>
          <w:i w:val="0"/>
          <w:iCs w:val="0"/>
          <w:rtl w:val="0"/>
          <w:lang w:val="en-US"/>
        </w:rPr>
        <w:t xml:space="preserve">Kipnis argues for </w:t>
      </w:r>
      <w:r>
        <w:rPr>
          <w:rFonts w:hAnsi="Times New Roman" w:hint="default"/>
          <w:i w:val="0"/>
          <w:iCs w:val="0"/>
          <w:rtl w:val="0"/>
          <w:lang w:val="en-US"/>
        </w:rPr>
        <w:t>“</w:t>
      </w:r>
      <w:r>
        <w:rPr>
          <w:rFonts w:ascii="Times New Roman"/>
          <w:i w:val="0"/>
          <w:iCs w:val="0"/>
          <w:rtl w:val="0"/>
          <w:lang w:val="en-US"/>
        </w:rPr>
        <w:t>unqualified medical confidentiality,</w:t>
      </w:r>
      <w:r>
        <w:rPr>
          <w:rFonts w:hAnsi="Times New Roman" w:hint="default"/>
          <w:i w:val="0"/>
          <w:iCs w:val="0"/>
          <w:rtl w:val="0"/>
          <w:lang w:val="en-US"/>
        </w:rPr>
        <w:t xml:space="preserve">” </w:t>
      </w:r>
      <w:r>
        <w:rPr>
          <w:rFonts w:ascii="Times New Roman"/>
          <w:i w:val="0"/>
          <w:iCs w:val="0"/>
          <w:rtl w:val="0"/>
          <w:lang w:val="en-US"/>
        </w:rPr>
        <w:t xml:space="preserve">while the </w:t>
      </w:r>
      <w:r>
        <w:rPr>
          <w:rFonts w:ascii="Times New Roman"/>
          <w:i w:val="1"/>
          <w:iCs w:val="1"/>
          <w:rtl w:val="0"/>
          <w:lang w:val="en-US"/>
        </w:rPr>
        <w:t xml:space="preserve">Tarasoff </w:t>
      </w:r>
      <w:r>
        <w:rPr>
          <w:rFonts w:ascii="Times New Roman"/>
          <w:i w:val="0"/>
          <w:iCs w:val="0"/>
          <w:rtl w:val="0"/>
          <w:lang w:val="en-US"/>
        </w:rPr>
        <w:t xml:space="preserve">case established that practitioners have a </w:t>
      </w:r>
      <w:r>
        <w:rPr>
          <w:rFonts w:hAnsi="Times New Roman" w:hint="default"/>
          <w:i w:val="0"/>
          <w:iCs w:val="0"/>
          <w:rtl w:val="0"/>
          <w:lang w:val="en-US"/>
        </w:rPr>
        <w:t>“</w:t>
      </w:r>
      <w:r>
        <w:rPr>
          <w:rFonts w:ascii="Times New Roman"/>
          <w:i w:val="0"/>
          <w:iCs w:val="0"/>
          <w:rtl w:val="0"/>
          <w:lang w:val="en-US"/>
        </w:rPr>
        <w:t>duty to protect</w:t>
      </w:r>
      <w:r>
        <w:rPr>
          <w:rFonts w:hAnsi="Times New Roman" w:hint="default"/>
          <w:i w:val="0"/>
          <w:iCs w:val="0"/>
          <w:rtl w:val="0"/>
          <w:lang w:val="en-US"/>
        </w:rPr>
        <w:t xml:space="preserve">” </w:t>
      </w:r>
      <w:r>
        <w:rPr>
          <w:rFonts w:ascii="Times New Roman"/>
          <w:i w:val="0"/>
          <w:iCs w:val="0"/>
          <w:rtl w:val="0"/>
          <w:lang w:val="en-US"/>
        </w:rPr>
        <w:t>in cases where individuals communicate their intention to bring harm to a third party, even if that means violating patient confidentiality. Which is the better social policy? Support your answer with one of the ethics theories we have discussed this semester.</w:t>
      </w:r>
    </w:p>
    <w:p>
      <w:pPr>
        <w:pStyle w:val="Body"/>
        <w:rPr>
          <w:rFonts w:ascii="Times New Roman" w:cs="Times New Roman" w:hAnsi="Times New Roman" w:eastAsia="Times New Roman"/>
          <w:b w:val="1"/>
          <w:bCs w:val="1"/>
        </w:rPr>
      </w:pPr>
    </w:p>
    <w:p>
      <w:pPr>
        <w:pStyle w:val="Body"/>
        <w:jc w:val="left"/>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9. </w:t>
      </w:r>
      <w:r>
        <w:rPr>
          <w:rFonts w:ascii="Times New Roman"/>
          <w:b w:val="1"/>
          <w:bCs w:val="1"/>
          <w:rtl w:val="0"/>
          <w:lang w:val="en-US"/>
        </w:rPr>
        <w:t xml:space="preserve">Guest Lecture: </w:t>
      </w:r>
      <w:r>
        <w:rPr>
          <w:rFonts w:hAnsi="Times New Roman" w:hint="default"/>
          <w:rtl w:val="0"/>
          <w:lang w:val="en-US"/>
        </w:rPr>
        <w:t>“</w:t>
      </w:r>
      <w:r>
        <w:rPr>
          <w:rFonts w:ascii="Times New Roman"/>
          <w:rtl w:val="0"/>
          <w:lang w:val="en-US"/>
        </w:rPr>
        <w:t>Ethical implications of electronic health records.</w:t>
      </w:r>
      <w:r>
        <w:rPr>
          <w:rFonts w:hAnsi="Times New Roman" w:hint="default"/>
          <w:rtl w:val="0"/>
          <w:lang w:val="en-US"/>
        </w:rPr>
        <w:t xml:space="preserve">” </w:t>
      </w:r>
      <w:r>
        <w:rPr>
          <w:rFonts w:ascii="Times New Roman"/>
          <w:rtl w:val="0"/>
          <w:lang w:val="en-US"/>
        </w:rPr>
        <w:t>Dr. Nicholas Stefanopoulos (Physician and Adjunct Professor in Medical Informatics).</w:t>
      </w:r>
    </w:p>
    <w:p>
      <w:pPr>
        <w:pStyle w:val="Body"/>
        <w:ind w:left="785"/>
        <w:jc w:val="left"/>
        <w:rPr>
          <w:rFonts w:ascii="Times New Roman" w:cs="Times New Roman" w:hAnsi="Times New Roman" w:eastAsia="Times New Roman"/>
        </w:rPr>
      </w:pPr>
      <w:r>
        <w:rPr>
          <w:rFonts w:ascii="Times New Roman"/>
          <w:rtl w:val="0"/>
          <w:lang w:val="en-US"/>
        </w:rPr>
        <w:t>Bernat, J. L. (2013). Ethical and quality pitfalls in electronic health records. Neurology, 80(11), 1057</w:t>
      </w:r>
      <w:r>
        <w:rPr>
          <w:rFonts w:hAnsi="Times New Roman" w:hint="default"/>
          <w:rtl w:val="0"/>
        </w:rPr>
        <w:t>–</w:t>
      </w:r>
      <w:r>
        <w:rPr>
          <w:rFonts w:ascii="Times New Roman"/>
          <w:rtl w:val="0"/>
        </w:rPr>
        <w:t>1061.</w:t>
      </w:r>
    </w:p>
    <w:p>
      <w:pPr>
        <w:pStyle w:val="Body"/>
        <w:ind w:left="785"/>
        <w:jc w:val="left"/>
        <w:rPr>
          <w:rFonts w:ascii="Times New Roman" w:cs="Times New Roman" w:hAnsi="Times New Roman" w:eastAsia="Times New Roman"/>
        </w:rPr>
      </w:pPr>
      <w:r>
        <w:rPr>
          <w:rFonts w:ascii="Times New Roman"/>
          <w:rtl w:val="0"/>
          <w:lang w:val="en-US"/>
        </w:rPr>
        <w:t>Layman, E. J. (2008). Ethical Issues and the Electronic Health Record. The Health Care Manager, 27(2), 165</w:t>
      </w:r>
      <w:r>
        <w:rPr>
          <w:rFonts w:hAnsi="Times New Roman" w:hint="default"/>
          <w:rtl w:val="0"/>
        </w:rPr>
        <w:t>–</w:t>
      </w:r>
      <w:r>
        <w:rPr>
          <w:rFonts w:ascii="Times New Roman"/>
          <w:rtl w:val="0"/>
        </w:rPr>
        <w:t>176.</w:t>
      </w:r>
    </w:p>
    <w:p>
      <w:pPr>
        <w:pStyle w:val="Body"/>
        <w:ind w:left="785"/>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10. </w:t>
      </w:r>
      <w:r>
        <w:rPr>
          <w:rFonts w:ascii="Times New Roman"/>
          <w:b w:val="1"/>
          <w:bCs w:val="1"/>
          <w:rtl w:val="0"/>
          <w:lang w:val="en-US"/>
        </w:rPr>
        <w:t xml:space="preserve">Guest Lecture: </w:t>
      </w:r>
      <w:r>
        <w:rPr>
          <w:rFonts w:ascii="Times New Roman"/>
          <w:rtl w:val="0"/>
          <w:lang w:val="en-US"/>
        </w:rPr>
        <w:t>"Electronic patient information, who owns it?</w:t>
      </w:r>
      <w:r>
        <w:rPr>
          <w:rFonts w:hAnsi="Times New Roman" w:hint="default"/>
          <w:rtl w:val="0"/>
          <w:lang w:val="en-US"/>
        </w:rPr>
        <w:t>”</w:t>
      </w:r>
      <w:r>
        <w:rPr>
          <w:rFonts w:ascii="Times New Roman"/>
          <w:rtl w:val="0"/>
        </w:rPr>
        <w:t xml:space="preserve"> </w:t>
      </w:r>
      <w:r>
        <w:rPr>
          <w:rFonts w:ascii="Times New Roman"/>
          <w:rtl w:val="0"/>
          <w:lang w:val="en-US"/>
        </w:rPr>
        <w:t>Dr. Sebastian Stanescu (</w:t>
      </w:r>
      <w:r>
        <w:rPr>
          <w:rFonts w:ascii="Times New Roman"/>
          <w:rtl w:val="0"/>
          <w:lang w:val="en-US"/>
        </w:rPr>
        <w:t>Physician and Adjunct Professor in Medical Informatics)</w:t>
      </w:r>
    </w:p>
    <w:p>
      <w:pPr>
        <w:pStyle w:val="Body"/>
        <w:ind w:left="785"/>
        <w:jc w:val="left"/>
        <w:rPr>
          <w:rFonts w:ascii="Times New Roman" w:cs="Times New Roman" w:hAnsi="Times New Roman" w:eastAsia="Times New Roman"/>
        </w:rPr>
      </w:pPr>
      <w:r>
        <w:rPr>
          <w:rFonts w:ascii="Times New Roman"/>
          <w:rtl w:val="0"/>
          <w:lang w:val="en-US"/>
        </w:rPr>
        <w:t xml:space="preserve">Morrissey, J. (2014, October 21). The battle over EHR patient data. Retrieved August 26, 2015, from </w:t>
      </w:r>
      <w:hyperlink r:id="rId5" w:history="1">
        <w:r>
          <w:rPr>
            <w:rStyle w:val="Hyperlink.0"/>
            <w:rFonts w:ascii="Times New Roman"/>
            <w:rtl w:val="0"/>
            <w:lang w:val="en-US"/>
          </w:rPr>
          <w:t>http://medicaleconomics.modernmedicine.com/medical-economics/news/battle-over-ehr-patient-data?page=full</w:t>
        </w:r>
      </w:hyperlink>
    </w:p>
    <w:p>
      <w:pPr>
        <w:pStyle w:val="Body"/>
        <w:ind w:left="785"/>
        <w:jc w:val="left"/>
        <w:rPr>
          <w:rFonts w:ascii="Times New Roman" w:cs="Times New Roman" w:hAnsi="Times New Roman" w:eastAsia="Times New Roman"/>
        </w:rPr>
      </w:pPr>
      <w:r>
        <w:rPr>
          <w:rFonts w:ascii="Times New Roman"/>
          <w:rtl w:val="0"/>
          <w:lang w:val="en-US"/>
        </w:rPr>
        <w:t>Evans, B. J. (2012). Would patient ownership of health data improve confidentiality? Virtual Mentor, 14(9), 724</w:t>
      </w:r>
      <w:r>
        <w:rPr>
          <w:rFonts w:hAnsi="Times New Roman" w:hint="default"/>
          <w:rtl w:val="0"/>
        </w:rPr>
        <w:t>–</w:t>
      </w:r>
      <w:r>
        <w:rPr>
          <w:rFonts w:ascii="Times New Roman"/>
          <w:rtl w:val="0"/>
        </w:rPr>
        <w:t xml:space="preserve">732. </w:t>
      </w:r>
      <w:hyperlink r:id="rId6" w:history="1">
        <w:r>
          <w:rPr>
            <w:rStyle w:val="Hyperlink.0"/>
            <w:rFonts w:ascii="Times New Roman"/>
            <w:rtl w:val="0"/>
            <w:lang w:val="en-US"/>
          </w:rPr>
          <w:t>http://doi.org/10.1001/virtualmentor.2012.14.9.pfor1-1209</w:t>
        </w:r>
      </w:hyperlink>
    </w:p>
    <w:p>
      <w:pPr>
        <w:pStyle w:val="Body"/>
        <w:rPr>
          <w:rFonts w:ascii="Times New Roman" w:cs="Times New Roman" w:hAnsi="Times New Roman" w:eastAsia="Times New Roman"/>
          <w:i w:val="0"/>
          <w:iCs w:val="0"/>
        </w:rPr>
      </w:pPr>
    </w:p>
    <w:p>
      <w:pPr>
        <w:pStyle w:val="Body"/>
        <w:rPr>
          <w:rFonts w:ascii="Times New Roman" w:cs="Times New Roman" w:hAnsi="Times New Roman" w:eastAsia="Times New Roman"/>
          <w:i w:val="0"/>
          <w:iCs w:val="0"/>
        </w:rPr>
      </w:pPr>
      <w:r>
        <w:rPr>
          <w:rFonts w:ascii="Times New Roman"/>
          <w:i w:val="0"/>
          <w:iCs w:val="0"/>
          <w:rtl w:val="0"/>
          <w:lang w:val="fr-FR"/>
        </w:rPr>
        <w:t>Session</w:t>
      </w:r>
      <w:r>
        <w:rPr>
          <w:rFonts w:ascii="Times New Roman"/>
          <w:i w:val="0"/>
          <w:iCs w:val="0"/>
          <w:rtl w:val="0"/>
          <w:lang w:val="en-US"/>
        </w:rPr>
        <w:t xml:space="preserve"> 11. </w:t>
      </w:r>
      <w:r>
        <w:rPr>
          <w:rFonts w:ascii="Times New Roman"/>
          <w:i w:val="0"/>
          <w:iCs w:val="0"/>
          <w:rtl w:val="0"/>
          <w:lang w:val="en-US"/>
        </w:rPr>
        <w:t>Building an interdisciplinary case presentation Part I</w:t>
      </w:r>
      <w:r>
        <w:rPr>
          <w:rFonts w:ascii="Times New Roman"/>
          <w:i w:val="0"/>
          <w:iCs w:val="0"/>
          <w:rtl w:val="0"/>
          <w:lang w:val="en-US"/>
        </w:rPr>
        <w:t>: Doing research in different disciplines for health care ethics cases.</w:t>
      </w:r>
    </w:p>
    <w:p>
      <w:pPr>
        <w:pStyle w:val="Body"/>
        <w:ind w:left="720"/>
        <w:rPr>
          <w:rFonts w:ascii="Times New Roman" w:cs="Times New Roman" w:hAnsi="Times New Roman" w:eastAsia="Times New Roman"/>
        </w:rPr>
      </w:pPr>
      <w:r>
        <w:rPr>
          <w:rFonts w:ascii="Times New Roman"/>
          <w:rtl w:val="0"/>
          <w:lang w:val="en-US"/>
        </w:rPr>
        <w:t xml:space="preserve">Degrazia, David and Tom L. Beauchamp. </w:t>
      </w:r>
      <w:r>
        <w:rPr>
          <w:rFonts w:hAnsi="Times New Roman" w:hint="default"/>
          <w:rtl w:val="0"/>
          <w:lang w:val="en-US"/>
        </w:rPr>
        <w:t>“</w:t>
      </w:r>
      <w:r>
        <w:rPr>
          <w:rFonts w:ascii="Times New Roman"/>
          <w:rtl w:val="0"/>
          <w:lang w:val="en-US"/>
        </w:rPr>
        <w:t>Philosophy.</w:t>
      </w:r>
      <w:r>
        <w:rPr>
          <w:rFonts w:hAnsi="Times New Roman" w:hint="default"/>
          <w:rtl w:val="0"/>
          <w:lang w:val="en-US"/>
        </w:rPr>
        <w:t xml:space="preserve">” </w:t>
      </w:r>
      <w:r>
        <w:rPr>
          <w:rFonts w:ascii="Times New Roman"/>
          <w:rtl w:val="0"/>
          <w:lang w:val="en-US"/>
        </w:rPr>
        <w:t xml:space="preserve">In </w:t>
      </w:r>
      <w:r>
        <w:rPr>
          <w:rFonts w:ascii="Times New Roman"/>
          <w:rtl w:val="0"/>
        </w:rPr>
        <w:t xml:space="preserve">J. Sugarman &amp; D. Sulmasy, </w:t>
      </w:r>
      <w:r>
        <w:rPr>
          <w:rFonts w:ascii="Times New Roman"/>
          <w:i w:val="1"/>
          <w:iCs w:val="1"/>
          <w:rtl w:val="0"/>
          <w:lang w:val="en-US"/>
        </w:rPr>
        <w:t>Methods in Medical Ethics</w:t>
      </w:r>
      <w:r>
        <w:rPr>
          <w:rFonts w:ascii="Times New Roman"/>
          <w:rtl w:val="0"/>
          <w:lang w:val="en-US"/>
        </w:rPr>
        <w:t>. Washington, DC: Georgetown University Press, 2001</w:t>
      </w:r>
      <w:r>
        <w:rPr>
          <w:rFonts w:ascii="Times New Roman"/>
          <w:rtl w:val="0"/>
          <w:lang w:val="en-US"/>
        </w:rPr>
        <w:t>, 31-46.</w:t>
      </w:r>
    </w:p>
    <w:p>
      <w:pPr>
        <w:pStyle w:val="Body"/>
        <w:ind w:left="720"/>
        <w:rPr>
          <w:rFonts w:ascii="Times New Roman" w:cs="Times New Roman" w:hAnsi="Times New Roman" w:eastAsia="Times New Roman"/>
        </w:rPr>
      </w:pPr>
    </w:p>
    <w:p>
      <w:pPr>
        <w:pStyle w:val="Body"/>
        <w:ind w:left="720"/>
        <w:rPr>
          <w:rFonts w:ascii="Times New Roman" w:cs="Times New Roman" w:hAnsi="Times New Roman" w:eastAsia="Times New Roman"/>
          <w:i w:val="0"/>
          <w:iCs w:val="0"/>
        </w:rPr>
      </w:pPr>
      <w:r>
        <w:rPr>
          <w:rFonts w:ascii="Times New Roman"/>
          <w:b w:val="1"/>
          <w:bCs w:val="1"/>
          <w:i w:val="1"/>
          <w:iCs w:val="1"/>
          <w:rtl w:val="0"/>
          <w:lang w:val="en-US"/>
        </w:rPr>
        <w:t>Reflection question 3:</w:t>
      </w:r>
      <w:r>
        <w:rPr>
          <w:rFonts w:ascii="Times New Roman"/>
          <w:i w:val="0"/>
          <w:iCs w:val="0"/>
          <w:rtl w:val="0"/>
          <w:lang w:val="en-US"/>
        </w:rPr>
        <w:t xml:space="preserve"> Philosophers have sometimes claimed that philosophical ethics is the most relevant academic discipline for answering the question, </w:t>
      </w:r>
      <w:r>
        <w:rPr>
          <w:rFonts w:hAnsi="Times New Roman" w:hint="default"/>
          <w:i w:val="0"/>
          <w:iCs w:val="0"/>
          <w:rtl w:val="0"/>
          <w:lang w:val="en-US"/>
        </w:rPr>
        <w:t>“</w:t>
      </w:r>
      <w:r>
        <w:rPr>
          <w:rFonts w:ascii="Times New Roman"/>
          <w:i w:val="0"/>
          <w:iCs w:val="0"/>
          <w:rtl w:val="0"/>
          <w:lang w:val="en-US"/>
        </w:rPr>
        <w:t>What should we do?</w:t>
      </w:r>
      <w:r>
        <w:rPr>
          <w:rFonts w:hAnsi="Times New Roman" w:hint="default"/>
          <w:i w:val="0"/>
          <w:iCs w:val="0"/>
          <w:rtl w:val="0"/>
          <w:lang w:val="en-US"/>
        </w:rPr>
        <w:t xml:space="preserve">” </w:t>
      </w:r>
      <w:r>
        <w:rPr>
          <w:rFonts w:ascii="Times New Roman"/>
          <w:i w:val="0"/>
          <w:iCs w:val="0"/>
          <w:rtl w:val="0"/>
          <w:lang w:val="en-US"/>
        </w:rPr>
        <w:t>Do you agree or disagree? How have the presentations from those in other disciplines contributed to your understanding of ethics? Can philosophy and other disciplines work together to reach meaningful answers?</w:t>
      </w:r>
    </w:p>
    <w:p>
      <w:pPr>
        <w:pStyle w:val="Body"/>
        <w:rPr>
          <w:rFonts w:ascii="Times New Roman" w:cs="Times New Roman" w:hAnsi="Times New Roman" w:eastAsia="Times New Roman"/>
        </w:rPr>
      </w:pPr>
    </w:p>
    <w:p>
      <w:pPr>
        <w:pStyle w:val="Body"/>
        <w:rPr>
          <w:rFonts w:ascii="Times New Roman" w:cs="Times New Roman" w:hAnsi="Times New Roman" w:eastAsia="Times New Roman"/>
          <w:i w:val="0"/>
          <w:iCs w:val="0"/>
        </w:rPr>
      </w:pPr>
      <w:r>
        <w:rPr>
          <w:rFonts w:ascii="Times New Roman"/>
          <w:i w:val="0"/>
          <w:iCs w:val="0"/>
          <w:rtl w:val="0"/>
          <w:lang w:val="fr-FR"/>
        </w:rPr>
        <w:t>Session</w:t>
      </w:r>
      <w:r>
        <w:rPr>
          <w:rFonts w:ascii="Times New Roman"/>
          <w:i w:val="0"/>
          <w:iCs w:val="0"/>
          <w:rtl w:val="0"/>
          <w:lang w:val="en-US"/>
        </w:rPr>
        <w:t xml:space="preserve"> 12. Midterm review</w:t>
      </w:r>
    </w:p>
    <w:p>
      <w:pPr>
        <w:pStyle w:val="Body"/>
        <w:rPr>
          <w:rFonts w:ascii="Times New Roman" w:cs="Times New Roman" w:hAnsi="Times New Roman" w:eastAsia="Times New Roman"/>
          <w:i w:val="0"/>
          <w:iCs w:val="0"/>
        </w:rPr>
      </w:pPr>
    </w:p>
    <w:p>
      <w:pPr>
        <w:pStyle w:val="Body"/>
        <w:rPr>
          <w:rFonts w:ascii="Times New Roman" w:cs="Times New Roman" w:hAnsi="Times New Roman" w:eastAsia="Times New Roman"/>
          <w:i w:val="0"/>
          <w:iCs w:val="0"/>
        </w:rPr>
      </w:pPr>
      <w:r>
        <w:rPr>
          <w:rFonts w:ascii="Times New Roman"/>
          <w:i w:val="0"/>
          <w:iCs w:val="0"/>
          <w:rtl w:val="0"/>
          <w:lang w:val="fr-FR"/>
        </w:rPr>
        <w:t>Session</w:t>
      </w:r>
      <w:r>
        <w:rPr>
          <w:rFonts w:ascii="Times New Roman"/>
          <w:i w:val="0"/>
          <w:iCs w:val="0"/>
          <w:rtl w:val="0"/>
          <w:lang w:val="en-US"/>
        </w:rPr>
        <w:t xml:space="preserve"> 13: </w:t>
      </w:r>
      <w:r>
        <w:rPr>
          <w:rFonts w:ascii="Times New Roman"/>
          <w:b w:val="1"/>
          <w:bCs w:val="1"/>
          <w:i w:val="0"/>
          <w:iCs w:val="0"/>
          <w:rtl w:val="0"/>
          <w:lang w:val="en-US"/>
        </w:rPr>
        <w:t>Midterm</w:t>
      </w:r>
    </w:p>
    <w:p>
      <w:pPr>
        <w:pStyle w:val="Body"/>
        <w:rPr>
          <w:rFonts w:ascii="Times New Roman" w:cs="Times New Roman" w:hAnsi="Times New Roman" w:eastAsia="Times New Roman"/>
          <w:i w:val="0"/>
          <w:iCs w:val="0"/>
        </w:rPr>
      </w:pPr>
    </w:p>
    <w:p>
      <w:pPr>
        <w:pStyle w:val="Body"/>
        <w:rPr>
          <w:rFonts w:ascii="Times New Roman" w:cs="Times New Roman" w:hAnsi="Times New Roman" w:eastAsia="Times New Roman"/>
          <w:i w:val="0"/>
          <w:iCs w:val="0"/>
        </w:rPr>
      </w:pPr>
      <w:r>
        <w:rPr>
          <w:rFonts w:ascii="Times New Roman"/>
          <w:i w:val="0"/>
          <w:iCs w:val="0"/>
          <w:rtl w:val="0"/>
          <w:lang w:val="fr-FR"/>
        </w:rPr>
        <w:t>Session</w:t>
      </w:r>
      <w:r>
        <w:rPr>
          <w:rFonts w:ascii="Times New Roman"/>
          <w:i w:val="0"/>
          <w:iCs w:val="0"/>
          <w:rtl w:val="0"/>
          <w:lang w:val="en-US"/>
        </w:rPr>
        <w:t xml:space="preserve"> 14. </w:t>
      </w:r>
      <w:r>
        <w:rPr>
          <w:rFonts w:ascii="Times New Roman"/>
          <w:i w:val="0"/>
          <w:iCs w:val="0"/>
          <w:rtl w:val="0"/>
          <w:lang w:val="en-US"/>
        </w:rPr>
        <w:t>Decisionmaking capacity</w:t>
      </w:r>
    </w:p>
    <w:p>
      <w:pPr>
        <w:pStyle w:val="Body"/>
        <w:ind w:left="720"/>
        <w:rPr>
          <w:rFonts w:ascii="Times New Roman" w:cs="Times New Roman" w:hAnsi="Times New Roman" w:eastAsia="Times New Roman"/>
          <w:i w:val="0"/>
          <w:iCs w:val="0"/>
        </w:rPr>
      </w:pPr>
      <w:r>
        <w:rPr>
          <w:rFonts w:ascii="Times New Roman"/>
          <w:i w:val="0"/>
          <w:iCs w:val="0"/>
          <w:rtl w:val="0"/>
          <w:lang w:val="en-US"/>
        </w:rPr>
        <w:t>Appelbaum, P. S., and T. Grisso. "Assessing patients' capacities to consent to treatment." N Engl J Med 319, no. 25 (1988): 1635-8.</w:t>
      </w:r>
    </w:p>
    <w:p>
      <w:pPr>
        <w:pStyle w:val="Body"/>
        <w:rPr>
          <w:rFonts w:ascii="Times New Roman" w:cs="Times New Roman" w:hAnsi="Times New Roman" w:eastAsia="Times New Roman"/>
          <w:i w:val="0"/>
          <w:iCs w:val="0"/>
        </w:rPr>
      </w:pPr>
    </w:p>
    <w:p>
      <w:pPr>
        <w:pStyle w:val="Body"/>
        <w:rPr>
          <w:rFonts w:ascii="Times New Roman" w:cs="Times New Roman" w:hAnsi="Times New Roman" w:eastAsia="Times New Roman"/>
          <w:i w:val="0"/>
          <w:iCs w:val="0"/>
        </w:rPr>
      </w:pPr>
      <w:r>
        <w:rPr>
          <w:rFonts w:ascii="Times New Roman"/>
          <w:i w:val="0"/>
          <w:iCs w:val="0"/>
          <w:rtl w:val="0"/>
          <w:lang w:val="fr-FR"/>
        </w:rPr>
        <w:t xml:space="preserve">Session </w:t>
      </w:r>
      <w:r>
        <w:rPr>
          <w:rFonts w:ascii="Times New Roman"/>
          <w:i w:val="0"/>
          <w:iCs w:val="0"/>
          <w:rtl w:val="0"/>
          <w:lang w:val="en-US"/>
        </w:rPr>
        <w:t>15</w:t>
      </w:r>
      <w:r>
        <w:rPr>
          <w:rFonts w:ascii="Times New Roman"/>
          <w:i w:val="0"/>
          <w:iCs w:val="0"/>
          <w:rtl w:val="0"/>
          <w:lang w:val="en-US"/>
        </w:rPr>
        <w:t>. Making decisions for incompetent patients</w:t>
      </w:r>
    </w:p>
    <w:p>
      <w:pPr>
        <w:pStyle w:val="Body"/>
        <w:ind w:left="720"/>
        <w:rPr>
          <w:rFonts w:ascii="Times New Roman" w:cs="Times New Roman" w:hAnsi="Times New Roman" w:eastAsia="Times New Roman"/>
          <w:i w:val="0"/>
          <w:iCs w:val="0"/>
        </w:rPr>
      </w:pPr>
      <w:r>
        <w:rPr>
          <w:rFonts w:hAnsi="Times New Roman" w:hint="default"/>
          <w:i w:val="0"/>
          <w:iCs w:val="0"/>
          <w:rtl w:val="0"/>
          <w:lang w:val="de-DE"/>
        </w:rPr>
        <w:t>“</w:t>
      </w:r>
      <w:r>
        <w:rPr>
          <w:rFonts w:ascii="Times New Roman"/>
          <w:i w:val="0"/>
          <w:iCs w:val="0"/>
          <w:rtl w:val="0"/>
          <w:lang w:val="en-US"/>
        </w:rPr>
        <w:t>Protecting incompetent patients,</w:t>
      </w:r>
      <w:r>
        <w:rPr>
          <w:rFonts w:hAnsi="Times New Roman" w:hint="default"/>
          <w:i w:val="0"/>
          <w:iCs w:val="0"/>
          <w:rtl w:val="0"/>
        </w:rPr>
        <w:t xml:space="preserve">” </w:t>
      </w:r>
      <w:r>
        <w:rPr>
          <w:rFonts w:ascii="Times New Roman"/>
          <w:i w:val="0"/>
          <w:iCs w:val="0"/>
          <w:rtl w:val="0"/>
          <w:lang w:val="it-IT"/>
        </w:rPr>
        <w:t>B+C, 188-193</w:t>
      </w:r>
    </w:p>
    <w:p>
      <w:pPr>
        <w:pStyle w:val="Body"/>
        <w:ind w:left="720"/>
        <w:rPr>
          <w:rFonts w:ascii="Times New Roman" w:cs="Times New Roman" w:hAnsi="Times New Roman" w:eastAsia="Times New Roman"/>
          <w:i w:val="0"/>
          <w:iCs w:val="0"/>
        </w:rPr>
      </w:pPr>
      <w:r>
        <w:rPr>
          <w:rFonts w:hAnsi="Times New Roman" w:hint="default"/>
          <w:i w:val="0"/>
          <w:iCs w:val="0"/>
          <w:rtl w:val="0"/>
          <w:lang w:val="de-DE"/>
        </w:rPr>
        <w:t>“</w:t>
      </w:r>
      <w:r>
        <w:rPr>
          <w:rFonts w:ascii="Times New Roman"/>
          <w:i w:val="0"/>
          <w:iCs w:val="0"/>
          <w:rtl w:val="0"/>
          <w:lang w:val="en-US"/>
        </w:rPr>
        <w:t>Surrogate decision making for incompetent patients</w:t>
      </w:r>
      <w:r>
        <w:rPr>
          <w:rFonts w:hAnsi="Times New Roman" w:hint="default"/>
          <w:i w:val="0"/>
          <w:iCs w:val="0"/>
          <w:rtl w:val="0"/>
        </w:rPr>
        <w:t xml:space="preserve">” </w:t>
      </w:r>
      <w:r>
        <w:rPr>
          <w:rFonts w:ascii="Times New Roman"/>
          <w:i w:val="0"/>
          <w:iCs w:val="0"/>
          <w:rtl w:val="0"/>
          <w:lang w:val="pt-PT"/>
        </w:rPr>
        <w:t>B+C, 226-9</w:t>
      </w:r>
    </w:p>
    <w:p>
      <w:pPr>
        <w:pStyle w:val="Body"/>
        <w:rPr>
          <w:rFonts w:ascii="Times New Roman" w:cs="Times New Roman" w:hAnsi="Times New Roman" w:eastAsia="Times New Roman"/>
          <w:i w:val="0"/>
          <w:iCs w:val="0"/>
        </w:rPr>
      </w:pPr>
    </w:p>
    <w:p>
      <w:pPr>
        <w:pStyle w:val="Body"/>
        <w:rPr>
          <w:rFonts w:ascii="Times New Roman" w:cs="Times New Roman" w:hAnsi="Times New Roman" w:eastAsia="Times New Roman"/>
          <w:i w:val="0"/>
          <w:iCs w:val="0"/>
        </w:rPr>
      </w:pPr>
      <w:r>
        <w:rPr>
          <w:rFonts w:ascii="Times New Roman"/>
          <w:i w:val="0"/>
          <w:iCs w:val="0"/>
          <w:rtl w:val="0"/>
          <w:lang w:val="fr-FR"/>
        </w:rPr>
        <w:t>Session 1</w:t>
      </w:r>
      <w:r>
        <w:rPr>
          <w:rFonts w:ascii="Times New Roman"/>
          <w:i w:val="0"/>
          <w:iCs w:val="0"/>
          <w:rtl w:val="0"/>
          <w:lang w:val="en-US"/>
        </w:rPr>
        <w:t>6</w:t>
      </w:r>
      <w:r>
        <w:rPr>
          <w:rFonts w:ascii="Times New Roman"/>
          <w:i w:val="0"/>
          <w:iCs w:val="0"/>
          <w:rtl w:val="0"/>
        </w:rPr>
        <w:t>.</w:t>
      </w:r>
      <w:r>
        <w:rPr>
          <w:rFonts w:ascii="Times New Roman"/>
          <w:i w:val="0"/>
          <w:iCs w:val="0"/>
          <w:rtl w:val="0"/>
          <w:lang w:val="en-US"/>
        </w:rPr>
        <w:t xml:space="preserve"> </w:t>
      </w:r>
      <w:r>
        <w:rPr>
          <w:rFonts w:ascii="Times New Roman"/>
          <w:b w:val="1"/>
          <w:bCs w:val="1"/>
          <w:i w:val="0"/>
          <w:iCs w:val="0"/>
          <w:rtl w:val="0"/>
          <w:lang w:val="en-US"/>
        </w:rPr>
        <w:t>Guest Lecture.</w:t>
      </w:r>
      <w:r>
        <w:rPr>
          <w:rFonts w:hAnsi="Times New Roman" w:hint="default"/>
          <w:i w:val="0"/>
          <w:iCs w:val="0"/>
          <w:rtl w:val="0"/>
          <w:lang w:val="pt-PT"/>
        </w:rPr>
        <w:t xml:space="preserve"> “</w:t>
      </w:r>
      <w:r>
        <w:rPr>
          <w:rFonts w:ascii="Times New Roman"/>
          <w:i w:val="0"/>
          <w:iCs w:val="0"/>
          <w:rtl w:val="0"/>
          <w:lang w:val="en-US"/>
        </w:rPr>
        <w:t>Working with patients with developmental or intellectual disabilities in dental or medical settings.</w:t>
      </w:r>
      <w:r>
        <w:rPr>
          <w:rFonts w:hAnsi="Times New Roman" w:hint="default"/>
          <w:i w:val="0"/>
          <w:iCs w:val="0"/>
          <w:rtl w:val="0"/>
        </w:rPr>
        <w:t>”</w:t>
      </w:r>
      <w:r>
        <w:rPr>
          <w:rFonts w:ascii="Times New Roman"/>
          <w:i w:val="0"/>
          <w:iCs w:val="0"/>
          <w:rtl w:val="0"/>
          <w:lang w:val="en-US"/>
        </w:rPr>
        <w:t xml:space="preserve"> </w:t>
      </w:r>
      <w:r>
        <w:rPr>
          <w:rFonts w:ascii="Times New Roman"/>
          <w:i w:val="0"/>
          <w:iCs w:val="0"/>
          <w:rtl w:val="0"/>
          <w:lang w:val="en-US"/>
        </w:rPr>
        <w:t>Prof. Anna Matthews (Dental Hygiene)</w:t>
      </w:r>
      <w:r>
        <w:rPr>
          <w:rFonts w:ascii="Times New Roman"/>
          <w:i w:val="0"/>
          <w:iCs w:val="0"/>
          <w:rtl w:val="0"/>
          <w:lang w:val="en-US"/>
        </w:rPr>
        <w:t>.</w:t>
      </w:r>
    </w:p>
    <w:p>
      <w:pPr>
        <w:pStyle w:val="Free Form"/>
        <w:bidi w:val="0"/>
        <w:ind w:left="720" w:right="0" w:firstLine="0"/>
        <w:jc w:val="left"/>
        <w:rPr>
          <w:rFonts w:ascii="Times New Roman" w:cs="Times New Roman" w:hAnsi="Times New Roman" w:eastAsia="Times New Roman"/>
          <w:color w:val="4687ff"/>
          <w:u w:val="single" w:color="4687ff"/>
          <w:rtl w:val="0"/>
        </w:rPr>
      </w:pPr>
      <w:r>
        <w:rPr>
          <w:rFonts w:ascii="Times New Roman"/>
          <w:color w:val="000000"/>
          <w:u w:val="none" w:color="4687ff"/>
          <w:rtl w:val="0"/>
          <w:lang w:val="en-US"/>
        </w:rPr>
        <w:t xml:space="preserve">1. Effective Communication in a Health Care Setting: </w:t>
      </w:r>
      <w:hyperlink r:id="rId7" w:history="1">
        <w:r>
          <w:rPr>
            <w:rStyle w:val="Hyperlink.1"/>
            <w:rFonts w:ascii="Times New Roman"/>
            <w:color w:val="000099"/>
            <w:u w:val="single" w:color="4687ff"/>
            <w:rtl w:val="0"/>
            <w:lang w:val="en-US"/>
          </w:rPr>
          <w:t>http://vkc.mc.vanderbilt.edu/etoolkit/general-issues/communicating-effectively/</w:t>
        </w:r>
      </w:hyperlink>
    </w:p>
    <w:p>
      <w:pPr>
        <w:pStyle w:val="Free Form"/>
        <w:bidi w:val="0"/>
        <w:ind w:left="720" w:right="0" w:firstLine="0"/>
        <w:jc w:val="left"/>
        <w:rPr>
          <w:rFonts w:ascii="Times New Roman" w:cs="Times New Roman" w:hAnsi="Times New Roman" w:eastAsia="Times New Roman"/>
          <w:color w:val="000000"/>
          <w:u w:val="none" w:color="4687ff"/>
          <w:rtl w:val="0"/>
        </w:rPr>
      </w:pPr>
      <w:r>
        <w:rPr>
          <w:rFonts w:ascii="Times New Roman"/>
          <w:color w:val="000000"/>
          <w:u w:val="none" w:color="4687ff"/>
          <w:rtl w:val="0"/>
          <w:lang w:val="en-US"/>
        </w:rPr>
        <w:t xml:space="preserve">2. Informed Consent: </w:t>
      </w:r>
      <w:hyperlink r:id="rId8" w:history="1">
        <w:r>
          <w:rPr>
            <w:rStyle w:val="Hyperlink.1"/>
            <w:rFonts w:ascii="Times New Roman"/>
            <w:color w:val="000099"/>
            <w:u w:val="single" w:color="4687ff"/>
            <w:rtl w:val="0"/>
            <w:lang w:val="en-US"/>
          </w:rPr>
          <w:t>http://vkc.mc.vanderbilt.edu/etoolkit/general-issues/informed-consent/</w:t>
        </w:r>
      </w:hyperlink>
    </w:p>
    <w:p>
      <w:pPr>
        <w:pStyle w:val="Free Form"/>
        <w:bidi w:val="0"/>
        <w:ind w:left="720" w:right="0" w:firstLine="0"/>
        <w:jc w:val="left"/>
        <w:rPr>
          <w:rFonts w:ascii="Times New Roman" w:cs="Times New Roman" w:hAnsi="Times New Roman" w:eastAsia="Times New Roman"/>
          <w:color w:val="4687ff"/>
          <w:u w:val="single" w:color="4687ff"/>
          <w:rtl w:val="0"/>
        </w:rPr>
      </w:pPr>
      <w:r>
        <w:rPr>
          <w:rFonts w:ascii="Times New Roman"/>
          <w:color w:val="000000"/>
          <w:u w:val="none" w:color="4687ff"/>
          <w:rtl w:val="0"/>
          <w:lang w:val="en-US"/>
        </w:rPr>
        <w:t>3. Office Organization:</w:t>
      </w:r>
      <w:r>
        <w:rPr>
          <w:rFonts w:hAnsi="Times New Roman" w:hint="default"/>
          <w:b w:val="1"/>
          <w:bCs w:val="1"/>
          <w:color w:val="000000"/>
          <w:u w:val="none" w:color="4687ff"/>
          <w:rtl w:val="0"/>
        </w:rPr>
        <w:t> </w:t>
      </w:r>
      <w:hyperlink r:id="rId9" w:history="1">
        <w:r>
          <w:rPr>
            <w:rStyle w:val="Hyperlink.1"/>
            <w:rFonts w:ascii="Times New Roman"/>
            <w:color w:val="000099"/>
            <w:u w:val="single" w:color="4687ff"/>
            <w:rtl w:val="0"/>
            <w:lang w:val="en-US"/>
          </w:rPr>
          <w:t xml:space="preserve"> http://vkc.mc.vanderbilt.edu/etoolkit/general-issues/office-organizational-tips/</w:t>
        </w:r>
      </w:hyperlink>
    </w:p>
    <w:p>
      <w:pPr>
        <w:pStyle w:val="Body"/>
        <w:rPr>
          <w:rFonts w:ascii="Times New Roman" w:cs="Times New Roman" w:hAnsi="Times New Roman" w:eastAsia="Times New Roman"/>
          <w:i w:val="0"/>
          <w:iCs w:val="0"/>
        </w:rPr>
      </w:pPr>
    </w:p>
    <w:p>
      <w:pPr>
        <w:pStyle w:val="Body"/>
        <w:rPr>
          <w:rFonts w:ascii="Times New Roman" w:cs="Times New Roman" w:hAnsi="Times New Roman" w:eastAsia="Times New Roman"/>
          <w:i w:val="0"/>
          <w:iCs w:val="0"/>
        </w:rPr>
      </w:pPr>
      <w:r>
        <w:rPr>
          <w:rFonts w:ascii="Times New Roman"/>
          <w:i w:val="0"/>
          <w:iCs w:val="0"/>
          <w:rtl w:val="0"/>
          <w:lang w:val="fr-FR"/>
        </w:rPr>
        <w:t>Session 1</w:t>
      </w:r>
      <w:r>
        <w:rPr>
          <w:rFonts w:ascii="Times New Roman"/>
          <w:i w:val="0"/>
          <w:iCs w:val="0"/>
          <w:rtl w:val="0"/>
          <w:lang w:val="en-US"/>
        </w:rPr>
        <w:t>7</w:t>
      </w:r>
      <w:r>
        <w:rPr>
          <w:rFonts w:ascii="Times New Roman"/>
          <w:i w:val="0"/>
          <w:iCs w:val="0"/>
          <w:rtl w:val="0"/>
        </w:rPr>
        <w:t xml:space="preserve">. </w:t>
      </w:r>
      <w:r>
        <w:rPr>
          <w:rFonts w:ascii="Times New Roman"/>
          <w:b w:val="1"/>
          <w:bCs w:val="1"/>
          <w:i w:val="0"/>
          <w:iCs w:val="0"/>
          <w:rtl w:val="0"/>
          <w:lang w:val="en-US"/>
        </w:rPr>
        <w:t xml:space="preserve">Guest Lecture. </w:t>
      </w:r>
      <w:r>
        <w:rPr>
          <w:rFonts w:hAnsi="Times New Roman" w:hint="default"/>
          <w:i w:val="0"/>
          <w:iCs w:val="0"/>
          <w:rtl w:val="0"/>
          <w:lang w:val="en-US"/>
        </w:rPr>
        <w:t>“</w:t>
      </w:r>
      <w:r>
        <w:rPr>
          <w:rFonts w:ascii="Times New Roman"/>
          <w:i w:val="0"/>
          <w:iCs w:val="0"/>
          <w:rtl w:val="0"/>
          <w:lang w:val="en-US"/>
        </w:rPr>
        <w:t>Cultural Competence in Health Care</w:t>
      </w:r>
      <w:r>
        <w:rPr>
          <w:rFonts w:ascii="Times New Roman"/>
          <w:i w:val="0"/>
          <w:iCs w:val="0"/>
          <w:rtl w:val="0"/>
          <w:lang w:val="en-US"/>
        </w:rPr>
        <w:t>.</w:t>
      </w:r>
      <w:r>
        <w:rPr>
          <w:rFonts w:hAnsi="Times New Roman" w:hint="default"/>
          <w:i w:val="0"/>
          <w:iCs w:val="0"/>
          <w:rtl w:val="0"/>
          <w:lang w:val="en-US"/>
        </w:rPr>
        <w:t xml:space="preserve">” </w:t>
      </w:r>
      <w:r>
        <w:rPr>
          <w:rFonts w:ascii="Times New Roman"/>
          <w:i w:val="0"/>
          <w:iCs w:val="0"/>
          <w:rtl w:val="0"/>
          <w:lang w:val="de-DE"/>
        </w:rPr>
        <w:t>Prof. Emma Kontzmanis (Nursing)</w:t>
      </w:r>
      <w:r>
        <w:rPr>
          <w:rFonts w:ascii="Times New Roman"/>
          <w:i w:val="0"/>
          <w:iCs w:val="0"/>
          <w:rtl w:val="0"/>
          <w:lang w:val="en-US"/>
        </w:rPr>
        <w:t>.</w:t>
      </w:r>
      <w:r>
        <w:rPr>
          <w:rFonts w:ascii="Times New Roman"/>
          <w:i w:val="1"/>
          <w:iCs w:val="1"/>
          <w:rtl w:val="0"/>
        </w:rPr>
        <w:t xml:space="preserve"> </w:t>
      </w:r>
      <w:r>
        <w:rPr>
          <w:rFonts w:ascii="Times New Roman"/>
          <w:b w:val="1"/>
          <w:bCs w:val="1"/>
          <w:i w:val="0"/>
          <w:iCs w:val="0"/>
          <w:rtl w:val="0"/>
          <w:lang w:val="en-US"/>
        </w:rPr>
        <w:t>**Annotated Bibliography due</w:t>
      </w:r>
    </w:p>
    <w:p>
      <w:pPr>
        <w:pStyle w:val="Body"/>
        <w:bidi w:val="0"/>
        <w:ind w:left="720" w:right="0" w:firstLine="0"/>
        <w:jc w:val="left"/>
        <w:rPr>
          <w:rFonts w:ascii="Times New Roman" w:cs="Times New Roman" w:hAnsi="Times New Roman" w:eastAsia="Times New Roman"/>
          <w:u w:color="000000"/>
          <w:rtl w:val="0"/>
        </w:rPr>
      </w:pPr>
      <w:r>
        <w:rPr>
          <w:rFonts w:ascii="Times New Roman"/>
          <w:u w:color="000000"/>
          <w:rtl w:val="0"/>
          <w:lang w:val="en-US"/>
        </w:rPr>
        <w:t>Chettih, M. (2012). Turning the lens inward: Cultural competence and providers</w:t>
      </w:r>
      <w:r>
        <w:rPr>
          <w:rFonts w:hAnsi="Times New Roman" w:hint="default"/>
          <w:u w:color="000000"/>
          <w:rtl w:val="0"/>
          <w:lang w:val="en-US"/>
        </w:rPr>
        <w:t xml:space="preserve">’ </w:t>
      </w:r>
      <w:r>
        <w:rPr>
          <w:rFonts w:ascii="Times New Roman"/>
          <w:u w:color="000000"/>
          <w:rtl w:val="0"/>
          <w:lang w:val="en-US"/>
        </w:rPr>
        <w:t xml:space="preserve">values in health care decision making. </w:t>
      </w:r>
      <w:r>
        <w:rPr>
          <w:rFonts w:ascii="Times New Roman"/>
          <w:i w:val="1"/>
          <w:iCs w:val="1"/>
          <w:u w:color="000000"/>
          <w:rtl w:val="0"/>
          <w:lang w:val="nl-NL"/>
        </w:rPr>
        <w:t xml:space="preserve">The Gerontologist, </w:t>
      </w:r>
      <w:r>
        <w:rPr>
          <w:rFonts w:ascii="Times New Roman"/>
          <w:u w:color="000000"/>
          <w:rtl w:val="0"/>
        </w:rPr>
        <w:t>52(6), 739.747.</w:t>
      </w:r>
    </w:p>
    <w:p>
      <w:pPr>
        <w:pStyle w:val="Body"/>
        <w:bidi w:val="0"/>
        <w:ind w:left="720" w:right="0" w:firstLine="0"/>
        <w:jc w:val="left"/>
        <w:rPr>
          <w:rFonts w:ascii="Times New Roman" w:cs="Times New Roman" w:hAnsi="Times New Roman" w:eastAsia="Times New Roman"/>
          <w:u w:color="000000"/>
          <w:rtl w:val="0"/>
        </w:rPr>
      </w:pPr>
      <w:r>
        <w:rPr>
          <w:rFonts w:ascii="Times New Roman"/>
          <w:u w:color="000000"/>
          <w:rtl w:val="0"/>
          <w:lang w:val="en-US"/>
        </w:rPr>
        <w:t>Leever, M.G. (2011). Cultural competence: Reflections on patient autonomy and patient good.</w:t>
      </w:r>
      <w:r>
        <w:rPr>
          <w:rFonts w:ascii="Times New Roman"/>
          <w:u w:color="000000"/>
          <w:rtl w:val="0"/>
          <w:lang w:val="en-US"/>
        </w:rPr>
        <w:t xml:space="preserve"> </w:t>
      </w:r>
      <w:r>
        <w:rPr>
          <w:rFonts w:ascii="Times New Roman"/>
          <w:i w:val="1"/>
          <w:iCs w:val="1"/>
          <w:u w:color="000000"/>
          <w:rtl w:val="0"/>
          <w:lang w:val="en-US"/>
        </w:rPr>
        <w:t xml:space="preserve">Nursing Ethics, </w:t>
      </w:r>
      <w:r>
        <w:rPr>
          <w:rFonts w:ascii="Times New Roman"/>
          <w:u w:color="000000"/>
          <w:rtl w:val="0"/>
        </w:rPr>
        <w:t>18(4), 560-570.</w:t>
      </w:r>
    </w:p>
    <w:p>
      <w:pPr>
        <w:pStyle w:val="Body"/>
        <w:bidi w:val="0"/>
        <w:ind w:left="720" w:right="0" w:firstLine="0"/>
        <w:jc w:val="left"/>
        <w:rPr>
          <w:rFonts w:ascii="Calibri" w:cs="Calibri" w:hAnsi="Calibri" w:eastAsia="Calibri"/>
          <w:u w:color="000000"/>
          <w:rtl w:val="0"/>
        </w:rPr>
      </w:pPr>
      <w:r>
        <w:rPr>
          <w:rFonts w:ascii="Times New Roman"/>
          <w:u w:color="000000"/>
          <w:rtl w:val="0"/>
          <w:lang w:val="en-US"/>
        </w:rPr>
        <w:t>Martel.C.R. (2015). Recognizing the true norm: Commentary on toward defining, measuring, and evaluating LGBT cultural competence for psychologists.</w:t>
      </w:r>
      <w:r>
        <w:rPr>
          <w:rFonts w:ascii="Times New Roman"/>
          <w:i w:val="1"/>
          <w:iCs w:val="1"/>
          <w:u w:color="000000"/>
          <w:rtl w:val="0"/>
          <w:lang w:val="en-US"/>
        </w:rPr>
        <w:t xml:space="preserve"> Clinical Psychology:</w:t>
      </w:r>
      <w:r>
        <w:rPr>
          <w:rFonts w:ascii="Times New Roman"/>
          <w:i w:val="1"/>
          <w:iCs w:val="1"/>
          <w:u w:color="000000"/>
          <w:rtl w:val="0"/>
          <w:lang w:val="en-US"/>
        </w:rPr>
        <w:t xml:space="preserve"> </w:t>
      </w:r>
      <w:r>
        <w:rPr>
          <w:rFonts w:ascii="Times New Roman"/>
          <w:i w:val="1"/>
          <w:iCs w:val="1"/>
          <w:u w:color="000000"/>
          <w:rtl w:val="0"/>
          <w:lang w:val="en-US"/>
        </w:rPr>
        <w:t xml:space="preserve">Science and Practice, </w:t>
      </w:r>
      <w:r>
        <w:rPr>
          <w:rFonts w:ascii="Times New Roman"/>
          <w:u w:color="000000"/>
          <w:rtl w:val="0"/>
        </w:rPr>
        <w:t>22(2), 172-176.</w:t>
      </w:r>
    </w:p>
    <w:p>
      <w:pPr>
        <w:pStyle w:val="Body"/>
        <w:rPr>
          <w:rFonts w:ascii="Times New Roman" w:cs="Times New Roman" w:hAnsi="Times New Roman" w:eastAsia="Times New Roman"/>
          <w:i w:val="0"/>
          <w:iCs w:val="0"/>
        </w:rPr>
      </w:pPr>
    </w:p>
    <w:p>
      <w:pPr>
        <w:pStyle w:val="Body"/>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18</w:t>
      </w:r>
      <w:r>
        <w:rPr>
          <w:rFonts w:ascii="Times New Roman"/>
          <w:rtl w:val="0"/>
        </w:rPr>
        <w:t>.</w:t>
      </w:r>
      <w:r>
        <w:rPr>
          <w:rFonts w:ascii="Times New Roman"/>
          <w:rtl w:val="0"/>
          <w:lang w:val="en-US"/>
        </w:rPr>
        <w:t xml:space="preserve"> End of life decisionmaking</w:t>
      </w:r>
    </w:p>
    <w:p>
      <w:pPr>
        <w:pStyle w:val="Body"/>
        <w:ind w:left="720"/>
        <w:rPr>
          <w:rFonts w:ascii="Times New Roman" w:cs="Times New Roman" w:hAnsi="Times New Roman" w:eastAsia="Times New Roman"/>
          <w:i w:val="1"/>
          <w:iCs w:val="1"/>
        </w:rPr>
      </w:pPr>
      <w:r>
        <w:rPr>
          <w:rFonts w:ascii="Times New Roman"/>
          <w:i w:val="0"/>
          <w:iCs w:val="0"/>
          <w:rtl w:val="0"/>
          <w:lang w:val="en-US"/>
        </w:rPr>
        <w:t xml:space="preserve">Jotkowitz et al. The Case of Samuel Golubchuk and the Right to Live. </w:t>
      </w:r>
      <w:r>
        <w:rPr>
          <w:rFonts w:ascii="Times New Roman"/>
          <w:i w:val="1"/>
          <w:iCs w:val="1"/>
          <w:rtl w:val="0"/>
          <w:lang w:val="en-US"/>
        </w:rPr>
        <w:t>The American Journal of Bioethics</w:t>
      </w:r>
      <w:r>
        <w:rPr>
          <w:rFonts w:ascii="Times New Roman"/>
          <w:i w:val="0"/>
          <w:iCs w:val="0"/>
          <w:rtl w:val="0"/>
        </w:rPr>
        <w:t xml:space="preserve"> (2010) vol. 10 (3) pp. 50-53</w:t>
      </w:r>
    </w:p>
    <w:p>
      <w:pPr>
        <w:pStyle w:val="Body"/>
        <w:ind w:left="720"/>
        <w:rPr>
          <w:rFonts w:ascii="Times New Roman" w:cs="Times New Roman" w:hAnsi="Times New Roman" w:eastAsia="Times New Roman"/>
        </w:rPr>
      </w:pPr>
      <w:r>
        <w:rPr>
          <w:rFonts w:ascii="Times New Roman"/>
          <w:rtl w:val="0"/>
          <w:lang w:val="en-US"/>
        </w:rPr>
        <w:t xml:space="preserve">Trotter, G. "Mediating disputes about medical futility." </w:t>
      </w:r>
      <w:r>
        <w:rPr>
          <w:rFonts w:ascii="Times New Roman"/>
          <w:i w:val="1"/>
          <w:iCs w:val="1"/>
          <w:rtl w:val="0"/>
          <w:lang w:val="en-US"/>
        </w:rPr>
        <w:t>Cambridge quarterly of healthcare ethics</w:t>
      </w:r>
      <w:r>
        <w:rPr>
          <w:rFonts w:ascii="Times New Roman"/>
          <w:rtl w:val="0"/>
        </w:rPr>
        <w:t xml:space="preserve"> 8, no. 4 (1999): 527-37.</w:t>
      </w:r>
    </w:p>
    <w:p>
      <w:pPr>
        <w:pStyle w:val="Body"/>
        <w:ind w:left="720"/>
        <w:rPr>
          <w:rFonts w:ascii="Times New Roman" w:cs="Times New Roman" w:hAnsi="Times New Roman" w:eastAsia="Times New Roman"/>
          <w:i w:val="1"/>
          <w:iCs w:val="1"/>
        </w:rPr>
      </w:pPr>
      <w:r>
        <w:rPr>
          <w:rFonts w:ascii="Times New Roman"/>
          <w:i w:val="0"/>
          <w:iCs w:val="0"/>
          <w:rtl w:val="0"/>
          <w:lang w:val="en-US"/>
        </w:rPr>
        <w:t>Case discussion: Golubchuk and Rasouli cases.</w:t>
      </w:r>
    </w:p>
    <w:p>
      <w:pPr>
        <w:pStyle w:val="Body"/>
        <w:rPr>
          <w:rFonts w:ascii="Times New Roman" w:cs="Times New Roman" w:hAnsi="Times New Roman" w:eastAsia="Times New Roman"/>
          <w:i w:val="1"/>
          <w:iCs w:val="1"/>
        </w:rPr>
      </w:pPr>
    </w:p>
    <w:p>
      <w:pPr>
        <w:pStyle w:val="Body"/>
        <w:ind w:left="720"/>
        <w:rPr>
          <w:rFonts w:ascii="Times New Roman" w:cs="Times New Roman" w:hAnsi="Times New Roman" w:eastAsia="Times New Roman"/>
          <w:i w:val="0"/>
          <w:iCs w:val="0"/>
        </w:rPr>
      </w:pPr>
      <w:r>
        <w:rPr>
          <w:rFonts w:ascii="Times New Roman"/>
          <w:b w:val="1"/>
          <w:bCs w:val="1"/>
          <w:i w:val="1"/>
          <w:iCs w:val="1"/>
          <w:rtl w:val="0"/>
          <w:lang w:val="fr-FR"/>
        </w:rPr>
        <w:t>Reflection question</w:t>
      </w:r>
      <w:r>
        <w:rPr>
          <w:rFonts w:ascii="Times New Roman"/>
          <w:b w:val="1"/>
          <w:bCs w:val="1"/>
          <w:i w:val="1"/>
          <w:iCs w:val="1"/>
          <w:rtl w:val="0"/>
          <w:lang w:val="en-US"/>
        </w:rPr>
        <w:t xml:space="preserve"> 4</w:t>
      </w:r>
      <w:r>
        <w:rPr>
          <w:rFonts w:ascii="Times New Roman"/>
          <w:b w:val="1"/>
          <w:bCs w:val="1"/>
          <w:i w:val="1"/>
          <w:iCs w:val="1"/>
          <w:rtl w:val="0"/>
        </w:rPr>
        <w:t xml:space="preserve">: </w:t>
      </w:r>
      <w:r>
        <w:rPr>
          <w:rFonts w:ascii="Times New Roman"/>
          <w:i w:val="0"/>
          <w:iCs w:val="0"/>
          <w:rtl w:val="0"/>
          <w:lang w:val="en-US"/>
        </w:rPr>
        <w:t xml:space="preserve"> Which party has the greatest authority to define the ends of medical treatment in end of life cases such as Golubchuk</w:t>
      </w:r>
      <w:r>
        <w:rPr>
          <w:rFonts w:ascii="Times New Roman"/>
          <w:i w:val="0"/>
          <w:iCs w:val="0"/>
          <w:rtl w:val="0"/>
          <w:lang w:val="en-US"/>
        </w:rPr>
        <w:t xml:space="preserve">: </w:t>
      </w:r>
      <w:r>
        <w:rPr>
          <w:rFonts w:ascii="Times New Roman"/>
          <w:i w:val="0"/>
          <w:iCs w:val="0"/>
          <w:rtl w:val="0"/>
          <w:lang w:val="en-US"/>
        </w:rPr>
        <w:t>the medical profession, the patient him/herself, or society at large? Why?</w:t>
      </w:r>
    </w:p>
    <w:p>
      <w:pPr>
        <w:pStyle w:val="Body"/>
        <w:ind w:left="720"/>
        <w:rPr>
          <w:rFonts w:ascii="Times New Roman" w:cs="Times New Roman" w:hAnsi="Times New Roman" w:eastAsia="Times New Roman"/>
          <w:i w:val="1"/>
          <w:iCs w:val="1"/>
        </w:rPr>
      </w:pPr>
    </w:p>
    <w:p>
      <w:pPr>
        <w:pStyle w:val="Body"/>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19. Building an interdisciplinary case presentation Part II: Writing a report and making a presentation.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i w:val="0"/>
          <w:iCs w:val="0"/>
        </w:rPr>
      </w:pPr>
      <w:r>
        <w:rPr>
          <w:rFonts w:ascii="Times New Roman"/>
          <w:b w:val="1"/>
          <w:bCs w:val="1"/>
          <w:i w:val="0"/>
          <w:iCs w:val="0"/>
          <w:rtl w:val="0"/>
          <w:lang w:val="en-US"/>
        </w:rPr>
        <w:t>III. ETHICS IN HEALTH RESEARCH</w:t>
      </w:r>
    </w:p>
    <w:p>
      <w:pPr>
        <w:pStyle w:val="Body"/>
        <w:rPr>
          <w:rFonts w:ascii="Times New Roman" w:cs="Times New Roman" w:hAnsi="Times New Roman" w:eastAsia="Times New Roman"/>
          <w:b w:val="1"/>
          <w:bCs w:val="1"/>
          <w:i w:val="0"/>
          <w:iCs w:val="0"/>
        </w:rPr>
      </w:pPr>
    </w:p>
    <w:p>
      <w:pPr>
        <w:pStyle w:val="Body"/>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20. </w:t>
      </w:r>
      <w:r>
        <w:rPr>
          <w:rFonts w:ascii="Times New Roman"/>
          <w:rtl w:val="0"/>
          <w:lang w:val="en-US"/>
        </w:rPr>
        <w:t>Exploitation and the duties of medical researchers</w:t>
      </w:r>
    </w:p>
    <w:p>
      <w:pPr>
        <w:pStyle w:val="Free Form"/>
        <w:ind w:left="720" w:firstLine="0"/>
        <w:rPr>
          <w:rFonts w:ascii="Times New Roman" w:cs="Times New Roman" w:hAnsi="Times New Roman" w:eastAsia="Times New Roman"/>
        </w:rPr>
      </w:pPr>
      <w:r>
        <w:rPr>
          <w:rFonts w:ascii="Times New Roman"/>
          <w:rtl w:val="0"/>
          <w:lang w:val="en-US"/>
        </w:rPr>
        <w:t xml:space="preserve">Lurie and Wolfe. Unethical trials of interventions to reduce perinatal transmission of the human immunodeficiency virus in developing countries. </w:t>
      </w:r>
      <w:r>
        <w:rPr>
          <w:rFonts w:ascii="Times New Roman"/>
          <w:i w:val="1"/>
          <w:iCs w:val="1"/>
          <w:rtl w:val="0"/>
          <w:lang w:val="en-US"/>
        </w:rPr>
        <w:t>New England Journal of Medicine</w:t>
      </w:r>
      <w:r>
        <w:rPr>
          <w:rFonts w:ascii="Times New Roman"/>
          <w:rtl w:val="0"/>
        </w:rPr>
        <w:t xml:space="preserve"> (1997) vol. 337 (12) pp. 853-6</w:t>
      </w:r>
    </w:p>
    <w:p>
      <w:pPr>
        <w:pStyle w:val="Free Form"/>
        <w:ind w:left="720" w:firstLine="0"/>
        <w:rPr>
          <w:rFonts w:ascii="Times New Roman" w:cs="Times New Roman" w:hAnsi="Times New Roman" w:eastAsia="Times New Roman"/>
        </w:rPr>
      </w:pPr>
      <w:r>
        <w:rPr>
          <w:rFonts w:ascii="Times New Roman"/>
          <w:rtl w:val="0"/>
          <w:lang w:val="en-US"/>
        </w:rPr>
        <w:t xml:space="preserve">Angell. The ethics of clinical research in the third world. </w:t>
      </w:r>
      <w:r>
        <w:rPr>
          <w:rFonts w:ascii="Times New Roman"/>
          <w:i w:val="1"/>
          <w:iCs w:val="1"/>
          <w:rtl w:val="0"/>
          <w:lang w:val="en-US"/>
        </w:rPr>
        <w:t xml:space="preserve">New England Journal of Medicine </w:t>
      </w:r>
      <w:r>
        <w:rPr>
          <w:rFonts w:ascii="Times New Roman"/>
          <w:rtl w:val="0"/>
        </w:rPr>
        <w:t>(1997) vol. 337 pp. 847-848</w:t>
      </w: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21</w:t>
      </w:r>
      <w:r>
        <w:rPr>
          <w:rFonts w:ascii="Times New Roman"/>
          <w:rtl w:val="0"/>
        </w:rPr>
        <w:t>.</w:t>
      </w:r>
      <w:r>
        <w:rPr>
          <w:rFonts w:ascii="Times New Roman"/>
          <w:rtl w:val="0"/>
          <w:lang w:val="en-US"/>
        </w:rPr>
        <w:t xml:space="preserve"> Exploitation and research, continued.</w:t>
      </w:r>
    </w:p>
    <w:p>
      <w:pPr>
        <w:pStyle w:val="Free Form"/>
        <w:ind w:left="720" w:firstLine="0"/>
        <w:rPr>
          <w:rFonts w:ascii="Times New Roman" w:cs="Times New Roman" w:hAnsi="Times New Roman" w:eastAsia="Times New Roman"/>
        </w:rPr>
      </w:pPr>
      <w:r>
        <w:rPr>
          <w:rFonts w:ascii="Times New Roman"/>
          <w:rtl w:val="0"/>
          <w:lang w:val="en-US"/>
        </w:rPr>
        <w:t xml:space="preserve">Varmus and Satcher. Ethical complexities of conducting research in developing countries. </w:t>
      </w:r>
      <w:r>
        <w:rPr>
          <w:rFonts w:ascii="Times New Roman"/>
          <w:i w:val="1"/>
          <w:iCs w:val="1"/>
          <w:rtl w:val="0"/>
          <w:lang w:val="en-US"/>
        </w:rPr>
        <w:t>New England Journal of Medicine</w:t>
      </w:r>
      <w:r>
        <w:rPr>
          <w:rFonts w:ascii="Times New Roman"/>
          <w:rtl w:val="0"/>
        </w:rPr>
        <w:t xml:space="preserve"> (1997) vol. 337 (14) pp. 1003</w:t>
      </w:r>
      <w:r>
        <w:rPr>
          <w:rFonts w:ascii="Times New Roman"/>
          <w:rtl w:val="0"/>
          <w:lang w:val="en-US"/>
        </w:rPr>
        <w:t xml:space="preserve">. In </w:t>
      </w:r>
      <w:r>
        <w:rPr>
          <w:rFonts w:ascii="Times New Roman"/>
          <w:rtl w:val="0"/>
          <w:lang w:val="fr-FR"/>
        </w:rPr>
        <w:t xml:space="preserve">Beauchamp, Tom L. Walters LeRoy. 2003. </w:t>
      </w:r>
      <w:r>
        <w:rPr>
          <w:rFonts w:ascii="Times New Roman"/>
          <w:i w:val="1"/>
          <w:iCs w:val="1"/>
          <w:rtl w:val="0"/>
          <w:lang w:val="en-US"/>
        </w:rPr>
        <w:t>Contemporary Issues in Bioethics.</w:t>
      </w:r>
      <w:r>
        <w:rPr>
          <w:rFonts w:ascii="Times New Roman"/>
          <w:rtl w:val="0"/>
          <w:lang w:val="en-US"/>
        </w:rPr>
        <w:t xml:space="preserve"> Belmont, Calif.: Thomson/Wadsworth</w:t>
      </w:r>
      <w:r>
        <w:rPr>
          <w:rFonts w:ascii="Times New Roman"/>
          <w:rtl w:val="0"/>
          <w:lang w:val="en-US"/>
        </w:rPr>
        <w:t>, 773-776.</w:t>
      </w:r>
    </w:p>
    <w:p>
      <w:pPr>
        <w:pStyle w:val="Free Form"/>
        <w:ind w:left="720" w:firstLine="0"/>
        <w:rPr>
          <w:rFonts w:ascii="Times New Roman" w:cs="Times New Roman" w:hAnsi="Times New Roman" w:eastAsia="Times New Roman"/>
        </w:rPr>
      </w:pPr>
      <w:r>
        <w:rPr>
          <w:rFonts w:ascii="Times New Roman"/>
          <w:rtl w:val="0"/>
          <w:lang w:val="en-US"/>
        </w:rPr>
        <w:t xml:space="preserve">Bagenda and Mudido. We're trying to help our sickest people, not exploit them. </w:t>
      </w:r>
      <w:r>
        <w:rPr>
          <w:rFonts w:ascii="Times New Roman"/>
          <w:i w:val="1"/>
          <w:iCs w:val="1"/>
          <w:rtl w:val="0"/>
          <w:lang w:val="en-US"/>
        </w:rPr>
        <w:t>Washington Post</w:t>
      </w:r>
      <w:r>
        <w:rPr>
          <w:rFonts w:ascii="Times New Roman"/>
          <w:rtl w:val="0"/>
        </w:rPr>
        <w:t xml:space="preserve"> (1997)</w:t>
      </w:r>
      <w:r>
        <w:rPr>
          <w:rFonts w:ascii="Times New Roman"/>
          <w:rtl w:val="0"/>
          <w:lang w:val="en-US"/>
        </w:rPr>
        <w:t xml:space="preserve">. In </w:t>
      </w:r>
      <w:r>
        <w:rPr>
          <w:rFonts w:ascii="Times New Roman"/>
          <w:rtl w:val="0"/>
          <w:lang w:val="fr-FR"/>
        </w:rPr>
        <w:t xml:space="preserve">Beauchamp, Tom L. Walters LeRoy. 2003. </w:t>
      </w:r>
      <w:r>
        <w:rPr>
          <w:rFonts w:ascii="Times New Roman"/>
          <w:i w:val="1"/>
          <w:iCs w:val="1"/>
          <w:rtl w:val="0"/>
          <w:lang w:val="en-US"/>
        </w:rPr>
        <w:t>Contemporary Issues in Bioethics.</w:t>
      </w:r>
      <w:r>
        <w:rPr>
          <w:rFonts w:ascii="Times New Roman"/>
          <w:rtl w:val="0"/>
          <w:lang w:val="en-US"/>
        </w:rPr>
        <w:t xml:space="preserve"> Belmont, Calif.: Thomson/Wadsworth</w:t>
      </w:r>
      <w:r>
        <w:rPr>
          <w:rFonts w:ascii="Times New Roman"/>
          <w:rtl w:val="0"/>
          <w:lang w:val="en-US"/>
        </w:rPr>
        <w:t xml:space="preserve">, pp 776-8. </w:t>
      </w:r>
    </w:p>
    <w:p>
      <w:pPr>
        <w:pStyle w:val="Free Form"/>
        <w:ind w:left="720" w:firstLine="0"/>
        <w:rPr>
          <w:rFonts w:ascii="Times New Roman" w:cs="Times New Roman" w:hAnsi="Times New Roman" w:eastAsia="Times New Roman"/>
        </w:rPr>
      </w:pPr>
    </w:p>
    <w:p>
      <w:pPr>
        <w:pStyle w:val="Body"/>
        <w:ind w:left="720"/>
        <w:rPr>
          <w:rFonts w:ascii="Times New Roman" w:cs="Times New Roman" w:hAnsi="Times New Roman" w:eastAsia="Times New Roman"/>
          <w:i w:val="0"/>
          <w:iCs w:val="0"/>
        </w:rPr>
      </w:pPr>
      <w:r>
        <w:rPr>
          <w:rFonts w:ascii="Times New Roman"/>
          <w:b w:val="1"/>
          <w:bCs w:val="1"/>
          <w:i w:val="1"/>
          <w:iCs w:val="1"/>
          <w:rtl w:val="0"/>
          <w:lang w:val="fr-FR"/>
        </w:rPr>
        <w:t>Reflection question</w:t>
      </w:r>
      <w:r>
        <w:rPr>
          <w:rFonts w:ascii="Times New Roman"/>
          <w:b w:val="1"/>
          <w:bCs w:val="1"/>
          <w:i w:val="1"/>
          <w:iCs w:val="1"/>
          <w:rtl w:val="0"/>
          <w:lang w:val="en-US"/>
        </w:rPr>
        <w:t xml:space="preserve"> 5</w:t>
      </w:r>
      <w:r>
        <w:rPr>
          <w:rFonts w:ascii="Times New Roman"/>
          <w:b w:val="1"/>
          <w:bCs w:val="1"/>
          <w:i w:val="1"/>
          <w:iCs w:val="1"/>
          <w:rtl w:val="0"/>
        </w:rPr>
        <w:t xml:space="preserve">: </w:t>
      </w:r>
      <w:r>
        <w:rPr>
          <w:rFonts w:ascii="Times New Roman"/>
          <w:i w:val="0"/>
          <w:iCs w:val="0"/>
          <w:rtl w:val="0"/>
          <w:lang w:val="en-US"/>
        </w:rPr>
        <w:t>Did the placebo-controlled AZT trials conducted in sub-Saharan Africa and southeast Asia exploit trial participants in some way, as some of our authors claimed? Why or why not?</w:t>
      </w:r>
    </w:p>
    <w:p>
      <w:pPr>
        <w:pStyle w:val="Body"/>
        <w:rPr>
          <w:rFonts w:ascii="Times New Roman" w:cs="Times New Roman" w:hAnsi="Times New Roman" w:eastAsia="Times New Roman"/>
          <w:i w:val="0"/>
          <w:iCs w:val="0"/>
        </w:rPr>
      </w:pPr>
    </w:p>
    <w:p>
      <w:pPr>
        <w:pStyle w:val="Body"/>
        <w:rPr>
          <w:rFonts w:ascii="Times New Roman" w:cs="Times New Roman" w:hAnsi="Times New Roman" w:eastAsia="Times New Roman"/>
          <w:i w:val="0"/>
          <w:iCs w:val="0"/>
        </w:rPr>
      </w:pPr>
      <w:r>
        <w:rPr>
          <w:rFonts w:ascii="Times New Roman"/>
          <w:i w:val="0"/>
          <w:iCs w:val="0"/>
          <w:rtl w:val="0"/>
          <w:lang w:val="fr-FR"/>
        </w:rPr>
        <w:t>Session</w:t>
      </w:r>
      <w:r>
        <w:rPr>
          <w:rFonts w:ascii="Times New Roman"/>
          <w:i w:val="0"/>
          <w:iCs w:val="0"/>
          <w:rtl w:val="0"/>
          <w:lang w:val="en-US"/>
        </w:rPr>
        <w:t xml:space="preserve"> 22. Moral status of animals. </w:t>
      </w:r>
      <w:r>
        <w:rPr>
          <w:rFonts w:ascii="Times New Roman"/>
          <w:b w:val="1"/>
          <w:bCs w:val="1"/>
          <w:i w:val="0"/>
          <w:iCs w:val="0"/>
          <w:rtl w:val="0"/>
          <w:lang w:val="en-US"/>
        </w:rPr>
        <w:t>**Written reports due.</w:t>
      </w:r>
    </w:p>
    <w:p>
      <w:pPr>
        <w:pStyle w:val="Body"/>
        <w:ind w:left="720"/>
        <w:rPr>
          <w:rFonts w:ascii="Times New Roman" w:cs="Times New Roman" w:hAnsi="Times New Roman" w:eastAsia="Times New Roman"/>
        </w:rPr>
      </w:pPr>
      <w:r>
        <w:rPr>
          <w:rFonts w:ascii="Times New Roman"/>
          <w:rtl w:val="0"/>
          <w:lang w:val="en-US"/>
        </w:rPr>
        <w:t xml:space="preserve">Singer, P. (2009). Speciesism and moral status. </w:t>
      </w:r>
      <w:r>
        <w:rPr>
          <w:rFonts w:ascii="Times New Roman"/>
          <w:i w:val="1"/>
          <w:iCs w:val="1"/>
          <w:rtl w:val="0"/>
          <w:lang w:val="fr-FR"/>
        </w:rPr>
        <w:t>Metaphilosophy</w:t>
      </w:r>
      <w:r>
        <w:rPr>
          <w:rFonts w:ascii="Times New Roman"/>
          <w:rtl w:val="0"/>
        </w:rPr>
        <w:t>, 40(3-4), 567</w:t>
      </w:r>
      <w:r>
        <w:rPr>
          <w:rFonts w:hAnsi="Times New Roman" w:hint="default"/>
          <w:rtl w:val="0"/>
        </w:rPr>
        <w:t>–</w:t>
      </w:r>
      <w:r>
        <w:rPr>
          <w:rFonts w:ascii="Times New Roman"/>
          <w:rtl w:val="0"/>
        </w:rPr>
        <w:t>581.</w:t>
      </w:r>
    </w:p>
    <w:p>
      <w:pPr>
        <w:pStyle w:val="Body"/>
        <w:ind w:left="720"/>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23. </w:t>
      </w:r>
      <w:r>
        <w:rPr>
          <w:rFonts w:ascii="Times New Roman"/>
          <w:b w:val="1"/>
          <w:bCs w:val="1"/>
          <w:rtl w:val="0"/>
          <w:lang w:val="en-US"/>
        </w:rPr>
        <w:t xml:space="preserve">Guest Lecture </w:t>
      </w:r>
      <w:r>
        <w:rPr>
          <w:rFonts w:hAnsi="Times New Roman" w:hint="default"/>
          <w:rtl w:val="0"/>
          <w:lang w:val="en-US"/>
        </w:rPr>
        <w:t>”</w:t>
      </w:r>
      <w:r>
        <w:rPr>
          <w:rFonts w:ascii="Times New Roman"/>
          <w:rtl w:val="0"/>
          <w:lang w:val="en-US"/>
        </w:rPr>
        <w:t>Medical/clinical use of placebo and animal testing: ethics and need</w:t>
      </w:r>
      <w:r>
        <w:rPr>
          <w:rFonts w:hAnsi="Times New Roman" w:hint="default"/>
          <w:rtl w:val="0"/>
          <w:lang w:val="en-US"/>
        </w:rPr>
        <w:t>”—</w:t>
      </w:r>
      <w:r>
        <w:rPr>
          <w:rFonts w:ascii="Times New Roman"/>
          <w:rtl w:val="0"/>
          <w:lang w:val="en-US"/>
        </w:rPr>
        <w:t>-Prof. Alberto Martinez and Prof. Diana Samaroo (Chemistry)</w:t>
      </w:r>
      <w:r>
        <w:rPr>
          <w:rFonts w:hAnsi="Times New Roman" w:hint="default"/>
          <w:rtl w:val="0"/>
          <w:lang w:val="en-US"/>
        </w:rPr>
        <w:t>—</w:t>
      </w:r>
    </w:p>
    <w:p>
      <w:pPr>
        <w:pStyle w:val="Body"/>
        <w:ind w:left="720"/>
        <w:rPr>
          <w:rFonts w:ascii="Times New Roman" w:cs="Times New Roman" w:hAnsi="Times New Roman" w:eastAsia="Times New Roman"/>
          <w:i w:val="0"/>
          <w:iCs w:val="0"/>
        </w:rPr>
      </w:pPr>
    </w:p>
    <w:p>
      <w:pPr>
        <w:pStyle w:val="Body"/>
        <w:ind w:left="720"/>
        <w:rPr>
          <w:rFonts w:ascii="Times New Roman" w:cs="Times New Roman" w:hAnsi="Times New Roman" w:eastAsia="Times New Roman"/>
          <w:i w:val="0"/>
          <w:iCs w:val="0"/>
        </w:rPr>
      </w:pPr>
      <w:r>
        <w:rPr>
          <w:rFonts w:ascii="Times New Roman"/>
          <w:i w:val="0"/>
          <w:iCs w:val="0"/>
          <w:rtl w:val="0"/>
          <w:lang w:val="en-US"/>
        </w:rPr>
        <w:t>Editorial Board</w:t>
      </w:r>
      <w:r>
        <w:rPr>
          <w:rFonts w:ascii="Times New Roman"/>
          <w:i w:val="0"/>
          <w:iCs w:val="0"/>
          <w:rtl w:val="0"/>
          <w:lang w:val="en-US"/>
        </w:rPr>
        <w:t xml:space="preserve">. (2013). Animal research: a balancing act. </w:t>
      </w:r>
      <w:r>
        <w:rPr>
          <w:rFonts w:ascii="Times New Roman"/>
          <w:i w:val="1"/>
          <w:iCs w:val="1"/>
          <w:rtl w:val="0"/>
          <w:lang w:val="it-IT"/>
        </w:rPr>
        <w:t>Nature Medicine</w:t>
      </w:r>
      <w:r>
        <w:rPr>
          <w:rFonts w:ascii="Times New Roman"/>
          <w:i w:val="0"/>
          <w:iCs w:val="0"/>
          <w:rtl w:val="0"/>
        </w:rPr>
        <w:t>, 19(10), 1191</w:t>
      </w:r>
      <w:r>
        <w:rPr>
          <w:rFonts w:hAnsi="Times New Roman" w:hint="default"/>
          <w:i w:val="0"/>
          <w:iCs w:val="0"/>
          <w:rtl w:val="0"/>
        </w:rPr>
        <w:t>–</w:t>
      </w:r>
      <w:r>
        <w:rPr>
          <w:rFonts w:ascii="Times New Roman"/>
          <w:i w:val="0"/>
          <w:iCs w:val="0"/>
          <w:rtl w:val="0"/>
        </w:rPr>
        <w:t>1191.</w:t>
      </w:r>
    </w:p>
    <w:p>
      <w:pPr>
        <w:pStyle w:val="Body"/>
        <w:ind w:left="720"/>
        <w:rPr>
          <w:rFonts w:ascii="Times New Roman" w:cs="Times New Roman" w:hAnsi="Times New Roman" w:eastAsia="Times New Roman"/>
          <w:i w:val="0"/>
          <w:iCs w:val="0"/>
        </w:rPr>
      </w:pPr>
      <w:r>
        <w:rPr>
          <w:rFonts w:ascii="Times New Roman"/>
          <w:i w:val="0"/>
          <w:iCs w:val="0"/>
          <w:rtl w:val="0"/>
          <w:lang w:val="en-US"/>
        </w:rPr>
        <w:t xml:space="preserve">Kilkenny, C., Browne, W. J., Cuthill, I. C., Emerson, M., &amp; Altman, D. G. (2012). Improving bioscience research reporting: the ARRIVE guidelines for reporting animal research. </w:t>
      </w:r>
      <w:r>
        <w:rPr>
          <w:rFonts w:ascii="Times New Roman"/>
          <w:i w:val="1"/>
          <w:iCs w:val="1"/>
          <w:rtl w:val="0"/>
          <w:lang w:val="en-US"/>
        </w:rPr>
        <w:t>Osteoarthritis and Cartilage</w:t>
      </w:r>
      <w:r>
        <w:rPr>
          <w:rFonts w:ascii="Times New Roman"/>
          <w:i w:val="0"/>
          <w:iCs w:val="0"/>
          <w:rtl w:val="0"/>
        </w:rPr>
        <w:t>, 20(4), 256</w:t>
      </w:r>
      <w:r>
        <w:rPr>
          <w:rFonts w:hAnsi="Times New Roman" w:hint="default"/>
          <w:i w:val="0"/>
          <w:iCs w:val="0"/>
          <w:rtl w:val="0"/>
        </w:rPr>
        <w:t>–</w:t>
      </w:r>
      <w:r>
        <w:rPr>
          <w:rFonts w:ascii="Times New Roman"/>
          <w:i w:val="0"/>
          <w:iCs w:val="0"/>
          <w:rtl w:val="0"/>
        </w:rPr>
        <w:t>260.</w:t>
      </w:r>
    </w:p>
    <w:p>
      <w:pPr>
        <w:pStyle w:val="Body"/>
        <w:ind w:left="720"/>
        <w:rPr>
          <w:rFonts w:ascii="Times New Roman" w:cs="Times New Roman" w:hAnsi="Times New Roman" w:eastAsia="Times New Roman"/>
          <w:i w:val="0"/>
          <w:iCs w:val="0"/>
        </w:rPr>
      </w:pPr>
      <w:r>
        <w:rPr>
          <w:rFonts w:ascii="Times New Roman"/>
          <w:i w:val="0"/>
          <w:iCs w:val="0"/>
          <w:rtl w:val="0"/>
          <w:lang w:val="en-US"/>
        </w:rPr>
        <w:t xml:space="preserve">Pearson, J. (2014). Use of animals in research and reporting of animal experiments </w:t>
      </w:r>
      <w:r>
        <w:rPr>
          <w:rFonts w:hAnsi="Times New Roman" w:hint="default"/>
          <w:i w:val="0"/>
          <w:iCs w:val="0"/>
          <w:rtl w:val="0"/>
          <w:lang w:val="en-US"/>
        </w:rPr>
        <w:t xml:space="preserve">— </w:t>
      </w:r>
      <w:r>
        <w:rPr>
          <w:rFonts w:ascii="Times New Roman"/>
          <w:i w:val="0"/>
          <w:iCs w:val="0"/>
          <w:rtl w:val="0"/>
          <w:lang w:val="en-US"/>
        </w:rPr>
        <w:t xml:space="preserve">The need for improvement. </w:t>
      </w:r>
      <w:r>
        <w:rPr>
          <w:rFonts w:ascii="Times New Roman"/>
          <w:i w:val="1"/>
          <w:iCs w:val="1"/>
          <w:rtl w:val="0"/>
          <w:lang w:val="pt-PT"/>
        </w:rPr>
        <w:t>Vascular Pharmacology</w:t>
      </w:r>
      <w:r>
        <w:rPr>
          <w:rFonts w:ascii="Times New Roman"/>
          <w:i w:val="0"/>
          <w:iCs w:val="0"/>
          <w:rtl w:val="0"/>
        </w:rPr>
        <w:t>, 62(1), 1</w:t>
      </w:r>
      <w:r>
        <w:rPr>
          <w:rFonts w:hAnsi="Times New Roman" w:hint="default"/>
          <w:i w:val="0"/>
          <w:iCs w:val="0"/>
          <w:rtl w:val="0"/>
        </w:rPr>
        <w:t>–</w:t>
      </w:r>
      <w:r>
        <w:rPr>
          <w:rFonts w:ascii="Times New Roman"/>
          <w:i w:val="0"/>
          <w:iCs w:val="0"/>
          <w:rtl w:val="0"/>
        </w:rPr>
        <w:t>2.</w:t>
      </w:r>
    </w:p>
    <w:p>
      <w:pPr>
        <w:pStyle w:val="Body"/>
        <w:ind w:left="720"/>
        <w:rPr>
          <w:rFonts w:ascii="Times New Roman" w:cs="Times New Roman" w:hAnsi="Times New Roman" w:eastAsia="Times New Roman"/>
          <w:i w:val="0"/>
          <w:iCs w:val="0"/>
        </w:rPr>
      </w:pPr>
    </w:p>
    <w:p>
      <w:pPr>
        <w:pStyle w:val="Body"/>
        <w:ind w:left="720"/>
        <w:rPr>
          <w:rFonts w:ascii="Times New Roman" w:cs="Times New Roman" w:hAnsi="Times New Roman" w:eastAsia="Times New Roman"/>
          <w:i w:val="0"/>
          <w:iCs w:val="0"/>
        </w:rPr>
      </w:pPr>
      <w:r>
        <w:rPr>
          <w:rFonts w:ascii="Times New Roman"/>
          <w:b w:val="1"/>
          <w:bCs w:val="1"/>
          <w:i w:val="1"/>
          <w:iCs w:val="1"/>
          <w:rtl w:val="0"/>
          <w:lang w:val="fr-FR"/>
        </w:rPr>
        <w:t>Reflection question</w:t>
      </w:r>
      <w:r>
        <w:rPr>
          <w:rFonts w:ascii="Times New Roman"/>
          <w:b w:val="1"/>
          <w:bCs w:val="1"/>
          <w:i w:val="1"/>
          <w:iCs w:val="1"/>
          <w:rtl w:val="0"/>
          <w:lang w:val="en-US"/>
        </w:rPr>
        <w:t xml:space="preserve"> 6</w:t>
      </w:r>
      <w:r>
        <w:rPr>
          <w:rFonts w:ascii="Times New Roman"/>
          <w:b w:val="1"/>
          <w:bCs w:val="1"/>
          <w:i w:val="1"/>
          <w:iCs w:val="1"/>
          <w:rtl w:val="0"/>
        </w:rPr>
        <w:t>:</w:t>
      </w:r>
      <w:r>
        <w:rPr>
          <w:rFonts w:ascii="Times New Roman"/>
          <w:b w:val="1"/>
          <w:bCs w:val="1"/>
          <w:i w:val="1"/>
          <w:iCs w:val="1"/>
          <w:rtl w:val="0"/>
          <w:lang w:val="en-US"/>
        </w:rPr>
        <w:t xml:space="preserve"> </w:t>
      </w:r>
      <w:r>
        <w:rPr>
          <w:rFonts w:ascii="Times New Roman"/>
          <w:i w:val="0"/>
          <w:iCs w:val="0"/>
          <w:rtl w:val="0"/>
          <w:lang w:val="en-US"/>
        </w:rPr>
        <w:t xml:space="preserve">Taking into account both the philosophy lecture on animals and the guest lecture on animals, Should researchers prefer to perform research on animals prior to humans? Why, and under what circumstances? Is hearing about research on animals from two different disciplinary perspectives helpful? How so? </w:t>
      </w:r>
    </w:p>
    <w:p>
      <w:pPr>
        <w:pStyle w:val="Body"/>
        <w:ind w:left="785"/>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24. Disclosure of genetic information from research</w:t>
      </w:r>
    </w:p>
    <w:p>
      <w:pPr>
        <w:pStyle w:val="Body"/>
        <w:ind w:left="785"/>
        <w:jc w:val="left"/>
        <w:rPr>
          <w:rFonts w:ascii="Times New Roman" w:cs="Times New Roman" w:hAnsi="Times New Roman" w:eastAsia="Times New Roman"/>
        </w:rPr>
      </w:pPr>
      <w:r>
        <w:rPr>
          <w:rFonts w:ascii="Times New Roman"/>
          <w:rtl w:val="0"/>
          <w:lang w:val="en-US"/>
        </w:rPr>
        <w:t xml:space="preserve">Gliwa, C., &amp; Berkman, B. E. (2013). Do Researchers Have an Obligation to Actively Look for Genetic Incidental Findings? </w:t>
      </w:r>
      <w:r>
        <w:rPr>
          <w:rFonts w:ascii="Times New Roman"/>
          <w:i w:val="1"/>
          <w:iCs w:val="1"/>
          <w:rtl w:val="0"/>
          <w:lang w:val="en-US"/>
        </w:rPr>
        <w:t>The American Journal of Bioethics</w:t>
      </w:r>
      <w:r>
        <w:rPr>
          <w:rFonts w:ascii="Times New Roman"/>
          <w:rtl w:val="0"/>
        </w:rPr>
        <w:t>, 13(2), 32</w:t>
      </w:r>
      <w:r>
        <w:rPr>
          <w:rFonts w:hAnsi="Times New Roman" w:hint="default"/>
          <w:rtl w:val="0"/>
        </w:rPr>
        <w:t>–</w:t>
      </w:r>
      <w:r>
        <w:rPr>
          <w:rFonts w:ascii="Times New Roman"/>
          <w:rtl w:val="0"/>
        </w:rPr>
        <w:t>42.</w:t>
      </w:r>
    </w:p>
    <w:p>
      <w:pPr>
        <w:pStyle w:val="Body"/>
        <w:ind w:left="785"/>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25. </w:t>
      </w:r>
      <w:r>
        <w:rPr>
          <w:rFonts w:ascii="Times New Roman"/>
          <w:b w:val="1"/>
          <w:bCs w:val="1"/>
          <w:rtl w:val="0"/>
          <w:lang w:val="en-US"/>
        </w:rPr>
        <w:t xml:space="preserve">Guest Lecture: </w:t>
      </w:r>
      <w:r>
        <w:rPr>
          <w:rFonts w:hAnsi="Times New Roman" w:hint="default"/>
          <w:rtl w:val="0"/>
          <w:lang w:val="en-US"/>
        </w:rPr>
        <w:t>“</w:t>
      </w:r>
      <w:r>
        <w:rPr>
          <w:rFonts w:ascii="Times New Roman"/>
          <w:rtl w:val="0"/>
          <w:lang w:val="en-US"/>
        </w:rPr>
        <w:t>E</w:t>
      </w:r>
      <w:r>
        <w:rPr>
          <w:rFonts w:ascii="Times New Roman"/>
          <w:rtl w:val="0"/>
          <w:lang w:val="en-US"/>
        </w:rPr>
        <w:t>thics perspectives on</w:t>
      </w:r>
      <w:r>
        <w:rPr>
          <w:rFonts w:ascii="Times New Roman"/>
          <w:rtl w:val="0"/>
          <w:lang w:val="en-US"/>
        </w:rPr>
        <w:t xml:space="preserve"> </w:t>
      </w:r>
      <w:r>
        <w:rPr>
          <w:rFonts w:ascii="Times New Roman"/>
          <w:rtl w:val="0"/>
          <w:lang w:val="it-IT"/>
        </w:rPr>
        <w:t>Personal Genomics</w:t>
      </w:r>
      <w:r>
        <w:rPr>
          <w:rFonts w:hAnsi="Times New Roman" w:hint="default"/>
          <w:rtl w:val="0"/>
          <w:lang w:val="en-US"/>
        </w:rPr>
        <w:t xml:space="preserve">”— </w:t>
      </w:r>
      <w:r>
        <w:rPr>
          <w:rFonts w:ascii="Times New Roman"/>
          <w:rtl w:val="0"/>
          <w:lang w:val="en-US"/>
        </w:rPr>
        <w:t>Prof. Eugenia Giannapoulou (Medical Informatics)</w:t>
      </w:r>
    </w:p>
    <w:p>
      <w:pPr>
        <w:pStyle w:val="Body"/>
        <w:ind w:left="785"/>
        <w:jc w:val="left"/>
        <w:rPr>
          <w:rFonts w:ascii="Times New Roman" w:cs="Times New Roman" w:hAnsi="Times New Roman" w:eastAsia="Times New Roman"/>
        </w:rPr>
      </w:pPr>
      <w:r>
        <w:rPr>
          <w:rFonts w:ascii="Times New Roman"/>
          <w:rtl w:val="0"/>
        </w:rPr>
        <w:t xml:space="preserve">Dudley, Joel T., and Konrad J. Karczewski. 2013. </w:t>
      </w:r>
      <w:r>
        <w:rPr>
          <w:rFonts w:hAnsi="Times New Roman" w:hint="default"/>
          <w:rtl w:val="0"/>
          <w:lang w:val="en-US"/>
        </w:rPr>
        <w:t>“</w:t>
      </w:r>
      <w:r>
        <w:rPr>
          <w:rFonts w:ascii="Times New Roman"/>
          <w:rtl w:val="0"/>
          <w:lang w:val="en-US"/>
        </w:rPr>
        <w:t>Practical and ethical considerations in personal genomics</w:t>
      </w:r>
      <w:r>
        <w:rPr>
          <w:rFonts w:ascii="Times New Roman"/>
          <w:rtl w:val="0"/>
          <w:lang w:val="en-US"/>
        </w:rPr>
        <w:t>.</w:t>
      </w:r>
      <w:r>
        <w:rPr>
          <w:rFonts w:hAnsi="Times New Roman" w:hint="default"/>
          <w:rtl w:val="0"/>
          <w:lang w:val="en-US"/>
        </w:rPr>
        <w:t xml:space="preserve">” </w:t>
      </w:r>
      <w:r>
        <w:rPr>
          <w:rFonts w:ascii="Times New Roman"/>
          <w:rtl w:val="0"/>
          <w:lang w:val="en-US"/>
        </w:rPr>
        <w:t xml:space="preserve">Chapter 2 in </w:t>
      </w:r>
      <w:r>
        <w:rPr>
          <w:rFonts w:ascii="Times New Roman"/>
          <w:i w:val="1"/>
          <w:iCs w:val="1"/>
          <w:rtl w:val="0"/>
          <w:lang w:val="en-US"/>
        </w:rPr>
        <w:t>Exploring personal genomics</w:t>
      </w:r>
      <w:r>
        <w:rPr>
          <w:rFonts w:ascii="Times New Roman"/>
          <w:rtl w:val="0"/>
        </w:rPr>
        <w:t xml:space="preserve">. Oxford: Oxford University Press. </w:t>
      </w:r>
      <w:hyperlink r:id="rId10" w:history="1">
        <w:r>
          <w:rPr>
            <w:rStyle w:val="Hyperlink.0"/>
            <w:rFonts w:ascii="Times New Roman"/>
            <w:rtl w:val="0"/>
            <w:lang w:val="en-US"/>
          </w:rPr>
          <w:t>http://public.eblib.com/choice/publicfullrecord.aspx?p=1132324</w:t>
        </w:r>
      </w:hyperlink>
      <w:r>
        <w:rPr>
          <w:rFonts w:ascii="Times New Roman"/>
          <w:rtl w:val="0"/>
        </w:rPr>
        <w:t>.</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b w:val="1"/>
          <w:bCs w:val="1"/>
        </w:rPr>
      </w:pPr>
      <w:r>
        <w:rPr>
          <w:rFonts w:ascii="Times New Roman"/>
          <w:b w:val="1"/>
          <w:bCs w:val="1"/>
          <w:rtl w:val="0"/>
          <w:lang w:val="en-US"/>
        </w:rPr>
        <w:t>IV. INTERDISCIPLINARY CASE PRESENTATIONS</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26. Group presentations</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27. Group presentations</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28. Group presentations</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29. Final review</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fr-FR"/>
        </w:rPr>
        <w:t>Session</w:t>
      </w:r>
      <w:r>
        <w:rPr>
          <w:rFonts w:ascii="Times New Roman"/>
          <w:rtl w:val="0"/>
          <w:lang w:val="en-US"/>
        </w:rPr>
        <w:t xml:space="preserve"> 30. </w:t>
      </w:r>
      <w:r>
        <w:rPr>
          <w:rFonts w:ascii="Times New Roman"/>
          <w:b w:val="1"/>
          <w:bCs w:val="1"/>
          <w:rtl w:val="0"/>
          <w:lang w:val="en-US"/>
        </w:rPr>
        <w:t>Final</w:t>
      </w:r>
    </w:p>
    <w:p>
      <w:pPr>
        <w:pStyle w:val="Free Form"/>
        <w:ind w:left="720" w:hanging="720"/>
        <w:rPr>
          <w:rFonts w:ascii="Times New Roman" w:cs="Times New Roman" w:hAnsi="Times New Roman" w:eastAsia="Times New Roman"/>
        </w:rPr>
      </w:pPr>
    </w:p>
    <w:p>
      <w:pPr>
        <w:pStyle w:val="Free Form"/>
        <w:ind w:left="720" w:hanging="720"/>
        <w:rPr>
          <w:rFonts w:ascii="Times New Roman" w:cs="Times New Roman" w:hAnsi="Times New Roman" w:eastAsia="Times New Roman"/>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b w:val="1"/>
          <w:bCs w:val="1"/>
          <w:rtl w:val="0"/>
          <w:lang w:val="de-DE"/>
        </w:rPr>
        <w:t>COURSE COMPONENTS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b w:val="1"/>
          <w:bCs w:val="1"/>
          <w:rtl w:val="0"/>
          <w:lang w:val="en-US"/>
        </w:rPr>
        <w:t>Class participation (1</w:t>
      </w:r>
      <w:r>
        <w:rPr>
          <w:rFonts w:ascii="Times New Roman"/>
          <w:b w:val="1"/>
          <w:bCs w:val="1"/>
          <w:rtl w:val="0"/>
          <w:lang w:val="en-US"/>
        </w:rPr>
        <w:t>5</w:t>
      </w:r>
      <w:r>
        <w:rPr>
          <w:rFonts w:ascii="Times New Roman"/>
          <w:b w:val="1"/>
          <w:bCs w:val="1"/>
          <w:rtl w:val="0"/>
          <w:lang w:val="en-US"/>
        </w:rPr>
        <w:t>% of final grade)</w:t>
      </w:r>
    </w:p>
    <w:p>
      <w:pPr>
        <w:pStyle w:val="Body"/>
        <w:rPr>
          <w:rFonts w:ascii="Times New Roman" w:cs="Times New Roman" w:hAnsi="Times New Roman" w:eastAsia="Times New Roman"/>
        </w:rPr>
      </w:pPr>
      <w:r>
        <w:rPr>
          <w:rFonts w:ascii="Times New Roman"/>
          <w:rtl w:val="0"/>
          <w:lang w:val="en-US"/>
        </w:rPr>
        <w:t xml:space="preserve">Students are required to attend class and contribute to class discussion. This requires completing the readings (every day), and also spending some time reflecting on the </w:t>
      </w:r>
      <w:r>
        <w:rPr>
          <w:rFonts w:hAnsi="Times New Roman" w:hint="default"/>
          <w:rtl w:val="0"/>
          <w:lang w:val="de-DE"/>
        </w:rPr>
        <w:t>“</w:t>
      </w:r>
      <w:r>
        <w:rPr>
          <w:rFonts w:ascii="Times New Roman"/>
          <w:rtl w:val="0"/>
          <w:lang w:val="en-US"/>
        </w:rPr>
        <w:t>reflection</w:t>
      </w:r>
      <w:r>
        <w:rPr>
          <w:rFonts w:hAnsi="Times New Roman" w:hint="default"/>
          <w:rtl w:val="0"/>
        </w:rPr>
        <w:t xml:space="preserve">” </w:t>
      </w:r>
      <w:r>
        <w:rPr>
          <w:rFonts w:ascii="Times New Roman"/>
          <w:rtl w:val="0"/>
          <w:lang w:val="en-US"/>
        </w:rPr>
        <w:t xml:space="preserve">question (when applicable). Students are strongly encouraged to take notes on the readings and to write down bullet points outlining a preliminary position on the reflection question prior to class. Reflection questions are an opportunity to develop your own perspectives and thoughts on the readings, and preparing these in advance of class will make class participation much easier. We will go over the reflection questions in class, and this will give you an opportunity to contribute to class discussion, and also refine and reconsider your preliminary answers. In this way, you should be well-prepared to write essays on each of the questions for the </w:t>
      </w:r>
      <w:r>
        <w:rPr>
          <w:rFonts w:ascii="Times New Roman"/>
          <w:rtl w:val="0"/>
          <w:lang w:val="en-US"/>
        </w:rPr>
        <w:t>tests</w:t>
      </w:r>
      <w:r>
        <w:rPr>
          <w:rFonts w:ascii="Times New Roman"/>
          <w:rtl w:val="0"/>
          <w:lang w:val="en-US"/>
        </w:rPr>
        <w:t xml:space="preserve"> and final. Please note, this portion of your grade does not depend merely on being present or talking, but also on showing evidence of having engaged in the topic for the day </w:t>
      </w:r>
      <w:r>
        <w:rPr>
          <w:rFonts w:ascii="Times New Roman"/>
          <w:i w:val="1"/>
          <w:iCs w:val="1"/>
          <w:rtl w:val="0"/>
          <w:lang w:val="pt-PT"/>
        </w:rPr>
        <w:t xml:space="preserve">prior </w:t>
      </w:r>
      <w:r>
        <w:rPr>
          <w:rFonts w:ascii="Times New Roman"/>
          <w:rtl w:val="0"/>
          <w:lang w:val="en-US"/>
        </w:rPr>
        <w:t>to class (i.e., showing specific knowledge of readings and making thoughtful and relevant comments).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Although you are required to participate, you have complete academic freedom to hold whatever position or perspective you deem best. In this course we will be interacting with controversial ideas and issues, and students are strongly encouraged to develop their own thoughtful perspectives on these. That being said, although you have freedom to hold any position or opinion you like, I expect students to remain respectful of one another and the teacher. While we may criticize ideas or arguments in class, we will not criticize persons.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b w:val="1"/>
          <w:bCs w:val="1"/>
          <w:rtl w:val="0"/>
          <w:lang w:val="en-US"/>
        </w:rPr>
        <w:t xml:space="preserve">Reflection Question </w:t>
      </w:r>
      <w:r>
        <w:rPr>
          <w:rFonts w:ascii="Times New Roman"/>
          <w:b w:val="1"/>
          <w:bCs w:val="1"/>
          <w:rtl w:val="0"/>
          <w:lang w:val="it-IT"/>
        </w:rPr>
        <w:t>Paper</w:t>
      </w:r>
      <w:r>
        <w:rPr>
          <w:rFonts w:ascii="Times New Roman"/>
          <w:b w:val="1"/>
          <w:bCs w:val="1"/>
          <w:rtl w:val="0"/>
          <w:lang w:val="en-US"/>
        </w:rPr>
        <w:t xml:space="preserve">s </w:t>
      </w:r>
      <w:r>
        <w:rPr>
          <w:rFonts w:ascii="Times New Roman"/>
          <w:b w:val="1"/>
          <w:bCs w:val="1"/>
          <w:rtl w:val="0"/>
        </w:rPr>
        <w:t>(</w:t>
      </w:r>
      <w:r>
        <w:rPr>
          <w:rFonts w:ascii="Times New Roman"/>
          <w:b w:val="1"/>
          <w:bCs w:val="1"/>
          <w:rtl w:val="0"/>
          <w:lang w:val="en-US"/>
        </w:rPr>
        <w:t>30</w:t>
      </w:r>
      <w:r>
        <w:rPr>
          <w:rFonts w:ascii="Times New Roman"/>
          <w:b w:val="1"/>
          <w:bCs w:val="1"/>
          <w:rtl w:val="0"/>
          <w:lang w:val="en-US"/>
        </w:rPr>
        <w:t>% of final grade).</w:t>
      </w:r>
    </w:p>
    <w:p>
      <w:pPr>
        <w:pStyle w:val="Body"/>
        <w:rPr>
          <w:rFonts w:ascii="Times New Roman" w:cs="Times New Roman" w:hAnsi="Times New Roman" w:eastAsia="Times New Roman"/>
        </w:rPr>
      </w:pPr>
      <w:r>
        <w:rPr>
          <w:rFonts w:ascii="Times New Roman"/>
          <w:rtl w:val="0"/>
          <w:lang w:val="en-US"/>
        </w:rPr>
        <w:t xml:space="preserve">Reflection question papers are short papers in which students interact with the previous class and readings. Most of the papers ask students to consider the contribution of multiple disciplines to a single question. Each paper is due the class after the reflection question assignment appears in the syllabus. These papers are graded according to four main criteria: </w:t>
      </w:r>
    </w:p>
    <w:p>
      <w:pPr>
        <w:pStyle w:val="Body"/>
        <w:numPr>
          <w:ilvl w:val="0"/>
          <w:numId w:val="9"/>
        </w:numPr>
        <w:ind w:left="360"/>
        <w:rPr>
          <w:rFonts w:ascii="Times New Roman" w:cs="Times New Roman" w:hAnsi="Times New Roman" w:eastAsia="Times New Roman"/>
          <w:position w:val="0"/>
        </w:rPr>
      </w:pPr>
      <w:r>
        <w:rPr>
          <w:rFonts w:ascii="Times New Roman"/>
          <w:rtl w:val="0"/>
          <w:lang w:val="en-US"/>
        </w:rPr>
        <w:t>Did the student address all of the questions?</w:t>
      </w:r>
    </w:p>
    <w:p>
      <w:pPr>
        <w:pStyle w:val="Body"/>
        <w:numPr>
          <w:ilvl w:val="0"/>
          <w:numId w:val="9"/>
        </w:numPr>
        <w:ind w:left="360"/>
        <w:rPr>
          <w:rFonts w:ascii="Times New Roman" w:cs="Times New Roman" w:hAnsi="Times New Roman" w:eastAsia="Times New Roman"/>
          <w:position w:val="0"/>
        </w:rPr>
      </w:pPr>
      <w:r>
        <w:rPr>
          <w:rFonts w:ascii="Times New Roman"/>
          <w:rtl w:val="0"/>
          <w:lang w:val="en-US"/>
        </w:rPr>
        <w:t>Did the student engage with both the relevant readings and our class discussion?</w:t>
      </w:r>
    </w:p>
    <w:p>
      <w:pPr>
        <w:pStyle w:val="Body"/>
        <w:numPr>
          <w:ilvl w:val="0"/>
          <w:numId w:val="9"/>
        </w:numPr>
        <w:ind w:left="360"/>
        <w:rPr>
          <w:rFonts w:ascii="Times New Roman" w:cs="Times New Roman" w:hAnsi="Times New Roman" w:eastAsia="Times New Roman"/>
          <w:position w:val="0"/>
        </w:rPr>
      </w:pPr>
      <w:r>
        <w:rPr>
          <w:rFonts w:ascii="Times New Roman"/>
          <w:rtl w:val="0"/>
          <w:lang w:val="en-US"/>
        </w:rPr>
        <w:t>Does the paper show evidence of individual reflection and critical thinking?</w:t>
      </w:r>
    </w:p>
    <w:p>
      <w:pPr>
        <w:pStyle w:val="Body"/>
        <w:numPr>
          <w:ilvl w:val="0"/>
          <w:numId w:val="9"/>
        </w:numPr>
        <w:ind w:left="360"/>
        <w:rPr>
          <w:rFonts w:ascii="Times New Roman" w:cs="Times New Roman" w:hAnsi="Times New Roman" w:eastAsia="Times New Roman"/>
          <w:position w:val="0"/>
        </w:rPr>
      </w:pPr>
      <w:r>
        <w:rPr>
          <w:rFonts w:ascii="Times New Roman"/>
          <w:rtl w:val="0"/>
          <w:lang w:val="en-US"/>
        </w:rPr>
        <w:t>Is the paper written coherently, and in accordance with standard English conventions?</w:t>
      </w:r>
    </w:p>
    <w:p>
      <w:pPr>
        <w:pStyle w:val="Body"/>
        <w:rPr>
          <w:rFonts w:ascii="Times New Roman" w:cs="Times New Roman" w:hAnsi="Times New Roman" w:eastAsia="Times New Roman"/>
        </w:rPr>
      </w:pPr>
      <w:r>
        <w:rPr>
          <w:rFonts w:ascii="Times New Roman"/>
          <w:rtl w:val="0"/>
          <w:lang w:val="en-US"/>
        </w:rPr>
        <w:t xml:space="preserve">Papers should be a minimum of 400 words (and no more than 800), and may be submitted either at the beginning of class or prior to class electronically.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b w:val="1"/>
          <w:bCs w:val="1"/>
          <w:rtl w:val="0"/>
          <w:lang w:val="en-US"/>
        </w:rPr>
        <w:t xml:space="preserve">Midterm </w:t>
      </w:r>
      <w:r>
        <w:rPr>
          <w:rFonts w:ascii="Times New Roman"/>
          <w:b w:val="1"/>
          <w:bCs w:val="1"/>
          <w:rtl w:val="0"/>
        </w:rPr>
        <w:t>(</w:t>
      </w:r>
      <w:r>
        <w:rPr>
          <w:rFonts w:ascii="Times New Roman"/>
          <w:b w:val="1"/>
          <w:bCs w:val="1"/>
          <w:rtl w:val="0"/>
          <w:lang w:val="en-US"/>
        </w:rPr>
        <w:t>15</w:t>
      </w:r>
      <w:r>
        <w:rPr>
          <w:rFonts w:ascii="Times New Roman"/>
          <w:b w:val="1"/>
          <w:bCs w:val="1"/>
          <w:rtl w:val="0"/>
          <w:lang w:val="en-US"/>
        </w:rPr>
        <w:t>% of final grade).</w:t>
      </w:r>
    </w:p>
    <w:p>
      <w:pPr>
        <w:pStyle w:val="Body"/>
        <w:rPr>
          <w:rFonts w:ascii="Times New Roman" w:cs="Times New Roman" w:hAnsi="Times New Roman" w:eastAsia="Times New Roman"/>
        </w:rPr>
      </w:pPr>
      <w:r>
        <w:rPr>
          <w:rFonts w:ascii="Times New Roman"/>
          <w:rtl w:val="0"/>
          <w:lang w:val="en-US"/>
        </w:rPr>
        <w:t>The first half</w:t>
      </w:r>
      <w:r>
        <w:rPr>
          <w:rFonts w:ascii="Times New Roman"/>
          <w:rtl w:val="0"/>
        </w:rPr>
        <w:t xml:space="preserve"> </w:t>
      </w:r>
      <w:r>
        <w:rPr>
          <w:rFonts w:ascii="Times New Roman"/>
          <w:rtl w:val="0"/>
          <w:lang w:val="en-US"/>
        </w:rPr>
        <w:t xml:space="preserve">of the midterm </w:t>
      </w:r>
      <w:r>
        <w:rPr>
          <w:rFonts w:ascii="Times New Roman"/>
          <w:rtl w:val="0"/>
          <w:lang w:val="en-US"/>
        </w:rPr>
        <w:t xml:space="preserve">will consist of questions covering material from readings and lecture. The </w:t>
      </w:r>
      <w:r>
        <w:rPr>
          <w:rFonts w:ascii="Times New Roman"/>
          <w:rtl w:val="0"/>
          <w:lang w:val="en-US"/>
        </w:rPr>
        <w:t>second</w:t>
      </w:r>
      <w:r>
        <w:rPr>
          <w:rFonts w:ascii="Times New Roman"/>
          <w:rtl w:val="0"/>
          <w:lang w:val="en-US"/>
        </w:rPr>
        <w:t xml:space="preserve"> half will consist of </w:t>
      </w:r>
      <w:r>
        <w:rPr>
          <w:rFonts w:ascii="Times New Roman"/>
          <w:rtl w:val="0"/>
          <w:lang w:val="en-US"/>
        </w:rPr>
        <w:t>an essay question</w:t>
      </w:r>
      <w:r>
        <w:rPr>
          <w:rFonts w:ascii="Times New Roman"/>
          <w:rtl w:val="0"/>
        </w:rPr>
        <w:t xml:space="preserve"> </w:t>
      </w:r>
      <w:r>
        <w:rPr>
          <w:rFonts w:ascii="Times New Roman"/>
          <w:rtl w:val="0"/>
          <w:lang w:val="en-US"/>
        </w:rPr>
        <w:t>related to one of</w:t>
      </w:r>
      <w:r>
        <w:rPr>
          <w:rFonts w:ascii="Times New Roman"/>
          <w:rtl w:val="0"/>
          <w:lang w:val="en-US"/>
        </w:rPr>
        <w:t xml:space="preserve"> the </w:t>
      </w:r>
      <w:r>
        <w:rPr>
          <w:rFonts w:ascii="Times New Roman"/>
          <w:rtl w:val="0"/>
          <w:lang w:val="en-US"/>
        </w:rPr>
        <w:t xml:space="preserve">3 </w:t>
      </w:r>
      <w:r>
        <w:rPr>
          <w:rFonts w:ascii="Times New Roman"/>
          <w:rtl w:val="0"/>
          <w:lang w:val="fr-FR"/>
        </w:rPr>
        <w:t xml:space="preserve">reflection questions </w:t>
      </w:r>
      <w:r>
        <w:rPr>
          <w:rFonts w:ascii="Times New Roman"/>
          <w:rtl w:val="0"/>
          <w:lang w:val="en-US"/>
        </w:rPr>
        <w:t>covered so far in class</w:t>
      </w:r>
      <w:r>
        <w:rPr>
          <w:rFonts w:ascii="Times New Roman"/>
          <w:rtl w:val="0"/>
          <w:lang w:val="en-US"/>
        </w:rPr>
        <w:t xml:space="preserve">. You are expected to give </w:t>
      </w:r>
      <w:r>
        <w:rPr>
          <w:rFonts w:ascii="Times New Roman"/>
          <w:i w:val="1"/>
          <w:iCs w:val="1"/>
          <w:rtl w:val="0"/>
          <w:lang w:val="en-US"/>
        </w:rPr>
        <w:t xml:space="preserve">your own </w:t>
      </w:r>
      <w:r>
        <w:rPr>
          <w:rFonts w:ascii="Times New Roman"/>
          <w:rtl w:val="0"/>
          <w:lang w:val="en-US"/>
        </w:rPr>
        <w:t>perspective on the</w:t>
      </w:r>
      <w:r>
        <w:rPr>
          <w:rFonts w:ascii="Times New Roman"/>
          <w:rtl w:val="0"/>
          <w:lang w:val="en-US"/>
        </w:rPr>
        <w:t xml:space="preserve"> essay question</w:t>
      </w:r>
      <w:r>
        <w:rPr>
          <w:rFonts w:ascii="Times New Roman"/>
          <w:rtl w:val="0"/>
          <w:lang w:val="en-US"/>
        </w:rPr>
        <w:t>, while making reference to readings and class discussions.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 xml:space="preserve">Interdisciplinary </w:t>
      </w:r>
      <w:r>
        <w:rPr>
          <w:rFonts w:ascii="Times New Roman"/>
          <w:b w:val="1"/>
          <w:bCs w:val="1"/>
          <w:rtl w:val="0"/>
          <w:lang w:val="en-US"/>
        </w:rPr>
        <w:t xml:space="preserve">Group </w:t>
      </w:r>
      <w:r>
        <w:rPr>
          <w:rFonts w:ascii="Times New Roman"/>
          <w:b w:val="1"/>
          <w:bCs w:val="1"/>
          <w:rtl w:val="0"/>
          <w:lang w:val="en-US"/>
        </w:rPr>
        <w:t>P</w:t>
      </w:r>
      <w:r>
        <w:rPr>
          <w:rFonts w:ascii="Times New Roman"/>
          <w:b w:val="1"/>
          <w:bCs w:val="1"/>
          <w:rtl w:val="0"/>
          <w:lang w:val="fr-FR"/>
        </w:rPr>
        <w:t>resentation (</w:t>
      </w:r>
      <w:r>
        <w:rPr>
          <w:rFonts w:ascii="Times New Roman"/>
          <w:b w:val="1"/>
          <w:bCs w:val="1"/>
          <w:rtl w:val="0"/>
          <w:lang w:val="en-US"/>
        </w:rPr>
        <w:t>25</w:t>
      </w:r>
      <w:r>
        <w:rPr>
          <w:rFonts w:ascii="Times New Roman"/>
          <w:b w:val="1"/>
          <w:bCs w:val="1"/>
          <w:rtl w:val="0"/>
          <w:lang w:val="en-US"/>
        </w:rPr>
        <w:t>% of final grade</w:t>
      </w:r>
      <w:r>
        <w:rPr>
          <w:rFonts w:ascii="Times New Roman"/>
          <w:b w:val="1"/>
          <w:bCs w:val="1"/>
          <w:rtl w:val="0"/>
          <w:lang w:val="en-US"/>
        </w:rPr>
        <w:t>, total</w:t>
      </w:r>
      <w:r>
        <w:rPr>
          <w:rFonts w:ascii="Times New Roman"/>
          <w:b w:val="1"/>
          <w:bCs w:val="1"/>
          <w:rtl w:val="0"/>
        </w:rPr>
        <w:t>)</w:t>
      </w:r>
      <w:r>
        <w:rPr>
          <w:rFonts w:ascii="Times New Roman"/>
          <w:b w:val="1"/>
          <w:bCs w:val="1"/>
          <w:rtl w:val="0"/>
          <w:lang w:val="en-US"/>
        </w:rPr>
        <w:t>.</w:t>
      </w:r>
    </w:p>
    <w:p>
      <w:pPr>
        <w:pStyle w:val="Body"/>
        <w:rPr>
          <w:rFonts w:ascii="Times New Roman" w:cs="Times New Roman" w:hAnsi="Times New Roman" w:eastAsia="Times New Roman"/>
        </w:rPr>
      </w:pPr>
      <w:r>
        <w:rPr>
          <w:rFonts w:ascii="Times New Roman"/>
          <w:rtl w:val="0"/>
          <w:lang w:val="en-US"/>
        </w:rPr>
        <w:t xml:space="preserve">An important part of health care ethics is interacting with other members of the health care team and/or ethics board to resolve cases. </w:t>
      </w:r>
      <w:r>
        <w:rPr>
          <w:rFonts w:ascii="Times New Roman"/>
          <w:rtl w:val="0"/>
          <w:lang w:val="en-US"/>
        </w:rPr>
        <w:t>Even when different actors in the health care context have well-thought out positions on what should be done in any particular case, it is rare for any one person to have decision-making authority that is not in some ways limited by the viewpoints of others. Because many important decisions in bioethics are made by committees or other small groups, it is essential that students gain some practice not just in developing their own positions, but also in working with others towards mutually agreeable solutions to cases.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Students will be divided into groups, and assigned a case. Each group will divide into separate roles and will work to provide an integrated, interdisciplinary case analysis. Groups are responsible for assigning persons to each role. If the group is larger than four, assign two people to one role. If it is smaller, spread the work out as equitably as possible.</w:t>
      </w:r>
    </w:p>
    <w:p>
      <w:pPr>
        <w:pStyle w:val="Body"/>
        <w:rPr>
          <w:rFonts w:ascii="Times New Roman" w:cs="Times New Roman" w:hAnsi="Times New Roman" w:eastAsia="Times New Roman"/>
        </w:rPr>
      </w:pPr>
    </w:p>
    <w:p>
      <w:pPr>
        <w:pStyle w:val="Body"/>
        <w:numPr>
          <w:ilvl w:val="0"/>
          <w:numId w:val="12"/>
        </w:numPr>
        <w:ind w:left="360"/>
        <w:rPr>
          <w:rFonts w:ascii="Times New Roman" w:cs="Times New Roman" w:hAnsi="Times New Roman" w:eastAsia="Times New Roman"/>
          <w:position w:val="0"/>
        </w:rPr>
      </w:pPr>
      <w:r>
        <w:rPr>
          <w:rFonts w:ascii="Times New Roman"/>
          <w:rtl w:val="0"/>
          <w:lang w:val="en-US"/>
        </w:rPr>
        <w:t>Physician</w:t>
      </w:r>
      <w:r>
        <w:rPr>
          <w:rFonts w:hAnsi="Times New Roman" w:hint="default"/>
          <w:rtl w:val="0"/>
          <w:lang w:val="en-US"/>
        </w:rPr>
        <w:t xml:space="preserve">— </w:t>
      </w:r>
      <w:r>
        <w:rPr>
          <w:rFonts w:ascii="Times New Roman"/>
          <w:rtl w:val="0"/>
          <w:lang w:val="en-US"/>
        </w:rPr>
        <w:t>The student playing this role is responsible for analyzing relevant medical science. Sources must come from the relevant scientific literature.</w:t>
      </w:r>
    </w:p>
    <w:p>
      <w:pPr>
        <w:pStyle w:val="Body"/>
        <w:numPr>
          <w:ilvl w:val="0"/>
          <w:numId w:val="12"/>
        </w:numPr>
        <w:ind w:left="360"/>
        <w:rPr>
          <w:rFonts w:ascii="Times New Roman" w:cs="Times New Roman" w:hAnsi="Times New Roman" w:eastAsia="Times New Roman"/>
          <w:position w:val="0"/>
        </w:rPr>
      </w:pPr>
      <w:r>
        <w:rPr>
          <w:rFonts w:ascii="Times New Roman"/>
          <w:rtl w:val="0"/>
          <w:lang w:val="en-US"/>
        </w:rPr>
        <w:t>Nurse or other relevant allied health professional</w:t>
      </w:r>
      <w:r>
        <w:rPr>
          <w:rFonts w:hAnsi="Times New Roman" w:hint="default"/>
          <w:rtl w:val="0"/>
          <w:lang w:val="en-US"/>
        </w:rPr>
        <w:t xml:space="preserve">— </w:t>
      </w:r>
      <w:r>
        <w:rPr>
          <w:rFonts w:ascii="Times New Roman"/>
          <w:rtl w:val="0"/>
          <w:lang w:val="en-US"/>
        </w:rPr>
        <w:t>The student playing this role is responsible for researching and thinking through the practical aspects of care for the patient. Students may choose another allied health role if it is relevant to the case, especially in the case that it is a professional role that the student is working towards (for example, radiological tech). Sources must come from the relevant scientific literature.</w:t>
      </w:r>
    </w:p>
    <w:p>
      <w:pPr>
        <w:pStyle w:val="Body"/>
        <w:numPr>
          <w:ilvl w:val="0"/>
          <w:numId w:val="12"/>
        </w:numPr>
        <w:ind w:left="360"/>
        <w:rPr>
          <w:rFonts w:ascii="Times New Roman" w:cs="Times New Roman" w:hAnsi="Times New Roman" w:eastAsia="Times New Roman"/>
          <w:position w:val="0"/>
        </w:rPr>
      </w:pPr>
      <w:r>
        <w:rPr>
          <w:rFonts w:ascii="Times New Roman"/>
          <w:rtl w:val="0"/>
          <w:lang w:val="en-US"/>
        </w:rPr>
        <w:t>Philosopher</w:t>
      </w:r>
      <w:r>
        <w:rPr>
          <w:rFonts w:hAnsi="Times New Roman" w:hint="default"/>
          <w:rtl w:val="0"/>
          <w:lang w:val="en-US"/>
        </w:rPr>
        <w:t xml:space="preserve">— </w:t>
      </w:r>
      <w:r>
        <w:rPr>
          <w:rFonts w:ascii="Times New Roman"/>
          <w:rtl w:val="0"/>
          <w:lang w:val="en-US"/>
        </w:rPr>
        <w:t>The student playing this role is responsible for analyzing the philosophical aspects of the case. Sources must come from the relevant philosophical literature.</w:t>
      </w:r>
    </w:p>
    <w:p>
      <w:pPr>
        <w:pStyle w:val="Body"/>
        <w:numPr>
          <w:ilvl w:val="0"/>
          <w:numId w:val="12"/>
        </w:numPr>
        <w:ind w:left="360"/>
        <w:rPr>
          <w:rFonts w:ascii="Times New Roman" w:cs="Times New Roman" w:hAnsi="Times New Roman" w:eastAsia="Times New Roman"/>
          <w:position w:val="0"/>
        </w:rPr>
      </w:pPr>
      <w:r>
        <w:rPr>
          <w:rFonts w:ascii="Times New Roman"/>
          <w:rtl w:val="0"/>
          <w:lang w:val="en-US"/>
        </w:rPr>
        <w:t>Editor</w:t>
      </w:r>
      <w:r>
        <w:rPr>
          <w:rFonts w:hAnsi="Times New Roman" w:hint="default"/>
          <w:rtl w:val="0"/>
          <w:lang w:val="en-US"/>
        </w:rPr>
        <w:t xml:space="preserve">— </w:t>
      </w:r>
      <w:r>
        <w:rPr>
          <w:rFonts w:ascii="Times New Roman"/>
          <w:rtl w:val="0"/>
          <w:lang w:val="en-US"/>
        </w:rPr>
        <w:t xml:space="preserve">The editor is responsible for formally assessing the interdisciplinary aspects of the case. </w:t>
      </w:r>
      <w:r>
        <w:rPr>
          <w:rFonts w:ascii="Times New Roman"/>
          <w:rtl w:val="0"/>
          <w:lang w:val="fr-FR"/>
        </w:rPr>
        <w:t xml:space="preserve">Sources </w:t>
      </w:r>
      <w:r>
        <w:rPr>
          <w:rFonts w:ascii="Times New Roman"/>
          <w:rtl w:val="0"/>
          <w:lang w:val="en-US"/>
        </w:rPr>
        <w:t>should relate to interdisciplinarity in the case. The editor</w:t>
      </w:r>
      <w:r>
        <w:rPr>
          <w:rFonts w:hAnsi="Times New Roman" w:hint="default"/>
          <w:rtl w:val="0"/>
          <w:lang w:val="en-US"/>
        </w:rPr>
        <w:t>’</w:t>
      </w:r>
      <w:r>
        <w:rPr>
          <w:rFonts w:ascii="Times New Roman"/>
          <w:rtl w:val="0"/>
          <w:lang w:val="en-US"/>
        </w:rPr>
        <w:t xml:space="preserve">s written report will include the conclusion that the group reached, and an analysis of the ways in which interdisciplinary collaboration helped the group to reach their conclusion.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i w:val="1"/>
          <w:iCs w:val="1"/>
        </w:rPr>
      </w:pPr>
      <w:r>
        <w:rPr>
          <w:rFonts w:ascii="Times New Roman"/>
          <w:i w:val="1"/>
          <w:iCs w:val="1"/>
          <w:rtl w:val="0"/>
          <w:lang w:val="en-US"/>
        </w:rPr>
        <w:t>Components:</w:t>
      </w:r>
    </w:p>
    <w:p>
      <w:pPr>
        <w:pStyle w:val="Body"/>
        <w:rPr>
          <w:rFonts w:ascii="Times New Roman" w:cs="Times New Roman" w:hAnsi="Times New Roman" w:eastAsia="Times New Roman"/>
        </w:rPr>
      </w:pPr>
      <w:r>
        <w:rPr>
          <w:rFonts w:ascii="Times New Roman"/>
          <w:b w:val="1"/>
          <w:bCs w:val="1"/>
          <w:rtl w:val="0"/>
          <w:lang w:val="en-US"/>
        </w:rPr>
        <w:t>Annotated bibliography: 5%.</w:t>
      </w:r>
      <w:r>
        <w:rPr>
          <w:rFonts w:ascii="Times New Roman"/>
          <w:rtl w:val="0"/>
          <w:lang w:val="en-US"/>
        </w:rPr>
        <w:t xml:space="preserve"> Due class 17.</w:t>
      </w:r>
    </w:p>
    <w:p>
      <w:pPr>
        <w:pStyle w:val="Body"/>
        <w:rPr>
          <w:rFonts w:ascii="Times New Roman" w:cs="Times New Roman" w:hAnsi="Times New Roman" w:eastAsia="Times New Roman"/>
        </w:rPr>
      </w:pPr>
      <w:r>
        <w:rPr>
          <w:rFonts w:ascii="Times New Roman"/>
          <w:b w:val="1"/>
          <w:bCs w:val="1"/>
          <w:rtl w:val="0"/>
          <w:lang w:val="en-US"/>
        </w:rPr>
        <w:t>Written report: 10%.</w:t>
      </w:r>
      <w:r>
        <w:rPr>
          <w:rFonts w:ascii="Times New Roman"/>
          <w:rtl w:val="0"/>
          <w:lang w:val="en-US"/>
        </w:rPr>
        <w:t xml:space="preserve"> Due class 22. (</w:t>
      </w:r>
      <w:r>
        <w:rPr>
          <w:rFonts w:ascii="Times New Roman"/>
          <w:b w:val="1"/>
          <w:bCs w:val="1"/>
          <w:rtl w:val="0"/>
          <w:lang w:val="en-US"/>
        </w:rPr>
        <w:t>Except for the editor,</w:t>
      </w:r>
      <w:r>
        <w:rPr>
          <w:rFonts w:ascii="Times New Roman"/>
          <w:rtl w:val="0"/>
          <w:lang w:val="en-US"/>
        </w:rPr>
        <w:t xml:space="preserve"> whose report is due along with the slides on the day the presentation is given). </w:t>
      </w:r>
    </w:p>
    <w:p>
      <w:pPr>
        <w:pStyle w:val="Body"/>
        <w:rPr>
          <w:rFonts w:ascii="Times New Roman" w:cs="Times New Roman" w:hAnsi="Times New Roman" w:eastAsia="Times New Roman"/>
        </w:rPr>
      </w:pPr>
      <w:r>
        <w:rPr>
          <w:rFonts w:ascii="Times New Roman"/>
          <w:b w:val="1"/>
          <w:bCs w:val="1"/>
          <w:rtl w:val="0"/>
          <w:lang w:val="en-US"/>
        </w:rPr>
        <w:t>Final class presentation: 10%.</w:t>
      </w:r>
      <w:r>
        <w:rPr>
          <w:rFonts w:ascii="Times New Roman"/>
          <w:rtl w:val="0"/>
          <w:lang w:val="en-US"/>
        </w:rPr>
        <w:t xml:space="preserve"> Classes 26-8.</w:t>
      </w:r>
    </w:p>
    <w:p>
      <w:pPr>
        <w:pStyle w:val="Body"/>
        <w:rPr>
          <w:rFonts w:ascii="Times New Roman" w:cs="Times New Roman" w:hAnsi="Times New Roman" w:eastAsia="Times New Roman"/>
        </w:rPr>
      </w:pPr>
      <w:r>
        <w:rPr>
          <w:rFonts w:ascii="Times New Roman"/>
          <w:rtl w:val="0"/>
          <w:lang w:val="en-US"/>
        </w:rPr>
        <w:t xml:space="preserve">360 Evaluation: Done in class, class 29.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i w:val="1"/>
          <w:iCs w:val="1"/>
        </w:rPr>
      </w:pPr>
      <w:r>
        <w:rPr>
          <w:rFonts w:ascii="Times New Roman"/>
          <w:i w:val="1"/>
          <w:iCs w:val="1"/>
          <w:rtl w:val="0"/>
          <w:lang w:val="en-US"/>
        </w:rPr>
        <w:t>Annotated Bibliography</w:t>
      </w:r>
    </w:p>
    <w:p>
      <w:pPr>
        <w:pStyle w:val="Body"/>
        <w:rPr>
          <w:rFonts w:ascii="Times New Roman" w:cs="Times New Roman" w:hAnsi="Times New Roman" w:eastAsia="Times New Roman"/>
        </w:rPr>
      </w:pPr>
      <w:r>
        <w:rPr>
          <w:rFonts w:ascii="Times New Roman"/>
          <w:rtl w:val="0"/>
          <w:lang w:val="en-US"/>
        </w:rPr>
        <w:t>An annotated bibliography is a list of articles, books, or other sources that the student anticipates being relevant to the written report (see below), accompanied by the student</w:t>
      </w:r>
      <w:r>
        <w:rPr>
          <w:rFonts w:hAnsi="Times New Roman" w:hint="default"/>
          <w:rtl w:val="0"/>
          <w:lang w:val="en-US"/>
        </w:rPr>
        <w:t>’</w:t>
      </w:r>
      <w:r>
        <w:rPr>
          <w:rFonts w:ascii="Times New Roman"/>
          <w:rtl w:val="0"/>
          <w:lang w:val="en-US"/>
        </w:rPr>
        <w:t>s own notes. We will go over several ways for doing research in the relevant disciplines at City Tech in class. Students will be responsible for finding and selecting articles and taking notes that identify the main thesis or hypothesis of the article, the argument or evidence presented, an explanation about how the article is relevant to the case at hand, and how they think it will help the group better resolve the case. The annotated bibliography should contain at least 5 sources.</w:t>
      </w: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i w:val="1"/>
          <w:iCs w:val="1"/>
        </w:rPr>
      </w:pPr>
      <w:r>
        <w:rPr>
          <w:rFonts w:ascii="Times New Roman"/>
          <w:i w:val="1"/>
          <w:iCs w:val="1"/>
          <w:rtl w:val="0"/>
          <w:lang w:val="en-US"/>
        </w:rPr>
        <w:t>Written Report</w:t>
      </w:r>
    </w:p>
    <w:p>
      <w:pPr>
        <w:pStyle w:val="Body"/>
        <w:rPr>
          <w:rFonts w:ascii="Times New Roman" w:cs="Times New Roman" w:hAnsi="Times New Roman" w:eastAsia="Times New Roman"/>
        </w:rPr>
      </w:pPr>
      <w:r>
        <w:rPr>
          <w:rFonts w:ascii="Times New Roman"/>
          <w:rtl w:val="0"/>
          <w:lang w:val="en-US"/>
        </w:rPr>
        <w:t>Each student is responsible for submitting an individual written report discussing the finding of his or her research and its relevance to the case at hand. The written report must cover the ethical aspects of the case from the perspective of that student</w:t>
      </w:r>
      <w:r>
        <w:rPr>
          <w:rFonts w:hAnsi="Times New Roman" w:hint="default"/>
          <w:rtl w:val="0"/>
          <w:lang w:val="en-US"/>
        </w:rPr>
        <w:t>’</w:t>
      </w:r>
      <w:r>
        <w:rPr>
          <w:rFonts w:ascii="Times New Roman"/>
          <w:rtl w:val="0"/>
          <w:lang w:val="en-US"/>
        </w:rPr>
        <w:t xml:space="preserve">s role. So if your role is the </w:t>
      </w:r>
      <w:r>
        <w:rPr>
          <w:rFonts w:hAnsi="Times New Roman" w:hint="default"/>
          <w:rtl w:val="0"/>
          <w:lang w:val="en-US"/>
        </w:rPr>
        <w:t>“</w:t>
      </w:r>
      <w:r>
        <w:rPr>
          <w:rFonts w:ascii="Times New Roman"/>
          <w:rtl w:val="0"/>
          <w:lang w:val="en-US"/>
        </w:rPr>
        <w:t>physician</w:t>
      </w:r>
      <w:r>
        <w:rPr>
          <w:rFonts w:hAnsi="Times New Roman" w:hint="default"/>
          <w:rtl w:val="0"/>
          <w:lang w:val="en-US"/>
        </w:rPr>
        <w:t xml:space="preserve">” </w:t>
      </w:r>
      <w:r>
        <w:rPr>
          <w:rFonts w:ascii="Times New Roman"/>
          <w:rtl w:val="0"/>
          <w:lang w:val="en-US"/>
        </w:rPr>
        <w:t xml:space="preserve">role, then it is your responsibility to examine the relevant scientific literature (this step should have already been completed for the annotated bibliography), and discuss how it is relevant to this particular case in your report. The written report should be written like a standard paper: it should contain an introduction, a body, and a conclusion. It should be written in standard English grammar and style. The paper should be </w:t>
      </w:r>
      <w:r>
        <w:rPr>
          <w:rFonts w:ascii="Times New Roman"/>
          <w:b w:val="1"/>
          <w:bCs w:val="1"/>
          <w:rtl w:val="0"/>
          <w:lang w:val="en-US"/>
        </w:rPr>
        <w:t>about 4 full pages in length (that is, it should be at least 1000 words)</w:t>
      </w:r>
      <w:r>
        <w:rPr>
          <w:rFonts w:ascii="Times New Roman"/>
          <w:rtl w:val="0"/>
          <w:lang w:val="en-US"/>
        </w:rPr>
        <w:t xml:space="preserve">. Please submit your graded annotated bibliography with your written report, so that I can see how you have incorporated your original sources and how you have responded to my comments.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The editor</w:t>
      </w:r>
      <w:r>
        <w:rPr>
          <w:rFonts w:hAnsi="Times New Roman" w:hint="default"/>
          <w:rtl w:val="0"/>
          <w:lang w:val="en-US"/>
        </w:rPr>
        <w:t>’</w:t>
      </w:r>
      <w:r>
        <w:rPr>
          <w:rFonts w:ascii="Times New Roman"/>
          <w:rtl w:val="0"/>
          <w:lang w:val="en-US"/>
        </w:rPr>
        <w:t>s written report should incorporate the others and present the group</w:t>
      </w:r>
      <w:r>
        <w:rPr>
          <w:rFonts w:hAnsi="Times New Roman" w:hint="default"/>
          <w:rtl w:val="0"/>
          <w:lang w:val="en-US"/>
        </w:rPr>
        <w:t>’</w:t>
      </w:r>
      <w:r>
        <w:rPr>
          <w:rFonts w:ascii="Times New Roman"/>
          <w:rtl w:val="0"/>
          <w:lang w:val="en-US"/>
        </w:rPr>
        <w:t>s final decision. It should also reflect on the contribution that interdisciplinarity made to the group</w:t>
      </w:r>
      <w:r>
        <w:rPr>
          <w:rFonts w:hAnsi="Times New Roman" w:hint="default"/>
          <w:rtl w:val="0"/>
          <w:lang w:val="en-US"/>
        </w:rPr>
        <w:t>’</w:t>
      </w:r>
      <w:r>
        <w:rPr>
          <w:rFonts w:ascii="Times New Roman"/>
          <w:rtl w:val="0"/>
          <w:lang w:val="en-US"/>
        </w:rPr>
        <w:t xml:space="preserve">s conclusion. It must also be about 4 pages in length, but is not due until immediately after the group makes its presentation.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i w:val="1"/>
          <w:iCs w:val="1"/>
        </w:rPr>
      </w:pPr>
      <w:r>
        <w:rPr>
          <w:rFonts w:ascii="Times New Roman"/>
          <w:i w:val="1"/>
          <w:iCs w:val="1"/>
          <w:rtl w:val="0"/>
          <w:lang w:val="en-US"/>
        </w:rPr>
        <w:t>Final Class Presentation</w:t>
      </w:r>
    </w:p>
    <w:p>
      <w:pPr>
        <w:pStyle w:val="Body"/>
        <w:rPr>
          <w:rFonts w:ascii="Times New Roman" w:cs="Times New Roman" w:hAnsi="Times New Roman" w:eastAsia="Times New Roman"/>
        </w:rPr>
      </w:pPr>
      <w:r>
        <w:rPr>
          <w:rFonts w:ascii="Times New Roman"/>
          <w:rtl w:val="0"/>
          <w:lang w:val="en-US"/>
        </w:rPr>
        <w:t xml:space="preserve">The presentation should last </w:t>
      </w:r>
      <w:r>
        <w:rPr>
          <w:rFonts w:ascii="Times New Roman"/>
          <w:rtl w:val="0"/>
          <w:lang w:val="en-US"/>
        </w:rPr>
        <w:t xml:space="preserve">about </w:t>
      </w:r>
      <w:r>
        <w:rPr>
          <w:rFonts w:ascii="Times New Roman"/>
          <w:rtl w:val="0"/>
          <w:lang w:val="en-US"/>
        </w:rPr>
        <w:t xml:space="preserve">20 minutes, and there will be a question and answer period of about 10 minutes following the case. </w:t>
      </w:r>
      <w:r>
        <w:rPr>
          <w:rFonts w:ascii="Times New Roman"/>
          <w:rtl w:val="0"/>
          <w:lang w:val="en-US"/>
        </w:rPr>
        <w:t>The presentation should begin with a brief overview of the case (do NOT read the case; tell the class about it in your own words). Each student should present his or her section of the report, and the editor should conclude with the group</w:t>
      </w:r>
      <w:r>
        <w:rPr>
          <w:rFonts w:hAnsi="Times New Roman" w:hint="default"/>
          <w:rtl w:val="0"/>
          <w:lang w:val="en-US"/>
        </w:rPr>
        <w:t>’</w:t>
      </w:r>
      <w:r>
        <w:rPr>
          <w:rFonts w:ascii="Times New Roman"/>
          <w:rtl w:val="0"/>
          <w:lang w:val="en-US"/>
        </w:rPr>
        <w:t>s final recommendations.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Because your time is limited, you will want to highlight those components of the case that you think are most relevant to the final decision. It is particularly important that you consider not only the factors that support your conclusion, but also show a thorough understanding of how and why a reasonable person might disagree with your conclusion.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The assignment will be graded on whether the group:</w:t>
      </w:r>
    </w:p>
    <w:p>
      <w:pPr>
        <w:pStyle w:val="Body"/>
        <w:numPr>
          <w:ilvl w:val="0"/>
          <w:numId w:val="15"/>
        </w:numPr>
        <w:ind w:left="240"/>
        <w:rPr>
          <w:rFonts w:ascii="Times New Roman" w:cs="Times New Roman" w:hAnsi="Times New Roman" w:eastAsia="Times New Roman"/>
          <w:position w:val="0"/>
        </w:rPr>
      </w:pPr>
      <w:r>
        <w:rPr>
          <w:rFonts w:ascii="Times New Roman"/>
          <w:rtl w:val="0"/>
          <w:lang w:val="en-US"/>
        </w:rPr>
        <w:t>S</w:t>
      </w:r>
      <w:r>
        <w:rPr>
          <w:rFonts w:ascii="Times New Roman"/>
          <w:rtl w:val="0"/>
          <w:lang w:val="en-US"/>
        </w:rPr>
        <w:t>killfully retells case</w:t>
      </w:r>
    </w:p>
    <w:p>
      <w:pPr>
        <w:pStyle w:val="Body"/>
        <w:numPr>
          <w:ilvl w:val="0"/>
          <w:numId w:val="15"/>
        </w:numPr>
        <w:ind w:left="240"/>
        <w:rPr>
          <w:rFonts w:ascii="Times New Roman" w:cs="Times New Roman" w:hAnsi="Times New Roman" w:eastAsia="Times New Roman"/>
          <w:position w:val="0"/>
        </w:rPr>
      </w:pPr>
      <w:r>
        <w:rPr>
          <w:rFonts w:ascii="Times New Roman"/>
          <w:rtl w:val="0"/>
          <w:lang w:val="en-US"/>
        </w:rPr>
        <w:t>Demonstrates familiarity with</w:t>
      </w:r>
      <w:r>
        <w:rPr>
          <w:rFonts w:ascii="Times New Roman"/>
          <w:rtl w:val="0"/>
          <w:lang w:val="en-US"/>
        </w:rPr>
        <w:t xml:space="preserve"> the</w:t>
      </w:r>
      <w:r>
        <w:rPr>
          <w:rFonts w:ascii="Times New Roman"/>
          <w:rtl w:val="0"/>
          <w:lang w:val="fr-FR"/>
        </w:rPr>
        <w:t xml:space="preserve"> relevant literature</w:t>
      </w:r>
      <w:r>
        <w:rPr>
          <w:rFonts w:ascii="Times New Roman"/>
          <w:rtl w:val="0"/>
          <w:lang w:val="en-US"/>
        </w:rPr>
        <w:t xml:space="preserve"> for each role</w:t>
      </w:r>
    </w:p>
    <w:p>
      <w:pPr>
        <w:pStyle w:val="Body"/>
        <w:numPr>
          <w:ilvl w:val="0"/>
          <w:numId w:val="15"/>
        </w:numPr>
        <w:ind w:left="240"/>
        <w:rPr>
          <w:rFonts w:ascii="Times New Roman" w:cs="Times New Roman" w:hAnsi="Times New Roman" w:eastAsia="Times New Roman"/>
          <w:position w:val="0"/>
        </w:rPr>
      </w:pPr>
      <w:r>
        <w:rPr>
          <w:rFonts w:ascii="Times New Roman"/>
          <w:rtl w:val="0"/>
          <w:lang w:val="en-US"/>
        </w:rPr>
        <w:t>Demonstrates the ability to incorporate sources from diverse disciplines (including medicine, nursing, and philosophy) into a coherent conclusion</w:t>
      </w:r>
    </w:p>
    <w:p>
      <w:pPr>
        <w:pStyle w:val="Body"/>
        <w:numPr>
          <w:ilvl w:val="0"/>
          <w:numId w:val="15"/>
        </w:numPr>
        <w:ind w:left="240"/>
        <w:rPr>
          <w:rFonts w:ascii="Times New Roman" w:cs="Times New Roman" w:hAnsi="Times New Roman" w:eastAsia="Times New Roman"/>
          <w:position w:val="0"/>
        </w:rPr>
      </w:pPr>
      <w:r>
        <w:rPr>
          <w:rFonts w:ascii="Times New Roman"/>
          <w:rtl w:val="0"/>
          <w:lang w:val="en-US"/>
        </w:rPr>
        <w:t>Makes a coherent argument for the way they have resolved the case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i w:val="1"/>
          <w:iCs w:val="1"/>
        </w:rPr>
      </w:pPr>
      <w:r>
        <w:rPr>
          <w:rFonts w:ascii="Times New Roman"/>
          <w:i w:val="1"/>
          <w:iCs w:val="1"/>
          <w:rtl w:val="0"/>
          <w:lang w:val="en-US"/>
        </w:rPr>
        <w:t>360 Evaluation</w:t>
      </w:r>
    </w:p>
    <w:p>
      <w:pPr>
        <w:pStyle w:val="Body"/>
        <w:rPr>
          <w:rFonts w:ascii="Times New Roman" w:cs="Times New Roman" w:hAnsi="Times New Roman" w:eastAsia="Times New Roman"/>
        </w:rPr>
      </w:pPr>
      <w:r>
        <w:rPr>
          <w:rFonts w:ascii="Times New Roman"/>
          <w:rtl w:val="0"/>
          <w:lang w:val="en-US"/>
        </w:rPr>
        <w:t>Groups are expected to arrange group meetings, divide up roles, etc by themselves</w:t>
      </w:r>
      <w:r>
        <w:rPr>
          <w:rFonts w:ascii="Times New Roman"/>
          <w:rtl w:val="0"/>
          <w:lang w:val="en-US"/>
        </w:rPr>
        <w:t xml:space="preserve">. Please come and speak to </w:t>
      </w:r>
      <w:r>
        <w:rPr>
          <w:rFonts w:ascii="Times New Roman"/>
          <w:rtl w:val="0"/>
          <w:lang w:val="en-US"/>
        </w:rPr>
        <w:t>the professor</w:t>
      </w:r>
      <w:r>
        <w:rPr>
          <w:rFonts w:ascii="Times New Roman"/>
          <w:rtl w:val="0"/>
          <w:lang w:val="en-US"/>
        </w:rPr>
        <w:t xml:space="preserve"> if there is a problem with this.</w:t>
      </w:r>
      <w:r>
        <w:rPr>
          <w:rFonts w:ascii="Times New Roman"/>
          <w:rtl w:val="0"/>
          <w:lang w:val="en-US"/>
        </w:rPr>
        <w:t xml:space="preserve"> Following the presentation we will conduct a 360 Evaluation, in which each student can evaluate the contribution of his or her peers to the group. I reserve the right to lower any individual</w:t>
      </w:r>
      <w:r>
        <w:rPr>
          <w:rFonts w:hAnsi="Times New Roman" w:hint="default"/>
          <w:rtl w:val="0"/>
          <w:lang w:val="en-US"/>
        </w:rPr>
        <w:t>’</w:t>
      </w:r>
      <w:r>
        <w:rPr>
          <w:rFonts w:ascii="Times New Roman"/>
          <w:rtl w:val="0"/>
          <w:lang w:val="en-US"/>
        </w:rPr>
        <w:t>s grade on the basis of peer comments about that individual</w:t>
      </w:r>
      <w:r>
        <w:rPr>
          <w:rFonts w:hAnsi="Times New Roman" w:hint="default"/>
          <w:rtl w:val="0"/>
          <w:lang w:val="en-US"/>
        </w:rPr>
        <w:t>’</w:t>
      </w:r>
      <w:r>
        <w:rPr>
          <w:rFonts w:ascii="Times New Roman"/>
          <w:rtl w:val="0"/>
          <w:lang w:val="en-US"/>
        </w:rPr>
        <w:t>s participation.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pt-PT"/>
        </w:rPr>
        <w:t>Final (</w:t>
      </w:r>
      <w:r>
        <w:rPr>
          <w:rFonts w:ascii="Times New Roman"/>
          <w:b w:val="1"/>
          <w:bCs w:val="1"/>
          <w:rtl w:val="0"/>
          <w:lang w:val="en-US"/>
        </w:rPr>
        <w:t>15</w:t>
      </w:r>
      <w:r>
        <w:rPr>
          <w:rFonts w:ascii="Times New Roman"/>
          <w:b w:val="1"/>
          <w:bCs w:val="1"/>
          <w:rtl w:val="0"/>
          <w:lang w:val="en-US"/>
        </w:rPr>
        <w:t>% of final grade)</w:t>
      </w:r>
      <w:r>
        <w:rPr>
          <w:rFonts w:ascii="Times New Roman"/>
          <w:b w:val="1"/>
          <w:bCs w:val="1"/>
          <w:rtl w:val="0"/>
          <w:lang w:val="en-US"/>
        </w:rPr>
        <w:t>.</w:t>
      </w:r>
    </w:p>
    <w:p>
      <w:pPr>
        <w:pStyle w:val="Body"/>
        <w:rPr>
          <w:rFonts w:ascii="Times New Roman" w:cs="Times New Roman" w:hAnsi="Times New Roman" w:eastAsia="Times New Roman"/>
        </w:rPr>
      </w:pPr>
      <w:r>
        <w:rPr>
          <w:rFonts w:ascii="Times New Roman"/>
          <w:rtl w:val="0"/>
          <w:lang w:val="en-US"/>
        </w:rPr>
        <w:t>The first half</w:t>
      </w:r>
      <w:r>
        <w:rPr>
          <w:rFonts w:ascii="Times New Roman"/>
          <w:rtl w:val="0"/>
        </w:rPr>
        <w:t xml:space="preserve"> </w:t>
      </w:r>
      <w:r>
        <w:rPr>
          <w:rFonts w:ascii="Times New Roman"/>
          <w:rtl w:val="0"/>
          <w:lang w:val="en-US"/>
        </w:rPr>
        <w:t xml:space="preserve">of the final </w:t>
      </w:r>
      <w:r>
        <w:rPr>
          <w:rFonts w:ascii="Times New Roman"/>
          <w:rtl w:val="0"/>
          <w:lang w:val="en-US"/>
        </w:rPr>
        <w:t>will consist of questions covering material from readings and lecture</w:t>
      </w:r>
      <w:r>
        <w:rPr>
          <w:rFonts w:ascii="Times New Roman"/>
          <w:rtl w:val="0"/>
          <w:lang w:val="en-US"/>
        </w:rPr>
        <w:t xml:space="preserve"> in the second half of the course (i.e., it is not cumulative)</w:t>
      </w:r>
      <w:r>
        <w:rPr>
          <w:rFonts w:ascii="Times New Roman"/>
          <w:rtl w:val="0"/>
          <w:lang w:val="en-US"/>
        </w:rPr>
        <w:t xml:space="preserve">. The </w:t>
      </w:r>
      <w:r>
        <w:rPr>
          <w:rFonts w:ascii="Times New Roman"/>
          <w:rtl w:val="0"/>
          <w:lang w:val="en-US"/>
        </w:rPr>
        <w:t>second</w:t>
      </w:r>
      <w:r>
        <w:rPr>
          <w:rFonts w:ascii="Times New Roman"/>
          <w:rtl w:val="0"/>
          <w:lang w:val="en-US"/>
        </w:rPr>
        <w:t xml:space="preserve"> half will consist of </w:t>
      </w:r>
      <w:r>
        <w:rPr>
          <w:rFonts w:ascii="Times New Roman"/>
          <w:rtl w:val="0"/>
          <w:lang w:val="en-US"/>
        </w:rPr>
        <w:t>an essay question</w:t>
      </w:r>
      <w:r>
        <w:rPr>
          <w:rFonts w:ascii="Times New Roman"/>
          <w:rtl w:val="0"/>
        </w:rPr>
        <w:t xml:space="preserve"> </w:t>
      </w:r>
      <w:r>
        <w:rPr>
          <w:rFonts w:ascii="Times New Roman"/>
          <w:rtl w:val="0"/>
          <w:lang w:val="en-US"/>
        </w:rPr>
        <w:t>related to one of</w:t>
      </w:r>
      <w:r>
        <w:rPr>
          <w:rFonts w:ascii="Times New Roman"/>
          <w:rtl w:val="0"/>
          <w:lang w:val="en-US"/>
        </w:rPr>
        <w:t xml:space="preserve"> the </w:t>
      </w:r>
      <w:r>
        <w:rPr>
          <w:rFonts w:ascii="Times New Roman"/>
          <w:rtl w:val="0"/>
          <w:lang w:val="en-US"/>
        </w:rPr>
        <w:t xml:space="preserve">3 </w:t>
      </w:r>
      <w:r>
        <w:rPr>
          <w:rFonts w:ascii="Times New Roman"/>
          <w:rtl w:val="0"/>
          <w:lang w:val="fr-FR"/>
        </w:rPr>
        <w:t xml:space="preserve">reflection questions </w:t>
      </w:r>
      <w:r>
        <w:rPr>
          <w:rFonts w:ascii="Times New Roman"/>
          <w:rtl w:val="0"/>
          <w:lang w:val="en-US"/>
        </w:rPr>
        <w:t>covered in the second half of the class</w:t>
      </w:r>
      <w:r>
        <w:rPr>
          <w:rFonts w:ascii="Times New Roman"/>
          <w:rtl w:val="0"/>
          <w:lang w:val="en-US"/>
        </w:rPr>
        <w:t xml:space="preserve">. You are expected to give </w:t>
      </w:r>
      <w:r>
        <w:rPr>
          <w:rFonts w:ascii="Times New Roman"/>
          <w:i w:val="1"/>
          <w:iCs w:val="1"/>
          <w:rtl w:val="0"/>
          <w:lang w:val="en-US"/>
        </w:rPr>
        <w:t xml:space="preserve">your own </w:t>
      </w:r>
      <w:r>
        <w:rPr>
          <w:rFonts w:ascii="Times New Roman"/>
          <w:rtl w:val="0"/>
          <w:lang w:val="en-US"/>
        </w:rPr>
        <w:t>perspective on the</w:t>
      </w:r>
      <w:r>
        <w:rPr>
          <w:rFonts w:ascii="Times New Roman"/>
          <w:rtl w:val="0"/>
          <w:lang w:val="en-US"/>
        </w:rPr>
        <w:t xml:space="preserve"> essay question</w:t>
      </w:r>
      <w:r>
        <w:rPr>
          <w:rFonts w:ascii="Times New Roman"/>
          <w:rtl w:val="0"/>
          <w:lang w:val="en-US"/>
        </w:rPr>
        <w:t>, while making reference to readings and class discussions.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rPr>
        <w:t>CLASS POLICIES</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Grades</w:t>
      </w:r>
    </w:p>
    <w:p>
      <w:pPr>
        <w:pStyle w:val="Body"/>
        <w:rPr>
          <w:rFonts w:ascii="Times New Roman" w:cs="Times New Roman" w:hAnsi="Times New Roman" w:eastAsia="Times New Roman"/>
        </w:rPr>
      </w:pPr>
      <w:r>
        <w:rPr>
          <w:rFonts w:ascii="Times New Roman"/>
          <w:rtl w:val="0"/>
        </w:rPr>
        <w:t>A 93-100</w:t>
      </w:r>
    </w:p>
    <w:p>
      <w:pPr>
        <w:pStyle w:val="Body"/>
        <w:rPr>
          <w:rFonts w:ascii="Times New Roman" w:cs="Times New Roman" w:hAnsi="Times New Roman" w:eastAsia="Times New Roman"/>
        </w:rPr>
      </w:pPr>
      <w:r>
        <w:rPr>
          <w:rFonts w:ascii="Times New Roman"/>
          <w:rtl w:val="0"/>
        </w:rPr>
        <w:t>A- 90-92.9</w:t>
      </w:r>
    </w:p>
    <w:p>
      <w:pPr>
        <w:pStyle w:val="Body"/>
        <w:rPr>
          <w:rFonts w:ascii="Times New Roman" w:cs="Times New Roman" w:hAnsi="Times New Roman" w:eastAsia="Times New Roman"/>
        </w:rPr>
      </w:pPr>
      <w:r>
        <w:rPr>
          <w:rFonts w:ascii="Times New Roman"/>
          <w:rtl w:val="0"/>
        </w:rPr>
        <w:t>B+ 87-89.9</w:t>
      </w:r>
    </w:p>
    <w:p>
      <w:pPr>
        <w:pStyle w:val="Body"/>
        <w:rPr>
          <w:rFonts w:ascii="Times New Roman" w:cs="Times New Roman" w:hAnsi="Times New Roman" w:eastAsia="Times New Roman"/>
        </w:rPr>
      </w:pPr>
      <w:r>
        <w:rPr>
          <w:rFonts w:ascii="Times New Roman"/>
          <w:rtl w:val="0"/>
        </w:rPr>
        <w:t>B 83-86.9</w:t>
      </w:r>
    </w:p>
    <w:p>
      <w:pPr>
        <w:pStyle w:val="Body"/>
        <w:rPr>
          <w:rFonts w:ascii="Times New Roman" w:cs="Times New Roman" w:hAnsi="Times New Roman" w:eastAsia="Times New Roman"/>
        </w:rPr>
      </w:pPr>
      <w:r>
        <w:rPr>
          <w:rFonts w:ascii="Times New Roman"/>
          <w:rtl w:val="0"/>
        </w:rPr>
        <w:t>B- 80-82.9</w:t>
      </w:r>
    </w:p>
    <w:p>
      <w:pPr>
        <w:pStyle w:val="Body"/>
        <w:rPr>
          <w:rFonts w:ascii="Times New Roman" w:cs="Times New Roman" w:hAnsi="Times New Roman" w:eastAsia="Times New Roman"/>
        </w:rPr>
      </w:pPr>
      <w:r>
        <w:rPr>
          <w:rFonts w:ascii="Times New Roman"/>
          <w:rtl w:val="0"/>
        </w:rPr>
        <w:t>C+ 77-79.9</w:t>
      </w:r>
    </w:p>
    <w:p>
      <w:pPr>
        <w:pStyle w:val="Body"/>
        <w:rPr>
          <w:rFonts w:ascii="Times New Roman" w:cs="Times New Roman" w:hAnsi="Times New Roman" w:eastAsia="Times New Roman"/>
        </w:rPr>
      </w:pPr>
      <w:r>
        <w:rPr>
          <w:rFonts w:ascii="Times New Roman"/>
          <w:rtl w:val="0"/>
        </w:rPr>
        <w:t>C 70-76.9</w:t>
      </w:r>
    </w:p>
    <w:p>
      <w:pPr>
        <w:pStyle w:val="Body"/>
        <w:rPr>
          <w:rFonts w:ascii="Times New Roman" w:cs="Times New Roman" w:hAnsi="Times New Roman" w:eastAsia="Times New Roman"/>
        </w:rPr>
      </w:pPr>
      <w:r>
        <w:rPr>
          <w:rFonts w:ascii="Times New Roman"/>
          <w:rtl w:val="0"/>
        </w:rPr>
        <w:t>D 60-69.9</w:t>
      </w:r>
    </w:p>
    <w:p>
      <w:pPr>
        <w:pStyle w:val="Body"/>
        <w:rPr>
          <w:rFonts w:ascii="Times New Roman" w:cs="Times New Roman" w:hAnsi="Times New Roman" w:eastAsia="Times New Roman"/>
        </w:rPr>
      </w:pPr>
      <w:r>
        <w:rPr>
          <w:rFonts w:ascii="Times New Roman"/>
          <w:rtl w:val="0"/>
          <w:lang w:val="en-US"/>
        </w:rPr>
        <w:t>F 59.9 and below</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Attendance and Lateness (from the College Catalog)</w:t>
      </w:r>
    </w:p>
    <w:p>
      <w:pPr>
        <w:pStyle w:val="Body"/>
        <w:rPr>
          <w:rFonts w:ascii="Times New Roman" w:cs="Times New Roman" w:hAnsi="Times New Roman" w:eastAsia="Times New Roman"/>
        </w:rPr>
      </w:pPr>
      <w:r>
        <w:rPr>
          <w:rFonts w:ascii="Times New Roman"/>
          <w:rtl w:val="0"/>
          <w:lang w:val="en-US"/>
        </w:rPr>
        <w:t>A student may be absent without penalty for 10% of the number of scheduled class meetings during the semeste</w:t>
      </w:r>
      <w:r>
        <w:rPr>
          <w:rFonts w:ascii="Times New Roman"/>
          <w:rtl w:val="0"/>
          <w:lang w:val="en-US"/>
        </w:rPr>
        <w:t>r</w:t>
      </w:r>
      <w:r>
        <w:rPr>
          <w:rFonts w:ascii="Times New Roman"/>
          <w:rtl w:val="0"/>
          <w:lang w:val="en-US"/>
        </w:rPr>
        <w:t xml:space="preserve">. Example: In our case we meet </w:t>
      </w:r>
      <w:r>
        <w:rPr>
          <w:rFonts w:ascii="Times New Roman"/>
          <w:rtl w:val="0"/>
          <w:lang w:val="en-US"/>
        </w:rPr>
        <w:t>two times a week, with 30 classes overall</w:t>
      </w:r>
      <w:r>
        <w:rPr>
          <w:rFonts w:ascii="Times New Roman"/>
          <w:rtl w:val="0"/>
          <w:lang w:val="en-US"/>
        </w:rPr>
        <w:t xml:space="preserve">, so </w:t>
      </w:r>
      <w:r>
        <w:rPr>
          <w:rFonts w:ascii="Times New Roman"/>
          <w:rtl w:val="0"/>
          <w:lang w:val="en-US"/>
        </w:rPr>
        <w:t xml:space="preserve">three </w:t>
      </w:r>
      <w:r>
        <w:rPr>
          <w:rFonts w:ascii="Times New Roman"/>
          <w:rtl w:val="0"/>
          <w:lang w:val="en-US"/>
        </w:rPr>
        <w:t xml:space="preserve">absences are permitted </w:t>
      </w:r>
      <w:r>
        <w:rPr>
          <w:rFonts w:ascii="Times New Roman"/>
          <w:rtl w:val="0"/>
          <w:lang w:val="en-US"/>
        </w:rPr>
        <w:t xml:space="preserve">without penalty </w:t>
      </w:r>
      <w:r>
        <w:rPr>
          <w:rFonts w:ascii="Times New Roman"/>
          <w:rtl w:val="0"/>
          <w:lang w:val="en-US"/>
        </w:rPr>
        <w:t xml:space="preserve">for the semester. </w:t>
      </w:r>
      <w:r>
        <w:rPr>
          <w:rFonts w:ascii="Times New Roman"/>
          <w:rtl w:val="0"/>
          <w:lang w:val="en-US"/>
        </w:rPr>
        <w:t xml:space="preserve">Beyond three absences, the participation grade will be lowered for every absence.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 xml:space="preserve">Please do not play music or listen to any electronic devices such as </w:t>
      </w:r>
      <w:r>
        <w:rPr>
          <w:rFonts w:ascii="Times New Roman"/>
          <w:rtl w:val="0"/>
          <w:lang w:val="en-US"/>
        </w:rPr>
        <w:t>i</w:t>
      </w:r>
      <w:r>
        <w:rPr>
          <w:rFonts w:ascii="Times New Roman"/>
          <w:rtl w:val="0"/>
          <w:lang w:val="en-US"/>
        </w:rPr>
        <w:t>Pods or cell phones. Turn off all such devices and pagers. DO NOT TEXT DURING CLASS</w:t>
      </w:r>
      <w:r>
        <w:rPr>
          <w:rFonts w:ascii="Times New Roman"/>
          <w:rtl w:val="0"/>
          <w:lang w:val="en-US"/>
        </w:rPr>
        <w:t>.</w:t>
      </w:r>
    </w:p>
    <w:p>
      <w:pPr>
        <w:pStyle w:val="Body"/>
        <w:rPr>
          <w:rFonts w:ascii="Times New Roman" w:cs="Times New Roman" w:hAnsi="Times New Roman" w:eastAsia="Times New Roman"/>
        </w:rPr>
      </w:pPr>
      <w:r>
        <w:rPr>
          <w:rFonts w:ascii="Times New Roman"/>
          <w:rtl w:val="0"/>
          <w:lang w:val="en-US"/>
        </w:rPr>
        <w:t>If you want to leave to go to the bathroom, you do not have to ask, but please leave and return quietly.</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Penalties and extensions:</w:t>
      </w:r>
    </w:p>
    <w:p>
      <w:pPr>
        <w:pStyle w:val="Body"/>
        <w:rPr>
          <w:rFonts w:ascii="Times New Roman" w:cs="Times New Roman" w:hAnsi="Times New Roman" w:eastAsia="Times New Roman"/>
        </w:rPr>
      </w:pPr>
      <w:r>
        <w:rPr>
          <w:rFonts w:ascii="Times New Roman"/>
          <w:rtl w:val="0"/>
          <w:lang w:val="en-US"/>
        </w:rPr>
        <w:t xml:space="preserve">Late assignments will be penalized in proportion to their tardiness, three points per academic day  to a maximum of ten points per week, and will receive no comments. No assignments will be accepted after </w:t>
      </w:r>
      <w:r>
        <w:rPr>
          <w:rFonts w:ascii="Times New Roman"/>
          <w:rtl w:val="0"/>
          <w:lang w:val="en-US"/>
        </w:rPr>
        <w:t>December 17</w:t>
      </w:r>
      <w:r>
        <w:rPr>
          <w:rFonts w:ascii="Times New Roman"/>
          <w:rtl w:val="0"/>
          <w:lang w:val="en-US"/>
        </w:rPr>
        <w:t xml:space="preserve"> (the </w:t>
      </w:r>
      <w:r>
        <w:rPr>
          <w:rFonts w:ascii="Times New Roman"/>
          <w:rtl w:val="0"/>
          <w:lang w:val="en-US"/>
        </w:rPr>
        <w:t>last regular class day before the final)</w:t>
      </w:r>
      <w:r>
        <w:rPr>
          <w:rFonts w:asci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 xml:space="preserve">If for some reason you cannot meet a deadline, please discuss this with me well in advance of the due date. I will consider granting extensions on a case-by-case basis. The only exceptions to this </w:t>
      </w:r>
      <w:r>
        <w:rPr>
          <w:rFonts w:hAnsi="Times New Roman" w:hint="default"/>
          <w:rtl w:val="0"/>
          <w:lang w:val="de-DE"/>
        </w:rPr>
        <w:t>“</w:t>
      </w:r>
      <w:r>
        <w:rPr>
          <w:rFonts w:ascii="Times New Roman"/>
          <w:rtl w:val="0"/>
          <w:lang w:val="en-US"/>
        </w:rPr>
        <w:t>well-in-advance</w:t>
      </w:r>
      <w:r>
        <w:rPr>
          <w:rFonts w:hAnsi="Times New Roman" w:hint="default"/>
          <w:rtl w:val="0"/>
        </w:rPr>
        <w:t xml:space="preserve">” </w:t>
      </w:r>
      <w:r>
        <w:rPr>
          <w:rFonts w:ascii="Times New Roman"/>
          <w:rtl w:val="0"/>
          <w:lang w:val="en-US"/>
        </w:rPr>
        <w:t xml:space="preserve">rule will occur for bereavement or medical necessity (you will need to demonstrate evidence for either of these. For example, you will need a note from a doctor explaining that you could not make it to class in the case of medical necessity).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Students requiring special accommodation:</w:t>
      </w:r>
    </w:p>
    <w:p>
      <w:pPr>
        <w:pStyle w:val="Body"/>
        <w:rPr>
          <w:rFonts w:ascii="Times New Roman" w:cs="Times New Roman" w:hAnsi="Times New Roman" w:eastAsia="Times New Roman"/>
        </w:rPr>
      </w:pPr>
      <w:r>
        <w:rPr>
          <w:rFonts w:ascii="Times New Roman"/>
          <w:rtl w:val="0"/>
          <w:lang w:val="en-US"/>
        </w:rPr>
        <w:t xml:space="preserve">If students require any special accommodations, please inform me at the beginning of the semester. Students may also wish to </w:t>
      </w:r>
      <w:r>
        <w:rPr>
          <w:rFonts w:ascii="Times New Roman"/>
          <w:rtl w:val="0"/>
          <w:lang w:val="en-US"/>
        </w:rPr>
        <w:t xml:space="preserve">contact the </w:t>
      </w:r>
      <w:hyperlink r:id="rId11" w:history="1">
        <w:r>
          <w:rPr>
            <w:rStyle w:val="Hyperlink.0"/>
            <w:rFonts w:ascii="Times New Roman"/>
            <w:rtl w:val="0"/>
            <w:lang w:val="en-US"/>
          </w:rPr>
          <w:t>The Student Support Services Program (SSSP)</w:t>
        </w:r>
      </w:hyperlink>
      <w:r>
        <w:rPr>
          <w:rFonts w:ascii="Times New Roman"/>
          <w:rtl w:val="0"/>
          <w:lang w:val="en-US"/>
        </w:rPr>
        <w:t>. I will be more than happy to make any special accommodations I can.</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Academic Integrity Statement</w:t>
      </w:r>
    </w:p>
    <w:p>
      <w:pPr>
        <w:pStyle w:val="Body"/>
        <w:rPr>
          <w:rFonts w:ascii="Times New Roman" w:cs="Times New Roman" w:hAnsi="Times New Roman" w:eastAsia="Times New Roman"/>
        </w:rPr>
      </w:pPr>
      <w:r>
        <w:rPr>
          <w:rFonts w:ascii="Times New Roman"/>
          <w:rtl w:val="0"/>
          <w:lang w:val="en-US"/>
        </w:rPr>
        <w:t xml:space="preserve">The CUNY Policy on Academic Integrity is that academic dishonesty is prohibited in the City University of New </w:t>
      </w:r>
      <w:r>
        <w:rPr>
          <w:rFonts w:ascii="Times New Roman"/>
          <w:rtl w:val="0"/>
          <w:lang w:val="en-US"/>
        </w:rPr>
        <w:t xml:space="preserve">York </w:t>
      </w:r>
      <w:r>
        <w:rPr>
          <w:rFonts w:ascii="Times New Roman"/>
          <w:rtl w:val="0"/>
          <w:lang w:val="en-US"/>
        </w:rPr>
        <w:t>and is punishable by penalties, including failing grades, suspension and expulsion.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New York City College of Technology of the City University of New York is committed to the maintenance of the highest standards of intellectual honesty and academic integrity. Intellectual honesty is the foundation of all academic and scholarly pursuits. Any form of academic dishonesty is viewed by the faculty as a serious offense which undermines the bonds of trust and honesty. Students and all others who work with information, ideas, texts, images, inventions, and other intellectual property owe their audience and sources accuracy and honesty in using crediting and citing sources.</w:t>
      </w:r>
    </w:p>
    <w:sectPr>
      <w:headerReference w:type="default" r:id="rId12"/>
      <w:headerReference w:type="first" r:id="rId13"/>
      <w:footerReference w:type="default" r:id="rId14"/>
      <w:footerReference w:type="first" r:id="rId15"/>
      <w:pgSz w:w="12240" w:h="15840" w:orient="portrait"/>
      <w:pgMar w:top="1440" w:right="1440" w:bottom="1440" w:left="144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rPr>
        <w:rFonts w:ascii="Times New Roman" w:cs="Times New Roman" w:hAnsi="Times New Roman" w:eastAsia="Times New Roman"/>
      </w:rPr>
    </w:pPr>
    <w:r>
      <w:rPr>
        <w:rFonts w:ascii="Times New Roman" w:cs="Times New Roman" w:hAnsi="Times New Roman" w:eastAsia="Times New Roman"/>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right"/>
    </w:pPr>
    <w:r>
      <w:rPr>
        <w:rFonts w:ascii="Times New Roman"/>
        <w:rtl w:val="0"/>
        <w:lang w:val="en-US"/>
      </w:rPr>
      <w:t>Health Care Ethics</w:t>
    </w:r>
    <w:r>
      <w:rPr>
        <w:rFonts w:ascii="Times New Roman"/>
        <w:rtl w:val="0"/>
      </w:rPr>
      <w:t xml:space="preserve"> </w:t>
    </w:r>
    <w:r>
      <w:rPr>
        <w:rFonts w:ascii="Times New Roman" w:cs="Times New Roman" w:hAnsi="Times New Roman" w:eastAsia="Times New Roman"/>
      </w:rPr>
      <w:fldChar w:fldCharType="begin" w:fldLock="0"/>
    </w:r>
    <w:r>
      <w:rPr>
        <w:rFonts w:ascii="Times New Roman" w:cs="Times New Roman" w:hAnsi="Times New Roman" w:eastAsia="Times New Roman"/>
      </w:rPr>
      <w:t xml:space="preserve"> PAGE </w:t>
    </w:r>
    <w:r>
      <w:rPr>
        <w:rFonts w:ascii="Times New Roman" w:cs="Times New Roman" w:hAnsi="Times New Roman" w:eastAsia="Times New Roman"/>
      </w:rPr>
      <w:fldChar w:fldCharType="separate" w:fldLock="0"/>
    </w:r>
    <w:r>
      <w:rPr>
        <w:rFonts w:ascii="Times New Roman" w:cs="Times New Roman" w:hAnsi="Times New Roman" w:eastAsia="Times New Roman"/>
      </w:rPr>
      <w:t>11</w:t>
    </w:r>
    <w:r>
      <w:rPr>
        <w:rFonts w:ascii="Times New Roman" w:cs="Times New Roman" w:hAnsi="Times New Roman" w:eastAsia="Times New Roman"/>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1080" w:hanging="1080"/>
      </w:pPr>
      <w:rPr>
        <w:rFonts w:ascii="Times New Roman" w:cs="Times New Roman" w:hAnsi="Times New Roman" w:eastAsia="Times New Roman"/>
        <w:position w:val="0"/>
      </w:rPr>
    </w:lvl>
    <w:lvl w:ilvl="1">
      <w:start w:val="1"/>
      <w:numFmt w:val="decimal"/>
      <w:suff w:val="tab"/>
      <w:lvlText w:val="%2."/>
      <w:lvlJc w:val="left"/>
      <w:pPr>
        <w:tabs>
          <w:tab w:val="num" w:pos="720"/>
          <w:tab w:val="clear" w:pos="0"/>
        </w:tabs>
        <w:ind w:left="1440" w:hanging="1080"/>
      </w:pPr>
      <w:rPr>
        <w:rFonts w:ascii="Times New Roman" w:cs="Times New Roman" w:hAnsi="Times New Roman" w:eastAsia="Times New Roman"/>
        <w:position w:val="0"/>
      </w:rPr>
    </w:lvl>
    <w:lvl w:ilvl="2">
      <w:start w:val="1"/>
      <w:numFmt w:val="decimal"/>
      <w:suff w:val="tab"/>
      <w:lvlText w:val="%3."/>
      <w:lvlJc w:val="left"/>
      <w:pPr>
        <w:tabs>
          <w:tab w:val="num" w:pos="1080"/>
          <w:tab w:val="clear" w:pos="0"/>
        </w:tabs>
        <w:ind w:left="1800" w:hanging="1080"/>
      </w:pPr>
      <w:rPr>
        <w:rFonts w:ascii="Times New Roman" w:cs="Times New Roman" w:hAnsi="Times New Roman" w:eastAsia="Times New Roman"/>
        <w:position w:val="0"/>
      </w:rPr>
    </w:lvl>
    <w:lvl w:ilvl="3">
      <w:start w:val="1"/>
      <w:numFmt w:val="decimal"/>
      <w:suff w:val="tab"/>
      <w:lvlText w:val="%4."/>
      <w:lvlJc w:val="left"/>
      <w:pPr>
        <w:tabs>
          <w:tab w:val="num" w:pos="1440"/>
          <w:tab w:val="clear" w:pos="0"/>
        </w:tabs>
        <w:ind w:left="2160" w:hanging="1080"/>
      </w:pPr>
      <w:rPr>
        <w:rFonts w:ascii="Times New Roman" w:cs="Times New Roman" w:hAnsi="Times New Roman" w:eastAsia="Times New Roman"/>
        <w:position w:val="0"/>
      </w:rPr>
    </w:lvl>
    <w:lvl w:ilvl="4">
      <w:start w:val="1"/>
      <w:numFmt w:val="decimal"/>
      <w:suff w:val="tab"/>
      <w:lvlText w:val="%5."/>
      <w:lvlJc w:val="left"/>
      <w:pPr>
        <w:tabs>
          <w:tab w:val="num" w:pos="1800"/>
          <w:tab w:val="clear" w:pos="0"/>
        </w:tabs>
        <w:ind w:left="2520" w:hanging="1080"/>
      </w:pPr>
      <w:rPr>
        <w:rFonts w:ascii="Times New Roman" w:cs="Times New Roman" w:hAnsi="Times New Roman" w:eastAsia="Times New Roman"/>
        <w:position w:val="0"/>
      </w:rPr>
    </w:lvl>
    <w:lvl w:ilvl="5">
      <w:start w:val="1"/>
      <w:numFmt w:val="decimal"/>
      <w:suff w:val="tab"/>
      <w:lvlText w:val="%6."/>
      <w:lvlJc w:val="left"/>
      <w:pPr>
        <w:tabs>
          <w:tab w:val="num" w:pos="2160"/>
          <w:tab w:val="clear" w:pos="0"/>
        </w:tabs>
        <w:ind w:left="2880" w:hanging="1080"/>
      </w:pPr>
      <w:rPr>
        <w:rFonts w:ascii="Times New Roman" w:cs="Times New Roman" w:hAnsi="Times New Roman" w:eastAsia="Times New Roman"/>
        <w:position w:val="0"/>
      </w:rPr>
    </w:lvl>
    <w:lvl w:ilvl="6">
      <w:start w:val="1"/>
      <w:numFmt w:val="decimal"/>
      <w:suff w:val="tab"/>
      <w:lvlText w:val="%7."/>
      <w:lvlJc w:val="left"/>
      <w:pPr>
        <w:tabs>
          <w:tab w:val="num" w:pos="2520"/>
          <w:tab w:val="clear" w:pos="0"/>
        </w:tabs>
        <w:ind w:left="3240" w:hanging="1080"/>
      </w:pPr>
      <w:rPr>
        <w:rFonts w:ascii="Times New Roman" w:cs="Times New Roman" w:hAnsi="Times New Roman" w:eastAsia="Times New Roman"/>
        <w:position w:val="0"/>
      </w:rPr>
    </w:lvl>
    <w:lvl w:ilvl="7">
      <w:start w:val="1"/>
      <w:numFmt w:val="decimal"/>
      <w:suff w:val="tab"/>
      <w:lvlText w:val="%8."/>
      <w:lvlJc w:val="left"/>
      <w:pPr>
        <w:tabs>
          <w:tab w:val="num" w:pos="2880"/>
          <w:tab w:val="clear" w:pos="0"/>
        </w:tabs>
        <w:ind w:left="3600" w:hanging="1080"/>
      </w:pPr>
      <w:rPr>
        <w:rFonts w:ascii="Times New Roman" w:cs="Times New Roman" w:hAnsi="Times New Roman" w:eastAsia="Times New Roman"/>
        <w:position w:val="0"/>
      </w:rPr>
    </w:lvl>
    <w:lvl w:ilvl="8">
      <w:start w:val="1"/>
      <w:numFmt w:val="decimal"/>
      <w:suff w:val="tab"/>
      <w:lvlText w:val="%9."/>
      <w:lvlJc w:val="left"/>
      <w:pPr>
        <w:tabs>
          <w:tab w:val="num" w:pos="3240"/>
          <w:tab w:val="clear" w:pos="0"/>
        </w:tabs>
        <w:ind w:left="3960" w:hanging="1080"/>
      </w:pPr>
      <w:rPr>
        <w:rFonts w:ascii="Times New Roman" w:cs="Times New Roman" w:hAnsi="Times New Roman" w:eastAsia="Times New Roman"/>
        <w:position w:val="0"/>
      </w:rPr>
    </w:lvl>
  </w:abstractNum>
  <w:abstractNum w:abstractNumId="1">
    <w:multiLevelType w:val="multilevel"/>
    <w:styleLink w:val="Numbered List"/>
    <w:lvl w:ilvl="0">
      <w:start w:val="1"/>
      <w:numFmt w:val="decimal"/>
      <w:suff w:val="tab"/>
      <w:lvlText w:val="%1."/>
      <w:lvlJc w:val="left"/>
      <w:pPr>
        <w:tabs>
          <w:tab w:val="num" w:pos="360"/>
          <w:tab w:val="clear" w:pos="0"/>
        </w:tabs>
        <w:ind w:left="1080" w:hanging="1080"/>
      </w:pPr>
      <w:rPr>
        <w:rFonts w:ascii="Times New Roman" w:cs="Times New Roman" w:hAnsi="Times New Roman" w:eastAsia="Times New Roman"/>
        <w:position w:val="0"/>
      </w:rPr>
    </w:lvl>
    <w:lvl w:ilvl="1">
      <w:start w:val="1"/>
      <w:numFmt w:val="decimal"/>
      <w:suff w:val="tab"/>
      <w:lvlText w:val="%2."/>
      <w:lvlJc w:val="left"/>
      <w:pPr>
        <w:tabs>
          <w:tab w:val="num" w:pos="720"/>
          <w:tab w:val="clear" w:pos="0"/>
        </w:tabs>
        <w:ind w:left="1440" w:hanging="1080"/>
      </w:pPr>
      <w:rPr>
        <w:rFonts w:ascii="Times New Roman" w:cs="Times New Roman" w:hAnsi="Times New Roman" w:eastAsia="Times New Roman"/>
        <w:position w:val="0"/>
      </w:rPr>
    </w:lvl>
    <w:lvl w:ilvl="2">
      <w:start w:val="1"/>
      <w:numFmt w:val="decimal"/>
      <w:suff w:val="tab"/>
      <w:lvlText w:val="%3."/>
      <w:lvlJc w:val="left"/>
      <w:pPr>
        <w:tabs>
          <w:tab w:val="num" w:pos="1080"/>
          <w:tab w:val="clear" w:pos="0"/>
        </w:tabs>
        <w:ind w:left="1800" w:hanging="1080"/>
      </w:pPr>
      <w:rPr>
        <w:rFonts w:ascii="Times New Roman" w:cs="Times New Roman" w:hAnsi="Times New Roman" w:eastAsia="Times New Roman"/>
        <w:position w:val="0"/>
      </w:rPr>
    </w:lvl>
    <w:lvl w:ilvl="3">
      <w:start w:val="1"/>
      <w:numFmt w:val="decimal"/>
      <w:suff w:val="tab"/>
      <w:lvlText w:val="%4."/>
      <w:lvlJc w:val="left"/>
      <w:pPr>
        <w:tabs>
          <w:tab w:val="num" w:pos="1440"/>
          <w:tab w:val="clear" w:pos="0"/>
        </w:tabs>
        <w:ind w:left="2160" w:hanging="1080"/>
      </w:pPr>
      <w:rPr>
        <w:rFonts w:ascii="Times New Roman" w:cs="Times New Roman" w:hAnsi="Times New Roman" w:eastAsia="Times New Roman"/>
        <w:position w:val="0"/>
      </w:rPr>
    </w:lvl>
    <w:lvl w:ilvl="4">
      <w:start w:val="1"/>
      <w:numFmt w:val="decimal"/>
      <w:suff w:val="tab"/>
      <w:lvlText w:val="%5."/>
      <w:lvlJc w:val="left"/>
      <w:pPr>
        <w:tabs>
          <w:tab w:val="num" w:pos="1800"/>
          <w:tab w:val="clear" w:pos="0"/>
        </w:tabs>
        <w:ind w:left="2520" w:hanging="1080"/>
      </w:pPr>
      <w:rPr>
        <w:rFonts w:ascii="Times New Roman" w:cs="Times New Roman" w:hAnsi="Times New Roman" w:eastAsia="Times New Roman"/>
        <w:position w:val="0"/>
      </w:rPr>
    </w:lvl>
    <w:lvl w:ilvl="5">
      <w:start w:val="1"/>
      <w:numFmt w:val="decimal"/>
      <w:suff w:val="tab"/>
      <w:lvlText w:val="%6."/>
      <w:lvlJc w:val="left"/>
      <w:pPr>
        <w:tabs>
          <w:tab w:val="num" w:pos="2160"/>
          <w:tab w:val="clear" w:pos="0"/>
        </w:tabs>
        <w:ind w:left="2880" w:hanging="1080"/>
      </w:pPr>
      <w:rPr>
        <w:rFonts w:ascii="Times New Roman" w:cs="Times New Roman" w:hAnsi="Times New Roman" w:eastAsia="Times New Roman"/>
        <w:position w:val="0"/>
      </w:rPr>
    </w:lvl>
    <w:lvl w:ilvl="6">
      <w:start w:val="1"/>
      <w:numFmt w:val="decimal"/>
      <w:suff w:val="tab"/>
      <w:lvlText w:val="%7."/>
      <w:lvlJc w:val="left"/>
      <w:pPr>
        <w:tabs>
          <w:tab w:val="num" w:pos="2520"/>
          <w:tab w:val="clear" w:pos="0"/>
        </w:tabs>
        <w:ind w:left="3240" w:hanging="1080"/>
      </w:pPr>
      <w:rPr>
        <w:rFonts w:ascii="Times New Roman" w:cs="Times New Roman" w:hAnsi="Times New Roman" w:eastAsia="Times New Roman"/>
        <w:position w:val="0"/>
      </w:rPr>
    </w:lvl>
    <w:lvl w:ilvl="7">
      <w:start w:val="1"/>
      <w:numFmt w:val="decimal"/>
      <w:suff w:val="tab"/>
      <w:lvlText w:val="%8."/>
      <w:lvlJc w:val="left"/>
      <w:pPr>
        <w:tabs>
          <w:tab w:val="num" w:pos="2880"/>
          <w:tab w:val="clear" w:pos="0"/>
        </w:tabs>
        <w:ind w:left="3600" w:hanging="1080"/>
      </w:pPr>
      <w:rPr>
        <w:rFonts w:ascii="Times New Roman" w:cs="Times New Roman" w:hAnsi="Times New Roman" w:eastAsia="Times New Roman"/>
        <w:position w:val="0"/>
      </w:rPr>
    </w:lvl>
    <w:lvl w:ilvl="8">
      <w:start w:val="1"/>
      <w:numFmt w:val="decimal"/>
      <w:suff w:val="tab"/>
      <w:lvlText w:val="%9."/>
      <w:lvlJc w:val="left"/>
      <w:pPr>
        <w:tabs>
          <w:tab w:val="num" w:pos="3240"/>
          <w:tab w:val="clear" w:pos="0"/>
        </w:tabs>
        <w:ind w:left="3960" w:hanging="1080"/>
      </w:pPr>
      <w:rPr>
        <w:rFonts w:ascii="Times New Roman" w:cs="Times New Roman" w:hAnsi="Times New Roman" w:eastAsia="Times New Roman"/>
        <w:position w:val="0"/>
      </w:rPr>
    </w:lvl>
  </w:abstractNum>
  <w:abstractNum w:abstractNumId="2">
    <w:multiLevelType w:val="multilevel"/>
    <w:lvl w:ilvl="0">
      <w:start w:val="1"/>
      <w:numFmt w:val="upperRoman"/>
      <w:suff w:val="tab"/>
      <w:lvlText w:val="%1."/>
      <w:lvlJc w:val="left"/>
      <w:pPr>
        <w:tabs>
          <w:tab w:val="num" w:pos="468"/>
          <w:tab w:val="clear" w:pos="0"/>
        </w:tabs>
        <w:ind w:left="468" w:hanging="468"/>
      </w:pPr>
      <w:rPr>
        <w:rFonts w:ascii="Times New Roman" w:cs="Times New Roman" w:hAnsi="Times New Roman" w:eastAsia="Times New Roman"/>
        <w:position w:val="0"/>
      </w:rPr>
    </w:lvl>
    <w:lvl w:ilvl="1">
      <w:start w:val="1"/>
      <w:numFmt w:val="upperLetter"/>
      <w:suff w:val="tab"/>
      <w:lvlText w:val="%2."/>
      <w:lvlJc w:val="left"/>
      <w:pPr>
        <w:tabs>
          <w:tab w:val="num" w:pos="720"/>
          <w:tab w:val="clear" w:pos="0"/>
        </w:tabs>
        <w:ind w:left="720" w:hanging="360"/>
      </w:pPr>
      <w:rPr>
        <w:rFonts w:ascii="Times New Roman" w:cs="Times New Roman" w:hAnsi="Times New Roman" w:eastAsia="Times New Roman"/>
        <w:position w:val="0"/>
      </w:rPr>
    </w:lvl>
    <w:lvl w:ilvl="2">
      <w:start w:val="1"/>
      <w:numFmt w:val="decimal"/>
      <w:suff w:val="tab"/>
      <w:lvlText w:val="%3."/>
      <w:lvlJc w:val="left"/>
      <w:pPr>
        <w:tabs>
          <w:tab w:val="num" w:pos="1080"/>
          <w:tab w:val="clear" w:pos="0"/>
        </w:tabs>
        <w:ind w:left="1080" w:hanging="360"/>
      </w:pPr>
      <w:rPr>
        <w:rFonts w:ascii="Times New Roman" w:cs="Times New Roman" w:hAnsi="Times New Roman" w:eastAsia="Times New Roman"/>
        <w:position w:val="0"/>
      </w:rPr>
    </w:lvl>
    <w:lvl w:ilvl="3">
      <w:start w:val="1"/>
      <w:numFmt w:val="lowerLetter"/>
      <w:suff w:val="tab"/>
      <w:lvlText w:val="%4)"/>
      <w:lvlJc w:val="left"/>
      <w:pPr>
        <w:tabs>
          <w:tab w:val="num" w:pos="1440"/>
          <w:tab w:val="clear" w:pos="0"/>
        </w:tabs>
        <w:ind w:left="1440" w:hanging="360"/>
      </w:pPr>
      <w:rPr>
        <w:rFonts w:ascii="Times New Roman" w:cs="Times New Roman" w:hAnsi="Times New Roman" w:eastAsia="Times New Roman"/>
        <w:position w:val="0"/>
      </w:rPr>
    </w:lvl>
    <w:lvl w:ilvl="4">
      <w:start w:val="1"/>
      <w:numFmt w:val="decimal"/>
      <w:suff w:val="tab"/>
      <w:lvlText w:val="(%5)"/>
      <w:lvlJc w:val="left"/>
      <w:pPr>
        <w:tabs>
          <w:tab w:val="num" w:pos="1908"/>
          <w:tab w:val="clear" w:pos="0"/>
        </w:tabs>
        <w:ind w:left="1908" w:hanging="468"/>
      </w:pPr>
      <w:rPr>
        <w:rFonts w:ascii="Times New Roman" w:cs="Times New Roman" w:hAnsi="Times New Roman" w:eastAsia="Times New Roman"/>
        <w:position w:val="0"/>
      </w:rPr>
    </w:lvl>
    <w:lvl w:ilvl="5">
      <w:start w:val="1"/>
      <w:numFmt w:val="lowerLetter"/>
      <w:suff w:val="tab"/>
      <w:lvlText w:val="(%6)"/>
      <w:lvlJc w:val="left"/>
      <w:pPr>
        <w:tabs>
          <w:tab w:val="num" w:pos="2376"/>
          <w:tab w:val="clear" w:pos="0"/>
        </w:tabs>
        <w:ind w:left="2376" w:hanging="468"/>
      </w:pPr>
      <w:rPr>
        <w:rFonts w:ascii="Times New Roman" w:cs="Times New Roman" w:hAnsi="Times New Roman" w:eastAsia="Times New Roman"/>
        <w:position w:val="0"/>
      </w:rPr>
    </w:lvl>
    <w:lvl w:ilvl="6">
      <w:start w:val="1"/>
      <w:numFmt w:val="lowerRoman"/>
      <w:suff w:val="tab"/>
      <w:lvlText w:val="%7)"/>
      <w:lvlJc w:val="left"/>
      <w:pPr>
        <w:tabs>
          <w:tab w:val="num" w:pos="2736"/>
          <w:tab w:val="clear" w:pos="0"/>
        </w:tabs>
        <w:ind w:left="2736" w:hanging="360"/>
      </w:pPr>
      <w:rPr>
        <w:rFonts w:ascii="Times New Roman" w:cs="Times New Roman" w:hAnsi="Times New Roman" w:eastAsia="Times New Roman"/>
        <w:position w:val="0"/>
      </w:rPr>
    </w:lvl>
    <w:lvl w:ilvl="7">
      <w:start w:val="1"/>
      <w:numFmt w:val="decimal"/>
      <w:suff w:val="tab"/>
      <w:lvlText w:val="(%8)"/>
      <w:lvlJc w:val="left"/>
      <w:pPr>
        <w:tabs>
          <w:tab w:val="num" w:pos="3204"/>
          <w:tab w:val="clear" w:pos="0"/>
        </w:tabs>
        <w:ind w:left="3204" w:hanging="468"/>
      </w:pPr>
      <w:rPr>
        <w:rFonts w:ascii="Times New Roman" w:cs="Times New Roman" w:hAnsi="Times New Roman" w:eastAsia="Times New Roman"/>
        <w:position w:val="0"/>
      </w:rPr>
    </w:lvl>
    <w:lvl w:ilvl="8">
      <w:start w:val="1"/>
      <w:numFmt w:val="lowerLetter"/>
      <w:suff w:val="tab"/>
      <w:lvlText w:val="(%9)"/>
      <w:lvlJc w:val="left"/>
      <w:pPr>
        <w:tabs>
          <w:tab w:val="num" w:pos="3672"/>
          <w:tab w:val="clear" w:pos="0"/>
        </w:tabs>
        <w:ind w:left="3672" w:hanging="468"/>
      </w:pPr>
      <w:rPr>
        <w:rFonts w:ascii="Times New Roman" w:cs="Times New Roman" w:hAnsi="Times New Roman" w:eastAsia="Times New Roman"/>
        <w:position w:val="0"/>
      </w:rPr>
    </w:lvl>
  </w:abstractNum>
  <w:abstractNum w:abstractNumId="3">
    <w:multiLevelType w:val="multilevel"/>
    <w:lvl w:ilvl="0">
      <w:start w:val="1"/>
      <w:numFmt w:val="upperRoman"/>
      <w:suff w:val="tab"/>
      <w:lvlText w:val="%1."/>
      <w:lvlJc w:val="left"/>
      <w:pPr>
        <w:tabs>
          <w:tab w:val="num" w:pos="468"/>
          <w:tab w:val="clear" w:pos="0"/>
        </w:tabs>
        <w:ind w:left="468" w:hanging="46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low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suff w:val="tab"/>
      <w:lvlText w:val="(%5)"/>
      <w:lvlJc w:val="left"/>
      <w:pPr>
        <w:tabs>
          <w:tab w:val="num" w:pos="1908"/>
          <w:tab w:val="clear" w:pos="0"/>
        </w:tabs>
        <w:ind w:left="1908" w:hanging="46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Letter"/>
      <w:suff w:val="tab"/>
      <w:lvlText w:val="(%6)"/>
      <w:lvlJc w:val="left"/>
      <w:pPr>
        <w:tabs>
          <w:tab w:val="num" w:pos="2376"/>
          <w:tab w:val="clear" w:pos="0"/>
        </w:tabs>
        <w:ind w:left="2376" w:hanging="46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lowerRoman"/>
      <w:suff w:val="tab"/>
      <w:lvlText w:val="%7)"/>
      <w:lvlJc w:val="left"/>
      <w:pPr>
        <w:tabs>
          <w:tab w:val="num" w:pos="2736"/>
          <w:tab w:val="clear" w:pos="0"/>
        </w:tabs>
        <w:ind w:left="2736"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suff w:val="tab"/>
      <w:lvlText w:val="(%8)"/>
      <w:lvlJc w:val="left"/>
      <w:pPr>
        <w:tabs>
          <w:tab w:val="num" w:pos="3204"/>
          <w:tab w:val="clear" w:pos="0"/>
        </w:tabs>
        <w:ind w:left="3204" w:hanging="46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Letter"/>
      <w:suff w:val="tab"/>
      <w:lvlText w:val="(%9)"/>
      <w:lvlJc w:val="left"/>
      <w:pPr>
        <w:tabs>
          <w:tab w:val="num" w:pos="3672"/>
          <w:tab w:val="clear" w:pos="0"/>
        </w:tabs>
        <w:ind w:left="3672" w:hanging="46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4">
    <w:multiLevelType w:val="multilevel"/>
    <w:styleLink w:val="List 0"/>
    <w:lvl w:ilvl="0">
      <w:start w:val="1"/>
      <w:numFmt w:val="upperRoman"/>
      <w:suff w:val="tab"/>
      <w:lvlText w:val="%1."/>
      <w:lvlJc w:val="left"/>
      <w:pPr>
        <w:tabs>
          <w:tab w:val="num" w:pos="468"/>
          <w:tab w:val="clear" w:pos="0"/>
        </w:tabs>
        <w:ind w:left="468" w:hanging="468"/>
      </w:pPr>
      <w:rPr>
        <w:rFonts w:ascii="Times New Roman" w:cs="Times New Roman" w:hAnsi="Times New Roman" w:eastAsia="Times New Roman"/>
        <w:position w:val="0"/>
      </w:rPr>
    </w:lvl>
    <w:lvl w:ilvl="1">
      <w:start w:val="1"/>
      <w:numFmt w:val="upperLetter"/>
      <w:suff w:val="tab"/>
      <w:lvlText w:val="%2."/>
      <w:lvlJc w:val="left"/>
      <w:pPr>
        <w:tabs>
          <w:tab w:val="num" w:pos="720"/>
          <w:tab w:val="clear" w:pos="0"/>
        </w:tabs>
        <w:ind w:left="720" w:hanging="360"/>
      </w:pPr>
      <w:rPr>
        <w:rFonts w:ascii="Times New Roman" w:cs="Times New Roman" w:hAnsi="Times New Roman" w:eastAsia="Times New Roman"/>
        <w:position w:val="0"/>
      </w:rPr>
    </w:lvl>
    <w:lvl w:ilvl="2">
      <w:start w:val="1"/>
      <w:numFmt w:val="decimal"/>
      <w:suff w:val="tab"/>
      <w:lvlText w:val="%3."/>
      <w:lvlJc w:val="left"/>
      <w:pPr>
        <w:tabs>
          <w:tab w:val="num" w:pos="1080"/>
          <w:tab w:val="clear" w:pos="0"/>
        </w:tabs>
        <w:ind w:left="1080" w:hanging="360"/>
      </w:pPr>
      <w:rPr>
        <w:rFonts w:ascii="Times New Roman" w:cs="Times New Roman" w:hAnsi="Times New Roman" w:eastAsia="Times New Roman"/>
        <w:position w:val="0"/>
      </w:rPr>
    </w:lvl>
    <w:lvl w:ilvl="3">
      <w:start w:val="1"/>
      <w:numFmt w:val="lowerLetter"/>
      <w:suff w:val="tab"/>
      <w:lvlText w:val="%4)"/>
      <w:lvlJc w:val="left"/>
      <w:pPr>
        <w:tabs>
          <w:tab w:val="num" w:pos="1440"/>
          <w:tab w:val="clear" w:pos="0"/>
        </w:tabs>
        <w:ind w:left="1440" w:hanging="360"/>
      </w:pPr>
      <w:rPr>
        <w:rFonts w:ascii="Times New Roman" w:cs="Times New Roman" w:hAnsi="Times New Roman" w:eastAsia="Times New Roman"/>
        <w:position w:val="0"/>
      </w:rPr>
    </w:lvl>
    <w:lvl w:ilvl="4">
      <w:start w:val="1"/>
      <w:numFmt w:val="decimal"/>
      <w:suff w:val="tab"/>
      <w:lvlText w:val="(%5)"/>
      <w:lvlJc w:val="left"/>
      <w:pPr>
        <w:tabs>
          <w:tab w:val="num" w:pos="1908"/>
          <w:tab w:val="clear" w:pos="0"/>
        </w:tabs>
        <w:ind w:left="1908" w:hanging="468"/>
      </w:pPr>
      <w:rPr>
        <w:rFonts w:ascii="Times New Roman" w:cs="Times New Roman" w:hAnsi="Times New Roman" w:eastAsia="Times New Roman"/>
        <w:position w:val="0"/>
      </w:rPr>
    </w:lvl>
    <w:lvl w:ilvl="5">
      <w:start w:val="1"/>
      <w:numFmt w:val="lowerLetter"/>
      <w:suff w:val="tab"/>
      <w:lvlText w:val="(%6)"/>
      <w:lvlJc w:val="left"/>
      <w:pPr>
        <w:tabs>
          <w:tab w:val="num" w:pos="2376"/>
          <w:tab w:val="clear" w:pos="0"/>
        </w:tabs>
        <w:ind w:left="2376" w:hanging="468"/>
      </w:pPr>
      <w:rPr>
        <w:rFonts w:ascii="Times New Roman" w:cs="Times New Roman" w:hAnsi="Times New Roman" w:eastAsia="Times New Roman"/>
        <w:position w:val="0"/>
      </w:rPr>
    </w:lvl>
    <w:lvl w:ilvl="6">
      <w:start w:val="1"/>
      <w:numFmt w:val="lowerRoman"/>
      <w:suff w:val="tab"/>
      <w:lvlText w:val="%7)"/>
      <w:lvlJc w:val="left"/>
      <w:pPr>
        <w:tabs>
          <w:tab w:val="num" w:pos="2736"/>
          <w:tab w:val="clear" w:pos="0"/>
        </w:tabs>
        <w:ind w:left="2736" w:hanging="360"/>
      </w:pPr>
      <w:rPr>
        <w:rFonts w:ascii="Times New Roman" w:cs="Times New Roman" w:hAnsi="Times New Roman" w:eastAsia="Times New Roman"/>
        <w:position w:val="0"/>
      </w:rPr>
    </w:lvl>
    <w:lvl w:ilvl="7">
      <w:start w:val="1"/>
      <w:numFmt w:val="decimal"/>
      <w:suff w:val="tab"/>
      <w:lvlText w:val="(%8)"/>
      <w:lvlJc w:val="left"/>
      <w:pPr>
        <w:tabs>
          <w:tab w:val="num" w:pos="3204"/>
          <w:tab w:val="clear" w:pos="0"/>
        </w:tabs>
        <w:ind w:left="3204" w:hanging="468"/>
      </w:pPr>
      <w:rPr>
        <w:rFonts w:ascii="Times New Roman" w:cs="Times New Roman" w:hAnsi="Times New Roman" w:eastAsia="Times New Roman"/>
        <w:position w:val="0"/>
      </w:rPr>
    </w:lvl>
    <w:lvl w:ilvl="8">
      <w:start w:val="1"/>
      <w:numFmt w:val="lowerLetter"/>
      <w:suff w:val="tab"/>
      <w:lvlText w:val="(%9)"/>
      <w:lvlJc w:val="left"/>
      <w:pPr>
        <w:tabs>
          <w:tab w:val="num" w:pos="3672"/>
          <w:tab w:val="clear" w:pos="0"/>
        </w:tabs>
        <w:ind w:left="3672" w:hanging="468"/>
      </w:pPr>
      <w:rPr>
        <w:rFonts w:ascii="Times New Roman" w:cs="Times New Roman" w:hAnsi="Times New Roman" w:eastAsia="Times New Roman"/>
        <w:position w:val="0"/>
      </w:rPr>
    </w:lvl>
  </w:abstractNum>
  <w:abstractNum w:abstractNumId="5">
    <w:multiLevelType w:val="multilevel"/>
    <w:styleLink w:val="List 0"/>
    <w:lvl w:ilvl="0">
      <w:start w:val="1"/>
      <w:numFmt w:val="upperRoman"/>
      <w:suff w:val="tab"/>
      <w:lvlText w:val="%1."/>
      <w:lvlJc w:val="left"/>
      <w:pPr>
        <w:tabs>
          <w:tab w:val="num" w:pos="468"/>
          <w:tab w:val="clear" w:pos="0"/>
        </w:tabs>
        <w:ind w:left="468" w:hanging="468"/>
      </w:pPr>
      <w:rPr>
        <w:rFonts w:ascii="Times New Roman" w:cs="Times New Roman" w:hAnsi="Times New Roman" w:eastAsia="Times New Roman"/>
        <w:b w:val="1"/>
        <w:bCs w:val="1"/>
        <w:position w:val="0"/>
      </w:rPr>
    </w:lvl>
    <w:lvl w:ilvl="1">
      <w:start w:val="1"/>
      <w:numFmt w:val="upperLetter"/>
      <w:suff w:val="tab"/>
      <w:lvlText w:val="%2."/>
      <w:lvlJc w:val="left"/>
      <w:pPr>
        <w:tabs>
          <w:tab w:val="num" w:pos="720"/>
          <w:tab w:val="clear" w:pos="0"/>
        </w:tabs>
        <w:ind w:left="720" w:hanging="360"/>
      </w:pPr>
      <w:rPr>
        <w:rFonts w:ascii="Times New Roman" w:cs="Times New Roman" w:hAnsi="Times New Roman" w:eastAsia="Times New Roman"/>
        <w:b w:val="1"/>
        <w:bCs w:val="1"/>
        <w:position w:val="0"/>
      </w:rPr>
    </w:lvl>
    <w:lvl w:ilvl="2">
      <w:start w:val="1"/>
      <w:numFmt w:val="decimal"/>
      <w:suff w:val="tab"/>
      <w:lvlText w:val="%3."/>
      <w:lvlJc w:val="left"/>
      <w:pPr>
        <w:tabs>
          <w:tab w:val="num" w:pos="1080"/>
          <w:tab w:val="clear" w:pos="0"/>
        </w:tabs>
        <w:ind w:left="1080" w:hanging="360"/>
      </w:pPr>
      <w:rPr>
        <w:rFonts w:ascii="Times New Roman" w:cs="Times New Roman" w:hAnsi="Times New Roman" w:eastAsia="Times New Roman"/>
        <w:b w:val="1"/>
        <w:bCs w:val="1"/>
        <w:position w:val="0"/>
      </w:rPr>
    </w:lvl>
    <w:lvl w:ilvl="3">
      <w:start w:val="1"/>
      <w:numFmt w:val="lowerLetter"/>
      <w:suff w:val="tab"/>
      <w:lvlText w:val="%4)"/>
      <w:lvlJc w:val="left"/>
      <w:pPr>
        <w:tabs>
          <w:tab w:val="num" w:pos="1440"/>
          <w:tab w:val="clear" w:pos="0"/>
        </w:tabs>
        <w:ind w:left="1440" w:hanging="360"/>
      </w:pPr>
      <w:rPr>
        <w:rFonts w:ascii="Times New Roman" w:cs="Times New Roman" w:hAnsi="Times New Roman" w:eastAsia="Times New Roman"/>
        <w:b w:val="1"/>
        <w:bCs w:val="1"/>
        <w:position w:val="0"/>
      </w:rPr>
    </w:lvl>
    <w:lvl w:ilvl="4">
      <w:start w:val="1"/>
      <w:numFmt w:val="decimal"/>
      <w:suff w:val="tab"/>
      <w:lvlText w:val="(%5)"/>
      <w:lvlJc w:val="left"/>
      <w:pPr>
        <w:tabs>
          <w:tab w:val="num" w:pos="1908"/>
          <w:tab w:val="clear" w:pos="0"/>
        </w:tabs>
        <w:ind w:left="1908" w:hanging="468"/>
      </w:pPr>
      <w:rPr>
        <w:rFonts w:ascii="Times New Roman" w:cs="Times New Roman" w:hAnsi="Times New Roman" w:eastAsia="Times New Roman"/>
        <w:b w:val="1"/>
        <w:bCs w:val="1"/>
        <w:position w:val="0"/>
      </w:rPr>
    </w:lvl>
    <w:lvl w:ilvl="5">
      <w:start w:val="1"/>
      <w:numFmt w:val="lowerLetter"/>
      <w:suff w:val="tab"/>
      <w:lvlText w:val="(%6)"/>
      <w:lvlJc w:val="left"/>
      <w:pPr>
        <w:tabs>
          <w:tab w:val="num" w:pos="2376"/>
          <w:tab w:val="clear" w:pos="0"/>
        </w:tabs>
        <w:ind w:left="2376" w:hanging="468"/>
      </w:pPr>
      <w:rPr>
        <w:rFonts w:ascii="Times New Roman" w:cs="Times New Roman" w:hAnsi="Times New Roman" w:eastAsia="Times New Roman"/>
        <w:b w:val="1"/>
        <w:bCs w:val="1"/>
        <w:position w:val="0"/>
      </w:rPr>
    </w:lvl>
    <w:lvl w:ilvl="6">
      <w:start w:val="1"/>
      <w:numFmt w:val="lowerRoman"/>
      <w:suff w:val="tab"/>
      <w:lvlText w:val="%7)"/>
      <w:lvlJc w:val="left"/>
      <w:pPr>
        <w:tabs>
          <w:tab w:val="num" w:pos="2736"/>
          <w:tab w:val="clear" w:pos="0"/>
        </w:tabs>
        <w:ind w:left="2736" w:hanging="360"/>
      </w:pPr>
      <w:rPr>
        <w:rFonts w:ascii="Times New Roman" w:cs="Times New Roman" w:hAnsi="Times New Roman" w:eastAsia="Times New Roman"/>
        <w:b w:val="1"/>
        <w:bCs w:val="1"/>
        <w:position w:val="0"/>
      </w:rPr>
    </w:lvl>
    <w:lvl w:ilvl="7">
      <w:start w:val="1"/>
      <w:numFmt w:val="decimal"/>
      <w:suff w:val="tab"/>
      <w:lvlText w:val="(%8)"/>
      <w:lvlJc w:val="left"/>
      <w:pPr>
        <w:tabs>
          <w:tab w:val="num" w:pos="3204"/>
          <w:tab w:val="clear" w:pos="0"/>
        </w:tabs>
        <w:ind w:left="3204" w:hanging="468"/>
      </w:pPr>
      <w:rPr>
        <w:rFonts w:ascii="Times New Roman" w:cs="Times New Roman" w:hAnsi="Times New Roman" w:eastAsia="Times New Roman"/>
        <w:b w:val="1"/>
        <w:bCs w:val="1"/>
        <w:position w:val="0"/>
      </w:rPr>
    </w:lvl>
    <w:lvl w:ilvl="8">
      <w:start w:val="1"/>
      <w:numFmt w:val="lowerLetter"/>
      <w:suff w:val="tab"/>
      <w:lvlText w:val="(%9)"/>
      <w:lvlJc w:val="left"/>
      <w:pPr>
        <w:tabs>
          <w:tab w:val="num" w:pos="3672"/>
          <w:tab w:val="clear" w:pos="0"/>
        </w:tabs>
        <w:ind w:left="3672" w:hanging="468"/>
      </w:pPr>
      <w:rPr>
        <w:rFonts w:ascii="Times New Roman" w:cs="Times New Roman" w:hAnsi="Times New Roman" w:eastAsia="Times New Roman"/>
        <w:b w:val="1"/>
        <w:bCs w:val="1"/>
        <w:position w:val="0"/>
      </w:rPr>
    </w:lvl>
  </w:abstractNum>
  <w:abstractNum w:abstractNumId="6">
    <w:multiLevelType w:val="multilevel"/>
    <w:lvl w:ilvl="0">
      <w:start w:val="1"/>
      <w:numFmt w:val="decimal"/>
      <w:suff w:val="tab"/>
      <w:lvlText w:val="%1."/>
      <w:lvlJc w:val="left"/>
      <w:pPr>
        <w:tabs>
          <w:tab w:val="num" w:pos="360"/>
          <w:tab w:val="clear" w:pos="0"/>
        </w:tabs>
        <w:ind w:left="360" w:hanging="360"/>
      </w:pPr>
      <w:rPr>
        <w:rFonts w:ascii="Times New Roman" w:cs="Times New Roman" w:hAnsi="Times New Roman" w:eastAsia="Times New Roman"/>
        <w:position w:val="0"/>
      </w:rPr>
    </w:lvl>
    <w:lvl w:ilvl="1">
      <w:start w:val="1"/>
      <w:numFmt w:val="decimal"/>
      <w:suff w:val="tab"/>
      <w:lvlText w:val="%1.%2."/>
      <w:lvlJc w:val="left"/>
      <w:pPr>
        <w:tabs>
          <w:tab w:val="num" w:pos="1008"/>
          <w:tab w:val="clear" w:pos="0"/>
        </w:tabs>
        <w:ind w:left="1008" w:hanging="648"/>
      </w:pPr>
      <w:rPr>
        <w:rFonts w:ascii="Times New Roman" w:cs="Times New Roman" w:hAnsi="Times New Roman" w:eastAsia="Times New Roman"/>
        <w:position w:val="0"/>
      </w:rPr>
    </w:lvl>
    <w:lvl w:ilvl="2">
      <w:start w:val="1"/>
      <w:numFmt w:val="decimal"/>
      <w:suff w:val="tab"/>
      <w:lvlText w:val="%1.%2.%3."/>
      <w:lvlJc w:val="left"/>
      <w:pPr>
        <w:tabs>
          <w:tab w:val="num" w:pos="1584"/>
          <w:tab w:val="clear" w:pos="0"/>
        </w:tabs>
        <w:ind w:left="1584" w:hanging="864"/>
      </w:pPr>
      <w:rPr>
        <w:rFonts w:ascii="Times New Roman" w:cs="Times New Roman" w:hAnsi="Times New Roman" w:eastAsia="Times New Roman"/>
        <w:position w:val="0"/>
      </w:rPr>
    </w:lvl>
    <w:lvl w:ilvl="3">
      <w:start w:val="1"/>
      <w:numFmt w:val="decimal"/>
      <w:suff w:val="tab"/>
      <w:lvlText w:val="%1.%2.%3.%4."/>
      <w:lvlJc w:val="left"/>
      <w:pPr>
        <w:tabs>
          <w:tab w:val="num" w:pos="2131"/>
          <w:tab w:val="clear" w:pos="0"/>
        </w:tabs>
        <w:ind w:left="2131" w:hanging="1051"/>
      </w:pPr>
      <w:rPr>
        <w:rFonts w:ascii="Times New Roman" w:cs="Times New Roman" w:hAnsi="Times New Roman" w:eastAsia="Times New Roman"/>
        <w:position w:val="0"/>
      </w:rPr>
    </w:lvl>
    <w:lvl w:ilvl="4">
      <w:start w:val="1"/>
      <w:numFmt w:val="decimal"/>
      <w:suff w:val="tab"/>
      <w:lvlText w:val="%1.%2.%3.%4.%5."/>
      <w:lvlJc w:val="left"/>
      <w:pPr>
        <w:tabs>
          <w:tab w:val="num" w:pos="2693"/>
          <w:tab w:val="clear" w:pos="0"/>
        </w:tabs>
        <w:ind w:left="2693" w:hanging="1253"/>
      </w:pPr>
      <w:rPr>
        <w:rFonts w:ascii="Times New Roman" w:cs="Times New Roman" w:hAnsi="Times New Roman" w:eastAsia="Times New Roman"/>
        <w:position w:val="0"/>
      </w:rPr>
    </w:lvl>
    <w:lvl w:ilvl="5">
      <w:start w:val="1"/>
      <w:numFmt w:val="decimal"/>
      <w:suff w:val="tab"/>
      <w:lvlText w:val="%1.%2.%3.%4.%5.%6."/>
      <w:lvlJc w:val="left"/>
      <w:pPr>
        <w:tabs>
          <w:tab w:val="num" w:pos="3240"/>
          <w:tab w:val="clear" w:pos="0"/>
        </w:tabs>
        <w:ind w:left="3240" w:hanging="1440"/>
      </w:pPr>
      <w:rPr>
        <w:rFonts w:ascii="Times New Roman" w:cs="Times New Roman" w:hAnsi="Times New Roman" w:eastAsia="Times New Roman"/>
        <w:position w:val="0"/>
      </w:rPr>
    </w:lvl>
    <w:lvl w:ilvl="6">
      <w:start w:val="1"/>
      <w:numFmt w:val="decimal"/>
      <w:suff w:val="tab"/>
      <w:lvlText w:val="%1.%2.%3.%4.%5.%6.%7."/>
      <w:lvlJc w:val="left"/>
      <w:pPr>
        <w:tabs>
          <w:tab w:val="num" w:pos="3816"/>
          <w:tab w:val="clear" w:pos="0"/>
        </w:tabs>
        <w:ind w:left="3816" w:hanging="1656"/>
      </w:pPr>
      <w:rPr>
        <w:rFonts w:ascii="Times New Roman" w:cs="Times New Roman" w:hAnsi="Times New Roman" w:eastAsia="Times New Roman"/>
        <w:position w:val="0"/>
      </w:rPr>
    </w:lvl>
    <w:lvl w:ilvl="7">
      <w:start w:val="1"/>
      <w:numFmt w:val="decimal"/>
      <w:suff w:val="tab"/>
      <w:lvlText w:val="%1.%2.%3.%4.%5.%6.%7.%8."/>
      <w:lvlJc w:val="left"/>
      <w:pPr>
        <w:tabs>
          <w:tab w:val="num" w:pos="4363"/>
          <w:tab w:val="clear" w:pos="0"/>
        </w:tabs>
        <w:ind w:left="4363" w:hanging="1843"/>
      </w:pPr>
      <w:rPr>
        <w:rFonts w:ascii="Times New Roman" w:cs="Times New Roman" w:hAnsi="Times New Roman" w:eastAsia="Times New Roman"/>
        <w:position w:val="0"/>
      </w:rPr>
    </w:lvl>
    <w:lvl w:ilvl="8">
      <w:start w:val="1"/>
      <w:numFmt w:val="decimal"/>
      <w:suff w:val="tab"/>
      <w:lvlText w:val="%1.%2.%3.%4.%5.%6.%7.%8.%9."/>
      <w:lvlJc w:val="left"/>
      <w:pPr>
        <w:tabs>
          <w:tab w:val="num" w:pos="4939"/>
          <w:tab w:val="clear" w:pos="0"/>
        </w:tabs>
        <w:ind w:left="4939" w:hanging="2059"/>
      </w:pPr>
      <w:rPr>
        <w:rFonts w:ascii="Times New Roman" w:cs="Times New Roman" w:hAnsi="Times New Roman" w:eastAsia="Times New Roman"/>
        <w:position w:val="0"/>
      </w:rPr>
    </w:lvl>
  </w:abstractNum>
  <w:abstractNum w:abstractNumId="7">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suff w:val="tab"/>
      <w:lvlText w:val="%1.%2."/>
      <w:lvlJc w:val="left"/>
      <w:pPr>
        <w:tabs>
          <w:tab w:val="num" w:pos="1008"/>
          <w:tab w:val="clear" w:pos="0"/>
        </w:tabs>
        <w:ind w:left="1008" w:hanging="648"/>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suff w:val="tab"/>
      <w:lvlText w:val="%1.%2.%3."/>
      <w:lvlJc w:val="left"/>
      <w:pPr>
        <w:tabs>
          <w:tab w:val="num" w:pos="1584"/>
          <w:tab w:val="clear" w:pos="0"/>
        </w:tabs>
        <w:ind w:left="1584" w:hanging="864"/>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1.%2.%3.%4."/>
      <w:lvlJc w:val="left"/>
      <w:pPr>
        <w:tabs>
          <w:tab w:val="num" w:pos="2131"/>
          <w:tab w:val="clear" w:pos="0"/>
        </w:tabs>
        <w:ind w:left="2131" w:hanging="1051"/>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suff w:val="tab"/>
      <w:lvlText w:val="%1.%2.%3.%4.%5."/>
      <w:lvlJc w:val="left"/>
      <w:pPr>
        <w:tabs>
          <w:tab w:val="num" w:pos="2693"/>
          <w:tab w:val="clear" w:pos="0"/>
        </w:tabs>
        <w:ind w:left="2693" w:hanging="125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suff w:val="tab"/>
      <w:lvlText w:val="%1.%2.%3.%4.%5.%6."/>
      <w:lvlJc w:val="left"/>
      <w:pPr>
        <w:tabs>
          <w:tab w:val="num" w:pos="3240"/>
          <w:tab w:val="clear" w:pos="0"/>
        </w:tabs>
        <w:ind w:left="32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1.%2.%3.%4.%5.%6.%7."/>
      <w:lvlJc w:val="left"/>
      <w:pPr>
        <w:tabs>
          <w:tab w:val="num" w:pos="3816"/>
          <w:tab w:val="clear" w:pos="0"/>
        </w:tabs>
        <w:ind w:left="3816" w:hanging="1656"/>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suff w:val="tab"/>
      <w:lvlText w:val="%1.%2.%3.%4.%5.%6.%7.%8."/>
      <w:lvlJc w:val="left"/>
      <w:pPr>
        <w:tabs>
          <w:tab w:val="num" w:pos="4363"/>
          <w:tab w:val="clear" w:pos="0"/>
        </w:tabs>
        <w:ind w:left="4363" w:hanging="1843"/>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suff w:val="tab"/>
      <w:lvlText w:val="%1.%2.%3.%4.%5.%6.%7.%8.%9."/>
      <w:lvlJc w:val="left"/>
      <w:pPr>
        <w:tabs>
          <w:tab w:val="num" w:pos="4939"/>
          <w:tab w:val="clear" w:pos="0"/>
        </w:tabs>
        <w:ind w:left="4939" w:hanging="205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8">
    <w:multiLevelType w:val="multilevel"/>
    <w:styleLink w:val="List 1"/>
    <w:lvl w:ilvl="0">
      <w:start w:val="1"/>
      <w:numFmt w:val="decimal"/>
      <w:suff w:val="tab"/>
      <w:lvlText w:val="%1."/>
      <w:lvlJc w:val="left"/>
      <w:pPr>
        <w:tabs>
          <w:tab w:val="num" w:pos="360"/>
          <w:tab w:val="clear" w:pos="0"/>
        </w:tabs>
        <w:ind w:left="360" w:hanging="360"/>
      </w:pPr>
      <w:rPr>
        <w:rFonts w:ascii="Times New Roman" w:cs="Times New Roman" w:hAnsi="Times New Roman" w:eastAsia="Times New Roman"/>
        <w:position w:val="0"/>
      </w:rPr>
    </w:lvl>
    <w:lvl w:ilvl="1">
      <w:start w:val="1"/>
      <w:numFmt w:val="decimal"/>
      <w:suff w:val="tab"/>
      <w:lvlText w:val="%1.%2."/>
      <w:lvlJc w:val="left"/>
      <w:pPr>
        <w:tabs>
          <w:tab w:val="num" w:pos="1008"/>
          <w:tab w:val="clear" w:pos="0"/>
        </w:tabs>
        <w:ind w:left="1008" w:hanging="648"/>
      </w:pPr>
      <w:rPr>
        <w:rFonts w:ascii="Times New Roman" w:cs="Times New Roman" w:hAnsi="Times New Roman" w:eastAsia="Times New Roman"/>
        <w:position w:val="0"/>
      </w:rPr>
    </w:lvl>
    <w:lvl w:ilvl="2">
      <w:start w:val="1"/>
      <w:numFmt w:val="decimal"/>
      <w:suff w:val="tab"/>
      <w:lvlText w:val="%1.%2.%3."/>
      <w:lvlJc w:val="left"/>
      <w:pPr>
        <w:tabs>
          <w:tab w:val="num" w:pos="1584"/>
          <w:tab w:val="clear" w:pos="0"/>
        </w:tabs>
        <w:ind w:left="1584" w:hanging="864"/>
      </w:pPr>
      <w:rPr>
        <w:rFonts w:ascii="Times New Roman" w:cs="Times New Roman" w:hAnsi="Times New Roman" w:eastAsia="Times New Roman"/>
        <w:position w:val="0"/>
      </w:rPr>
    </w:lvl>
    <w:lvl w:ilvl="3">
      <w:start w:val="1"/>
      <w:numFmt w:val="decimal"/>
      <w:suff w:val="tab"/>
      <w:lvlText w:val="%1.%2.%3.%4."/>
      <w:lvlJc w:val="left"/>
      <w:pPr>
        <w:tabs>
          <w:tab w:val="num" w:pos="2131"/>
          <w:tab w:val="clear" w:pos="0"/>
        </w:tabs>
        <w:ind w:left="2131" w:hanging="1051"/>
      </w:pPr>
      <w:rPr>
        <w:rFonts w:ascii="Times New Roman" w:cs="Times New Roman" w:hAnsi="Times New Roman" w:eastAsia="Times New Roman"/>
        <w:position w:val="0"/>
      </w:rPr>
    </w:lvl>
    <w:lvl w:ilvl="4">
      <w:start w:val="1"/>
      <w:numFmt w:val="decimal"/>
      <w:suff w:val="tab"/>
      <w:lvlText w:val="%1.%2.%3.%4.%5."/>
      <w:lvlJc w:val="left"/>
      <w:pPr>
        <w:tabs>
          <w:tab w:val="num" w:pos="2693"/>
          <w:tab w:val="clear" w:pos="0"/>
        </w:tabs>
        <w:ind w:left="2693" w:hanging="1253"/>
      </w:pPr>
      <w:rPr>
        <w:rFonts w:ascii="Times New Roman" w:cs="Times New Roman" w:hAnsi="Times New Roman" w:eastAsia="Times New Roman"/>
        <w:position w:val="0"/>
      </w:rPr>
    </w:lvl>
    <w:lvl w:ilvl="5">
      <w:start w:val="1"/>
      <w:numFmt w:val="decimal"/>
      <w:suff w:val="tab"/>
      <w:lvlText w:val="%1.%2.%3.%4.%5.%6."/>
      <w:lvlJc w:val="left"/>
      <w:pPr>
        <w:tabs>
          <w:tab w:val="num" w:pos="3240"/>
          <w:tab w:val="clear" w:pos="0"/>
        </w:tabs>
        <w:ind w:left="3240" w:hanging="1440"/>
      </w:pPr>
      <w:rPr>
        <w:rFonts w:ascii="Times New Roman" w:cs="Times New Roman" w:hAnsi="Times New Roman" w:eastAsia="Times New Roman"/>
        <w:position w:val="0"/>
      </w:rPr>
    </w:lvl>
    <w:lvl w:ilvl="6">
      <w:start w:val="1"/>
      <w:numFmt w:val="decimal"/>
      <w:suff w:val="tab"/>
      <w:lvlText w:val="%1.%2.%3.%4.%5.%6.%7."/>
      <w:lvlJc w:val="left"/>
      <w:pPr>
        <w:tabs>
          <w:tab w:val="num" w:pos="3816"/>
          <w:tab w:val="clear" w:pos="0"/>
        </w:tabs>
        <w:ind w:left="3816" w:hanging="1656"/>
      </w:pPr>
      <w:rPr>
        <w:rFonts w:ascii="Times New Roman" w:cs="Times New Roman" w:hAnsi="Times New Roman" w:eastAsia="Times New Roman"/>
        <w:position w:val="0"/>
      </w:rPr>
    </w:lvl>
    <w:lvl w:ilvl="7">
      <w:start w:val="1"/>
      <w:numFmt w:val="decimal"/>
      <w:suff w:val="tab"/>
      <w:lvlText w:val="%1.%2.%3.%4.%5.%6.%7.%8."/>
      <w:lvlJc w:val="left"/>
      <w:pPr>
        <w:tabs>
          <w:tab w:val="num" w:pos="4363"/>
          <w:tab w:val="clear" w:pos="0"/>
        </w:tabs>
        <w:ind w:left="4363" w:hanging="1843"/>
      </w:pPr>
      <w:rPr>
        <w:rFonts w:ascii="Times New Roman" w:cs="Times New Roman" w:hAnsi="Times New Roman" w:eastAsia="Times New Roman"/>
        <w:position w:val="0"/>
      </w:rPr>
    </w:lvl>
    <w:lvl w:ilvl="8">
      <w:start w:val="1"/>
      <w:numFmt w:val="decimal"/>
      <w:suff w:val="tab"/>
      <w:lvlText w:val="%1.%2.%3.%4.%5.%6.%7.%8.%9."/>
      <w:lvlJc w:val="left"/>
      <w:pPr>
        <w:tabs>
          <w:tab w:val="num" w:pos="4939"/>
          <w:tab w:val="clear" w:pos="0"/>
        </w:tabs>
        <w:ind w:left="4939" w:hanging="2059"/>
      </w:pPr>
      <w:rPr>
        <w:rFonts w:ascii="Times New Roman" w:cs="Times New Roman" w:hAnsi="Times New Roman" w:eastAsia="Times New Roman"/>
        <w:position w:val="0"/>
      </w:rPr>
    </w:lvl>
  </w:abstractNum>
  <w:abstractNum w:abstractNumId="9">
    <w:multiLevelType w:val="multilevel"/>
    <w:lvl w:ilvl="0">
      <w:start w:val="1"/>
      <w:numFmt w:val="decimal"/>
      <w:suff w:val="tab"/>
      <w:lvlText w:val="%1."/>
      <w:lvlJc w:val="left"/>
      <w:pPr>
        <w:tabs>
          <w:tab w:val="num" w:pos="360"/>
          <w:tab w:val="clear" w:pos="0"/>
        </w:tabs>
        <w:ind w:left="360" w:hanging="360"/>
      </w:pPr>
      <w:rPr>
        <w:rFonts w:ascii="Times New Roman" w:cs="Times New Roman" w:hAnsi="Times New Roman" w:eastAsia="Times New Roman"/>
        <w:position w:val="0"/>
      </w:rPr>
    </w:lvl>
    <w:lvl w:ilvl="1">
      <w:start w:val="1"/>
      <w:numFmt w:val="decimal"/>
      <w:suff w:val="tab"/>
      <w:lvlText w:val="%1."/>
      <w:lvlJc w:val="left"/>
      <w:pPr>
        <w:tabs>
          <w:tab w:val="num" w:pos="1080"/>
          <w:tab w:val="clear" w:pos="0"/>
        </w:tabs>
        <w:ind w:left="720" w:hanging="360"/>
      </w:pPr>
      <w:rPr>
        <w:rFonts w:ascii="Times New Roman" w:cs="Times New Roman" w:hAnsi="Times New Roman" w:eastAsia="Times New Roman"/>
        <w:position w:val="0"/>
      </w:rPr>
    </w:lvl>
    <w:lvl w:ilvl="2">
      <w:start w:val="1"/>
      <w:numFmt w:val="decimal"/>
      <w:suff w:val="tab"/>
      <w:lvlText w:val="%1."/>
      <w:lvlJc w:val="left"/>
      <w:pPr>
        <w:tabs>
          <w:tab w:val="num" w:pos="1800"/>
          <w:tab w:val="clear" w:pos="0"/>
        </w:tabs>
        <w:ind w:left="1080" w:hanging="360"/>
      </w:pPr>
      <w:rPr>
        <w:rFonts w:ascii="Times New Roman" w:cs="Times New Roman" w:hAnsi="Times New Roman" w:eastAsia="Times New Roman"/>
        <w:position w:val="0"/>
      </w:rPr>
    </w:lvl>
    <w:lvl w:ilvl="3">
      <w:start w:val="1"/>
      <w:numFmt w:val="decimal"/>
      <w:suff w:val="tab"/>
      <w:lvlText w:val="%1."/>
      <w:lvlJc w:val="left"/>
      <w:pPr>
        <w:tabs>
          <w:tab w:val="num" w:pos="2520"/>
          <w:tab w:val="clear" w:pos="0"/>
        </w:tabs>
        <w:ind w:left="1440" w:hanging="360"/>
      </w:pPr>
      <w:rPr>
        <w:rFonts w:ascii="Times New Roman" w:cs="Times New Roman" w:hAnsi="Times New Roman" w:eastAsia="Times New Roman"/>
        <w:position w:val="0"/>
      </w:rPr>
    </w:lvl>
    <w:lvl w:ilvl="4">
      <w:start w:val="1"/>
      <w:numFmt w:val="decimal"/>
      <w:suff w:val="tab"/>
      <w:lvlText w:val="%1."/>
      <w:lvlJc w:val="left"/>
      <w:pPr>
        <w:tabs>
          <w:tab w:val="num" w:pos="3240"/>
          <w:tab w:val="clear" w:pos="0"/>
        </w:tabs>
        <w:ind w:left="1800" w:hanging="360"/>
      </w:pPr>
      <w:rPr>
        <w:rFonts w:ascii="Times New Roman" w:cs="Times New Roman" w:hAnsi="Times New Roman" w:eastAsia="Times New Roman"/>
        <w:position w:val="0"/>
      </w:rPr>
    </w:lvl>
    <w:lvl w:ilvl="5">
      <w:start w:val="1"/>
      <w:numFmt w:val="decimal"/>
      <w:suff w:val="tab"/>
      <w:lvlText w:val="%1."/>
      <w:lvlJc w:val="left"/>
      <w:pPr>
        <w:tabs>
          <w:tab w:val="num" w:pos="3960"/>
          <w:tab w:val="clear" w:pos="0"/>
        </w:tabs>
        <w:ind w:left="2160" w:hanging="360"/>
      </w:pPr>
      <w:rPr>
        <w:rFonts w:ascii="Times New Roman" w:cs="Times New Roman" w:hAnsi="Times New Roman" w:eastAsia="Times New Roman"/>
        <w:position w:val="0"/>
      </w:rPr>
    </w:lvl>
    <w:lvl w:ilvl="6">
      <w:start w:val="1"/>
      <w:numFmt w:val="decimal"/>
      <w:suff w:val="tab"/>
      <w:lvlText w:val="%1."/>
      <w:lvlJc w:val="left"/>
      <w:pPr>
        <w:tabs>
          <w:tab w:val="num" w:pos="4680"/>
          <w:tab w:val="clear" w:pos="0"/>
        </w:tabs>
        <w:ind w:left="2520" w:hanging="360"/>
      </w:pPr>
      <w:rPr>
        <w:rFonts w:ascii="Times New Roman" w:cs="Times New Roman" w:hAnsi="Times New Roman" w:eastAsia="Times New Roman"/>
        <w:position w:val="0"/>
      </w:rPr>
    </w:lvl>
    <w:lvl w:ilvl="7">
      <w:start w:val="1"/>
      <w:numFmt w:val="decimal"/>
      <w:suff w:val="tab"/>
      <w:lvlText w:val="%1."/>
      <w:lvlJc w:val="left"/>
      <w:pPr>
        <w:tabs>
          <w:tab w:val="num" w:pos="5400"/>
          <w:tab w:val="clear" w:pos="0"/>
        </w:tabs>
        <w:ind w:left="2880" w:hanging="360"/>
      </w:pPr>
      <w:rPr>
        <w:rFonts w:ascii="Times New Roman" w:cs="Times New Roman" w:hAnsi="Times New Roman" w:eastAsia="Times New Roman"/>
        <w:position w:val="0"/>
      </w:rPr>
    </w:lvl>
    <w:lvl w:ilvl="8">
      <w:start w:val="1"/>
      <w:numFmt w:val="decimal"/>
      <w:suff w:val="tab"/>
      <w:lvlText w:val="%1."/>
      <w:lvlJc w:val="left"/>
      <w:pPr>
        <w:tabs>
          <w:tab w:val="num" w:pos="6120"/>
          <w:tab w:val="clear" w:pos="0"/>
        </w:tabs>
        <w:ind w:left="3240" w:hanging="360"/>
      </w:pPr>
      <w:rPr>
        <w:rFonts w:ascii="Times New Roman" w:cs="Times New Roman" w:hAnsi="Times New Roman" w:eastAsia="Times New Roman"/>
        <w:position w:val="0"/>
      </w:rPr>
    </w:lvl>
  </w:abstractNum>
  <w:abstractNum w:abstractNumId="10">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1">
    <w:multiLevelType w:val="multilevel"/>
    <w:styleLink w:val="List 2"/>
    <w:lvl w:ilvl="0">
      <w:start w:val="1"/>
      <w:numFmt w:val="decimal"/>
      <w:suff w:val="tab"/>
      <w:lvlText w:val="%1."/>
      <w:lvlJc w:val="left"/>
      <w:pPr>
        <w:tabs>
          <w:tab w:val="num" w:pos="360"/>
          <w:tab w:val="clear" w:pos="0"/>
        </w:tabs>
        <w:ind w:left="360" w:hanging="360"/>
      </w:pPr>
      <w:rPr>
        <w:rFonts w:ascii="Times New Roman" w:cs="Times New Roman" w:hAnsi="Times New Roman" w:eastAsia="Times New Roman"/>
        <w:position w:val="0"/>
      </w:rPr>
    </w:lvl>
    <w:lvl w:ilvl="1">
      <w:start w:val="1"/>
      <w:numFmt w:val="decimal"/>
      <w:suff w:val="tab"/>
      <w:lvlText w:val="%1."/>
      <w:lvlJc w:val="left"/>
      <w:pPr>
        <w:tabs>
          <w:tab w:val="num" w:pos="1080"/>
          <w:tab w:val="clear" w:pos="0"/>
        </w:tabs>
        <w:ind w:left="720" w:hanging="360"/>
      </w:pPr>
      <w:rPr>
        <w:rFonts w:ascii="Times New Roman" w:cs="Times New Roman" w:hAnsi="Times New Roman" w:eastAsia="Times New Roman"/>
        <w:position w:val="0"/>
      </w:rPr>
    </w:lvl>
    <w:lvl w:ilvl="2">
      <w:start w:val="1"/>
      <w:numFmt w:val="decimal"/>
      <w:suff w:val="tab"/>
      <w:lvlText w:val="%1."/>
      <w:lvlJc w:val="left"/>
      <w:pPr>
        <w:tabs>
          <w:tab w:val="num" w:pos="1800"/>
          <w:tab w:val="clear" w:pos="0"/>
        </w:tabs>
        <w:ind w:left="1080" w:hanging="360"/>
      </w:pPr>
      <w:rPr>
        <w:rFonts w:ascii="Times New Roman" w:cs="Times New Roman" w:hAnsi="Times New Roman" w:eastAsia="Times New Roman"/>
        <w:position w:val="0"/>
      </w:rPr>
    </w:lvl>
    <w:lvl w:ilvl="3">
      <w:start w:val="1"/>
      <w:numFmt w:val="decimal"/>
      <w:suff w:val="tab"/>
      <w:lvlText w:val="%1."/>
      <w:lvlJc w:val="left"/>
      <w:pPr>
        <w:tabs>
          <w:tab w:val="num" w:pos="2520"/>
          <w:tab w:val="clear" w:pos="0"/>
        </w:tabs>
        <w:ind w:left="1440" w:hanging="360"/>
      </w:pPr>
      <w:rPr>
        <w:rFonts w:ascii="Times New Roman" w:cs="Times New Roman" w:hAnsi="Times New Roman" w:eastAsia="Times New Roman"/>
        <w:position w:val="0"/>
      </w:rPr>
    </w:lvl>
    <w:lvl w:ilvl="4">
      <w:start w:val="1"/>
      <w:numFmt w:val="decimal"/>
      <w:suff w:val="tab"/>
      <w:lvlText w:val="%1."/>
      <w:lvlJc w:val="left"/>
      <w:pPr>
        <w:tabs>
          <w:tab w:val="num" w:pos="3240"/>
          <w:tab w:val="clear" w:pos="0"/>
        </w:tabs>
        <w:ind w:left="1800" w:hanging="360"/>
      </w:pPr>
      <w:rPr>
        <w:rFonts w:ascii="Times New Roman" w:cs="Times New Roman" w:hAnsi="Times New Roman" w:eastAsia="Times New Roman"/>
        <w:position w:val="0"/>
      </w:rPr>
    </w:lvl>
    <w:lvl w:ilvl="5">
      <w:start w:val="1"/>
      <w:numFmt w:val="decimal"/>
      <w:suff w:val="tab"/>
      <w:lvlText w:val="%1."/>
      <w:lvlJc w:val="left"/>
      <w:pPr>
        <w:tabs>
          <w:tab w:val="num" w:pos="3960"/>
          <w:tab w:val="clear" w:pos="0"/>
        </w:tabs>
        <w:ind w:left="2160" w:hanging="360"/>
      </w:pPr>
      <w:rPr>
        <w:rFonts w:ascii="Times New Roman" w:cs="Times New Roman" w:hAnsi="Times New Roman" w:eastAsia="Times New Roman"/>
        <w:position w:val="0"/>
      </w:rPr>
    </w:lvl>
    <w:lvl w:ilvl="6">
      <w:start w:val="1"/>
      <w:numFmt w:val="decimal"/>
      <w:suff w:val="tab"/>
      <w:lvlText w:val="%1."/>
      <w:lvlJc w:val="left"/>
      <w:pPr>
        <w:tabs>
          <w:tab w:val="num" w:pos="4680"/>
          <w:tab w:val="clear" w:pos="0"/>
        </w:tabs>
        <w:ind w:left="2520" w:hanging="360"/>
      </w:pPr>
      <w:rPr>
        <w:rFonts w:ascii="Times New Roman" w:cs="Times New Roman" w:hAnsi="Times New Roman" w:eastAsia="Times New Roman"/>
        <w:position w:val="0"/>
      </w:rPr>
    </w:lvl>
    <w:lvl w:ilvl="7">
      <w:start w:val="1"/>
      <w:numFmt w:val="decimal"/>
      <w:suff w:val="tab"/>
      <w:lvlText w:val="%1."/>
      <w:lvlJc w:val="left"/>
      <w:pPr>
        <w:tabs>
          <w:tab w:val="num" w:pos="5400"/>
          <w:tab w:val="clear" w:pos="0"/>
        </w:tabs>
        <w:ind w:left="2880" w:hanging="360"/>
      </w:pPr>
      <w:rPr>
        <w:rFonts w:ascii="Times New Roman" w:cs="Times New Roman" w:hAnsi="Times New Roman" w:eastAsia="Times New Roman"/>
        <w:position w:val="0"/>
      </w:rPr>
    </w:lvl>
    <w:lvl w:ilvl="8">
      <w:start w:val="1"/>
      <w:numFmt w:val="decimal"/>
      <w:suff w:val="tab"/>
      <w:lvlText w:val="%1."/>
      <w:lvlJc w:val="left"/>
      <w:pPr>
        <w:tabs>
          <w:tab w:val="num" w:pos="6120"/>
          <w:tab w:val="clear" w:pos="0"/>
        </w:tabs>
        <w:ind w:left="3240" w:hanging="360"/>
      </w:pPr>
      <w:rPr>
        <w:rFonts w:ascii="Times New Roman" w:cs="Times New Roman" w:hAnsi="Times New Roman" w:eastAsia="Times New Roman"/>
        <w:position w:val="0"/>
      </w:rPr>
    </w:lvl>
  </w:abstractNum>
  <w:abstractNum w:abstractNumId="12">
    <w:multiLevelType w:val="multilevel"/>
    <w:lvl w:ilvl="0">
      <w:start w:val="1"/>
      <w:numFmt w:val="decimal"/>
      <w:suff w:val="tab"/>
      <w:lvlText w:val="%1."/>
      <w:lvlJc w:val="left"/>
      <w:pPr>
        <w:tabs>
          <w:tab w:val="num" w:pos="240"/>
          <w:tab w:val="clear" w:pos="0"/>
        </w:tabs>
        <w:ind w:left="240" w:hanging="240"/>
      </w:pPr>
      <w:rPr>
        <w:rFonts w:ascii="Times New Roman" w:cs="Times New Roman" w:hAnsi="Times New Roman" w:eastAsia="Times New Roman"/>
        <w:position w:val="0"/>
      </w:rPr>
    </w:lvl>
    <w:lvl w:ilvl="1">
      <w:start w:val="1"/>
      <w:numFmt w:val="lowerLetter"/>
      <w:suff w:val="tab"/>
      <w:lvlText w:val="%2."/>
      <w:lvlJc w:val="left"/>
      <w:pPr>
        <w:tabs>
          <w:tab w:val="num" w:pos="600"/>
          <w:tab w:val="clear" w:pos="0"/>
        </w:tabs>
        <w:ind w:left="600" w:hanging="240"/>
      </w:pPr>
      <w:rPr>
        <w:rFonts w:ascii="Times New Roman" w:cs="Times New Roman" w:hAnsi="Times New Roman" w:eastAsia="Times New Roman"/>
        <w:position w:val="0"/>
      </w:rPr>
    </w:lvl>
    <w:lvl w:ilvl="2">
      <w:start w:val="1"/>
      <w:numFmt w:val="lowerRoman"/>
      <w:suff w:val="tab"/>
      <w:lvlText w:val="%3."/>
      <w:lvlJc w:val="left"/>
      <w:pPr>
        <w:tabs>
          <w:tab w:val="num" w:pos="960"/>
          <w:tab w:val="clear" w:pos="0"/>
        </w:tabs>
        <w:ind w:left="960" w:hanging="240"/>
      </w:pPr>
      <w:rPr>
        <w:rFonts w:ascii="Times New Roman" w:cs="Times New Roman" w:hAnsi="Times New Roman" w:eastAsia="Times New Roman"/>
        <w:position w:val="0"/>
      </w:rPr>
    </w:lvl>
    <w:lvl w:ilvl="3">
      <w:start w:val="1"/>
      <w:numFmt w:val="decimal"/>
      <w:suff w:val="tab"/>
      <w:lvlText w:val="%4."/>
      <w:lvlJc w:val="left"/>
      <w:pPr>
        <w:tabs>
          <w:tab w:val="num" w:pos="1320"/>
          <w:tab w:val="clear" w:pos="0"/>
        </w:tabs>
        <w:ind w:left="1320" w:hanging="240"/>
      </w:pPr>
      <w:rPr>
        <w:rFonts w:ascii="Times New Roman" w:cs="Times New Roman" w:hAnsi="Times New Roman" w:eastAsia="Times New Roman"/>
        <w:position w:val="0"/>
      </w:rPr>
    </w:lvl>
    <w:lvl w:ilvl="4">
      <w:start w:val="1"/>
      <w:numFmt w:val="lowerLetter"/>
      <w:suff w:val="tab"/>
      <w:lvlText w:val="%5."/>
      <w:lvlJc w:val="left"/>
      <w:pPr>
        <w:tabs>
          <w:tab w:val="num" w:pos="1680"/>
          <w:tab w:val="clear" w:pos="0"/>
        </w:tabs>
        <w:ind w:left="1680" w:hanging="240"/>
      </w:pPr>
      <w:rPr>
        <w:rFonts w:ascii="Times New Roman" w:cs="Times New Roman" w:hAnsi="Times New Roman" w:eastAsia="Times New Roman"/>
        <w:position w:val="0"/>
      </w:rPr>
    </w:lvl>
    <w:lvl w:ilvl="5">
      <w:start w:val="1"/>
      <w:numFmt w:val="lowerRoman"/>
      <w:suff w:val="tab"/>
      <w:lvlText w:val="%6."/>
      <w:lvlJc w:val="left"/>
      <w:pPr>
        <w:tabs>
          <w:tab w:val="num" w:pos="2040"/>
          <w:tab w:val="clear" w:pos="0"/>
        </w:tabs>
        <w:ind w:left="2040" w:hanging="240"/>
      </w:pPr>
      <w:rPr>
        <w:rFonts w:ascii="Times New Roman" w:cs="Times New Roman" w:hAnsi="Times New Roman" w:eastAsia="Times New Roman"/>
        <w:position w:val="0"/>
      </w:rPr>
    </w:lvl>
    <w:lvl w:ilvl="6">
      <w:start w:val="1"/>
      <w:numFmt w:val="decimal"/>
      <w:suff w:val="tab"/>
      <w:lvlText w:val="%7."/>
      <w:lvlJc w:val="left"/>
      <w:pPr>
        <w:tabs>
          <w:tab w:val="num" w:pos="2400"/>
          <w:tab w:val="clear" w:pos="0"/>
        </w:tabs>
        <w:ind w:left="2400" w:hanging="240"/>
      </w:pPr>
      <w:rPr>
        <w:rFonts w:ascii="Times New Roman" w:cs="Times New Roman" w:hAnsi="Times New Roman" w:eastAsia="Times New Roman"/>
        <w:position w:val="0"/>
      </w:rPr>
    </w:lvl>
    <w:lvl w:ilvl="7">
      <w:start w:val="1"/>
      <w:numFmt w:val="lowerLetter"/>
      <w:suff w:val="tab"/>
      <w:lvlText w:val="%8."/>
      <w:lvlJc w:val="left"/>
      <w:pPr>
        <w:tabs>
          <w:tab w:val="num" w:pos="2760"/>
          <w:tab w:val="clear" w:pos="0"/>
        </w:tabs>
        <w:ind w:left="2760" w:hanging="240"/>
      </w:pPr>
      <w:rPr>
        <w:rFonts w:ascii="Times New Roman" w:cs="Times New Roman" w:hAnsi="Times New Roman" w:eastAsia="Times New Roman"/>
        <w:position w:val="0"/>
      </w:rPr>
    </w:lvl>
    <w:lvl w:ilvl="8">
      <w:start w:val="1"/>
      <w:numFmt w:val="lowerRoman"/>
      <w:suff w:val="tab"/>
      <w:lvlText w:val="%9."/>
      <w:lvlJc w:val="left"/>
      <w:pPr>
        <w:tabs>
          <w:tab w:val="num" w:pos="3120"/>
          <w:tab w:val="clear" w:pos="0"/>
        </w:tabs>
        <w:ind w:left="3120" w:hanging="240"/>
      </w:pPr>
      <w:rPr>
        <w:rFonts w:ascii="Times New Roman" w:cs="Times New Roman" w:hAnsi="Times New Roman" w:eastAsia="Times New Roman"/>
        <w:position w:val="0"/>
      </w:rPr>
    </w:lvl>
  </w:abstractNum>
  <w:abstractNum w:abstractNumId="13">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4">
    <w:multiLevelType w:val="multilevel"/>
    <w:styleLink w:val="List 3"/>
    <w:lvl w:ilvl="0">
      <w:start w:val="1"/>
      <w:numFmt w:val="decimal"/>
      <w:suff w:val="tab"/>
      <w:lvlText w:val="%1."/>
      <w:lvlJc w:val="left"/>
      <w:pPr>
        <w:tabs>
          <w:tab w:val="num" w:pos="240"/>
          <w:tab w:val="clear" w:pos="0"/>
        </w:tabs>
        <w:ind w:left="240" w:hanging="240"/>
      </w:pPr>
      <w:rPr>
        <w:rFonts w:ascii="Times New Roman" w:cs="Times New Roman" w:hAnsi="Times New Roman" w:eastAsia="Times New Roman"/>
        <w:position w:val="0"/>
      </w:rPr>
    </w:lvl>
    <w:lvl w:ilvl="1">
      <w:start w:val="1"/>
      <w:numFmt w:val="lowerLetter"/>
      <w:suff w:val="tab"/>
      <w:lvlText w:val="%2."/>
      <w:lvlJc w:val="left"/>
      <w:pPr>
        <w:tabs>
          <w:tab w:val="num" w:pos="600"/>
          <w:tab w:val="clear" w:pos="0"/>
        </w:tabs>
        <w:ind w:left="600" w:hanging="240"/>
      </w:pPr>
      <w:rPr>
        <w:rFonts w:ascii="Times New Roman" w:cs="Times New Roman" w:hAnsi="Times New Roman" w:eastAsia="Times New Roman"/>
        <w:position w:val="0"/>
      </w:rPr>
    </w:lvl>
    <w:lvl w:ilvl="2">
      <w:start w:val="1"/>
      <w:numFmt w:val="lowerRoman"/>
      <w:suff w:val="tab"/>
      <w:lvlText w:val="%3."/>
      <w:lvlJc w:val="left"/>
      <w:pPr>
        <w:tabs>
          <w:tab w:val="num" w:pos="960"/>
          <w:tab w:val="clear" w:pos="0"/>
        </w:tabs>
        <w:ind w:left="960" w:hanging="240"/>
      </w:pPr>
      <w:rPr>
        <w:rFonts w:ascii="Times New Roman" w:cs="Times New Roman" w:hAnsi="Times New Roman" w:eastAsia="Times New Roman"/>
        <w:position w:val="0"/>
      </w:rPr>
    </w:lvl>
    <w:lvl w:ilvl="3">
      <w:start w:val="1"/>
      <w:numFmt w:val="decimal"/>
      <w:suff w:val="tab"/>
      <w:lvlText w:val="%4."/>
      <w:lvlJc w:val="left"/>
      <w:pPr>
        <w:tabs>
          <w:tab w:val="num" w:pos="1320"/>
          <w:tab w:val="clear" w:pos="0"/>
        </w:tabs>
        <w:ind w:left="1320" w:hanging="240"/>
      </w:pPr>
      <w:rPr>
        <w:rFonts w:ascii="Times New Roman" w:cs="Times New Roman" w:hAnsi="Times New Roman" w:eastAsia="Times New Roman"/>
        <w:position w:val="0"/>
      </w:rPr>
    </w:lvl>
    <w:lvl w:ilvl="4">
      <w:start w:val="1"/>
      <w:numFmt w:val="lowerLetter"/>
      <w:suff w:val="tab"/>
      <w:lvlText w:val="%5."/>
      <w:lvlJc w:val="left"/>
      <w:pPr>
        <w:tabs>
          <w:tab w:val="num" w:pos="1680"/>
          <w:tab w:val="clear" w:pos="0"/>
        </w:tabs>
        <w:ind w:left="1680" w:hanging="240"/>
      </w:pPr>
      <w:rPr>
        <w:rFonts w:ascii="Times New Roman" w:cs="Times New Roman" w:hAnsi="Times New Roman" w:eastAsia="Times New Roman"/>
        <w:position w:val="0"/>
      </w:rPr>
    </w:lvl>
    <w:lvl w:ilvl="5">
      <w:start w:val="1"/>
      <w:numFmt w:val="lowerRoman"/>
      <w:suff w:val="tab"/>
      <w:lvlText w:val="%6."/>
      <w:lvlJc w:val="left"/>
      <w:pPr>
        <w:tabs>
          <w:tab w:val="num" w:pos="2040"/>
          <w:tab w:val="clear" w:pos="0"/>
        </w:tabs>
        <w:ind w:left="2040" w:hanging="240"/>
      </w:pPr>
      <w:rPr>
        <w:rFonts w:ascii="Times New Roman" w:cs="Times New Roman" w:hAnsi="Times New Roman" w:eastAsia="Times New Roman"/>
        <w:position w:val="0"/>
      </w:rPr>
    </w:lvl>
    <w:lvl w:ilvl="6">
      <w:start w:val="1"/>
      <w:numFmt w:val="decimal"/>
      <w:suff w:val="tab"/>
      <w:lvlText w:val="%7."/>
      <w:lvlJc w:val="left"/>
      <w:pPr>
        <w:tabs>
          <w:tab w:val="num" w:pos="2400"/>
          <w:tab w:val="clear" w:pos="0"/>
        </w:tabs>
        <w:ind w:left="2400" w:hanging="240"/>
      </w:pPr>
      <w:rPr>
        <w:rFonts w:ascii="Times New Roman" w:cs="Times New Roman" w:hAnsi="Times New Roman" w:eastAsia="Times New Roman"/>
        <w:position w:val="0"/>
      </w:rPr>
    </w:lvl>
    <w:lvl w:ilvl="7">
      <w:start w:val="1"/>
      <w:numFmt w:val="lowerLetter"/>
      <w:suff w:val="tab"/>
      <w:lvlText w:val="%8."/>
      <w:lvlJc w:val="left"/>
      <w:pPr>
        <w:tabs>
          <w:tab w:val="num" w:pos="2760"/>
          <w:tab w:val="clear" w:pos="0"/>
        </w:tabs>
        <w:ind w:left="2760" w:hanging="240"/>
      </w:pPr>
      <w:rPr>
        <w:rFonts w:ascii="Times New Roman" w:cs="Times New Roman" w:hAnsi="Times New Roman" w:eastAsia="Times New Roman"/>
        <w:position w:val="0"/>
      </w:rPr>
    </w:lvl>
    <w:lvl w:ilvl="8">
      <w:start w:val="1"/>
      <w:numFmt w:val="lowerRoman"/>
      <w:suff w:val="tab"/>
      <w:lvlText w:val="%9."/>
      <w:lvlJc w:val="left"/>
      <w:pPr>
        <w:tabs>
          <w:tab w:val="num" w:pos="3120"/>
          <w:tab w:val="clear" w:pos="0"/>
        </w:tabs>
        <w:ind w:left="3120" w:hanging="240"/>
      </w:pPr>
      <w:rPr>
        <w:rFonts w:ascii="Times New Roman" w:cs="Times New Roman" w:hAnsi="Times New Roman" w:eastAsia="Times New Roman"/>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color w:val="000099"/>
      <w:u w:val="single"/>
    </w:rPr>
  </w:style>
  <w:style w:type="numbering" w:styleId="Numbered List">
    <w:name w:val="Numbered List"/>
    <w:next w:val="Numbered List"/>
    <w:pPr>
      <w:numPr>
        <w:numId w:val="1"/>
      </w:numPr>
    </w:pPr>
  </w:style>
  <w:style w:type="numbering" w:styleId="List 0">
    <w:name w:val="List 0"/>
    <w:basedOn w:val="Harvard"/>
    <w:next w:val="List 0"/>
    <w:pPr>
      <w:numPr>
        <w:numId w:val="3"/>
      </w:numPr>
    </w:pPr>
  </w:style>
  <w:style w:type="numbering" w:styleId="Harvard">
    <w:name w:val="Harvard"/>
    <w:next w:val="Harvard"/>
    <w:pPr>
      <w:numPr>
        <w:numId w:val="4"/>
      </w:numPr>
    </w:pPr>
  </w:style>
  <w:style w:type="character" w:styleId="None">
    <w:name w:val="None"/>
  </w:style>
  <w:style w:type="character" w:styleId="Hyperlink.1">
    <w:name w:val="Hyperlink.1"/>
    <w:basedOn w:val="None"/>
    <w:next w:val="Hyperlink.1"/>
    <w:rPr>
      <w:color w:val="000099"/>
    </w:rPr>
  </w:style>
  <w:style w:type="numbering" w:styleId="List 1">
    <w:name w:val="List 1"/>
    <w:basedOn w:val="Legal"/>
    <w:next w:val="List 1"/>
    <w:pPr>
      <w:numPr>
        <w:numId w:val="7"/>
      </w:numPr>
    </w:pPr>
  </w:style>
  <w:style w:type="numbering" w:styleId="Legal">
    <w:name w:val="Legal"/>
    <w:next w:val="Legal"/>
    <w:pPr>
      <w:numPr>
        <w:numId w:val="8"/>
      </w:numPr>
    </w:pPr>
  </w:style>
  <w:style w:type="numbering" w:styleId="List 2">
    <w:name w:val="List 2"/>
    <w:basedOn w:val="None.0"/>
    <w:next w:val="List 2"/>
    <w:pPr>
      <w:numPr>
        <w:numId w:val="10"/>
      </w:numPr>
    </w:pPr>
  </w:style>
  <w:style w:type="numbering" w:styleId="None.0">
    <w:name w:val="None.0"/>
    <w:next w:val="None.0"/>
    <w:pPr>
      <w:numPr>
        <w:numId w:val="11"/>
      </w:numPr>
    </w:pPr>
  </w:style>
  <w:style w:type="numbering" w:styleId="List 3">
    <w:name w:val="List 3"/>
    <w:basedOn w:val="List"/>
    <w:next w:val="List 3"/>
    <w:pPr>
      <w:numPr>
        <w:numId w:val="13"/>
      </w:numPr>
    </w:pPr>
  </w:style>
  <w:style w:type="numbering" w:styleId="List">
    <w:name w:val="List"/>
    <w:next w:val="List"/>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dmacdougall@citytech.cuny.edu" TargetMode="External"/><Relationship Id="rId5" Type="http://schemas.openxmlformats.org/officeDocument/2006/relationships/hyperlink" Target="http://medicaleconomics.modernmedicine.com/medical-economics/news/battle-over-ehr-patient-data?page=full" TargetMode="External"/><Relationship Id="rId6" Type="http://schemas.openxmlformats.org/officeDocument/2006/relationships/hyperlink" Target="http://doi.org/10.1001/virtualmentor.2012.14.9.pfor1-1209" TargetMode="External"/><Relationship Id="rId7" Type="http://schemas.openxmlformats.org/officeDocument/2006/relationships/hyperlink" Target="http://vkc.mc.vanderbilt.edu/etoolkit/general-issues/communicating-effectively/" TargetMode="External"/><Relationship Id="rId8" Type="http://schemas.openxmlformats.org/officeDocument/2006/relationships/hyperlink" Target="http://vkc.mc.vanderbilt.edu/etoolkit/general-issues/informed-consent/" TargetMode="External"/><Relationship Id="rId9" Type="http://schemas.openxmlformats.org/officeDocument/2006/relationships/hyperlink" Target="http://vkc.mc.vanderbilt.edu/etoolkit/general-issues/informed-consent/" TargetMode="External"/><Relationship Id="rId10" Type="http://schemas.openxmlformats.org/officeDocument/2006/relationships/hyperlink" Target="http://public.eblib.com/choice/publicfullrecord.aspx?p=1132324" TargetMode="External"/><Relationship Id="rId11" Type="http://schemas.openxmlformats.org/officeDocument/2006/relationships/hyperlink" Target="http://www.citytech.cuny.edu/students/supportservice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