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      New York City College of Technology, CUNY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Department of Hospitality Management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Janet Lefler Dining Room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b w:val="1"/>
          <w:sz w:val="24"/>
          <w:szCs w:val="24"/>
          <w:rtl w:val="0"/>
        </w:rPr>
        <w:t xml:space="preserve"> MEMORANDUM</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Professor Abreu</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Nayalynn Martinez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September 26, 2019</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New York Times Restaurant Review</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Midtown, a recent opening of a chinese restaurant has occurred in July,2019. This restaurant in which has great skills in plating, combining foods together had attracted Pete Well in critiquing this place. The decorations in this restaurant are very detailed, an order to dine in this restaurant you have to go through narrow walls which are filled with wine glass bottles in which makes this place unique and very beautiful to look at. The food here is a hong kong menu traditional, spicy, dried roasted, Wang weaves chiles, dried peppers and many more. I would not go to this fine dine restaurant because although I am opened to new foods, the expression, “People eat with their eyes, before touching the food” is usually pleasing but for me the food detailed does not please me. Maybe one day i’ll be opened to try it.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