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86" w:rsidRDefault="00294C4C" w:rsidP="004B7091">
      <w:pPr>
        <w:ind w:firstLine="720"/>
        <w:rPr>
          <w:rFonts w:ascii="Andalus" w:hAnsi="Andalus" w:cs="Andalus"/>
        </w:rPr>
      </w:pPr>
      <w:r>
        <w:rPr>
          <w:rFonts w:ascii="Andalus" w:hAnsi="Andalus" w:cs="Andalu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.1pt;margin-top:297.6pt;width:161.5pt;height:400.9pt;z-index:251660288;mso-width-relative:margin;mso-height-relative:margin" strokecolor="white [3212]">
            <v:textbox>
              <w:txbxContent>
                <w:p w:rsidR="002F1512" w:rsidRPr="00862A07" w:rsidRDefault="002F1512">
                  <w:pPr>
                    <w:rPr>
                      <w:rFonts w:ascii="Andalus" w:hAnsi="Andalus" w:cs="Andalus"/>
                    </w:rPr>
                  </w:pPr>
                  <w:r w:rsidRPr="00862A07">
                    <w:rPr>
                      <w:rFonts w:ascii="Andalus" w:hAnsi="Andalus" w:cs="Andalus"/>
                    </w:rPr>
                    <w:t>In figure 1,</w:t>
                  </w:r>
                  <w:r w:rsidR="00043482" w:rsidRPr="00862A07">
                    <w:rPr>
                      <w:rFonts w:ascii="Andalus" w:hAnsi="Andalus" w:cs="Andalus"/>
                    </w:rPr>
                    <w:t xml:space="preserve"> by design and function</w:t>
                  </w:r>
                  <w:r w:rsidR="00D146EB">
                    <w:rPr>
                      <w:rFonts w:ascii="Andalus" w:hAnsi="Andalus" w:cs="Andalus"/>
                    </w:rPr>
                    <w:t>,</w:t>
                  </w:r>
                  <w:r w:rsidR="00043482" w:rsidRPr="00862A07">
                    <w:rPr>
                      <w:rFonts w:ascii="Andalus" w:hAnsi="Andalus" w:cs="Andalus"/>
                    </w:rPr>
                    <w:t xml:space="preserve"> </w:t>
                  </w:r>
                  <w:r w:rsidRPr="00862A07">
                    <w:rPr>
                      <w:rFonts w:ascii="Andalus" w:hAnsi="Andalus" w:cs="Andalus"/>
                    </w:rPr>
                    <w:t xml:space="preserve">O-rings </w:t>
                  </w:r>
                  <w:r w:rsidR="00043482" w:rsidRPr="00862A07">
                    <w:rPr>
                      <w:rFonts w:ascii="Andalus" w:hAnsi="Andalus" w:cs="Andalus"/>
                    </w:rPr>
                    <w:t xml:space="preserve">play a crucial role in constructing the rocket boosters. They </w:t>
                  </w:r>
                  <w:r w:rsidRPr="00862A07">
                    <w:rPr>
                      <w:rFonts w:ascii="Andalus" w:hAnsi="Andalus" w:cs="Andalus"/>
                    </w:rPr>
                    <w:t>are utilized to seal,</w:t>
                  </w:r>
                  <w:r w:rsidR="00043482" w:rsidRPr="00862A07">
                    <w:rPr>
                      <w:rFonts w:ascii="Andalus" w:hAnsi="Andalus" w:cs="Andalus"/>
                    </w:rPr>
                    <w:t xml:space="preserve"> prevent</w:t>
                  </w:r>
                  <w:r w:rsidR="00D146EB">
                    <w:rPr>
                      <w:rFonts w:ascii="Andalus" w:hAnsi="Andalus" w:cs="Andalus"/>
                    </w:rPr>
                    <w:t>ing</w:t>
                  </w:r>
                  <w:r w:rsidR="00043482" w:rsidRPr="00862A07">
                    <w:rPr>
                      <w:rFonts w:ascii="Andalus" w:hAnsi="Andalus" w:cs="Andalus"/>
                    </w:rPr>
                    <w:t xml:space="preserve"> hot gasses from escaping the rock</w:t>
                  </w:r>
                  <w:r w:rsidRPr="00862A07">
                    <w:rPr>
                      <w:rFonts w:ascii="Andalus" w:hAnsi="Andalus" w:cs="Andalus"/>
                    </w:rPr>
                    <w:t>et</w:t>
                  </w:r>
                  <w:r w:rsidR="00043482" w:rsidRPr="00862A07">
                    <w:rPr>
                      <w:rFonts w:ascii="Andalus" w:hAnsi="Andalus" w:cs="Andalus"/>
                    </w:rPr>
                    <w:t xml:space="preserve"> c</w:t>
                  </w:r>
                  <w:r w:rsidRPr="00862A07">
                    <w:rPr>
                      <w:rFonts w:ascii="Andalus" w:hAnsi="Andalus" w:cs="Andalus"/>
                    </w:rPr>
                    <w:t>hamber</w:t>
                  </w:r>
                  <w:r w:rsidR="00D146EB">
                    <w:rPr>
                      <w:rFonts w:ascii="Andalus" w:hAnsi="Andalus" w:cs="Andalus"/>
                    </w:rPr>
                    <w:t>’</w:t>
                  </w:r>
                  <w:r w:rsidRPr="00862A07">
                    <w:rPr>
                      <w:rFonts w:ascii="Andalus" w:hAnsi="Andalus" w:cs="Andalus"/>
                    </w:rPr>
                    <w:t xml:space="preserve">s </w:t>
                  </w:r>
                  <w:r w:rsidR="00C1671A" w:rsidRPr="00862A07">
                    <w:rPr>
                      <w:rFonts w:ascii="Andalus" w:hAnsi="Andalus" w:cs="Andalus"/>
                    </w:rPr>
                    <w:t xml:space="preserve">joints </w:t>
                  </w:r>
                  <w:r w:rsidRPr="00862A07">
                    <w:rPr>
                      <w:rFonts w:ascii="Andalus" w:hAnsi="Andalus" w:cs="Andalus"/>
                    </w:rPr>
                    <w:t xml:space="preserve">and most importantly be able to expand/contract during the whole journey of the space shuttle.  </w:t>
                  </w:r>
                  <w:r w:rsidR="00C1671A" w:rsidRPr="00862A07">
                    <w:rPr>
                      <w:rFonts w:ascii="Andalus" w:hAnsi="Andalus" w:cs="Andalus"/>
                    </w:rPr>
                    <w:t>Rocket</w:t>
                  </w:r>
                  <w:r w:rsidRPr="00862A07">
                    <w:rPr>
                      <w:rFonts w:ascii="Andalus" w:hAnsi="Andalus" w:cs="Andalus"/>
                    </w:rPr>
                    <w:t xml:space="preserve"> boosters are attached to the space </w:t>
                  </w:r>
                  <w:r w:rsidR="00C1671A" w:rsidRPr="00862A07">
                    <w:rPr>
                      <w:rFonts w:ascii="Andalus" w:hAnsi="Andalus" w:cs="Andalus"/>
                    </w:rPr>
                    <w:t>shuttle, and</w:t>
                  </w:r>
                  <w:r w:rsidRPr="00862A07">
                    <w:rPr>
                      <w:rFonts w:ascii="Andalus" w:hAnsi="Andalus" w:cs="Andalus"/>
                    </w:rPr>
                    <w:t xml:space="preserve"> the gross weight</w:t>
                  </w:r>
                  <w:r w:rsidR="00C1671A" w:rsidRPr="00862A07">
                    <w:rPr>
                      <w:rFonts w:ascii="Andalus" w:hAnsi="Andalus" w:cs="Andalus"/>
                    </w:rPr>
                    <w:t xml:space="preserve"> of the rocket chamber seals the sects of the rocket boosters</w:t>
                  </w:r>
                  <w:r w:rsidR="00D146EB">
                    <w:rPr>
                      <w:rFonts w:ascii="Andalus" w:hAnsi="Andalus" w:cs="Andalus"/>
                    </w:rPr>
                    <w:t xml:space="preserve"> thus</w:t>
                  </w:r>
                  <w:r w:rsidR="00C1671A" w:rsidRPr="00862A07">
                    <w:rPr>
                      <w:rFonts w:ascii="Andalus" w:hAnsi="Andalus" w:cs="Andalus"/>
                    </w:rPr>
                    <w:t xml:space="preserve"> prohibiting the </w:t>
                  </w:r>
                  <w:r w:rsidR="00D146EB">
                    <w:rPr>
                      <w:rFonts w:ascii="Andalus" w:hAnsi="Andalus" w:cs="Andalus"/>
                    </w:rPr>
                    <w:t>O</w:t>
                  </w:r>
                  <w:r w:rsidR="00C1671A" w:rsidRPr="00862A07">
                    <w:rPr>
                      <w:rFonts w:ascii="Andalus" w:hAnsi="Andalus" w:cs="Andalus"/>
                    </w:rPr>
                    <w:t>-rings from sealing the gaps. When the engine fires</w:t>
                  </w:r>
                  <w:r w:rsidR="00D146EB">
                    <w:rPr>
                      <w:rFonts w:ascii="Andalus" w:hAnsi="Andalus" w:cs="Andalus"/>
                    </w:rPr>
                    <w:t>,</w:t>
                  </w:r>
                  <w:r w:rsidR="00C1671A" w:rsidRPr="00862A07">
                    <w:rPr>
                      <w:rFonts w:ascii="Andalus" w:hAnsi="Andalus" w:cs="Andalus"/>
                    </w:rPr>
                    <w:t xml:space="preserve"> joint gaps from the rocket boosters expand and the resiliency </w:t>
                  </w:r>
                  <w:r w:rsidR="00D146EB">
                    <w:rPr>
                      <w:rFonts w:ascii="Andalus" w:hAnsi="Andalus" w:cs="Andalus"/>
                    </w:rPr>
                    <w:t>of</w:t>
                  </w:r>
                  <w:r w:rsidR="00C1671A" w:rsidRPr="00862A07">
                    <w:rPr>
                      <w:rFonts w:ascii="Andalus" w:hAnsi="Andalus" w:cs="Andalus"/>
                    </w:rPr>
                    <w:t xml:space="preserve"> the </w:t>
                  </w:r>
                  <w:r w:rsidR="00D146EB">
                    <w:rPr>
                      <w:rFonts w:ascii="Andalus" w:hAnsi="Andalus" w:cs="Andalus"/>
                    </w:rPr>
                    <w:t>O</w:t>
                  </w:r>
                  <w:r w:rsidR="00C1671A" w:rsidRPr="00862A07">
                    <w:rPr>
                      <w:rFonts w:ascii="Andalus" w:hAnsi="Andalus" w:cs="Andalus"/>
                    </w:rPr>
                    <w:t>-rings expands also to fill in the gaps.</w:t>
                  </w:r>
                  <w:r w:rsidR="00CD33D9" w:rsidRPr="00862A07">
                    <w:rPr>
                      <w:rFonts w:ascii="Andalus" w:hAnsi="Andalus" w:cs="Andalus"/>
                    </w:rPr>
                    <w:t xml:space="preserve"> </w:t>
                  </w:r>
                </w:p>
                <w:p w:rsidR="002F1512" w:rsidRDefault="002F1512"/>
              </w:txbxContent>
            </v:textbox>
          </v:shape>
        </w:pict>
      </w:r>
      <w:r w:rsidR="002D7702" w:rsidRPr="004B7091">
        <w:rPr>
          <w:rFonts w:ascii="Andalus" w:hAnsi="Andalus" w:cs="Andalus"/>
        </w:rPr>
        <w:t>National Aeronautics and Space Administration (NASA) second shuttle orbiter Challenger disintegrated 73 seconds after liftoff, bringing a devastating end to the space craft</w:t>
      </w:r>
      <w:r w:rsidR="001E08EB">
        <w:rPr>
          <w:rFonts w:ascii="Andalus" w:hAnsi="Andalus" w:cs="Andalus"/>
        </w:rPr>
        <w:t xml:space="preserve">’s </w:t>
      </w:r>
      <w:r w:rsidR="002D7702" w:rsidRPr="004B7091">
        <w:rPr>
          <w:rFonts w:ascii="Andalus" w:hAnsi="Andalus" w:cs="Andalus"/>
        </w:rPr>
        <w:t>10th mission.</w:t>
      </w:r>
      <w:r w:rsidR="000244EB" w:rsidRPr="004B7091">
        <w:rPr>
          <w:rFonts w:ascii="Andalus" w:hAnsi="Andalus" w:cs="Andalus"/>
        </w:rPr>
        <w:t xml:space="preserve"> </w:t>
      </w:r>
      <w:r w:rsidR="00BD5AB8" w:rsidRPr="004B7091">
        <w:rPr>
          <w:rFonts w:ascii="Andalus" w:hAnsi="Andalus" w:cs="Andalus"/>
        </w:rPr>
        <w:t>Investigation by the Rodger Commission presided shortly after the disaster. President Ronald Reagan designated a special commission</w:t>
      </w:r>
      <w:r w:rsidR="005C72FE" w:rsidRPr="004B7091">
        <w:rPr>
          <w:rFonts w:ascii="Andalus" w:hAnsi="Andalus" w:cs="Andalus"/>
        </w:rPr>
        <w:t xml:space="preserve"> to depict what</w:t>
      </w:r>
      <w:r w:rsidR="001E08EB">
        <w:rPr>
          <w:rFonts w:ascii="Andalus" w:hAnsi="Andalus" w:cs="Andalus"/>
        </w:rPr>
        <w:t xml:space="preserve"> went wrong with C</w:t>
      </w:r>
      <w:r w:rsidR="00BD5AB8" w:rsidRPr="004B7091">
        <w:rPr>
          <w:rFonts w:ascii="Andalus" w:hAnsi="Andalus" w:cs="Andalus"/>
        </w:rPr>
        <w:t>hallenger and to develop future corrective</w:t>
      </w:r>
      <w:r w:rsidR="005C72FE" w:rsidRPr="004B7091">
        <w:rPr>
          <w:rFonts w:ascii="Andalus" w:hAnsi="Andalus" w:cs="Andalus"/>
        </w:rPr>
        <w:t xml:space="preserve"> analysis</w:t>
      </w:r>
      <w:r w:rsidR="00BD5AB8" w:rsidRPr="004B7091">
        <w:rPr>
          <w:rFonts w:ascii="Andalus" w:hAnsi="Andalus" w:cs="Andalus"/>
        </w:rPr>
        <w:t>. The commission included former astronaut Neil Armstrong, former test pilot Chuck Yeager and renowned</w:t>
      </w:r>
      <w:r w:rsidR="005C72FE" w:rsidRPr="004B7091">
        <w:rPr>
          <w:rFonts w:ascii="Andalus" w:hAnsi="Andalus" w:cs="Andalus"/>
        </w:rPr>
        <w:t xml:space="preserve"> scientist Richard Feynman.</w:t>
      </w:r>
      <w:r w:rsidR="00BD5AB8" w:rsidRPr="004B7091">
        <w:rPr>
          <w:rFonts w:ascii="Andalus" w:hAnsi="Andalus" w:cs="Andalus"/>
        </w:rPr>
        <w:t xml:space="preserve"> </w:t>
      </w:r>
      <w:r w:rsidR="005C72FE" w:rsidRPr="004B7091">
        <w:rPr>
          <w:rFonts w:ascii="Andalus" w:hAnsi="Andalus" w:cs="Andalus"/>
        </w:rPr>
        <w:t xml:space="preserve"> Brought forward by the commission was a company called Morton Thiokol</w:t>
      </w:r>
      <w:r w:rsidR="00BB3DDD">
        <w:rPr>
          <w:rFonts w:ascii="Andalus" w:hAnsi="Andalus" w:cs="Andalus"/>
        </w:rPr>
        <w:t>, who</w:t>
      </w:r>
      <w:r w:rsidR="005C72FE" w:rsidRPr="004B7091">
        <w:rPr>
          <w:rFonts w:ascii="Andalus" w:hAnsi="Andalus" w:cs="Andalus"/>
        </w:rPr>
        <w:t xml:space="preserve"> were subcontractors </w:t>
      </w:r>
      <w:r w:rsidR="00041466" w:rsidRPr="004B7091">
        <w:rPr>
          <w:rFonts w:ascii="Andalus" w:hAnsi="Andalus" w:cs="Andalus"/>
        </w:rPr>
        <w:t>by</w:t>
      </w:r>
      <w:r w:rsidR="005D2031" w:rsidRPr="004B7091">
        <w:rPr>
          <w:rFonts w:ascii="Andalus" w:hAnsi="Andalus" w:cs="Andalus"/>
        </w:rPr>
        <w:t xml:space="preserve"> NASA</w:t>
      </w:r>
      <w:r w:rsidR="00160908">
        <w:rPr>
          <w:rFonts w:ascii="Andalus" w:hAnsi="Andalus" w:cs="Andalus"/>
        </w:rPr>
        <w:t xml:space="preserve"> that</w:t>
      </w:r>
      <w:r w:rsidR="00041466" w:rsidRPr="004B7091">
        <w:rPr>
          <w:rFonts w:ascii="Andalus" w:hAnsi="Andalus" w:cs="Andalus"/>
        </w:rPr>
        <w:t xml:space="preserve"> design</w:t>
      </w:r>
      <w:r w:rsidR="00160908">
        <w:rPr>
          <w:rFonts w:ascii="Andalus" w:hAnsi="Andalus" w:cs="Andalus"/>
        </w:rPr>
        <w:t>ed</w:t>
      </w:r>
      <w:r w:rsidR="005C72FE" w:rsidRPr="004B7091">
        <w:rPr>
          <w:rFonts w:ascii="Andalus" w:hAnsi="Andalus" w:cs="Andalus"/>
        </w:rPr>
        <w:t xml:space="preserve"> and buil</w:t>
      </w:r>
      <w:r w:rsidR="00160908">
        <w:rPr>
          <w:rFonts w:ascii="Andalus" w:hAnsi="Andalus" w:cs="Andalus"/>
        </w:rPr>
        <w:t>t</w:t>
      </w:r>
      <w:r w:rsidR="005C72FE" w:rsidRPr="004B7091">
        <w:rPr>
          <w:rFonts w:ascii="Andalus" w:hAnsi="Andalus" w:cs="Andalus"/>
        </w:rPr>
        <w:t xml:space="preserve"> the solid rocket boosters. </w:t>
      </w:r>
      <w:r w:rsidR="00D54489" w:rsidRPr="004B7091">
        <w:rPr>
          <w:rFonts w:ascii="Andalus" w:hAnsi="Andalus" w:cs="Andalus"/>
        </w:rPr>
        <w:t>The</w:t>
      </w:r>
      <w:r w:rsidR="00160908">
        <w:rPr>
          <w:rFonts w:ascii="Andalus" w:hAnsi="Andalus" w:cs="Andalus"/>
        </w:rPr>
        <w:t>ir</w:t>
      </w:r>
      <w:r w:rsidR="00D54489" w:rsidRPr="004B7091">
        <w:rPr>
          <w:rFonts w:ascii="Andalus" w:hAnsi="Andalus" w:cs="Andalus"/>
        </w:rPr>
        <w:t xml:space="preserve"> ingenious design was to build the rocket boosters into sections </w:t>
      </w:r>
      <w:r w:rsidR="000F274E">
        <w:rPr>
          <w:rFonts w:ascii="Andalus" w:hAnsi="Andalus" w:cs="Andalus"/>
        </w:rPr>
        <w:t>allowing</w:t>
      </w:r>
      <w:r w:rsidR="00D54489" w:rsidRPr="004B7091">
        <w:rPr>
          <w:rFonts w:ascii="Andalus" w:hAnsi="Andalus" w:cs="Andalus"/>
        </w:rPr>
        <w:t xml:space="preserve"> the rockets to be delivered by trains in a safe and cost effective manner</w:t>
      </w:r>
      <w:r w:rsidR="00D616CC" w:rsidRPr="004B7091">
        <w:rPr>
          <w:rFonts w:ascii="Andalus" w:hAnsi="Andalus" w:cs="Andalus"/>
        </w:rPr>
        <w:t>. Furthermore, brought forward by the commission was Roger Boisijoly, who held various titles during his employment for Morton Thiokol</w:t>
      </w:r>
      <w:r w:rsidR="00FC6E8B" w:rsidRPr="004B7091">
        <w:rPr>
          <w:rFonts w:ascii="Andalus" w:hAnsi="Andalus" w:cs="Andalus"/>
        </w:rPr>
        <w:t xml:space="preserve"> such as </w:t>
      </w:r>
      <w:r w:rsidR="00D616CC" w:rsidRPr="004B7091">
        <w:rPr>
          <w:rFonts w:ascii="Andalus" w:hAnsi="Andalus" w:cs="Andalus"/>
        </w:rPr>
        <w:t xml:space="preserve">Mechanical Engineer, Fluid Dynamicist and Aerodynamics. His main duty was to analyze and document </w:t>
      </w:r>
      <w:r w:rsidR="005D2031" w:rsidRPr="004B7091">
        <w:rPr>
          <w:rFonts w:ascii="Andalus" w:hAnsi="Andalus" w:cs="Andalus"/>
        </w:rPr>
        <w:t>the integrity of the boosters for any malfunctions on each of Challenger’s previous nine missions</w:t>
      </w:r>
      <w:r w:rsidR="00041466" w:rsidRPr="004B7091">
        <w:rPr>
          <w:rFonts w:ascii="Andalus" w:hAnsi="Andalus" w:cs="Andalus"/>
        </w:rPr>
        <w:t xml:space="preserve">. He </w:t>
      </w:r>
      <w:r w:rsidR="00823005" w:rsidRPr="004B7091">
        <w:rPr>
          <w:rFonts w:ascii="Andalus" w:hAnsi="Andalus" w:cs="Andalus"/>
        </w:rPr>
        <w:t xml:space="preserve">finally </w:t>
      </w:r>
      <w:r w:rsidR="00041466" w:rsidRPr="004B7091">
        <w:rPr>
          <w:rFonts w:ascii="Andalus" w:hAnsi="Andalus" w:cs="Andalus"/>
        </w:rPr>
        <w:t>confessed to the commission that during his previous inspection of the aftermath of the 9</w:t>
      </w:r>
      <w:r w:rsidR="00041466" w:rsidRPr="004B7091">
        <w:rPr>
          <w:rFonts w:ascii="Andalus" w:hAnsi="Andalus" w:cs="Andalus"/>
          <w:vertAlign w:val="superscript"/>
        </w:rPr>
        <w:t>th</w:t>
      </w:r>
      <w:r w:rsidR="00041466" w:rsidRPr="004B7091">
        <w:rPr>
          <w:rFonts w:ascii="Andalus" w:hAnsi="Andalus" w:cs="Andalus"/>
        </w:rPr>
        <w:t xml:space="preserve"> shuttle launch, he </w:t>
      </w:r>
      <w:r w:rsidR="000F274E">
        <w:rPr>
          <w:rFonts w:ascii="Andalus" w:hAnsi="Andalus" w:cs="Andalus"/>
        </w:rPr>
        <w:t xml:space="preserve">had </w:t>
      </w:r>
      <w:r w:rsidR="00041466" w:rsidRPr="004B7091">
        <w:rPr>
          <w:rFonts w:ascii="Andalus" w:hAnsi="Andalus" w:cs="Andalus"/>
        </w:rPr>
        <w:t xml:space="preserve">noticed that the two </w:t>
      </w:r>
      <w:r w:rsidR="00617566">
        <w:rPr>
          <w:rFonts w:ascii="Andalus" w:hAnsi="Andalus" w:cs="Andalus"/>
        </w:rPr>
        <w:t>O</w:t>
      </w:r>
      <w:r w:rsidR="00041466" w:rsidRPr="004B7091">
        <w:rPr>
          <w:rFonts w:ascii="Andalus" w:hAnsi="Andalus" w:cs="Andalus"/>
        </w:rPr>
        <w:t>-rings that are designed to seal the gases within the chamber</w:t>
      </w:r>
      <w:r w:rsidR="00823005" w:rsidRPr="004B7091">
        <w:rPr>
          <w:rFonts w:ascii="Andalus" w:hAnsi="Andalus" w:cs="Andalus"/>
        </w:rPr>
        <w:t>s</w:t>
      </w:r>
      <w:r w:rsidR="00041466" w:rsidRPr="004B7091">
        <w:rPr>
          <w:rFonts w:ascii="Andalus" w:hAnsi="Andalus" w:cs="Andalus"/>
        </w:rPr>
        <w:t xml:space="preserve"> of the rocket boosters</w:t>
      </w:r>
      <w:r w:rsidR="000F274E">
        <w:rPr>
          <w:rFonts w:ascii="Andalus" w:hAnsi="Andalus" w:cs="Andalus"/>
        </w:rPr>
        <w:t xml:space="preserve"> showed signs of disintegration</w:t>
      </w:r>
      <w:r w:rsidR="00823005" w:rsidRPr="004B7091">
        <w:rPr>
          <w:rFonts w:ascii="Andalus" w:hAnsi="Andalus" w:cs="Andalus"/>
        </w:rPr>
        <w:t>.</w:t>
      </w:r>
      <w:r w:rsidR="004B7091">
        <w:rPr>
          <w:rFonts w:ascii="Andalus" w:hAnsi="Andalus" w:cs="Andalus"/>
        </w:rPr>
        <w:tab/>
      </w:r>
      <w:r w:rsidR="004B7091">
        <w:rPr>
          <w:rFonts w:ascii="Andalus" w:hAnsi="Andalus" w:cs="Andalus"/>
        </w:rPr>
        <w:tab/>
      </w:r>
      <w:r w:rsidR="004B7091">
        <w:rPr>
          <w:rFonts w:ascii="Andalus" w:hAnsi="Andalus" w:cs="Andalus"/>
        </w:rPr>
        <w:tab/>
      </w:r>
    </w:p>
    <w:p w:rsidR="004B7091" w:rsidRPr="004B7091" w:rsidRDefault="004B7091" w:rsidP="004B7091">
      <w:pPr>
        <w:ind w:firstLine="720"/>
        <w:rPr>
          <w:rFonts w:ascii="Andalus" w:hAnsi="Andalus" w:cs="Andalus"/>
        </w:rPr>
      </w:pPr>
      <w:r>
        <w:rPr>
          <w:rFonts w:ascii="Andalus" w:hAnsi="Andalus" w:cs="Andalus"/>
        </w:rPr>
        <w:tab/>
        <w:t>Figure1: Anatomy of o-ring</w:t>
      </w:r>
    </w:p>
    <w:p w:rsidR="00717286" w:rsidRDefault="00717286" w:rsidP="00041466">
      <w:pPr>
        <w:spacing w:line="480" w:lineRule="auto"/>
        <w:ind w:firstLine="720"/>
        <w:rPr>
          <w:rFonts w:ascii="Andalus" w:hAnsi="Andalus" w:cs="Andalus"/>
          <w:sz w:val="24"/>
          <w:szCs w:val="24"/>
        </w:rPr>
      </w:pPr>
      <w:r>
        <w:rPr>
          <w:noProof/>
        </w:rPr>
        <w:drawing>
          <wp:inline distT="0" distB="0" distL="0" distR="0">
            <wp:extent cx="2602200" cy="3984772"/>
            <wp:effectExtent l="19050" t="0" r="7650" b="0"/>
            <wp:docPr id="10" name="Picture 10" descr="https://upload.wikimedia.org/wikipedia/commons/6/6f/RogersCommission-v1p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6/6f/RogersCommission-v1p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00" cy="398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51" w:rsidRDefault="004C7A7E" w:rsidP="0060172A">
      <w:pPr>
        <w:rPr>
          <w:rFonts w:ascii="Andalus" w:hAnsi="Andalus" w:cs="Andalus"/>
        </w:rPr>
      </w:pPr>
      <w:r w:rsidRPr="00862A07">
        <w:rPr>
          <w:rFonts w:ascii="Andalus" w:hAnsi="Andalus" w:cs="Andalus"/>
        </w:rPr>
        <w:lastRenderedPageBreak/>
        <w:t xml:space="preserve"> O-</w:t>
      </w:r>
      <w:r w:rsidR="00D146EB">
        <w:rPr>
          <w:rFonts w:ascii="Andalus" w:hAnsi="Andalus" w:cs="Andalus"/>
        </w:rPr>
        <w:t>r</w:t>
      </w:r>
      <w:r w:rsidRPr="00862A07">
        <w:rPr>
          <w:rFonts w:ascii="Andalus" w:hAnsi="Andalus" w:cs="Andalus"/>
        </w:rPr>
        <w:t xml:space="preserve">ings are extremely sensitive to cold temperatures. </w:t>
      </w:r>
      <w:r w:rsidR="00C9278B" w:rsidRPr="00862A07">
        <w:rPr>
          <w:rFonts w:ascii="Andalus" w:hAnsi="Andalus" w:cs="Andalus"/>
        </w:rPr>
        <w:t xml:space="preserve"> Renowned scientist Richard Feynman demonstrated</w:t>
      </w:r>
      <w:r w:rsidR="002F643F" w:rsidRPr="00862A07">
        <w:rPr>
          <w:rFonts w:ascii="Andalus" w:hAnsi="Andalus" w:cs="Andalus"/>
        </w:rPr>
        <w:t xml:space="preserve"> </w:t>
      </w:r>
      <w:r w:rsidR="00D146EB">
        <w:rPr>
          <w:rFonts w:ascii="Andalus" w:hAnsi="Andalus" w:cs="Andalus"/>
        </w:rPr>
        <w:t xml:space="preserve">this </w:t>
      </w:r>
      <w:r w:rsidR="002F643F" w:rsidRPr="00862A07">
        <w:rPr>
          <w:rFonts w:ascii="Andalus" w:hAnsi="Andalus" w:cs="Andalus"/>
        </w:rPr>
        <w:t>d</w:t>
      </w:r>
      <w:r w:rsidR="00D146EB">
        <w:rPr>
          <w:rFonts w:ascii="Andalus" w:hAnsi="Andalus" w:cs="Andalus"/>
        </w:rPr>
        <w:t>uring the commission meeting by</w:t>
      </w:r>
      <w:r w:rsidR="002F643F" w:rsidRPr="00862A07">
        <w:rPr>
          <w:rFonts w:ascii="Andalus" w:hAnsi="Andalus" w:cs="Andalus"/>
        </w:rPr>
        <w:t xml:space="preserve"> clamping an O-</w:t>
      </w:r>
      <w:r w:rsidR="00D146EB">
        <w:rPr>
          <w:rFonts w:ascii="Andalus" w:hAnsi="Andalus" w:cs="Andalus"/>
        </w:rPr>
        <w:t>r</w:t>
      </w:r>
      <w:r w:rsidR="002F643F" w:rsidRPr="00862A07">
        <w:rPr>
          <w:rFonts w:ascii="Andalus" w:hAnsi="Andalus" w:cs="Andalus"/>
        </w:rPr>
        <w:t>ing and submerging the clamped O-</w:t>
      </w:r>
      <w:r w:rsidR="00D146EB">
        <w:rPr>
          <w:rFonts w:ascii="Andalus" w:hAnsi="Andalus" w:cs="Andalus"/>
        </w:rPr>
        <w:t>r</w:t>
      </w:r>
      <w:r w:rsidR="002F643F" w:rsidRPr="00862A07">
        <w:rPr>
          <w:rFonts w:ascii="Andalus" w:hAnsi="Andalus" w:cs="Andalus"/>
        </w:rPr>
        <w:t>ing into a pitcher of ice water. The O-</w:t>
      </w:r>
      <w:r w:rsidR="00D146EB">
        <w:rPr>
          <w:rFonts w:ascii="Andalus" w:hAnsi="Andalus" w:cs="Andalus"/>
        </w:rPr>
        <w:t>r</w:t>
      </w:r>
      <w:r w:rsidR="002F643F" w:rsidRPr="00862A07">
        <w:rPr>
          <w:rFonts w:ascii="Andalus" w:hAnsi="Andalus" w:cs="Andalus"/>
        </w:rPr>
        <w:t xml:space="preserve">ing became very brittle and lost its element of being resilient. </w:t>
      </w:r>
      <w:r w:rsidR="0060172A" w:rsidRPr="00862A07">
        <w:rPr>
          <w:rFonts w:ascii="Andalus" w:hAnsi="Andalus" w:cs="Andalus"/>
        </w:rPr>
        <w:t>Mr. Boisijoly</w:t>
      </w:r>
      <w:r w:rsidR="007D2BE0" w:rsidRPr="00862A07">
        <w:rPr>
          <w:rFonts w:ascii="Andalus" w:hAnsi="Andalus" w:cs="Andalus"/>
        </w:rPr>
        <w:t>,</w:t>
      </w:r>
      <w:r w:rsidR="0060172A" w:rsidRPr="00862A07">
        <w:rPr>
          <w:rFonts w:ascii="Andalus" w:hAnsi="Andalus" w:cs="Andalus"/>
        </w:rPr>
        <w:t xml:space="preserve"> </w:t>
      </w:r>
      <w:r w:rsidR="007D2BE0" w:rsidRPr="00862A07">
        <w:rPr>
          <w:rFonts w:ascii="Andalus" w:hAnsi="Andalus" w:cs="Andalus"/>
        </w:rPr>
        <w:t>was in charge of assessing the O-</w:t>
      </w:r>
      <w:r w:rsidR="00D146EB">
        <w:rPr>
          <w:rFonts w:ascii="Andalus" w:hAnsi="Andalus" w:cs="Andalus"/>
        </w:rPr>
        <w:t>r</w:t>
      </w:r>
      <w:r w:rsidR="007D2BE0" w:rsidRPr="00862A07">
        <w:rPr>
          <w:rFonts w:ascii="Andalus" w:hAnsi="Andalus" w:cs="Andalus"/>
        </w:rPr>
        <w:t>ings and analyz</w:t>
      </w:r>
      <w:r w:rsidR="00D146EB">
        <w:rPr>
          <w:rFonts w:ascii="Andalus" w:hAnsi="Andalus" w:cs="Andalus"/>
        </w:rPr>
        <w:t>ing</w:t>
      </w:r>
      <w:r w:rsidR="007D2BE0" w:rsidRPr="00862A07">
        <w:rPr>
          <w:rFonts w:ascii="Andalus" w:hAnsi="Andalus" w:cs="Andalus"/>
        </w:rPr>
        <w:t xml:space="preserve"> the limitation of the O-</w:t>
      </w:r>
      <w:r w:rsidR="00D146EB">
        <w:rPr>
          <w:rFonts w:ascii="Andalus" w:hAnsi="Andalus" w:cs="Andalus"/>
        </w:rPr>
        <w:t>r</w:t>
      </w:r>
      <w:r w:rsidR="007D2BE0" w:rsidRPr="00862A07">
        <w:rPr>
          <w:rFonts w:ascii="Andalus" w:hAnsi="Andalus" w:cs="Andalus"/>
        </w:rPr>
        <w:t>ings when exposed to cold temperatures. His data concluded that the O-</w:t>
      </w:r>
      <w:r w:rsidR="00D146EB">
        <w:rPr>
          <w:rFonts w:ascii="Andalus" w:hAnsi="Andalus" w:cs="Andalus"/>
        </w:rPr>
        <w:t>r</w:t>
      </w:r>
      <w:r w:rsidR="007D2BE0" w:rsidRPr="00862A07">
        <w:rPr>
          <w:rFonts w:ascii="Andalus" w:hAnsi="Andalus" w:cs="Andalus"/>
        </w:rPr>
        <w:t xml:space="preserve">ings will malfunction if exposed to temperatures below 53 °F (12 °C). The temperature on the day of the launch </w:t>
      </w:r>
      <w:r w:rsidR="00E05988" w:rsidRPr="00862A07">
        <w:rPr>
          <w:rFonts w:ascii="Andalus" w:hAnsi="Andalus" w:cs="Andalus"/>
        </w:rPr>
        <w:t xml:space="preserve">was </w:t>
      </w:r>
      <w:r w:rsidR="007D2BE0" w:rsidRPr="00862A07">
        <w:rPr>
          <w:rFonts w:ascii="Andalus" w:hAnsi="Andalus" w:cs="Andalus"/>
        </w:rPr>
        <w:t>drastically below the cutoff point based o</w:t>
      </w:r>
      <w:r w:rsidR="00D146EB">
        <w:rPr>
          <w:rFonts w:ascii="Andalus" w:hAnsi="Andalus" w:cs="Andalus"/>
        </w:rPr>
        <w:t>n</w:t>
      </w:r>
      <w:r w:rsidR="007D2BE0" w:rsidRPr="00862A07">
        <w:rPr>
          <w:rFonts w:ascii="Andalus" w:hAnsi="Andalus" w:cs="Andalus"/>
        </w:rPr>
        <w:t xml:space="preserve"> Mr. Boisijoly’s data at 28 to 29 °F (</w:t>
      </w:r>
      <w:r w:rsidR="007D2BE0" w:rsidRPr="00862A07">
        <w:rPr>
          <w:rFonts w:ascii="Andalus" w:hAnsi="Times New Roman" w:cs="Andalus"/>
        </w:rPr>
        <w:t>−</w:t>
      </w:r>
      <w:r w:rsidR="007D2BE0" w:rsidRPr="00862A07">
        <w:rPr>
          <w:rFonts w:ascii="Andalus" w:hAnsi="Andalus" w:cs="Andalus"/>
        </w:rPr>
        <w:t xml:space="preserve">2.2 to </w:t>
      </w:r>
      <w:r w:rsidR="007D2BE0" w:rsidRPr="00862A07">
        <w:rPr>
          <w:rFonts w:ascii="Andalus" w:hAnsi="Times New Roman" w:cs="Andalus"/>
        </w:rPr>
        <w:t>−</w:t>
      </w:r>
      <w:r w:rsidR="007D2BE0" w:rsidRPr="00862A07">
        <w:rPr>
          <w:rFonts w:ascii="Andalus" w:hAnsi="Andalus" w:cs="Andalus"/>
        </w:rPr>
        <w:t>1.7 °C)</w:t>
      </w:r>
      <w:r w:rsidR="00E05988" w:rsidRPr="00862A07">
        <w:rPr>
          <w:rFonts w:ascii="Andalus" w:hAnsi="Andalus" w:cs="Andalus"/>
        </w:rPr>
        <w:t xml:space="preserve">. He raised his concerns to </w:t>
      </w:r>
      <w:r w:rsidR="00950A37">
        <w:rPr>
          <w:rFonts w:ascii="Andalus" w:hAnsi="Andalus" w:cs="Andalus"/>
        </w:rPr>
        <w:t xml:space="preserve">both </w:t>
      </w:r>
      <w:r w:rsidR="00E05988" w:rsidRPr="00862A07">
        <w:rPr>
          <w:rFonts w:ascii="Andalus" w:hAnsi="Andalus" w:cs="Andalus"/>
        </w:rPr>
        <w:t>his management and NASA that the space shutt</w:t>
      </w:r>
      <w:r w:rsidR="00950A37">
        <w:rPr>
          <w:rFonts w:ascii="Andalus" w:hAnsi="Andalus" w:cs="Andalus"/>
        </w:rPr>
        <w:t>le is deemed unsafe for liftoff.</w:t>
      </w:r>
      <w:r w:rsidR="00E05988" w:rsidRPr="00862A07">
        <w:rPr>
          <w:rFonts w:ascii="Andalus" w:hAnsi="Andalus" w:cs="Andalus"/>
        </w:rPr>
        <w:t xml:space="preserve"> </w:t>
      </w:r>
      <w:r w:rsidR="00950A37">
        <w:rPr>
          <w:rFonts w:ascii="Andalus" w:hAnsi="Andalus" w:cs="Andalus"/>
        </w:rPr>
        <w:t>Unfortunately,</w:t>
      </w:r>
      <w:r w:rsidR="00E05988" w:rsidRPr="00862A07">
        <w:rPr>
          <w:rFonts w:ascii="Andalus" w:hAnsi="Andalus" w:cs="Andalus"/>
        </w:rPr>
        <w:t xml:space="preserve"> his concerns were ignored.</w:t>
      </w:r>
      <w:r w:rsidR="00526451">
        <w:rPr>
          <w:rFonts w:ascii="Andalus" w:hAnsi="Andalus" w:cs="Andalus"/>
        </w:rPr>
        <w:t xml:space="preserve">  Morton Thiokol was in progress of having their contract renewed by NASA. Any setbacks revealed would have </w:t>
      </w:r>
      <w:r w:rsidR="00D1087E">
        <w:rPr>
          <w:rFonts w:ascii="Andalus" w:hAnsi="Andalus" w:cs="Andalus"/>
        </w:rPr>
        <w:t>halted the</w:t>
      </w:r>
      <w:r w:rsidR="00526451">
        <w:rPr>
          <w:rFonts w:ascii="Andalus" w:hAnsi="Andalus" w:cs="Andalus"/>
        </w:rPr>
        <w:t xml:space="preserve"> mission </w:t>
      </w:r>
      <w:r w:rsidR="00D1087E">
        <w:rPr>
          <w:rFonts w:ascii="Andalus" w:hAnsi="Andalus" w:cs="Andalus"/>
        </w:rPr>
        <w:t>progress and jobs and billions of dollars would have been at stake.</w:t>
      </w:r>
      <w:r w:rsidR="00526451">
        <w:rPr>
          <w:rFonts w:ascii="Andalus" w:hAnsi="Andalus" w:cs="Andalus"/>
        </w:rPr>
        <w:t xml:space="preserve"> </w:t>
      </w:r>
    </w:p>
    <w:p w:rsidR="009A29AE" w:rsidRDefault="009A29AE" w:rsidP="0060172A">
      <w:pPr>
        <w:rPr>
          <w:rFonts w:ascii="Andalus" w:hAnsi="Andalus" w:cs="Andalus"/>
        </w:rPr>
      </w:pPr>
      <w:r w:rsidRPr="00862A07">
        <w:rPr>
          <w:rFonts w:ascii="Andalus" w:hAnsi="Andalus" w:cs="Andalus"/>
        </w:rPr>
        <w:t>Shuttle</w:t>
      </w:r>
      <w:r w:rsidR="00DB5AAC" w:rsidRPr="00862A07">
        <w:rPr>
          <w:rFonts w:ascii="Andalus" w:hAnsi="Andalus" w:cs="Andalus"/>
        </w:rPr>
        <w:t xml:space="preserve"> </w:t>
      </w:r>
      <w:r w:rsidR="001F0A5C">
        <w:rPr>
          <w:rFonts w:ascii="Andalus" w:hAnsi="Andalus" w:cs="Andalus"/>
        </w:rPr>
        <w:t>O</w:t>
      </w:r>
      <w:r w:rsidR="00DB5AAC" w:rsidRPr="00862A07">
        <w:rPr>
          <w:rFonts w:ascii="Andalus" w:hAnsi="Andalus" w:cs="Andalus"/>
        </w:rPr>
        <w:t>rbiter Challenger is one of humanities ultimate engineering marvel</w:t>
      </w:r>
      <w:r w:rsidR="00345AE4">
        <w:rPr>
          <w:rFonts w:ascii="Andalus" w:hAnsi="Andalus" w:cs="Andalus"/>
        </w:rPr>
        <w:t>s</w:t>
      </w:r>
      <w:r w:rsidR="00DB5AAC" w:rsidRPr="00862A07">
        <w:rPr>
          <w:rFonts w:ascii="Andalus" w:hAnsi="Andalus" w:cs="Andalus"/>
        </w:rPr>
        <w:t>. In a synchronized motion</w:t>
      </w:r>
      <w:r w:rsidR="001F0A5C">
        <w:rPr>
          <w:rFonts w:ascii="Andalus" w:hAnsi="Andalus" w:cs="Andalus"/>
        </w:rPr>
        <w:t>,</w:t>
      </w:r>
      <w:r w:rsidR="00DB5AAC" w:rsidRPr="00862A07">
        <w:rPr>
          <w:rFonts w:ascii="Andalus" w:hAnsi="Andalus" w:cs="Andalus"/>
        </w:rPr>
        <w:t xml:space="preserve"> Challenger is a summation of over 2.5 million parts working in harmony that </w:t>
      </w:r>
      <w:r w:rsidR="00345AE4">
        <w:rPr>
          <w:rFonts w:ascii="Andalus" w:hAnsi="Andalus" w:cs="Andalus"/>
        </w:rPr>
        <w:t>encompasses this ingenious design</w:t>
      </w:r>
      <w:r w:rsidR="00DB5AAC" w:rsidRPr="00862A07">
        <w:rPr>
          <w:rFonts w:ascii="Andalus" w:hAnsi="Andalus" w:cs="Andalus"/>
        </w:rPr>
        <w:t>.</w:t>
      </w:r>
      <w:r w:rsidR="00B25091">
        <w:rPr>
          <w:rFonts w:ascii="Andalus" w:hAnsi="Andalus" w:cs="Andalus"/>
        </w:rPr>
        <w:t xml:space="preserve"> Q</w:t>
      </w:r>
      <w:r>
        <w:rPr>
          <w:rFonts w:ascii="Andalus" w:hAnsi="Andalus" w:cs="Andalus"/>
        </w:rPr>
        <w:t xml:space="preserve">uantitative analysis comes to life in </w:t>
      </w:r>
      <w:r w:rsidR="006B039E">
        <w:rPr>
          <w:rFonts w:ascii="Andalus" w:hAnsi="Andalus" w:cs="Andalus"/>
        </w:rPr>
        <w:t>engineering;</w:t>
      </w:r>
      <w:r>
        <w:rPr>
          <w:rFonts w:ascii="Andalus" w:hAnsi="Andalus" w:cs="Andalus"/>
        </w:rPr>
        <w:t xml:space="preserve"> certainly if Mr.Boisijoly’s managers/ NASA strictly adhered to his quantitative data</w:t>
      </w:r>
      <w:r w:rsidR="00B25091">
        <w:rPr>
          <w:rFonts w:ascii="Andalus" w:hAnsi="Andalus" w:cs="Andalus"/>
        </w:rPr>
        <w:t>,</w:t>
      </w:r>
      <w:r>
        <w:rPr>
          <w:rFonts w:ascii="Andalus" w:hAnsi="Andalus" w:cs="Andalus"/>
        </w:rPr>
        <w:t xml:space="preserve"> the shuttle/crewmembers could have been spared.</w:t>
      </w:r>
      <w:r w:rsidR="00DB5AAC" w:rsidRPr="00862A07">
        <w:rPr>
          <w:rFonts w:ascii="Andalus" w:hAnsi="Andalus" w:cs="Andalus"/>
        </w:rPr>
        <w:t xml:space="preserve"> What I have learned from exploring this ethical disaster is that in engineering</w:t>
      </w:r>
      <w:r w:rsidR="00B25091">
        <w:rPr>
          <w:rFonts w:ascii="Andalus" w:hAnsi="Andalus" w:cs="Andalus"/>
        </w:rPr>
        <w:t>,</w:t>
      </w:r>
      <w:r w:rsidR="00DB5AAC" w:rsidRPr="00862A07">
        <w:rPr>
          <w:rFonts w:ascii="Andalus" w:hAnsi="Andalus" w:cs="Andalus"/>
        </w:rPr>
        <w:t xml:space="preserve"> there is always </w:t>
      </w:r>
      <w:r w:rsidR="00B25091">
        <w:rPr>
          <w:rFonts w:ascii="Andalus" w:hAnsi="Andalus" w:cs="Andalus"/>
        </w:rPr>
        <w:t xml:space="preserve">some </w:t>
      </w:r>
      <w:r w:rsidR="00C048E1">
        <w:rPr>
          <w:rFonts w:ascii="Andalus" w:hAnsi="Andalus" w:cs="Andalus"/>
        </w:rPr>
        <w:t xml:space="preserve">degree of </w:t>
      </w:r>
      <w:r w:rsidR="007A569B">
        <w:rPr>
          <w:rFonts w:ascii="Andalus" w:hAnsi="Andalus" w:cs="Andalus"/>
        </w:rPr>
        <w:t>possi</w:t>
      </w:r>
      <w:r w:rsidR="00C048E1">
        <w:rPr>
          <w:rFonts w:ascii="Andalus" w:hAnsi="Andalus" w:cs="Andalus"/>
        </w:rPr>
        <w:t>ble</w:t>
      </w:r>
      <w:r w:rsidR="00862A07" w:rsidRPr="00862A07">
        <w:rPr>
          <w:rFonts w:ascii="Andalus" w:hAnsi="Andalus" w:cs="Andalus"/>
        </w:rPr>
        <w:t xml:space="preserve"> malfunction</w:t>
      </w:r>
      <w:r w:rsidR="00C048E1">
        <w:rPr>
          <w:rFonts w:ascii="Andalus" w:hAnsi="Andalus" w:cs="Andalus"/>
        </w:rPr>
        <w:t>.</w:t>
      </w:r>
      <w:r w:rsidR="00003225">
        <w:rPr>
          <w:rFonts w:ascii="Andalus" w:hAnsi="Andalus" w:cs="Andalus"/>
        </w:rPr>
        <w:t xml:space="preserve"> </w:t>
      </w:r>
      <w:r w:rsidR="00C048E1">
        <w:rPr>
          <w:rFonts w:ascii="Andalus" w:hAnsi="Andalus" w:cs="Andalus"/>
        </w:rPr>
        <w:t>If less</w:t>
      </w:r>
      <w:r w:rsidR="007A569B">
        <w:rPr>
          <w:rFonts w:ascii="Andalus" w:hAnsi="Andalus" w:cs="Andalus"/>
        </w:rPr>
        <w:t xml:space="preserve"> focus </w:t>
      </w:r>
      <w:r w:rsidR="00C048E1">
        <w:rPr>
          <w:rFonts w:ascii="Andalus" w:hAnsi="Andalus" w:cs="Andalus"/>
        </w:rPr>
        <w:t>were to be</w:t>
      </w:r>
      <w:r w:rsidR="007A569B">
        <w:rPr>
          <w:rFonts w:ascii="Andalus" w:hAnsi="Andalus" w:cs="Andalus"/>
        </w:rPr>
        <w:t xml:space="preserve"> placed on financial aspects</w:t>
      </w:r>
      <w:r w:rsidR="00C048E1">
        <w:rPr>
          <w:rFonts w:ascii="Andalus" w:hAnsi="Andalus" w:cs="Andalus"/>
        </w:rPr>
        <w:t xml:space="preserve"> with more emphasis on safety, probabilities of disaster can be better reduced to predictability.</w:t>
      </w:r>
      <w:r w:rsidR="007A569B">
        <w:rPr>
          <w:rFonts w:ascii="Andalus" w:hAnsi="Andalus" w:cs="Andalus"/>
        </w:rPr>
        <w:t xml:space="preserve"> </w:t>
      </w:r>
    </w:p>
    <w:p w:rsidR="009A29AE" w:rsidRDefault="009A29AE" w:rsidP="0060172A">
      <w:pPr>
        <w:rPr>
          <w:rFonts w:ascii="Andalus" w:hAnsi="Andalus" w:cs="Andalus"/>
        </w:rPr>
      </w:pPr>
    </w:p>
    <w:p w:rsidR="00D54489" w:rsidRDefault="00D54489" w:rsidP="00862A07">
      <w:pPr>
        <w:rPr>
          <w:rFonts w:ascii="Andalus" w:hAnsi="Andalus" w:cs="Andalus"/>
          <w:sz w:val="24"/>
          <w:szCs w:val="24"/>
        </w:rPr>
      </w:pPr>
    </w:p>
    <w:p w:rsidR="006237A9" w:rsidRPr="0060172A" w:rsidRDefault="006237A9" w:rsidP="007D2BE0">
      <w:pPr>
        <w:ind w:firstLine="720"/>
      </w:pPr>
    </w:p>
    <w:sectPr w:rsidR="006237A9" w:rsidRPr="0060172A" w:rsidSect="006237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824" w:rsidRDefault="006F2824" w:rsidP="00526451">
      <w:pPr>
        <w:spacing w:after="0" w:line="240" w:lineRule="auto"/>
      </w:pPr>
      <w:r>
        <w:separator/>
      </w:r>
    </w:p>
  </w:endnote>
  <w:endnote w:type="continuationSeparator" w:id="1">
    <w:p w:rsidR="006F2824" w:rsidRDefault="006F2824" w:rsidP="0052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824" w:rsidRDefault="006F2824" w:rsidP="00526451">
      <w:pPr>
        <w:spacing w:after="0" w:line="240" w:lineRule="auto"/>
      </w:pPr>
      <w:r>
        <w:separator/>
      </w:r>
    </w:p>
  </w:footnote>
  <w:footnote w:type="continuationSeparator" w:id="1">
    <w:p w:rsidR="006F2824" w:rsidRDefault="006F2824" w:rsidP="0052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51" w:rsidRDefault="00526451">
    <w:pPr>
      <w:pStyle w:val="Header"/>
    </w:pPr>
    <w:r>
      <w:t>Husni Harb</w:t>
    </w:r>
    <w:r>
      <w:tab/>
      <w:t xml:space="preserve">                                                                                                                                           12/17/13</w:t>
    </w:r>
    <w:r>
      <w:tab/>
    </w:r>
  </w:p>
  <w:p w:rsidR="00526451" w:rsidRDefault="00526451" w:rsidP="00526451">
    <w:pPr>
      <w:pStyle w:val="Header"/>
      <w:tabs>
        <w:tab w:val="left" w:pos="7890"/>
      </w:tabs>
    </w:pPr>
    <w:r>
      <w:t>NASA Challenger</w:t>
    </w:r>
    <w:r>
      <w:tab/>
    </w:r>
    <w:r>
      <w:tab/>
      <w:t>Ethics Paper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9A0"/>
    <w:rsid w:val="00003225"/>
    <w:rsid w:val="000244EB"/>
    <w:rsid w:val="00041466"/>
    <w:rsid w:val="00043482"/>
    <w:rsid w:val="000F274E"/>
    <w:rsid w:val="00160908"/>
    <w:rsid w:val="001A7C01"/>
    <w:rsid w:val="001E08EB"/>
    <w:rsid w:val="001F0A5C"/>
    <w:rsid w:val="00294C4C"/>
    <w:rsid w:val="002D7702"/>
    <w:rsid w:val="002F1512"/>
    <w:rsid w:val="002F643F"/>
    <w:rsid w:val="00345AE4"/>
    <w:rsid w:val="00475CF3"/>
    <w:rsid w:val="004B7091"/>
    <w:rsid w:val="004C7A7E"/>
    <w:rsid w:val="00526451"/>
    <w:rsid w:val="005C72FE"/>
    <w:rsid w:val="005D2031"/>
    <w:rsid w:val="0060172A"/>
    <w:rsid w:val="00605A7F"/>
    <w:rsid w:val="00617566"/>
    <w:rsid w:val="006237A9"/>
    <w:rsid w:val="00676404"/>
    <w:rsid w:val="006B039E"/>
    <w:rsid w:val="006C69A0"/>
    <w:rsid w:val="006F2824"/>
    <w:rsid w:val="00717286"/>
    <w:rsid w:val="007A569B"/>
    <w:rsid w:val="007D2BE0"/>
    <w:rsid w:val="00823005"/>
    <w:rsid w:val="00856939"/>
    <w:rsid w:val="00862A07"/>
    <w:rsid w:val="008813EA"/>
    <w:rsid w:val="00950A37"/>
    <w:rsid w:val="009A29AE"/>
    <w:rsid w:val="00B25091"/>
    <w:rsid w:val="00B30C8C"/>
    <w:rsid w:val="00B41838"/>
    <w:rsid w:val="00BB3DDD"/>
    <w:rsid w:val="00BD5AB8"/>
    <w:rsid w:val="00C048E1"/>
    <w:rsid w:val="00C1671A"/>
    <w:rsid w:val="00C9278B"/>
    <w:rsid w:val="00CD33D9"/>
    <w:rsid w:val="00D1087E"/>
    <w:rsid w:val="00D146EB"/>
    <w:rsid w:val="00D54489"/>
    <w:rsid w:val="00D616CC"/>
    <w:rsid w:val="00DB5AAC"/>
    <w:rsid w:val="00E05988"/>
    <w:rsid w:val="00F42E5E"/>
    <w:rsid w:val="00FC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0172A"/>
  </w:style>
  <w:style w:type="paragraph" w:styleId="Header">
    <w:name w:val="header"/>
    <w:basedOn w:val="Normal"/>
    <w:link w:val="HeaderChar"/>
    <w:uiPriority w:val="99"/>
    <w:semiHidden/>
    <w:unhideWhenUsed/>
    <w:rsid w:val="0052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451"/>
  </w:style>
  <w:style w:type="paragraph" w:styleId="Footer">
    <w:name w:val="footer"/>
    <w:basedOn w:val="Normal"/>
    <w:link w:val="FooterChar"/>
    <w:uiPriority w:val="99"/>
    <w:semiHidden/>
    <w:unhideWhenUsed/>
    <w:rsid w:val="0052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37B6-FC99-41CD-8082-27E6F29A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15</cp:revision>
  <dcterms:created xsi:type="dcterms:W3CDTF">2013-12-08T20:02:00Z</dcterms:created>
  <dcterms:modified xsi:type="dcterms:W3CDTF">2013-12-17T19:44:00Z</dcterms:modified>
</cp:coreProperties>
</file>