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53" w:rsidRDefault="00826E53" w:rsidP="00826E53">
      <w:pPr>
        <w:pStyle w:val="Heading1"/>
        <w:spacing w:before="0"/>
      </w:pPr>
      <w:r w:rsidRPr="00826E53">
        <w:t>MAT 2630 Hal</w:t>
      </w:r>
      <w:r w:rsidR="003213F9">
        <w:t>l</w:t>
      </w:r>
      <w:r w:rsidR="00C26505">
        <w:t xml:space="preserve">eck Fall 2015 Practice Exam </w:t>
      </w:r>
      <w:r w:rsidR="005949A4">
        <w:t>3</w:t>
      </w:r>
    </w:p>
    <w:p w:rsidR="0087144B" w:rsidRDefault="007F0D6F" w:rsidP="002218B7">
      <w:pPr>
        <w:rPr>
          <w:b/>
        </w:rPr>
      </w:pPr>
      <w:r w:rsidRPr="00726117">
        <w:rPr>
          <w:b/>
        </w:rPr>
        <w:t xml:space="preserve">REMINDER: your 2 page (front and back) 1 sheet hand-written set of formulas and notes will be 10% of your grade. </w:t>
      </w:r>
    </w:p>
    <w:p w:rsidR="00E24FCE" w:rsidRPr="00E24FCE" w:rsidRDefault="00E24FCE" w:rsidP="002218B7">
      <w:pPr>
        <w:rPr>
          <w:b/>
        </w:rPr>
      </w:pPr>
      <w:r>
        <w:rPr>
          <w:b/>
        </w:rPr>
        <w:t>Please do as much of the exam as you can by hand. However, you may use a calculator if you need it. The actual exam will consist of questions similar to 5 of the ones that you see below. Each question will be worth 18%.</w:t>
      </w:r>
    </w:p>
    <w:p w:rsidR="00047A41" w:rsidRDefault="004F1D99" w:rsidP="004F1D99">
      <w:pPr>
        <w:pStyle w:val="ListParagraph"/>
        <w:numPr>
          <w:ilvl w:val="0"/>
          <w:numId w:val="13"/>
        </w:numPr>
      </w:pPr>
      <w:r>
        <w:t>A) Use Lagrange interpolation to find a polynomial that passes through the points (0,−2), (2,1), (4,4).</w:t>
      </w:r>
    </w:p>
    <w:p w:rsidR="004F1D99" w:rsidRDefault="004F1D99" w:rsidP="004F1D99">
      <w:pPr>
        <w:pStyle w:val="ListParagraph"/>
        <w:rPr>
          <w:rFonts w:ascii="Times-Roman" w:hAnsi="Times-Roman" w:cs="Times-Roman"/>
          <w:sz w:val="19"/>
          <w:szCs w:val="19"/>
        </w:rPr>
      </w:pPr>
      <w:r>
        <w:t xml:space="preserve">B) </w:t>
      </w:r>
      <w:r>
        <w:rPr>
          <w:rFonts w:ascii="Times-Roman" w:hAnsi="Times-Roman" w:cs="Times-Roman"/>
          <w:sz w:val="19"/>
          <w:szCs w:val="19"/>
        </w:rPr>
        <w:t>Use Newton’s divided differences to find the interpolating polynomial</w:t>
      </w:r>
    </w:p>
    <w:p w:rsidR="004F1D99" w:rsidRDefault="004F1D99" w:rsidP="004F1D99">
      <w:pPr>
        <w:pStyle w:val="ListParagraph"/>
      </w:pPr>
      <w:r>
        <w:t xml:space="preserve">(You can leave </w:t>
      </w:r>
      <w:r w:rsidR="005118C5">
        <w:t xml:space="preserve">each </w:t>
      </w:r>
      <w:r>
        <w:t>in raw form. You do not need to check that they are equivalent.)</w:t>
      </w:r>
    </w:p>
    <w:p w:rsidR="004F1D99" w:rsidRDefault="00D9188A" w:rsidP="004F1D99">
      <w:pPr>
        <w:pStyle w:val="ListParagraph"/>
      </w:pPr>
      <w:r>
        <w:rPr>
          <w:noProof/>
        </w:rPr>
        <w:drawing>
          <wp:inline distT="0" distB="0" distL="0" distR="0" wp14:anchorId="30F9C409" wp14:editId="78E267DB">
            <wp:extent cx="406646" cy="3680460"/>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8069" t="29442" r="45999" b="29077"/>
                    <a:stretch/>
                  </pic:blipFill>
                  <pic:spPr bwMode="auto">
                    <a:xfrm rot="5400000">
                      <a:off x="0" y="0"/>
                      <a:ext cx="406771" cy="3681589"/>
                    </a:xfrm>
                    <a:prstGeom prst="rect">
                      <a:avLst/>
                    </a:prstGeom>
                    <a:ln>
                      <a:noFill/>
                    </a:ln>
                    <a:extLst>
                      <a:ext uri="{53640926-AAD7-44D8-BBD7-CCE9431645EC}">
                        <a14:shadowObscured xmlns:a14="http://schemas.microsoft.com/office/drawing/2010/main"/>
                      </a:ext>
                    </a:extLst>
                  </pic:spPr>
                </pic:pic>
              </a:graphicData>
            </a:graphic>
          </wp:inline>
        </w:drawing>
      </w:r>
    </w:p>
    <w:tbl>
      <w:tblPr>
        <w:tblW w:w="6980" w:type="dxa"/>
        <w:tblLook w:val="04A0" w:firstRow="1" w:lastRow="0" w:firstColumn="1" w:lastColumn="0" w:noHBand="0" w:noVBand="1"/>
      </w:tblPr>
      <w:tblGrid>
        <w:gridCol w:w="328"/>
        <w:gridCol w:w="400"/>
        <w:gridCol w:w="2040"/>
        <w:gridCol w:w="1780"/>
        <w:gridCol w:w="960"/>
        <w:gridCol w:w="328"/>
        <w:gridCol w:w="400"/>
        <w:gridCol w:w="524"/>
        <w:gridCol w:w="560"/>
      </w:tblGrid>
      <w:tr w:rsidR="00D9188A" w:rsidRPr="00D9188A" w:rsidTr="00D9188A">
        <w:trPr>
          <w:trHeight w:val="300"/>
        </w:trPr>
        <w:tc>
          <w:tcPr>
            <w:tcW w:w="220" w:type="dxa"/>
            <w:tcBorders>
              <w:top w:val="nil"/>
              <w:left w:val="nil"/>
              <w:bottom w:val="nil"/>
              <w:right w:val="single" w:sz="4" w:space="0" w:color="auto"/>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0</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-2</w:t>
            </w:r>
          </w:p>
        </w:tc>
        <w:tc>
          <w:tcPr>
            <w:tcW w:w="204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Times New Roman" w:eastAsia="Times New Roman" w:hAnsi="Times New Roman" w:cs="Times New Roman"/>
                <w:sz w:val="20"/>
                <w:szCs w:val="20"/>
              </w:rPr>
            </w:pPr>
          </w:p>
        </w:tc>
        <w:tc>
          <w:tcPr>
            <w:tcW w:w="220" w:type="dxa"/>
            <w:tcBorders>
              <w:top w:val="nil"/>
              <w:left w:val="nil"/>
              <w:bottom w:val="nil"/>
              <w:right w:val="single" w:sz="4" w:space="0" w:color="auto"/>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0</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-2</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Times New Roman" w:eastAsia="Times New Roman" w:hAnsi="Times New Roman" w:cs="Times New Roman"/>
                <w:sz w:val="20"/>
                <w:szCs w:val="20"/>
              </w:rPr>
            </w:pPr>
          </w:p>
        </w:tc>
      </w:tr>
      <w:tr w:rsidR="00D9188A" w:rsidRPr="00D9188A" w:rsidTr="00D9188A">
        <w:trPr>
          <w:trHeight w:val="300"/>
        </w:trPr>
        <w:tc>
          <w:tcPr>
            <w:tcW w:w="220" w:type="dxa"/>
            <w:tcBorders>
              <w:top w:val="nil"/>
              <w:left w:val="nil"/>
              <w:bottom w:val="nil"/>
              <w:right w:val="single" w:sz="4" w:space="0" w:color="auto"/>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r w:rsidRPr="00D9188A">
              <w:rPr>
                <w:rFonts w:ascii="Calibri" w:eastAsia="Times New Roman" w:hAnsi="Calibri" w:cs="Times New Roman"/>
                <w:color w:val="000000"/>
              </w:rPr>
              <w:t> </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p>
        </w:tc>
        <w:tc>
          <w:tcPr>
            <w:tcW w:w="204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r w:rsidRPr="00D9188A">
              <w:rPr>
                <w:rFonts w:ascii="Calibri" w:eastAsia="Times New Roman" w:hAnsi="Calibri" w:cs="Times New Roman"/>
                <w:color w:val="000000"/>
              </w:rPr>
              <w:t>(1-(-2))/2=3/2</w:t>
            </w:r>
          </w:p>
        </w:tc>
        <w:tc>
          <w:tcPr>
            <w:tcW w:w="178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Times New Roman" w:eastAsia="Times New Roman" w:hAnsi="Times New Roman" w:cs="Times New Roman"/>
                <w:sz w:val="20"/>
                <w:szCs w:val="20"/>
              </w:rPr>
            </w:pPr>
          </w:p>
        </w:tc>
        <w:tc>
          <w:tcPr>
            <w:tcW w:w="220" w:type="dxa"/>
            <w:tcBorders>
              <w:top w:val="nil"/>
              <w:left w:val="nil"/>
              <w:bottom w:val="nil"/>
              <w:right w:val="single" w:sz="4" w:space="0" w:color="auto"/>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r w:rsidRPr="00D9188A">
              <w:rPr>
                <w:rFonts w:ascii="Calibri" w:eastAsia="Times New Roman" w:hAnsi="Calibri" w:cs="Times New Roman"/>
                <w:color w:val="000000"/>
              </w:rPr>
              <w:t> </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r w:rsidRPr="00D9188A">
              <w:rPr>
                <w:rFonts w:ascii="Calibri" w:eastAsia="Times New Roman" w:hAnsi="Calibri" w:cs="Times New Roman"/>
                <w:color w:val="000000"/>
              </w:rPr>
              <w:t>3/2</w:t>
            </w:r>
          </w:p>
        </w:tc>
        <w:tc>
          <w:tcPr>
            <w:tcW w:w="56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p>
        </w:tc>
      </w:tr>
      <w:tr w:rsidR="00D9188A" w:rsidRPr="00D9188A" w:rsidTr="00D9188A">
        <w:trPr>
          <w:trHeight w:val="300"/>
        </w:trPr>
        <w:tc>
          <w:tcPr>
            <w:tcW w:w="220" w:type="dxa"/>
            <w:tcBorders>
              <w:top w:val="nil"/>
              <w:left w:val="nil"/>
              <w:bottom w:val="nil"/>
              <w:right w:val="single" w:sz="4" w:space="0" w:color="auto"/>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2</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1</w:t>
            </w:r>
          </w:p>
        </w:tc>
        <w:tc>
          <w:tcPr>
            <w:tcW w:w="204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r w:rsidRPr="00D9188A">
              <w:rPr>
                <w:rFonts w:ascii="Calibri" w:eastAsia="Times New Roman" w:hAnsi="Calibri" w:cs="Times New Roman"/>
                <w:color w:val="000000"/>
              </w:rPr>
              <w:t>(3/2-3/2)/4=0</w:t>
            </w:r>
          </w:p>
        </w:tc>
        <w:tc>
          <w:tcPr>
            <w:tcW w:w="96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p>
        </w:tc>
        <w:tc>
          <w:tcPr>
            <w:tcW w:w="220" w:type="dxa"/>
            <w:tcBorders>
              <w:top w:val="nil"/>
              <w:left w:val="nil"/>
              <w:bottom w:val="nil"/>
              <w:right w:val="single" w:sz="4" w:space="0" w:color="auto"/>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2</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1</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 xml:space="preserve">0    </w:t>
            </w:r>
          </w:p>
        </w:tc>
      </w:tr>
      <w:tr w:rsidR="00D9188A" w:rsidRPr="00D9188A" w:rsidTr="00D9188A">
        <w:trPr>
          <w:trHeight w:val="300"/>
        </w:trPr>
        <w:tc>
          <w:tcPr>
            <w:tcW w:w="220" w:type="dxa"/>
            <w:tcBorders>
              <w:top w:val="nil"/>
              <w:left w:val="nil"/>
              <w:bottom w:val="nil"/>
              <w:right w:val="single" w:sz="4" w:space="0" w:color="auto"/>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r w:rsidRPr="00D9188A">
              <w:rPr>
                <w:rFonts w:ascii="Calibri" w:eastAsia="Times New Roman" w:hAnsi="Calibri" w:cs="Times New Roman"/>
                <w:color w:val="000000"/>
              </w:rPr>
              <w:t> </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p>
        </w:tc>
        <w:tc>
          <w:tcPr>
            <w:tcW w:w="204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r w:rsidRPr="00D9188A">
              <w:rPr>
                <w:rFonts w:ascii="Calibri" w:eastAsia="Times New Roman" w:hAnsi="Calibri" w:cs="Times New Roman"/>
                <w:color w:val="000000"/>
              </w:rPr>
              <w:t>(4-1)/2=3/2</w:t>
            </w:r>
          </w:p>
        </w:tc>
        <w:tc>
          <w:tcPr>
            <w:tcW w:w="178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Times New Roman" w:eastAsia="Times New Roman" w:hAnsi="Times New Roman" w:cs="Times New Roman"/>
                <w:sz w:val="20"/>
                <w:szCs w:val="20"/>
              </w:rPr>
            </w:pPr>
          </w:p>
        </w:tc>
        <w:tc>
          <w:tcPr>
            <w:tcW w:w="220" w:type="dxa"/>
            <w:tcBorders>
              <w:top w:val="nil"/>
              <w:left w:val="nil"/>
              <w:bottom w:val="nil"/>
              <w:right w:val="single" w:sz="4" w:space="0" w:color="auto"/>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r w:rsidRPr="00D9188A">
              <w:rPr>
                <w:rFonts w:ascii="Calibri" w:eastAsia="Times New Roman" w:hAnsi="Calibri" w:cs="Times New Roman"/>
                <w:color w:val="000000"/>
              </w:rPr>
              <w:t> </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r w:rsidRPr="00D9188A">
              <w:rPr>
                <w:rFonts w:ascii="Calibri" w:eastAsia="Times New Roman" w:hAnsi="Calibri" w:cs="Times New Roman"/>
                <w:color w:val="000000"/>
              </w:rPr>
              <w:t>3/2</w:t>
            </w:r>
          </w:p>
        </w:tc>
        <w:tc>
          <w:tcPr>
            <w:tcW w:w="56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Calibri" w:eastAsia="Times New Roman" w:hAnsi="Calibri" w:cs="Times New Roman"/>
                <w:color w:val="000000"/>
              </w:rPr>
            </w:pPr>
          </w:p>
        </w:tc>
      </w:tr>
      <w:tr w:rsidR="00D9188A" w:rsidRPr="00D9188A" w:rsidTr="00D9188A">
        <w:trPr>
          <w:trHeight w:val="300"/>
        </w:trPr>
        <w:tc>
          <w:tcPr>
            <w:tcW w:w="220" w:type="dxa"/>
            <w:tcBorders>
              <w:top w:val="nil"/>
              <w:left w:val="nil"/>
              <w:bottom w:val="nil"/>
              <w:right w:val="single" w:sz="4" w:space="0" w:color="auto"/>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4</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4</w:t>
            </w:r>
          </w:p>
        </w:tc>
        <w:tc>
          <w:tcPr>
            <w:tcW w:w="204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Times New Roman" w:eastAsia="Times New Roman" w:hAnsi="Times New Roman" w:cs="Times New Roman"/>
                <w:sz w:val="20"/>
                <w:szCs w:val="20"/>
              </w:rPr>
            </w:pPr>
          </w:p>
        </w:tc>
        <w:tc>
          <w:tcPr>
            <w:tcW w:w="220" w:type="dxa"/>
            <w:tcBorders>
              <w:top w:val="nil"/>
              <w:left w:val="nil"/>
              <w:bottom w:val="nil"/>
              <w:right w:val="single" w:sz="4" w:space="0" w:color="auto"/>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4</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r w:rsidRPr="00D9188A">
              <w:rPr>
                <w:rFonts w:ascii="Calibri" w:eastAsia="Times New Roman" w:hAnsi="Calibri" w:cs="Times New Roman"/>
                <w:color w:val="000000"/>
              </w:rPr>
              <w:t>4</w:t>
            </w:r>
          </w:p>
        </w:tc>
        <w:tc>
          <w:tcPr>
            <w:tcW w:w="40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jc w:val="right"/>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hideMark/>
          </w:tcPr>
          <w:p w:rsidR="00D9188A" w:rsidRPr="00D9188A" w:rsidRDefault="00D9188A" w:rsidP="00D9188A">
            <w:pPr>
              <w:spacing w:after="0" w:line="240" w:lineRule="auto"/>
              <w:rPr>
                <w:rFonts w:ascii="Times New Roman" w:eastAsia="Times New Roman" w:hAnsi="Times New Roman" w:cs="Times New Roman"/>
                <w:sz w:val="20"/>
                <w:szCs w:val="20"/>
              </w:rPr>
            </w:pPr>
          </w:p>
        </w:tc>
      </w:tr>
    </w:tbl>
    <w:p w:rsidR="004F1D99" w:rsidRDefault="004F1D99" w:rsidP="004F1D99">
      <w:pPr>
        <w:pStyle w:val="ListParagraph"/>
      </w:pPr>
    </w:p>
    <w:p w:rsidR="005118C5" w:rsidRDefault="00D9188A" w:rsidP="004F1D99">
      <w:pPr>
        <w:pStyle w:val="ListParagraph"/>
      </w:pPr>
      <w:r>
        <w:t>So P(x)=-2+3/2x</w:t>
      </w:r>
    </w:p>
    <w:p w:rsidR="005118C5" w:rsidRDefault="005118C5" w:rsidP="004F1D99">
      <w:pPr>
        <w:pStyle w:val="ListParagraph"/>
      </w:pPr>
    </w:p>
    <w:p w:rsidR="004F1D99" w:rsidRDefault="004F1D99" w:rsidP="004F1D99">
      <w:pPr>
        <w:pStyle w:val="ListParagraph"/>
        <w:numPr>
          <w:ilvl w:val="0"/>
          <w:numId w:val="13"/>
        </w:numPr>
      </w:pPr>
      <w:r>
        <w:t>Find the one-piece Bézier curve (x(t ),y(t)) defined by the given four points (1,2), (1,3), (2,3), (2,2). Determine the points corresponding to t=.25, t=.5 and t=.75. Use them to sketch the curve on graph paper. Use 5 boxes is one unit.</w:t>
      </w:r>
    </w:p>
    <w:p w:rsidR="005348C7" w:rsidRDefault="00313D83" w:rsidP="004F1D99">
      <w:r w:rsidRPr="00313D83">
        <w:rPr>
          <w:position w:val="-108"/>
        </w:rPr>
        <w:object w:dxaOrig="3260" w:dyaOrig="2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8pt;height:116.4pt" o:ole="">
            <v:imagedata r:id="rId8" o:title=""/>
          </v:shape>
          <o:OLEObject Type="Embed" ProgID="Equation.DSMT4" ShapeID="_x0000_i1025" DrawAspect="Content" ObjectID="_1511037530" r:id="rId9"/>
        </w:object>
      </w:r>
      <w:r w:rsidR="005348C7">
        <w:tab/>
      </w:r>
      <w:r w:rsidR="005348C7">
        <w:tab/>
      </w:r>
      <w:r w:rsidR="005348C7">
        <w:tab/>
      </w:r>
      <w:r w:rsidR="005348C7">
        <w:tab/>
      </w:r>
      <w:r w:rsidR="00AE084D">
        <w:t xml:space="preserve">so </w:t>
      </w:r>
      <w:r w:rsidR="00AE084D" w:rsidRPr="006B4DBF">
        <w:rPr>
          <w:position w:val="-30"/>
        </w:rPr>
        <w:object w:dxaOrig="3159" w:dyaOrig="720">
          <v:shape id="_x0000_i1026" type="#_x0000_t75" style="width:158.4pt;height:36pt" o:ole="">
            <v:imagedata r:id="rId10" o:title=""/>
          </v:shape>
          <o:OLEObject Type="Embed" ProgID="Equation.DSMT4" ShapeID="_x0000_i1026" DrawAspect="Content" ObjectID="_1511037531" r:id="rId11"/>
        </w:object>
      </w:r>
      <w:r w:rsidR="00AE084D">
        <w:t xml:space="preserve">            </w:t>
      </w:r>
    </w:p>
    <w:p w:rsidR="00AE084D" w:rsidRPr="00AE084D" w:rsidRDefault="00DC179E" w:rsidP="004F1D99">
      <w:r>
        <w:rPr>
          <w:noProof/>
        </w:rPr>
        <w:object w:dxaOrig="1440" w:dyaOrig="1440">
          <v:shape id="_x0000_s1026" type="#_x0000_t75" style="position:absolute;margin-left:391.1pt;margin-top:60.9pt;width:70.35pt;height:43.05pt;z-index:251659264;mso-position-horizontal-relative:text;mso-position-vertical-relative:text">
            <v:imagedata r:id="rId12" o:title=""/>
          </v:shape>
          <o:OLEObject Type="Embed" ProgID="Excel.Sheet.12" ShapeID="_x0000_s1026" DrawAspect="Content" ObjectID="_1511037540" r:id="rId13"/>
        </w:object>
      </w:r>
      <w:r>
        <w:rPr>
          <w:noProof/>
        </w:rPr>
        <w:drawing>
          <wp:inline distT="0" distB="0" distL="0" distR="0" wp14:anchorId="70B58155" wp14:editId="7E2F9595">
            <wp:extent cx="432435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E084D" w:rsidRPr="00AE084D">
        <w:rPr>
          <w:i/>
        </w:rPr>
        <w:fldChar w:fldCharType="begin"/>
      </w:r>
      <w:r w:rsidR="00AE084D" w:rsidRPr="00AE084D">
        <w:rPr>
          <w:i/>
        </w:rPr>
        <w:instrText xml:space="preserve"> LINK </w:instrText>
      </w:r>
      <w:r>
        <w:rPr>
          <w:i/>
        </w:rPr>
        <w:instrText xml:space="preserve">Excel.Sheet.12 Book1 Sheet1!R7C2:R10C4 </w:instrText>
      </w:r>
      <w:r w:rsidR="00AE084D" w:rsidRPr="00AE084D">
        <w:rPr>
          <w:i/>
        </w:rPr>
        <w:instrText xml:space="preserve">\a \f 4 \h </w:instrText>
      </w:r>
      <w:r w:rsidR="00AE084D">
        <w:rPr>
          <w:i/>
        </w:rPr>
        <w:instrText xml:space="preserve"> \* MERGEFORMAT </w:instrText>
      </w:r>
      <w:r w:rsidR="00AE084D" w:rsidRPr="00AE084D">
        <w:rPr>
          <w:i/>
        </w:rPr>
        <w:fldChar w:fldCharType="separate"/>
      </w:r>
    </w:p>
    <w:p w:rsidR="005118C5" w:rsidRPr="00AE084D" w:rsidRDefault="00AE084D" w:rsidP="004F1D99">
      <w:pPr>
        <w:rPr>
          <w:i/>
        </w:rPr>
      </w:pPr>
      <w:r w:rsidRPr="00AE084D">
        <w:rPr>
          <w:i/>
        </w:rPr>
        <w:fldChar w:fldCharType="end"/>
      </w:r>
      <w:r w:rsidRPr="00AE084D">
        <w:rPr>
          <w:i/>
        </w:rPr>
        <w:fldChar w:fldCharType="begin"/>
      </w:r>
      <w:r w:rsidRPr="00AE084D">
        <w:rPr>
          <w:i/>
        </w:rPr>
        <w:instrText xml:space="preserve"> LINK </w:instrText>
      </w:r>
      <w:r w:rsidR="00DC179E">
        <w:rPr>
          <w:i/>
        </w:rPr>
        <w:instrText xml:space="preserve">Excel.Sheet.12 Book1 Sheet1!R7C2:R10C4 </w:instrText>
      </w:r>
      <w:r w:rsidRPr="00AE084D">
        <w:rPr>
          <w:i/>
        </w:rPr>
        <w:instrText xml:space="preserve">\a \f 4 \h </w:instrText>
      </w:r>
      <w:r>
        <w:rPr>
          <w:i/>
        </w:rPr>
        <w:instrText xml:space="preserve"> \* MERGEFORMAT </w:instrText>
      </w:r>
      <w:r w:rsidR="00DC179E">
        <w:rPr>
          <w:i/>
        </w:rPr>
        <w:fldChar w:fldCharType="separate"/>
      </w:r>
      <w:r w:rsidRPr="00AE084D">
        <w:rPr>
          <w:i/>
        </w:rPr>
        <w:fldChar w:fldCharType="end"/>
      </w:r>
    </w:p>
    <w:p w:rsidR="004F1D99" w:rsidRDefault="00250FE7" w:rsidP="00250FE7">
      <w:pPr>
        <w:pStyle w:val="ListParagraph"/>
        <w:numPr>
          <w:ilvl w:val="0"/>
          <w:numId w:val="13"/>
        </w:numPr>
      </w:pPr>
      <w:r>
        <w:lastRenderedPageBreak/>
        <w:t xml:space="preserve">Use the three-point centered-difference formula for the second derivative to approximate f </w:t>
      </w:r>
      <w:r>
        <w:sym w:font="Symbol" w:char="F0B2"/>
      </w:r>
      <w:r>
        <w:t>(0), where f (x) = cos</w:t>
      </w:r>
      <w:r w:rsidR="005118C5">
        <w:t xml:space="preserve"> </w:t>
      </w:r>
      <w:r>
        <w:t>x, for (a) h = 0.1 (b) h = 0.01 (c) h = 0.001. Find a bound on the approximation error. Compare with the actual error.</w:t>
      </w:r>
    </w:p>
    <w:p w:rsidR="00250FE7" w:rsidRDefault="005348C7" w:rsidP="00250FE7">
      <w:pPr>
        <w:pStyle w:val="ListParagraph"/>
      </w:pPr>
      <w:r w:rsidRPr="005348C7">
        <w:rPr>
          <w:noProof/>
        </w:rPr>
        <w:drawing>
          <wp:inline distT="0" distB="0" distL="0" distR="0">
            <wp:extent cx="34956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675" cy="457200"/>
                    </a:xfrm>
                    <a:prstGeom prst="rect">
                      <a:avLst/>
                    </a:prstGeom>
                    <a:noFill/>
                    <a:ln>
                      <a:noFill/>
                    </a:ln>
                  </pic:spPr>
                </pic:pic>
              </a:graphicData>
            </a:graphic>
          </wp:inline>
        </w:drawing>
      </w:r>
      <w:bookmarkStart w:id="0" w:name="_GoBack"/>
      <w:bookmarkEnd w:id="0"/>
    </w:p>
    <w:p w:rsidR="005118C5" w:rsidRDefault="00567998" w:rsidP="00567998">
      <w:pPr>
        <w:pStyle w:val="ListParagraph"/>
      </w:pPr>
      <w:r>
        <w:object w:dxaOrig="7936" w:dyaOrig="1470">
          <v:shape id="_x0000_i1027" type="#_x0000_t75" style="width:396.8pt;height:73.6pt" o:ole="">
            <v:imagedata r:id="rId16" o:title=""/>
          </v:shape>
          <o:OLEObject Type="Embed" ProgID="Excel.Sheet.12" ShapeID="_x0000_i1027" DrawAspect="Content" ObjectID="_1511037532" r:id="rId17"/>
        </w:object>
      </w:r>
    </w:p>
    <w:p w:rsidR="00C24B66" w:rsidRPr="007C5094" w:rsidRDefault="00250FE7" w:rsidP="00C24B66">
      <w:pPr>
        <w:pStyle w:val="ListParagraph"/>
        <w:numPr>
          <w:ilvl w:val="0"/>
          <w:numId w:val="13"/>
        </w:numPr>
      </w:pPr>
      <w:r>
        <w:t>Apply the composite Simpson’s Rule with m = 1</w:t>
      </w:r>
      <w:r w:rsidR="005118C5">
        <w:t xml:space="preserve"> and</w:t>
      </w:r>
      <w:r>
        <w:t xml:space="preserve"> 2</w:t>
      </w:r>
      <w:r w:rsidR="005118C5">
        <w:t xml:space="preserve"> </w:t>
      </w:r>
      <w:r>
        <w:t>panels to the integrals, and report</w:t>
      </w:r>
      <w:r w:rsidR="008B3122">
        <w:t xml:space="preserve"> the errors:</w:t>
      </w:r>
      <m:oMath>
        <m:nary>
          <m:naryPr>
            <m:ctrlPr>
              <w:rPr>
                <w:rFonts w:ascii="Cambria Math" w:hAnsi="Cambria Math"/>
                <w:i/>
              </w:rPr>
            </m:ctrlPr>
          </m:naryPr>
          <m:sub>
            <m:r>
              <w:rPr>
                <w:rFonts w:ascii="Cambria Math" w:hAnsi="Cambria Math"/>
              </w:rPr>
              <m:t>0</m:t>
            </m:r>
          </m:sub>
          <m:sup>
            <m:r>
              <w:rPr>
                <w:rFonts w:ascii="Cambria Math" w:hAnsi="Cambria Math" w:cs="Cambria Math" w:hint="cs"/>
                <w:cs/>
                <w:lang w:bidi="en-US"/>
              </w:rPr>
              <m:t>π</m:t>
            </m:r>
          </m:sup>
          <m:e>
            <m:r>
              <w:rPr>
                <w:rFonts w:ascii="Cambria Math" w:hAnsi="Cambria Math"/>
              </w:rPr>
              <m:t xml:space="preserve">x </m:t>
            </m:r>
            <m:r>
              <m:rPr>
                <m:sty m:val="p"/>
              </m:rPr>
              <w:rPr>
                <w:rFonts w:ascii="Cambria Math" w:hAnsi="Cambria Math"/>
              </w:rPr>
              <m:t>cos</m:t>
            </m:r>
            <m:r>
              <w:rPr>
                <w:rFonts w:ascii="Cambria Math" w:hAnsi="Cambria Math"/>
              </w:rPr>
              <m:t>xⅆ</m:t>
            </m:r>
            <m:r>
              <w:rPr>
                <w:rFonts w:ascii="Cambria Math" w:hAnsi="Cambria Math" w:cs="Cambria Math"/>
                <w:lang w:bidi="en-US"/>
              </w:rPr>
              <m:t>x</m:t>
            </m:r>
            <m:ctrlPr>
              <w:rPr>
                <w:rFonts w:ascii="Cambria Math" w:hAnsi="Cambria Math"/>
                <w:i/>
                <w:lang w:bidi="en-US"/>
              </w:rPr>
            </m:ctrlPr>
          </m:e>
        </m:nary>
      </m:oMath>
    </w:p>
    <w:p w:rsidR="007C5094" w:rsidRPr="007C5094" w:rsidRDefault="007C5094" w:rsidP="007C5094">
      <w:pPr>
        <w:pStyle w:val="ListParagraph"/>
        <w:rPr>
          <w:rFonts w:eastAsiaTheme="minorEastAsia"/>
          <w:lang w:bidi="en-US"/>
        </w:rPr>
      </w:pPr>
      <w:r>
        <w:rPr>
          <w:rFonts w:eastAsiaTheme="minorEastAsia"/>
          <w:lang w:bidi="en-US"/>
        </w:rPr>
        <w:t>1 panel:</w:t>
      </w:r>
    </w:p>
    <w:p w:rsidR="00250FE7" w:rsidRDefault="007C5094" w:rsidP="00C24B66">
      <w:pPr>
        <w:pStyle w:val="ListParagraph"/>
      </w:pPr>
      <w:r>
        <w:object w:dxaOrig="6212" w:dyaOrig="2631">
          <v:shape id="_x0000_i1028" type="#_x0000_t75" style="width:310.8pt;height:131.6pt" o:ole="">
            <v:imagedata r:id="rId18" o:title=""/>
          </v:shape>
          <o:OLEObject Type="Embed" ProgID="Excel.Sheet.12" ShapeID="_x0000_i1028" DrawAspect="Content" ObjectID="_1511037533" r:id="rId19"/>
        </w:object>
      </w:r>
    </w:p>
    <w:p w:rsidR="00C24B66" w:rsidRDefault="007C5094" w:rsidP="00C24B66">
      <w:pPr>
        <w:pStyle w:val="ListParagraph"/>
      </w:pPr>
      <w:r>
        <w:t>2 panels:</w:t>
      </w:r>
    </w:p>
    <w:p w:rsidR="005118C5" w:rsidRDefault="007C5094" w:rsidP="00C24B66">
      <w:pPr>
        <w:pStyle w:val="ListParagraph"/>
      </w:pPr>
      <w:r>
        <w:object w:dxaOrig="6212" w:dyaOrig="3211">
          <v:shape id="_x0000_i1029" type="#_x0000_t75" style="width:310.8pt;height:160.4pt" o:ole="">
            <v:imagedata r:id="rId20" o:title=""/>
          </v:shape>
          <o:OLEObject Type="Embed" ProgID="Excel.Sheet.12" ShapeID="_x0000_i1029" DrawAspect="Content" ObjectID="_1511037534" r:id="rId21"/>
        </w:object>
      </w:r>
    </w:p>
    <w:p w:rsidR="00C24B66" w:rsidRDefault="007C5094" w:rsidP="008B3122">
      <w:pPr>
        <w:pStyle w:val="ListParagraph"/>
      </w:pPr>
      <w:r>
        <w:t>These are live tables from Excel and you can open them up (right click) and play with them in Excel. They can easily be manipulated for any number of panels.</w:t>
      </w:r>
    </w:p>
    <w:p w:rsidR="00250FE7" w:rsidRDefault="00C24B66" w:rsidP="00C24B66">
      <w:pPr>
        <w:pStyle w:val="ListParagraph"/>
        <w:numPr>
          <w:ilvl w:val="0"/>
          <w:numId w:val="13"/>
        </w:numPr>
      </w:pPr>
      <w:r>
        <w:t xml:space="preserve">Apply Euler’s Method with step size h = 1/4 to the IVP </w:t>
      </w:r>
      <w:r w:rsidR="005118C5">
        <w:t xml:space="preserve"> </w:t>
      </w:r>
      <w:r>
        <w:t>y</w:t>
      </w:r>
      <w:r w:rsidR="005118C5">
        <w:t xml:space="preserve"> </w:t>
      </w:r>
      <w:r w:rsidR="005118C5">
        <w:rPr>
          <w:rFonts w:ascii="SymbolPi" w:hAnsi="SymbolPi"/>
        </w:rPr>
        <w:t>¢</w:t>
      </w:r>
      <w:r>
        <w:t>= 2(t + 1)</w:t>
      </w:r>
      <w:r w:rsidR="005118C5" w:rsidRPr="005118C5">
        <w:rPr>
          <w:vertAlign w:val="superscript"/>
        </w:rPr>
        <w:t>2</w:t>
      </w:r>
      <w:r>
        <w:t>y</w:t>
      </w:r>
      <w:r w:rsidR="005118C5">
        <w:t xml:space="preserve">; y(0)=1 </w:t>
      </w:r>
      <w:r>
        <w:t>on the interval [0,1]. List the w</w:t>
      </w:r>
      <w:r w:rsidRPr="00C24B66">
        <w:rPr>
          <w:vertAlign w:val="subscript"/>
        </w:rPr>
        <w:t>i</w:t>
      </w:r>
      <w:r>
        <w:t>, i = 0, . . . , 4, and find the error at t = 1 by comparing with the correct solution.</w:t>
      </w:r>
      <w:r w:rsidR="005118C5">
        <w:t xml:space="preserve"> If the step is halved, by how about much will the error decrease?</w:t>
      </w:r>
    </w:p>
    <w:p w:rsidR="005118C5" w:rsidRDefault="00E15995" w:rsidP="005118C5">
      <w:r w:rsidRPr="00E15995">
        <w:rPr>
          <w:position w:val="-28"/>
        </w:rPr>
        <w:object w:dxaOrig="7119" w:dyaOrig="700">
          <v:shape id="_x0000_i1031" type="#_x0000_t75" style="width:355.2pt;height:35.2pt" o:ole="">
            <v:imagedata r:id="rId22" o:title=""/>
          </v:shape>
          <o:OLEObject Type="Embed" ProgID="Equation.DSMT4" ShapeID="_x0000_i1031" DrawAspect="Content" ObjectID="_1511037535" r:id="rId23"/>
        </w:object>
      </w:r>
      <w:r>
        <w:t xml:space="preserve"> </w:t>
      </w:r>
      <w:r w:rsidR="007C5094">
        <w:t xml:space="preserve">Let </w:t>
      </w:r>
      <w:r w:rsidR="007C5094" w:rsidRPr="007C5094">
        <w:rPr>
          <w:position w:val="-6"/>
        </w:rPr>
        <w:object w:dxaOrig="800" w:dyaOrig="320">
          <v:shape id="_x0000_i1030" type="#_x0000_t75" style="width:40pt;height:16pt" o:ole="">
            <v:imagedata r:id="rId24" o:title=""/>
          </v:shape>
          <o:OLEObject Type="Embed" ProgID="Equation.DSMT4" ShapeID="_x0000_i1030" DrawAspect="Content" ObjectID="_1511037536" r:id="rId25"/>
        </w:object>
      </w:r>
      <w:r w:rsidR="007C5094">
        <w:t xml:space="preserve">then </w:t>
      </w:r>
      <w:r w:rsidRPr="007C5094">
        <w:rPr>
          <w:position w:val="-10"/>
        </w:rPr>
        <w:object w:dxaOrig="1240" w:dyaOrig="520">
          <v:shape id="_x0000_i1034" type="#_x0000_t75" style="width:62pt;height:26pt" o:ole="">
            <v:imagedata r:id="rId26" o:title=""/>
          </v:shape>
          <o:OLEObject Type="Embed" ProgID="Equation.DSMT4" ShapeID="_x0000_i1034" DrawAspect="Content" ObjectID="_1511037537" r:id="rId27"/>
        </w:object>
      </w:r>
      <w:r>
        <w:t xml:space="preserve">Substituting in the initial value, we have </w:t>
      </w:r>
      <w:r w:rsidRPr="007C5094">
        <w:rPr>
          <w:position w:val="-10"/>
        </w:rPr>
        <w:object w:dxaOrig="3360" w:dyaOrig="520">
          <v:shape id="_x0000_i1032" type="#_x0000_t75" style="width:167.6pt;height:26pt" o:ole="">
            <v:imagedata r:id="rId28" o:title=""/>
          </v:shape>
          <o:OLEObject Type="Embed" ProgID="Equation.DSMT4" ShapeID="_x0000_i1032" DrawAspect="Content" ObjectID="_1511037538" r:id="rId29"/>
        </w:object>
      </w:r>
    </w:p>
    <w:p w:rsidR="008B3122" w:rsidRDefault="008B3122" w:rsidP="005118C5">
      <w:r>
        <w:object w:dxaOrig="6940" w:dyaOrig="1760">
          <v:shape id="_x0000_i1033" type="#_x0000_t75" style="width:347.2pt;height:88pt" o:ole="">
            <v:imagedata r:id="rId30" o:title=""/>
          </v:shape>
          <o:OLEObject Type="Embed" ProgID="Excel.Sheet.12" ShapeID="_x0000_i1033" DrawAspect="Content" ObjectID="_1511037539" r:id="rId31"/>
        </w:object>
      </w:r>
    </w:p>
    <w:p w:rsidR="00A578DA" w:rsidRDefault="00A578DA" w:rsidP="008B3122">
      <w:r>
        <w:lastRenderedPageBreak/>
        <w:t>The above table again is from a live Excel file that can be opened using a right click and then played with.</w:t>
      </w:r>
    </w:p>
    <w:p w:rsidR="008B3122" w:rsidRDefault="008B3122" w:rsidP="008B3122">
      <w:r w:rsidRPr="008B3122">
        <w:t>The answer is that we should expect ½</w:t>
      </w:r>
      <w:r w:rsidR="00A578DA">
        <w:t>. S</w:t>
      </w:r>
      <w:r w:rsidRPr="008B3122">
        <w:t xml:space="preserve">urprisingly </w:t>
      </w:r>
      <w:r>
        <w:t>the error is not halved when going from 4 to 8.</w:t>
      </w:r>
    </w:p>
    <w:p w:rsidR="008B3122" w:rsidRPr="008B3122" w:rsidRDefault="008B3122" w:rsidP="008B3122">
      <w:r>
        <w:t xml:space="preserve">As seen from the chart below, the error goes from -92 (4 steps) to -77 (8 steps). However, later on, the errors get closer and closer to being halved. The moral of the story is that for small h, we get the expected behavior, but for large h, like ¼, 1/16, , even 1/32, you can’t expect the expected behavior with high growth functions </w:t>
      </w:r>
      <w:r w:rsidR="00A578DA">
        <w:t>(</w:t>
      </w:r>
      <w:r>
        <w:t xml:space="preserve">this </w:t>
      </w:r>
      <w:r w:rsidR="00A578DA">
        <w:t xml:space="preserve">function </w:t>
      </w:r>
      <w:r>
        <w:t xml:space="preserve">is </w:t>
      </w:r>
      <w:r w:rsidR="00A578DA" w:rsidRPr="00A578DA">
        <w:rPr>
          <w:b/>
        </w:rPr>
        <w:t>triply</w:t>
      </w:r>
      <w:r w:rsidR="00A578DA">
        <w:t xml:space="preserve"> exponential).</w:t>
      </w:r>
    </w:p>
    <w:p w:rsidR="008B3122" w:rsidRPr="008B3122" w:rsidRDefault="008B3122" w:rsidP="00A578DA">
      <w:pPr>
        <w:spacing w:after="0"/>
        <w:rPr>
          <w:lang w:val="es-NI"/>
        </w:rPr>
      </w:pPr>
      <w:r>
        <w:rPr>
          <w:lang w:val="es-NI"/>
        </w:rPr>
        <w:t>log2(</w:t>
      </w:r>
      <w:r w:rsidRPr="008B3122">
        <w:rPr>
          <w:lang w:val="es-NI"/>
        </w:rPr>
        <w:t>steps</w:t>
      </w:r>
      <w:r>
        <w:rPr>
          <w:lang w:val="es-NI"/>
        </w:rPr>
        <w:t>)</w:t>
      </w:r>
      <w:r w:rsidRPr="008B3122">
        <w:rPr>
          <w:lang w:val="es-NI"/>
        </w:rPr>
        <w:t xml:space="preserve">   y approx   y exact    error</w:t>
      </w:r>
    </w:p>
    <w:p w:rsidR="008B3122" w:rsidRPr="008B3122" w:rsidRDefault="008B3122" w:rsidP="00A578DA">
      <w:pPr>
        <w:spacing w:after="0"/>
        <w:rPr>
          <w:lang w:val="es-NI"/>
        </w:rPr>
      </w:pPr>
      <w:r w:rsidRPr="008B3122">
        <w:rPr>
          <w:lang w:val="es-NI"/>
        </w:rPr>
        <w:t xml:space="preserve">    1.0000    6.5000  106.3427  -99.8427</w:t>
      </w:r>
    </w:p>
    <w:p w:rsidR="008B3122" w:rsidRPr="008B3122" w:rsidRDefault="008B3122" w:rsidP="00A578DA">
      <w:pPr>
        <w:spacing w:after="0"/>
        <w:rPr>
          <w:lang w:val="es-NI"/>
        </w:rPr>
      </w:pPr>
      <w:r w:rsidRPr="008B3122">
        <w:rPr>
          <w:lang w:val="es-NI"/>
        </w:rPr>
        <w:t xml:space="preserve">    2.0000   14.3718  106.3427  -91.9709</w:t>
      </w:r>
    </w:p>
    <w:p w:rsidR="008B3122" w:rsidRPr="008B3122" w:rsidRDefault="008B3122" w:rsidP="00A578DA">
      <w:pPr>
        <w:spacing w:after="0"/>
        <w:rPr>
          <w:lang w:val="es-NI"/>
        </w:rPr>
      </w:pPr>
      <w:r w:rsidRPr="008B3122">
        <w:rPr>
          <w:lang w:val="es-NI"/>
        </w:rPr>
        <w:t xml:space="preserve">    3.0000   28.9991  106.3427  -77.3436</w:t>
      </w:r>
    </w:p>
    <w:p w:rsidR="008B3122" w:rsidRPr="008B3122" w:rsidRDefault="008B3122" w:rsidP="00A578DA">
      <w:pPr>
        <w:spacing w:after="0"/>
        <w:rPr>
          <w:lang w:val="es-NI"/>
        </w:rPr>
      </w:pPr>
      <w:r w:rsidRPr="008B3122">
        <w:rPr>
          <w:lang w:val="es-NI"/>
        </w:rPr>
        <w:t xml:space="preserve">    4.0000   49.1772  106.3427  -57.1654</w:t>
      </w:r>
    </w:p>
    <w:p w:rsidR="008B3122" w:rsidRPr="008B3122" w:rsidRDefault="008B3122" w:rsidP="00A578DA">
      <w:pPr>
        <w:spacing w:after="0"/>
        <w:rPr>
          <w:lang w:val="es-NI"/>
        </w:rPr>
      </w:pPr>
      <w:r w:rsidRPr="008B3122">
        <w:rPr>
          <w:lang w:val="es-NI"/>
        </w:rPr>
        <w:t xml:space="preserve">    5.0000   69.3665  106.3427  -36.9761</w:t>
      </w:r>
    </w:p>
    <w:p w:rsidR="008B3122" w:rsidRPr="008B3122" w:rsidRDefault="008B3122" w:rsidP="00A578DA">
      <w:pPr>
        <w:spacing w:after="0"/>
        <w:rPr>
          <w:lang w:val="es-NI"/>
        </w:rPr>
      </w:pPr>
      <w:r w:rsidRPr="008B3122">
        <w:rPr>
          <w:lang w:val="es-NI"/>
        </w:rPr>
        <w:t xml:space="preserve">    6.0000   84.8163  106.3427  -21.5264</w:t>
      </w:r>
    </w:p>
    <w:p w:rsidR="008B3122" w:rsidRPr="008B3122" w:rsidRDefault="008B3122" w:rsidP="00A578DA">
      <w:pPr>
        <w:spacing w:after="0"/>
        <w:rPr>
          <w:lang w:val="es-NI"/>
        </w:rPr>
      </w:pPr>
      <w:r w:rsidRPr="008B3122">
        <w:rPr>
          <w:lang w:val="es-NI"/>
        </w:rPr>
        <w:t xml:space="preserve">    7.0000   94.6417  106.3427  -11.7009</w:t>
      </w:r>
    </w:p>
    <w:p w:rsidR="008B3122" w:rsidRPr="008B3122" w:rsidRDefault="008B3122" w:rsidP="00A578DA">
      <w:pPr>
        <w:spacing w:after="0"/>
        <w:rPr>
          <w:lang w:val="es-NI"/>
        </w:rPr>
      </w:pPr>
      <w:r w:rsidRPr="008B3122">
        <w:rPr>
          <w:lang w:val="es-NI"/>
        </w:rPr>
        <w:t xml:space="preserve">    8.0000  100.2297  106.3427   -6.1130</w:t>
      </w:r>
    </w:p>
    <w:p w:rsidR="008B3122" w:rsidRPr="008B3122" w:rsidRDefault="008B3122" w:rsidP="00A578DA">
      <w:pPr>
        <w:spacing w:after="0"/>
        <w:rPr>
          <w:lang w:val="es-NI"/>
        </w:rPr>
      </w:pPr>
      <w:r w:rsidRPr="008B3122">
        <w:rPr>
          <w:lang w:val="es-NI"/>
        </w:rPr>
        <w:t xml:space="preserve">    9.0000  103.2166  106.3427   -3.1261</w:t>
      </w:r>
    </w:p>
    <w:p w:rsidR="008B3122" w:rsidRPr="008B3122" w:rsidRDefault="008B3122" w:rsidP="00A578DA">
      <w:pPr>
        <w:spacing w:after="0"/>
        <w:rPr>
          <w:lang w:val="es-NI"/>
        </w:rPr>
      </w:pPr>
      <w:r w:rsidRPr="008B3122">
        <w:rPr>
          <w:lang w:val="es-NI"/>
        </w:rPr>
        <w:t xml:space="preserve">   10.0000  104.7617  106.3427   -1.5810</w:t>
      </w:r>
    </w:p>
    <w:p w:rsidR="008B3122" w:rsidRPr="008B3122" w:rsidRDefault="008B3122" w:rsidP="00A578DA">
      <w:pPr>
        <w:spacing w:after="0"/>
        <w:rPr>
          <w:lang w:val="es-NI"/>
        </w:rPr>
      </w:pPr>
      <w:r w:rsidRPr="008B3122">
        <w:rPr>
          <w:lang w:val="es-NI"/>
        </w:rPr>
        <w:t xml:space="preserve">   11.0000  105.5476  106.3427   -0.7950</w:t>
      </w:r>
    </w:p>
    <w:p w:rsidR="008B3122" w:rsidRPr="008B3122" w:rsidRDefault="008B3122" w:rsidP="00A578DA">
      <w:pPr>
        <w:spacing w:after="0"/>
        <w:rPr>
          <w:lang w:val="es-NI"/>
        </w:rPr>
      </w:pPr>
      <w:r w:rsidRPr="008B3122">
        <w:rPr>
          <w:lang w:val="es-NI"/>
        </w:rPr>
        <w:t xml:space="preserve">   12.0000  105.9440  106.3427   -0.3987</w:t>
      </w:r>
    </w:p>
    <w:p w:rsidR="008B3122" w:rsidRPr="008B3122" w:rsidRDefault="008B3122" w:rsidP="00A578DA">
      <w:pPr>
        <w:spacing w:after="0"/>
        <w:rPr>
          <w:lang w:val="es-NI"/>
        </w:rPr>
      </w:pPr>
      <w:r w:rsidRPr="008B3122">
        <w:rPr>
          <w:lang w:val="es-NI"/>
        </w:rPr>
        <w:t xml:space="preserve">   13.0000  106.1431  106.3427   -0.1996</w:t>
      </w:r>
    </w:p>
    <w:p w:rsidR="008B3122" w:rsidRPr="008B3122" w:rsidRDefault="008B3122" w:rsidP="00A578DA">
      <w:pPr>
        <w:spacing w:after="0"/>
        <w:rPr>
          <w:lang w:val="es-NI"/>
        </w:rPr>
      </w:pPr>
      <w:r w:rsidRPr="008B3122">
        <w:rPr>
          <w:lang w:val="es-NI"/>
        </w:rPr>
        <w:t xml:space="preserve">   14.0000  106.2428  106.3427   -0.0999</w:t>
      </w:r>
    </w:p>
    <w:p w:rsidR="008B3122" w:rsidRPr="008B3122" w:rsidRDefault="008B3122" w:rsidP="00A578DA">
      <w:pPr>
        <w:spacing w:after="0"/>
        <w:rPr>
          <w:lang w:val="es-NI"/>
        </w:rPr>
      </w:pPr>
      <w:r w:rsidRPr="008B3122">
        <w:rPr>
          <w:lang w:val="es-NI"/>
        </w:rPr>
        <w:t xml:space="preserve">   15.0000  106.2927  106.3427   -0.0500</w:t>
      </w:r>
    </w:p>
    <w:p w:rsidR="008B3122" w:rsidRPr="008B3122" w:rsidRDefault="008B3122" w:rsidP="00A578DA">
      <w:pPr>
        <w:spacing w:after="0"/>
        <w:rPr>
          <w:lang w:val="es-NI"/>
        </w:rPr>
      </w:pPr>
      <w:r w:rsidRPr="008B3122">
        <w:rPr>
          <w:lang w:val="es-NI"/>
        </w:rPr>
        <w:t xml:space="preserve">   16.0000  106.3177  106.3427   -0.0250</w:t>
      </w:r>
    </w:p>
    <w:p w:rsidR="008B3122" w:rsidRPr="008B3122" w:rsidRDefault="008B3122" w:rsidP="00A578DA">
      <w:pPr>
        <w:spacing w:after="0"/>
        <w:rPr>
          <w:lang w:val="es-NI"/>
        </w:rPr>
      </w:pPr>
      <w:r w:rsidRPr="008B3122">
        <w:rPr>
          <w:lang w:val="es-NI"/>
        </w:rPr>
        <w:t xml:space="preserve">   17.0000  106.3302  106.3427   -0.0125</w:t>
      </w:r>
    </w:p>
    <w:p w:rsidR="008B3122" w:rsidRPr="008B3122" w:rsidRDefault="008B3122" w:rsidP="00A578DA">
      <w:pPr>
        <w:spacing w:after="0"/>
        <w:rPr>
          <w:lang w:val="es-NI"/>
        </w:rPr>
      </w:pPr>
      <w:r w:rsidRPr="008B3122">
        <w:rPr>
          <w:lang w:val="es-NI"/>
        </w:rPr>
        <w:t xml:space="preserve">   18.0000  106.3364  106.3427   -0.0062</w:t>
      </w:r>
    </w:p>
    <w:p w:rsidR="008B3122" w:rsidRPr="008B3122" w:rsidRDefault="008B3122" w:rsidP="00A578DA">
      <w:pPr>
        <w:spacing w:after="0"/>
        <w:rPr>
          <w:lang w:val="es-NI"/>
        </w:rPr>
      </w:pPr>
      <w:r w:rsidRPr="008B3122">
        <w:rPr>
          <w:lang w:val="es-NI"/>
        </w:rPr>
        <w:t xml:space="preserve">   19.0000  106.3396  106.3427   -0.0031</w:t>
      </w:r>
    </w:p>
    <w:p w:rsidR="005118C5" w:rsidRDefault="008B3122" w:rsidP="00A578DA">
      <w:pPr>
        <w:spacing w:after="0"/>
        <w:rPr>
          <w:lang w:val="es-NI"/>
        </w:rPr>
      </w:pPr>
      <w:r w:rsidRPr="008B3122">
        <w:rPr>
          <w:lang w:val="es-NI"/>
        </w:rPr>
        <w:t xml:space="preserve">   20.0000  106.3411  106.3427   -0.0016</w:t>
      </w:r>
    </w:p>
    <w:p w:rsidR="00A578DA" w:rsidRPr="008B3122" w:rsidRDefault="00A578DA" w:rsidP="00A578DA">
      <w:pPr>
        <w:spacing w:after="0"/>
        <w:rPr>
          <w:lang w:val="es-NI"/>
        </w:rPr>
      </w:pPr>
    </w:p>
    <w:p w:rsidR="00A578DA" w:rsidRDefault="00A578DA" w:rsidP="00A578DA">
      <w:pPr>
        <w:rPr>
          <w:lang w:val="es-NI"/>
        </w:rPr>
      </w:pPr>
      <w:r>
        <w:rPr>
          <w:lang w:val="es-NI"/>
        </w:rPr>
        <w:t>Matlab code:</w:t>
      </w:r>
    </w:p>
    <w:p w:rsidR="00A578DA" w:rsidRDefault="00A578DA" w:rsidP="00A578DA">
      <w:pPr>
        <w:spacing w:after="0"/>
        <w:rPr>
          <w:lang w:val="es-NI"/>
        </w:rPr>
      </w:pPr>
      <w:r w:rsidRPr="00A578DA">
        <w:rPr>
          <w:rFonts w:ascii="Courier New" w:hAnsi="Courier New" w:cs="Courier New"/>
          <w:color w:val="000000"/>
          <w:sz w:val="20"/>
          <w:szCs w:val="20"/>
          <w:lang w:val="es-NI"/>
        </w:rPr>
        <w:t>f=@(t,y) 2*(t + 1)^2*y;</w:t>
      </w:r>
    </w:p>
    <w:p w:rsidR="00A578DA" w:rsidRPr="00A578DA" w:rsidRDefault="00A578DA" w:rsidP="00A578DA">
      <w:pPr>
        <w:spacing w:after="0"/>
        <w:rPr>
          <w:lang w:val="es-NI"/>
        </w:rPr>
      </w:pPr>
      <w:r w:rsidRPr="00A578DA">
        <w:rPr>
          <w:rFonts w:ascii="Courier New" w:hAnsi="Courier New" w:cs="Courier New"/>
          <w:color w:val="000000"/>
          <w:sz w:val="20"/>
          <w:szCs w:val="20"/>
          <w:lang w:val="es-NI"/>
        </w:rPr>
        <w:t>tab=[];</w:t>
      </w:r>
    </w:p>
    <w:p w:rsidR="00A578DA" w:rsidRPr="00A578DA" w:rsidRDefault="00A578DA" w:rsidP="00A578DA">
      <w:pPr>
        <w:autoSpaceDE w:val="0"/>
        <w:autoSpaceDN w:val="0"/>
        <w:adjustRightInd w:val="0"/>
        <w:spacing w:after="0" w:line="240" w:lineRule="auto"/>
        <w:rPr>
          <w:rFonts w:ascii="Courier New" w:hAnsi="Courier New" w:cs="Courier New"/>
          <w:sz w:val="24"/>
          <w:szCs w:val="24"/>
          <w:lang w:val="es-NI"/>
        </w:rPr>
      </w:pPr>
      <w:r w:rsidRPr="00A578DA">
        <w:rPr>
          <w:rFonts w:ascii="Courier New" w:hAnsi="Courier New" w:cs="Courier New"/>
          <w:color w:val="000000"/>
          <w:sz w:val="20"/>
          <w:szCs w:val="20"/>
          <w:lang w:val="es-NI"/>
        </w:rPr>
        <w:t>ye=exp(2/3*((1+1)^3-1));</w:t>
      </w:r>
    </w:p>
    <w:p w:rsidR="00A578DA" w:rsidRDefault="00A578DA" w:rsidP="00A578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i=1:20</w:t>
      </w:r>
    </w:p>
    <w:p w:rsidR="00A578DA" w:rsidRDefault="00A578DA" w:rsidP="00A578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ya=eul(f,0,1,1,2^i);</w:t>
      </w:r>
    </w:p>
    <w:p w:rsidR="00A578DA" w:rsidRPr="00A578DA" w:rsidRDefault="00A578DA" w:rsidP="00A578DA">
      <w:pPr>
        <w:autoSpaceDE w:val="0"/>
        <w:autoSpaceDN w:val="0"/>
        <w:adjustRightInd w:val="0"/>
        <w:spacing w:after="0" w:line="240" w:lineRule="auto"/>
        <w:rPr>
          <w:rFonts w:ascii="Courier New" w:hAnsi="Courier New" w:cs="Courier New"/>
          <w:sz w:val="24"/>
          <w:szCs w:val="24"/>
          <w:lang w:val="es-NI"/>
        </w:rPr>
      </w:pPr>
      <w:r>
        <w:rPr>
          <w:rFonts w:ascii="Courier New" w:hAnsi="Courier New" w:cs="Courier New"/>
          <w:color w:val="000000"/>
          <w:sz w:val="20"/>
          <w:szCs w:val="20"/>
        </w:rPr>
        <w:t xml:space="preserve">    </w:t>
      </w:r>
      <w:r w:rsidRPr="00A578DA">
        <w:rPr>
          <w:rFonts w:ascii="Courier New" w:hAnsi="Courier New" w:cs="Courier New"/>
          <w:color w:val="000000"/>
          <w:sz w:val="20"/>
          <w:szCs w:val="20"/>
          <w:lang w:val="es-NI"/>
        </w:rPr>
        <w:t>tab=[tab;[2^i,ya,ye,ya-ye]];</w:t>
      </w:r>
    </w:p>
    <w:p w:rsidR="00A578DA" w:rsidRDefault="00A578DA" w:rsidP="00A578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A578DA" w:rsidRDefault="00A578DA" w:rsidP="00A578D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disp(</w:t>
      </w:r>
      <w:r>
        <w:rPr>
          <w:rFonts w:ascii="Courier New" w:hAnsi="Courier New" w:cs="Courier New"/>
          <w:color w:val="A020F0"/>
          <w:sz w:val="20"/>
          <w:szCs w:val="20"/>
        </w:rPr>
        <w:t>' log2(steps)   y approx   y exact    error'</w:t>
      </w:r>
      <w:r>
        <w:rPr>
          <w:rFonts w:ascii="Courier New" w:hAnsi="Courier New" w:cs="Courier New"/>
          <w:color w:val="000000"/>
          <w:sz w:val="20"/>
          <w:szCs w:val="20"/>
        </w:rPr>
        <w:t>)</w:t>
      </w:r>
    </w:p>
    <w:p w:rsidR="00A578DA" w:rsidRDefault="00A578DA" w:rsidP="00A578DA">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disp(tab)</w:t>
      </w:r>
    </w:p>
    <w:p w:rsidR="00A578DA" w:rsidRPr="00A578DA" w:rsidRDefault="00A578DA" w:rsidP="00A578DA">
      <w:pPr>
        <w:autoSpaceDE w:val="0"/>
        <w:autoSpaceDN w:val="0"/>
        <w:adjustRightInd w:val="0"/>
        <w:spacing w:after="0" w:line="240" w:lineRule="auto"/>
        <w:rPr>
          <w:rFonts w:ascii="Courier New" w:hAnsi="Courier New" w:cs="Courier New"/>
          <w:sz w:val="24"/>
          <w:szCs w:val="24"/>
        </w:rPr>
      </w:pPr>
    </w:p>
    <w:p w:rsidR="00A578DA" w:rsidRDefault="005118C5" w:rsidP="00A578DA">
      <w:pPr>
        <w:pStyle w:val="ListParagraph"/>
        <w:numPr>
          <w:ilvl w:val="0"/>
          <w:numId w:val="13"/>
        </w:numPr>
      </w:pPr>
      <w:r>
        <w:t xml:space="preserve">Apply Midpoint Method with step size h = 1/2 to the IVP y </w:t>
      </w:r>
      <w:r>
        <w:rPr>
          <w:rFonts w:ascii="SymbolPi" w:hAnsi="SymbolPi"/>
        </w:rPr>
        <w:t>¢</w:t>
      </w:r>
      <w:r>
        <w:t>= 2(t + 1)</w:t>
      </w:r>
      <w:r w:rsidRPr="005118C5">
        <w:rPr>
          <w:vertAlign w:val="superscript"/>
        </w:rPr>
        <w:t>2</w:t>
      </w:r>
      <w:r>
        <w:t>y; y(0)=1 on the interval [0,1]. List the w</w:t>
      </w:r>
      <w:r w:rsidRPr="00C24B66">
        <w:rPr>
          <w:vertAlign w:val="subscript"/>
        </w:rPr>
        <w:t>i</w:t>
      </w:r>
      <w:r>
        <w:t>, i = 0, . . . , 2, and find the error at t = 1 by comparing with the correct solution. If the step is halved, by how about much will the error decrease?</w:t>
      </w:r>
    </w:p>
    <w:p w:rsidR="00A578DA" w:rsidRDefault="00A578DA" w:rsidP="00A578DA">
      <w:pPr>
        <w:pStyle w:val="ListParagraph"/>
      </w:pPr>
      <w:r>
        <w:t>There will be an extra credit diffeq problem with midpoint (like this)or trapezoid methods called for.</w:t>
      </w:r>
    </w:p>
    <w:sectPr w:rsidR="00A578DA" w:rsidSect="00826E53">
      <w:pgSz w:w="12240" w:h="15840"/>
      <w:pgMar w:top="36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83" w:rsidRDefault="00FC4983" w:rsidP="00826E53">
      <w:pPr>
        <w:spacing w:after="0" w:line="240" w:lineRule="auto"/>
      </w:pPr>
      <w:r>
        <w:separator/>
      </w:r>
    </w:p>
  </w:endnote>
  <w:endnote w:type="continuationSeparator" w:id="0">
    <w:p w:rsidR="00FC4983" w:rsidRDefault="00FC4983" w:rsidP="0082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Pi">
    <w:panose1 w:val="020005000700000200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83" w:rsidRDefault="00FC4983" w:rsidP="00826E53">
      <w:pPr>
        <w:spacing w:after="0" w:line="240" w:lineRule="auto"/>
      </w:pPr>
      <w:r>
        <w:separator/>
      </w:r>
    </w:p>
  </w:footnote>
  <w:footnote w:type="continuationSeparator" w:id="0">
    <w:p w:rsidR="00FC4983" w:rsidRDefault="00FC4983" w:rsidP="00826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06F"/>
    <w:multiLevelType w:val="hybridMultilevel"/>
    <w:tmpl w:val="D4D8133C"/>
    <w:lvl w:ilvl="0" w:tplc="47F4DF0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E75FA"/>
    <w:multiLevelType w:val="hybridMultilevel"/>
    <w:tmpl w:val="F0B027EA"/>
    <w:lvl w:ilvl="0" w:tplc="623627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A5F09"/>
    <w:multiLevelType w:val="hybridMultilevel"/>
    <w:tmpl w:val="4260C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F451C"/>
    <w:multiLevelType w:val="hybridMultilevel"/>
    <w:tmpl w:val="5D340CE4"/>
    <w:lvl w:ilvl="0" w:tplc="0846C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714E59"/>
    <w:multiLevelType w:val="hybridMultilevel"/>
    <w:tmpl w:val="C738599E"/>
    <w:lvl w:ilvl="0" w:tplc="F1FA8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6B0154"/>
    <w:multiLevelType w:val="hybridMultilevel"/>
    <w:tmpl w:val="39EA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94B79"/>
    <w:multiLevelType w:val="hybridMultilevel"/>
    <w:tmpl w:val="8C38AB02"/>
    <w:lvl w:ilvl="0" w:tplc="33F82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BB6C7F"/>
    <w:multiLevelType w:val="hybridMultilevel"/>
    <w:tmpl w:val="1818D188"/>
    <w:lvl w:ilvl="0" w:tplc="6520D838">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6F3503"/>
    <w:multiLevelType w:val="hybridMultilevel"/>
    <w:tmpl w:val="23DC1A5A"/>
    <w:lvl w:ilvl="0" w:tplc="AA54E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6004DE"/>
    <w:multiLevelType w:val="hybridMultilevel"/>
    <w:tmpl w:val="767A890A"/>
    <w:lvl w:ilvl="0" w:tplc="AA54E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4A3067"/>
    <w:multiLevelType w:val="hybridMultilevel"/>
    <w:tmpl w:val="C7A2300A"/>
    <w:lvl w:ilvl="0" w:tplc="33F82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8C7244"/>
    <w:multiLevelType w:val="hybridMultilevel"/>
    <w:tmpl w:val="C7A2300A"/>
    <w:lvl w:ilvl="0" w:tplc="33F82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506DA8"/>
    <w:multiLevelType w:val="hybridMultilevel"/>
    <w:tmpl w:val="44749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A5C71E6">
      <w:start w:val="1"/>
      <w:numFmt w:val="lowerRoman"/>
      <w:lvlText w:val="(%3)"/>
      <w:lvlJc w:val="left"/>
      <w:pPr>
        <w:ind w:left="2700" w:hanging="720"/>
      </w:pPr>
      <w:rPr>
        <w:rFonts w:ascii="Times-Roman" w:eastAsiaTheme="minorHAnsi" w:cs="Times-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8"/>
  </w:num>
  <w:num w:numId="6">
    <w:abstractNumId w:val="1"/>
  </w:num>
  <w:num w:numId="7">
    <w:abstractNumId w:val="7"/>
  </w:num>
  <w:num w:numId="8">
    <w:abstractNumId w:val="3"/>
  </w:num>
  <w:num w:numId="9">
    <w:abstractNumId w:val="6"/>
  </w:num>
  <w:num w:numId="10">
    <w:abstractNumId w:val="0"/>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B7"/>
    <w:rsid w:val="00047A41"/>
    <w:rsid w:val="000872D2"/>
    <w:rsid w:val="002218B7"/>
    <w:rsid w:val="00250FE7"/>
    <w:rsid w:val="00313D83"/>
    <w:rsid w:val="003213F9"/>
    <w:rsid w:val="00390D62"/>
    <w:rsid w:val="00393433"/>
    <w:rsid w:val="003D6669"/>
    <w:rsid w:val="003E0362"/>
    <w:rsid w:val="004610EA"/>
    <w:rsid w:val="004A2721"/>
    <w:rsid w:val="004F1D99"/>
    <w:rsid w:val="005118C5"/>
    <w:rsid w:val="005348C7"/>
    <w:rsid w:val="00567998"/>
    <w:rsid w:val="005949A4"/>
    <w:rsid w:val="005A7AB5"/>
    <w:rsid w:val="005F015A"/>
    <w:rsid w:val="00655F74"/>
    <w:rsid w:val="00661C13"/>
    <w:rsid w:val="006E494B"/>
    <w:rsid w:val="00711600"/>
    <w:rsid w:val="00726117"/>
    <w:rsid w:val="007738C9"/>
    <w:rsid w:val="00787C27"/>
    <w:rsid w:val="007A12F0"/>
    <w:rsid w:val="007B17FD"/>
    <w:rsid w:val="007B3092"/>
    <w:rsid w:val="007C5094"/>
    <w:rsid w:val="007F0D6F"/>
    <w:rsid w:val="00826E53"/>
    <w:rsid w:val="00850162"/>
    <w:rsid w:val="0087144B"/>
    <w:rsid w:val="00885356"/>
    <w:rsid w:val="008B1350"/>
    <w:rsid w:val="008B3122"/>
    <w:rsid w:val="008C2C7A"/>
    <w:rsid w:val="00915073"/>
    <w:rsid w:val="009333D0"/>
    <w:rsid w:val="00A05B96"/>
    <w:rsid w:val="00A5370A"/>
    <w:rsid w:val="00A578DA"/>
    <w:rsid w:val="00AD2927"/>
    <w:rsid w:val="00AE084D"/>
    <w:rsid w:val="00B01D3A"/>
    <w:rsid w:val="00B21599"/>
    <w:rsid w:val="00C24B66"/>
    <w:rsid w:val="00C26505"/>
    <w:rsid w:val="00CD1AC5"/>
    <w:rsid w:val="00CD6EB7"/>
    <w:rsid w:val="00D3170E"/>
    <w:rsid w:val="00D51706"/>
    <w:rsid w:val="00D9188A"/>
    <w:rsid w:val="00DC179E"/>
    <w:rsid w:val="00DD4E0C"/>
    <w:rsid w:val="00DD7211"/>
    <w:rsid w:val="00E15995"/>
    <w:rsid w:val="00E24FCE"/>
    <w:rsid w:val="00E66E83"/>
    <w:rsid w:val="00F41A1D"/>
    <w:rsid w:val="00FB52C1"/>
    <w:rsid w:val="00FC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F43412-1E1F-456E-93AC-5EF37975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B7"/>
    <w:pPr>
      <w:ind w:left="720"/>
      <w:contextualSpacing/>
    </w:pPr>
  </w:style>
  <w:style w:type="paragraph" w:styleId="Header">
    <w:name w:val="header"/>
    <w:basedOn w:val="Normal"/>
    <w:link w:val="HeaderChar"/>
    <w:uiPriority w:val="99"/>
    <w:unhideWhenUsed/>
    <w:rsid w:val="0082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53"/>
  </w:style>
  <w:style w:type="paragraph" w:styleId="Footer">
    <w:name w:val="footer"/>
    <w:basedOn w:val="Normal"/>
    <w:link w:val="FooterChar"/>
    <w:uiPriority w:val="99"/>
    <w:unhideWhenUsed/>
    <w:rsid w:val="0082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53"/>
  </w:style>
  <w:style w:type="character" w:customStyle="1" w:styleId="Heading1Char">
    <w:name w:val="Heading 1 Char"/>
    <w:basedOn w:val="DefaultParagraphFont"/>
    <w:link w:val="Heading1"/>
    <w:uiPriority w:val="9"/>
    <w:rsid w:val="00826E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4234">
      <w:bodyDiv w:val="1"/>
      <w:marLeft w:val="0"/>
      <w:marRight w:val="0"/>
      <w:marTop w:val="0"/>
      <w:marBottom w:val="0"/>
      <w:divBdr>
        <w:top w:val="none" w:sz="0" w:space="0" w:color="auto"/>
        <w:left w:val="none" w:sz="0" w:space="0" w:color="auto"/>
        <w:bottom w:val="none" w:sz="0" w:space="0" w:color="auto"/>
        <w:right w:val="none" w:sz="0" w:space="0" w:color="auto"/>
      </w:divBdr>
    </w:div>
    <w:div w:id="651913427">
      <w:bodyDiv w:val="1"/>
      <w:marLeft w:val="0"/>
      <w:marRight w:val="0"/>
      <w:marTop w:val="0"/>
      <w:marBottom w:val="0"/>
      <w:divBdr>
        <w:top w:val="none" w:sz="0" w:space="0" w:color="auto"/>
        <w:left w:val="none" w:sz="0" w:space="0" w:color="auto"/>
        <w:bottom w:val="none" w:sz="0" w:space="0" w:color="auto"/>
        <w:right w:val="none" w:sz="0" w:space="0" w:color="auto"/>
      </w:divBdr>
    </w:div>
    <w:div w:id="1399160693">
      <w:bodyDiv w:val="1"/>
      <w:marLeft w:val="0"/>
      <w:marRight w:val="0"/>
      <w:marTop w:val="0"/>
      <w:marBottom w:val="0"/>
      <w:divBdr>
        <w:top w:val="none" w:sz="0" w:space="0" w:color="auto"/>
        <w:left w:val="none" w:sz="0" w:space="0" w:color="auto"/>
        <w:bottom w:val="none" w:sz="0" w:space="0" w:color="auto"/>
        <w:right w:val="none" w:sz="0" w:space="0" w:color="auto"/>
      </w:divBdr>
    </w:div>
    <w:div w:id="1413116690">
      <w:bodyDiv w:val="1"/>
      <w:marLeft w:val="0"/>
      <w:marRight w:val="0"/>
      <w:marTop w:val="0"/>
      <w:marBottom w:val="0"/>
      <w:divBdr>
        <w:top w:val="none" w:sz="0" w:space="0" w:color="auto"/>
        <w:left w:val="none" w:sz="0" w:space="0" w:color="auto"/>
        <w:bottom w:val="none" w:sz="0" w:space="0" w:color="auto"/>
        <w:right w:val="none" w:sz="0" w:space="0" w:color="auto"/>
      </w:divBdr>
    </w:div>
    <w:div w:id="1751386419">
      <w:bodyDiv w:val="1"/>
      <w:marLeft w:val="0"/>
      <w:marRight w:val="0"/>
      <w:marTop w:val="0"/>
      <w:marBottom w:val="0"/>
      <w:divBdr>
        <w:top w:val="none" w:sz="0" w:space="0" w:color="auto"/>
        <w:left w:val="none" w:sz="0" w:space="0" w:color="auto"/>
        <w:bottom w:val="none" w:sz="0" w:space="0" w:color="auto"/>
        <w:right w:val="none" w:sz="0" w:space="0" w:color="auto"/>
      </w:divBdr>
    </w:div>
    <w:div w:id="1927762414">
      <w:bodyDiv w:val="1"/>
      <w:marLeft w:val="0"/>
      <w:marRight w:val="0"/>
      <w:marTop w:val="0"/>
      <w:marBottom w:val="0"/>
      <w:divBdr>
        <w:top w:val="none" w:sz="0" w:space="0" w:color="auto"/>
        <w:left w:val="none" w:sz="0" w:space="0" w:color="auto"/>
        <w:bottom w:val="none" w:sz="0" w:space="0" w:color="auto"/>
        <w:right w:val="none" w:sz="0" w:space="0" w:color="auto"/>
      </w:divBdr>
    </w:div>
    <w:div w:id="19797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image" Target="media/image7.e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package" Target="embeddings/Microsoft_Excel_Worksheet4.xlsx"/><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package" Target="embeddings/Microsoft_Excel_Worksheet2.xlsx"/><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4.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package" Target="embeddings/Microsoft_Excel_Worksheet3.xlsx"/><Relationship Id="rId31" Type="http://schemas.openxmlformats.org/officeDocument/2006/relationships/package" Target="embeddings/Microsoft_Excel_Worksheet5.xlsx"/><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emf"/><Relationship Id="rId8"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Bezier Curve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1"/>
          <c:order val="1"/>
          <c:spPr>
            <a:ln w="25400" cap="rnd">
              <a:noFill/>
              <a:round/>
            </a:ln>
            <a:effectLst/>
          </c:spPr>
          <c:marker>
            <c:symbol val="circle"/>
            <c:size val="5"/>
            <c:spPr>
              <a:solidFill>
                <a:schemeClr val="accent2"/>
              </a:solidFill>
              <a:ln w="9525">
                <a:solidFill>
                  <a:schemeClr val="accent2"/>
                </a:solidFill>
              </a:ln>
              <a:effectLst/>
            </c:spPr>
          </c:marker>
          <c:xVal>
            <c:numRef>
              <c:f>'[Worksheet in C  Users Next Step Desktop mat2630 Exam3_Practice_soln.docx]Sheet1'!$I$7:$I$11</c:f>
              <c:numCache>
                <c:formatCode>General</c:formatCode>
                <c:ptCount val="5"/>
                <c:pt idx="0">
                  <c:v>1</c:v>
                </c:pt>
                <c:pt idx="1">
                  <c:v>1.15625</c:v>
                </c:pt>
                <c:pt idx="2">
                  <c:v>1.5</c:v>
                </c:pt>
                <c:pt idx="3">
                  <c:v>1.84375</c:v>
                </c:pt>
                <c:pt idx="4">
                  <c:v>2</c:v>
                </c:pt>
              </c:numCache>
            </c:numRef>
          </c:xVal>
          <c:yVal>
            <c:numRef>
              <c:f>'[Worksheet in C  Users Next Step Desktop mat2630 Exam3_Practice_soln.docx]Sheet1'!$J$7:$J$11</c:f>
              <c:numCache>
                <c:formatCode>General</c:formatCode>
                <c:ptCount val="5"/>
                <c:pt idx="0">
                  <c:v>2</c:v>
                </c:pt>
                <c:pt idx="1">
                  <c:v>2.5625</c:v>
                </c:pt>
                <c:pt idx="2">
                  <c:v>2.75</c:v>
                </c:pt>
                <c:pt idx="3">
                  <c:v>2.5625</c:v>
                </c:pt>
                <c:pt idx="4">
                  <c:v>2</c:v>
                </c:pt>
              </c:numCache>
            </c:numRef>
          </c:yVal>
          <c:smooth val="0"/>
        </c:ser>
        <c:dLbls>
          <c:showLegendKey val="0"/>
          <c:showVal val="0"/>
          <c:showCatName val="0"/>
          <c:showSerName val="0"/>
          <c:showPercent val="0"/>
          <c:showBubbleSize val="0"/>
        </c:dLbls>
        <c:axId val="223735744"/>
        <c:axId val="223733504"/>
      </c:scatterChart>
      <c:scatterChart>
        <c:scatterStyle val="smoothMarker"/>
        <c:varyColors val="0"/>
        <c:ser>
          <c:idx val="0"/>
          <c:order val="0"/>
          <c:spPr>
            <a:ln w="19050" cap="rnd">
              <a:solidFill>
                <a:schemeClr val="accent1"/>
              </a:solidFill>
              <a:round/>
            </a:ln>
            <a:effectLst/>
          </c:spPr>
          <c:marker>
            <c:symbol val="none"/>
          </c:marker>
          <c:xVal>
            <c:numRef>
              <c:f>'[Worksheet in C  Users Next Step Desktop mat2630 Exam3_Practice_soln.docx]Sheet1'!$C$11:$C$31</c:f>
              <c:numCache>
                <c:formatCode>General</c:formatCode>
                <c:ptCount val="21"/>
                <c:pt idx="0">
                  <c:v>1</c:v>
                </c:pt>
                <c:pt idx="1">
                  <c:v>1.00725</c:v>
                </c:pt>
                <c:pt idx="2">
                  <c:v>1.028</c:v>
                </c:pt>
                <c:pt idx="3">
                  <c:v>1.0607499999999999</c:v>
                </c:pt>
                <c:pt idx="4">
                  <c:v>1.1040000000000001</c:v>
                </c:pt>
                <c:pt idx="5">
                  <c:v>1.15625</c:v>
                </c:pt>
                <c:pt idx="6">
                  <c:v>1.216</c:v>
                </c:pt>
                <c:pt idx="7">
                  <c:v>1.2817499999999999</c:v>
                </c:pt>
                <c:pt idx="8">
                  <c:v>1.3519999999999999</c:v>
                </c:pt>
                <c:pt idx="9">
                  <c:v>1.4252499999999999</c:v>
                </c:pt>
                <c:pt idx="10">
                  <c:v>1.5</c:v>
                </c:pt>
                <c:pt idx="11">
                  <c:v>1.5747500000000001</c:v>
                </c:pt>
                <c:pt idx="12">
                  <c:v>1.6480000000000001</c:v>
                </c:pt>
                <c:pt idx="13">
                  <c:v>1.7182499999999998</c:v>
                </c:pt>
                <c:pt idx="14">
                  <c:v>1.7839999999999998</c:v>
                </c:pt>
                <c:pt idx="15">
                  <c:v>1.84375</c:v>
                </c:pt>
                <c:pt idx="16">
                  <c:v>1.8960000000000001</c:v>
                </c:pt>
                <c:pt idx="17">
                  <c:v>1.9392499999999997</c:v>
                </c:pt>
                <c:pt idx="18">
                  <c:v>1.972</c:v>
                </c:pt>
                <c:pt idx="19">
                  <c:v>1.9927500000000002</c:v>
                </c:pt>
                <c:pt idx="20">
                  <c:v>2</c:v>
                </c:pt>
              </c:numCache>
            </c:numRef>
          </c:xVal>
          <c:yVal>
            <c:numRef>
              <c:f>'[Worksheet in C  Users Next Step Desktop mat2630 Exam3_Practice_soln.docx]Sheet1'!$D$11:$D$31</c:f>
              <c:numCache>
                <c:formatCode>General</c:formatCode>
                <c:ptCount val="21"/>
                <c:pt idx="0">
                  <c:v>2</c:v>
                </c:pt>
                <c:pt idx="1">
                  <c:v>2.1425000000000001</c:v>
                </c:pt>
                <c:pt idx="2">
                  <c:v>2.27</c:v>
                </c:pt>
                <c:pt idx="3">
                  <c:v>2.3825000000000003</c:v>
                </c:pt>
                <c:pt idx="4">
                  <c:v>2.48</c:v>
                </c:pt>
                <c:pt idx="5">
                  <c:v>2.5625</c:v>
                </c:pt>
                <c:pt idx="6">
                  <c:v>2.63</c:v>
                </c:pt>
                <c:pt idx="7">
                  <c:v>2.6825000000000001</c:v>
                </c:pt>
                <c:pt idx="8">
                  <c:v>2.72</c:v>
                </c:pt>
                <c:pt idx="9">
                  <c:v>2.7425000000000002</c:v>
                </c:pt>
                <c:pt idx="10">
                  <c:v>2.75</c:v>
                </c:pt>
                <c:pt idx="11">
                  <c:v>2.7425000000000002</c:v>
                </c:pt>
                <c:pt idx="12">
                  <c:v>2.7199999999999998</c:v>
                </c:pt>
                <c:pt idx="13">
                  <c:v>2.6825000000000001</c:v>
                </c:pt>
                <c:pt idx="14">
                  <c:v>2.63</c:v>
                </c:pt>
                <c:pt idx="15">
                  <c:v>2.5625</c:v>
                </c:pt>
                <c:pt idx="16">
                  <c:v>2.48</c:v>
                </c:pt>
                <c:pt idx="17">
                  <c:v>2.3825000000000003</c:v>
                </c:pt>
                <c:pt idx="18">
                  <c:v>2.27</c:v>
                </c:pt>
                <c:pt idx="19">
                  <c:v>2.1424999999999996</c:v>
                </c:pt>
                <c:pt idx="20">
                  <c:v>2</c:v>
                </c:pt>
              </c:numCache>
            </c:numRef>
          </c:yVal>
          <c:smooth val="1"/>
        </c:ser>
        <c:dLbls>
          <c:showLegendKey val="0"/>
          <c:showVal val="0"/>
          <c:showCatName val="0"/>
          <c:showSerName val="0"/>
          <c:showPercent val="0"/>
          <c:showBubbleSize val="0"/>
        </c:dLbls>
        <c:axId val="223736864"/>
        <c:axId val="223736304"/>
      </c:scatterChart>
      <c:valAx>
        <c:axId val="223735744"/>
        <c:scaling>
          <c:orientation val="minMax"/>
          <c:max val="2"/>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733504"/>
        <c:crosses val="autoZero"/>
        <c:crossBetween val="midCat"/>
      </c:valAx>
      <c:valAx>
        <c:axId val="223733504"/>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735744"/>
        <c:crosses val="autoZero"/>
        <c:crossBetween val="midCat"/>
        <c:majorUnit val="0.2"/>
      </c:valAx>
      <c:valAx>
        <c:axId val="223736304"/>
        <c:scaling>
          <c:orientation val="minMax"/>
          <c:min val="2"/>
        </c:scaling>
        <c:delete val="0"/>
        <c:axPos val="r"/>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736864"/>
        <c:crosses val="max"/>
        <c:crossBetween val="midCat"/>
      </c:valAx>
      <c:valAx>
        <c:axId val="223736864"/>
        <c:scaling>
          <c:orientation val="minMax"/>
          <c:max val="2"/>
          <c:min val="1"/>
        </c:scaling>
        <c:delete val="0"/>
        <c:axPos val="t"/>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736304"/>
        <c:crosses val="max"/>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Next Step Program</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Step</dc:creator>
  <cp:keywords/>
  <dc:description/>
  <cp:lastModifiedBy>Next Step</cp:lastModifiedBy>
  <cp:revision>3</cp:revision>
  <cp:lastPrinted>2015-10-28T23:19:00Z</cp:lastPrinted>
  <dcterms:created xsi:type="dcterms:W3CDTF">2015-12-07T23:04:00Z</dcterms:created>
  <dcterms:modified xsi:type="dcterms:W3CDTF">2015-12-08T04:51:00Z</dcterms:modified>
</cp:coreProperties>
</file>