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53" w:rsidRPr="003501BE" w:rsidRDefault="00826E53" w:rsidP="00826E53">
      <w:pPr>
        <w:pStyle w:val="Heading1"/>
        <w:spacing w:before="0"/>
        <w:rPr>
          <w:sz w:val="36"/>
        </w:rPr>
      </w:pPr>
      <w:r w:rsidRPr="003501BE">
        <w:rPr>
          <w:sz w:val="36"/>
        </w:rPr>
        <w:t>MAT 2630 Hal</w:t>
      </w:r>
      <w:r w:rsidR="003213F9" w:rsidRPr="003501BE">
        <w:rPr>
          <w:sz w:val="36"/>
        </w:rPr>
        <w:t>l</w:t>
      </w:r>
      <w:r w:rsidR="00C26505" w:rsidRPr="003501BE">
        <w:rPr>
          <w:sz w:val="36"/>
        </w:rPr>
        <w:t xml:space="preserve">eck Fall 2015 Practice Exam </w:t>
      </w:r>
      <w:r w:rsidR="00E24FCE" w:rsidRPr="003501BE">
        <w:rPr>
          <w:sz w:val="36"/>
        </w:rPr>
        <w:t>2</w:t>
      </w:r>
      <w:r w:rsidR="00C55147" w:rsidRPr="003501BE">
        <w:rPr>
          <w:sz w:val="36"/>
        </w:rPr>
        <w:t xml:space="preserve"> Solutions</w:t>
      </w:r>
      <w:r w:rsidR="004E7BC5">
        <w:rPr>
          <w:sz w:val="36"/>
        </w:rPr>
        <w:t xml:space="preserve"> v2</w:t>
      </w:r>
      <w:bookmarkStart w:id="0" w:name="_GoBack"/>
      <w:bookmarkEnd w:id="0"/>
    </w:p>
    <w:p w:rsidR="00E24FCE" w:rsidRPr="003501BE" w:rsidRDefault="007F0D6F" w:rsidP="002218B7">
      <w:pPr>
        <w:rPr>
          <w:b/>
          <w:sz w:val="24"/>
        </w:rPr>
      </w:pPr>
      <w:r w:rsidRPr="003501BE">
        <w:rPr>
          <w:b/>
          <w:sz w:val="24"/>
        </w:rPr>
        <w:t xml:space="preserve">REMINDER: your 2 page (front and back) 1 sheet hand-written set of formulas and notes will be 10% of your grade. </w:t>
      </w:r>
      <w:r w:rsidR="00E24FCE" w:rsidRPr="003501BE">
        <w:rPr>
          <w:b/>
          <w:sz w:val="24"/>
        </w:rPr>
        <w:t>Please do as much of the exam as you can by hand. However, you may use a calculator if you need it. The actual exam will consist of questions similar to 5 of the ones that you see below. Each question will be worth 18%.</w:t>
      </w:r>
    </w:p>
    <w:p w:rsidR="00A05B96" w:rsidRPr="003501BE" w:rsidRDefault="00390D62" w:rsidP="002218B7">
      <w:pPr>
        <w:pStyle w:val="ListParagraph"/>
        <w:numPr>
          <w:ilvl w:val="0"/>
          <w:numId w:val="1"/>
        </w:numPr>
        <w:rPr>
          <w:sz w:val="24"/>
        </w:rPr>
      </w:pPr>
      <w:r w:rsidRPr="003501BE">
        <w:rPr>
          <w:sz w:val="24"/>
        </w:rPr>
        <w:t>Solve the system Ax=[2;4;6] by finding</w:t>
      </w:r>
      <w:r w:rsidR="00C26505" w:rsidRPr="003501BE">
        <w:rPr>
          <w:sz w:val="24"/>
        </w:rPr>
        <w:t xml:space="preserve"> the LU factorization for</w:t>
      </w:r>
      <w:r w:rsidRPr="003501BE">
        <w:rPr>
          <w:sz w:val="24"/>
        </w:rPr>
        <w:t xml:space="preserve"> the matrix A below and using the two-step back subs</w:t>
      </w:r>
      <w:r w:rsidR="00850162" w:rsidRPr="003501BE">
        <w:rPr>
          <w:sz w:val="24"/>
        </w:rPr>
        <w:t>t</w:t>
      </w:r>
      <w:r w:rsidRPr="003501BE">
        <w:rPr>
          <w:sz w:val="24"/>
        </w:rPr>
        <w:t>itution</w:t>
      </w:r>
      <w:r w:rsidR="00C26505" w:rsidRPr="003501BE">
        <w:rPr>
          <w:sz w:val="24"/>
        </w:rPr>
        <w:t xml:space="preserve">. </w:t>
      </w:r>
      <w:r w:rsidR="0057495E">
        <w:rPr>
          <w:sz w:val="24"/>
        </w:rPr>
        <w:t>The factorization uses the naïve Gaussian elimination from 2.1.  Work with the present pivot and use it to eliminate all the entries in the same column below it, then move to the next diagonal entry.</w:t>
      </w:r>
      <w:r w:rsidR="0057495E" w:rsidRPr="0057495E">
        <w:rPr>
          <w:sz w:val="24"/>
        </w:rPr>
        <w:t xml:space="preserve"> </w:t>
      </w:r>
      <w:r w:rsidR="004F1651">
        <w:rPr>
          <w:sz w:val="24"/>
        </w:rPr>
        <w:t>R</w:t>
      </w:r>
      <w:r w:rsidR="0057495E">
        <w:rPr>
          <w:sz w:val="24"/>
        </w:rPr>
        <w:t>ow permutations are</w:t>
      </w:r>
      <w:r w:rsidR="004F1651">
        <w:rPr>
          <w:sz w:val="24"/>
        </w:rPr>
        <w:t xml:space="preserve"> not</w:t>
      </w:r>
      <w:r w:rsidR="0057495E">
        <w:rPr>
          <w:sz w:val="24"/>
        </w:rPr>
        <w:t xml:space="preserve"> allowed.</w:t>
      </w:r>
      <w:r w:rsidR="004F1651">
        <w:rPr>
          <w:sz w:val="24"/>
        </w:rPr>
        <w:t xml:space="preserve"> During the back substitutions, you can use the elementary row operation of scaling as well.</w:t>
      </w:r>
    </w:p>
    <w:p w:rsidR="002218B7" w:rsidRPr="003501BE" w:rsidRDefault="00591697" w:rsidP="002218B7">
      <w:pPr>
        <w:pStyle w:val="ListParagraph"/>
        <w:rPr>
          <w:sz w:val="24"/>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81pt;margin-top:12.75pt;width:303.5pt;height:60.25pt;z-index:251659264;mso-position-horizontal-relative:text;mso-position-vertical-relative:text">
            <v:imagedata r:id="rId7" o:title=""/>
            <w10:wrap type="square" side="right"/>
          </v:shape>
          <o:OLEObject Type="Embed" ProgID="Equation.DSMT4" ShapeID="_x0000_s1031" DrawAspect="Content" ObjectID="_1508096981" r:id="rId8"/>
        </w:object>
      </w:r>
      <w:r w:rsidR="00254F60" w:rsidRPr="003501BE">
        <w:rPr>
          <w:sz w:val="24"/>
        </w:rPr>
        <w:br w:type="textWrapping" w:clear="all"/>
        <w:t>First back substitution:</w:t>
      </w:r>
    </w:p>
    <w:p w:rsidR="00254F60" w:rsidRPr="003501BE" w:rsidRDefault="00591697" w:rsidP="002218B7">
      <w:pPr>
        <w:pStyle w:val="ListParagraph"/>
        <w:rPr>
          <w:sz w:val="24"/>
        </w:rPr>
      </w:pPr>
      <w:r>
        <w:rPr>
          <w:noProof/>
          <w:sz w:val="24"/>
        </w:rPr>
        <w:object w:dxaOrig="1440" w:dyaOrig="1440">
          <v:shape id="_x0000_s1032" type="#_x0000_t75" style="position:absolute;left:0;text-align:left;margin-left:81pt;margin-top:1.05pt;width:181.1pt;height:56.2pt;z-index:251660288;mso-position-horizontal-relative:text;mso-position-vertical-relative:text">
            <v:imagedata r:id="rId9" o:title=""/>
            <w10:wrap type="square" side="right"/>
          </v:shape>
          <o:OLEObject Type="Embed" ProgID="Equation.DSMT4" ShapeID="_x0000_s1032" DrawAspect="Content" ObjectID="_1508096982" r:id="rId10"/>
        </w:object>
      </w:r>
    </w:p>
    <w:p w:rsidR="00B01D3A" w:rsidRPr="003501BE" w:rsidRDefault="00B01D3A" w:rsidP="00C26505">
      <w:pPr>
        <w:rPr>
          <w:sz w:val="24"/>
        </w:rPr>
      </w:pPr>
    </w:p>
    <w:p w:rsidR="007C0870" w:rsidRPr="003501BE" w:rsidRDefault="007C0870" w:rsidP="00C26505">
      <w:pPr>
        <w:rPr>
          <w:sz w:val="24"/>
        </w:rPr>
      </w:pPr>
    </w:p>
    <w:p w:rsidR="007C0870" w:rsidRPr="003501BE" w:rsidRDefault="00591697" w:rsidP="007C0870">
      <w:pPr>
        <w:ind w:firstLine="720"/>
        <w:rPr>
          <w:sz w:val="24"/>
        </w:rPr>
      </w:pPr>
      <w:r>
        <w:rPr>
          <w:noProof/>
          <w:sz w:val="24"/>
        </w:rPr>
        <w:object w:dxaOrig="1440" w:dyaOrig="1440">
          <v:shape id="_x0000_s1033" type="#_x0000_t75" style="position:absolute;left:0;text-align:left;margin-left:86.25pt;margin-top:18.3pt;width:335.3pt;height:56.2pt;z-index:251661312;mso-position-horizontal-relative:text;mso-position-vertical-relative:text">
            <v:imagedata r:id="rId11" o:title=""/>
            <w10:wrap type="square" side="right"/>
          </v:shape>
          <o:OLEObject Type="Embed" ProgID="Equation.DSMT4" ShapeID="_x0000_s1033" DrawAspect="Content" ObjectID="_1508096983" r:id="rId12"/>
        </w:object>
      </w:r>
      <w:r w:rsidR="007C0870" w:rsidRPr="003501BE">
        <w:rPr>
          <w:sz w:val="24"/>
        </w:rPr>
        <w:t>Second back substitution:</w:t>
      </w:r>
    </w:p>
    <w:p w:rsidR="008B1350" w:rsidRPr="003501BE" w:rsidRDefault="008B1350" w:rsidP="00C26505">
      <w:pPr>
        <w:rPr>
          <w:sz w:val="24"/>
        </w:rPr>
      </w:pPr>
    </w:p>
    <w:p w:rsidR="008B1350" w:rsidRPr="003501BE" w:rsidRDefault="008B1350" w:rsidP="00C26505">
      <w:pPr>
        <w:rPr>
          <w:sz w:val="24"/>
        </w:rPr>
      </w:pPr>
    </w:p>
    <w:p w:rsidR="00833EEB" w:rsidRPr="003501BE" w:rsidRDefault="00833EEB" w:rsidP="00C26505">
      <w:pPr>
        <w:rPr>
          <w:sz w:val="24"/>
        </w:rPr>
      </w:pPr>
    </w:p>
    <w:p w:rsidR="00833EEB" w:rsidRPr="003501BE" w:rsidRDefault="00833EEB" w:rsidP="00C26505">
      <w:pPr>
        <w:rPr>
          <w:sz w:val="24"/>
        </w:rPr>
      </w:pPr>
      <w:r w:rsidRPr="003501BE">
        <w:rPr>
          <w:sz w:val="24"/>
        </w:rPr>
        <w:tab/>
        <w:t>So the so</w:t>
      </w:r>
      <w:r w:rsidR="00D13B09" w:rsidRPr="003501BE">
        <w:rPr>
          <w:sz w:val="24"/>
        </w:rPr>
        <w:t>lution is [1/4;3</w:t>
      </w:r>
      <w:r w:rsidRPr="003501BE">
        <w:rPr>
          <w:sz w:val="24"/>
        </w:rPr>
        <w:t>/2;</w:t>
      </w:r>
      <w:r w:rsidR="00EB2B5B" w:rsidRPr="003501BE">
        <w:rPr>
          <w:sz w:val="24"/>
        </w:rPr>
        <w:t>-1</w:t>
      </w:r>
      <w:r w:rsidRPr="003501BE">
        <w:rPr>
          <w:sz w:val="24"/>
        </w:rPr>
        <w:t>/2]</w:t>
      </w:r>
    </w:p>
    <w:p w:rsidR="00DD7211" w:rsidRPr="003501BE" w:rsidRDefault="00DD7211" w:rsidP="00C26505">
      <w:pPr>
        <w:pStyle w:val="ListParagraph"/>
        <w:numPr>
          <w:ilvl w:val="0"/>
          <w:numId w:val="1"/>
        </w:numPr>
        <w:autoSpaceDE w:val="0"/>
        <w:autoSpaceDN w:val="0"/>
        <w:adjustRightInd w:val="0"/>
        <w:spacing w:after="0" w:line="240" w:lineRule="auto"/>
        <w:rPr>
          <w:rFonts w:ascii="Times-Roman" w:hAnsi="Times-Roman" w:cs="Times-Roman"/>
          <w:sz w:val="25"/>
          <w:szCs w:val="19"/>
        </w:rPr>
      </w:pPr>
      <w:r w:rsidRPr="003501BE">
        <w:rPr>
          <w:rFonts w:ascii="Times-Roman" w:hAnsi="Times-Roman" w:cs="Times-Roman"/>
          <w:sz w:val="21"/>
          <w:szCs w:val="19"/>
        </w:rPr>
        <w:t>For the system of equations:</w:t>
      </w:r>
      <w:r w:rsidRPr="003501BE">
        <w:rPr>
          <w:rFonts w:ascii="MTMI" w:eastAsia="MTMI" w:hAnsi="Times-Roman" w:cs="MTMI"/>
          <w:sz w:val="21"/>
          <w:szCs w:val="19"/>
        </w:rPr>
        <w:t xml:space="preserve"> </w:t>
      </w:r>
      <w:r w:rsidRPr="003501BE">
        <w:rPr>
          <w:rFonts w:ascii="MTMI" w:eastAsia="MTMI" w:hAnsi="Times-Roman" w:cs="MTMI"/>
          <w:sz w:val="25"/>
          <w:szCs w:val="19"/>
        </w:rPr>
        <w:t>x</w:t>
      </w:r>
      <w:r w:rsidRPr="003501BE">
        <w:rPr>
          <w:rFonts w:ascii="Times-Roman" w:hAnsi="Times-Roman" w:cs="Times-Roman"/>
          <w:sz w:val="20"/>
          <w:szCs w:val="14"/>
          <w:vertAlign w:val="subscript"/>
        </w:rPr>
        <w:t>1</w:t>
      </w:r>
      <w:r w:rsidRPr="003501BE">
        <w:rPr>
          <w:rFonts w:ascii="Times-Roman" w:hAnsi="Times-Roman" w:cs="Times-Roman"/>
          <w:sz w:val="20"/>
          <w:szCs w:val="14"/>
        </w:rPr>
        <w:t xml:space="preserve"> </w:t>
      </w:r>
      <w:r w:rsidRPr="003501BE">
        <w:rPr>
          <w:rFonts w:ascii="Times-Roman" w:eastAsia="MTSYN" w:hAnsi="Times-Roman" w:cs="MTSYN"/>
          <w:sz w:val="25"/>
          <w:szCs w:val="19"/>
        </w:rPr>
        <w:t>−</w:t>
      </w:r>
      <w:r w:rsidRPr="003501BE">
        <w:rPr>
          <w:rFonts w:ascii="MTSYN" w:eastAsia="MTSYN" w:hAnsi="Times-Roman" w:cs="MTSYN"/>
          <w:sz w:val="25"/>
          <w:szCs w:val="19"/>
        </w:rPr>
        <w:t xml:space="preserve"> </w:t>
      </w:r>
      <w:r w:rsidRPr="003501BE">
        <w:rPr>
          <w:rFonts w:ascii="Times-Roman" w:hAnsi="Times-Roman" w:cs="Times-Roman"/>
          <w:sz w:val="25"/>
          <w:szCs w:val="19"/>
        </w:rPr>
        <w:t>2</w:t>
      </w:r>
      <w:r w:rsidRPr="003501BE">
        <w:rPr>
          <w:rFonts w:ascii="MTMI" w:eastAsia="MTMI" w:hAnsi="Times-Roman" w:cs="MTMI"/>
          <w:sz w:val="25"/>
          <w:szCs w:val="19"/>
        </w:rPr>
        <w:t>x</w:t>
      </w:r>
      <w:r w:rsidRPr="003501BE">
        <w:rPr>
          <w:rFonts w:ascii="Times-Roman" w:hAnsi="Times-Roman" w:cs="Times-Roman"/>
          <w:sz w:val="20"/>
          <w:szCs w:val="14"/>
          <w:vertAlign w:val="subscript"/>
        </w:rPr>
        <w:t>2</w:t>
      </w:r>
      <w:r w:rsidRPr="003501BE">
        <w:rPr>
          <w:rFonts w:ascii="Times-Roman" w:hAnsi="Times-Roman" w:cs="Times-Roman"/>
          <w:sz w:val="20"/>
          <w:szCs w:val="14"/>
        </w:rPr>
        <w:t xml:space="preserve"> </w:t>
      </w:r>
      <w:r w:rsidRPr="003501BE">
        <w:rPr>
          <w:rFonts w:ascii="MTSYN" w:eastAsia="MTSYN" w:hAnsi="Times-Roman" w:cs="MTSYN"/>
          <w:sz w:val="25"/>
          <w:szCs w:val="19"/>
        </w:rPr>
        <w:t xml:space="preserve">= </w:t>
      </w:r>
      <w:r w:rsidRPr="003501BE">
        <w:rPr>
          <w:rFonts w:ascii="Times-Roman" w:hAnsi="Times-Roman" w:cs="Times-Roman"/>
          <w:sz w:val="25"/>
          <w:szCs w:val="19"/>
        </w:rPr>
        <w:t>3</w:t>
      </w:r>
      <w:r w:rsidRPr="003501BE">
        <w:rPr>
          <w:rFonts w:ascii="MTMI" w:eastAsia="MTMI" w:hAnsi="Times-Roman" w:cs="MTMI"/>
          <w:sz w:val="25"/>
          <w:szCs w:val="19"/>
        </w:rPr>
        <w:t xml:space="preserve">, </w:t>
      </w:r>
      <w:r w:rsidRPr="003501BE">
        <w:rPr>
          <w:rFonts w:ascii="Times-Roman" w:hAnsi="Times-Roman" w:cs="Times-Roman"/>
          <w:sz w:val="25"/>
          <w:szCs w:val="19"/>
        </w:rPr>
        <w:t>3</w:t>
      </w:r>
      <w:r w:rsidRPr="003501BE">
        <w:rPr>
          <w:rFonts w:ascii="MTMI" w:eastAsia="MTMI" w:hAnsi="Times-Roman" w:cs="MTMI"/>
          <w:sz w:val="25"/>
          <w:szCs w:val="19"/>
        </w:rPr>
        <w:t>x</w:t>
      </w:r>
      <w:r w:rsidRPr="003501BE">
        <w:rPr>
          <w:rFonts w:ascii="Times-Roman" w:hAnsi="Times-Roman" w:cs="Times-Roman"/>
          <w:sz w:val="20"/>
          <w:szCs w:val="14"/>
          <w:vertAlign w:val="subscript"/>
        </w:rPr>
        <w:t>1</w:t>
      </w:r>
      <w:r w:rsidRPr="003501BE">
        <w:rPr>
          <w:rFonts w:ascii="Times-Roman" w:hAnsi="Times-Roman" w:cs="Times-Roman"/>
          <w:sz w:val="20"/>
          <w:szCs w:val="14"/>
        </w:rPr>
        <w:t xml:space="preserve"> </w:t>
      </w:r>
      <w:r w:rsidRPr="003501BE">
        <w:rPr>
          <w:rFonts w:ascii="Times-Roman" w:eastAsia="MTSYN" w:hAnsi="Times-Roman" w:cs="MTSYN"/>
          <w:sz w:val="25"/>
          <w:szCs w:val="19"/>
        </w:rPr>
        <w:t>−</w:t>
      </w:r>
      <w:r w:rsidRPr="003501BE">
        <w:rPr>
          <w:rFonts w:ascii="MTSYN" w:eastAsia="MTSYN" w:hAnsi="Times-Roman" w:cs="MTSYN"/>
          <w:sz w:val="25"/>
          <w:szCs w:val="19"/>
        </w:rPr>
        <w:t xml:space="preserve"> </w:t>
      </w:r>
      <w:r w:rsidRPr="003501BE">
        <w:rPr>
          <w:rFonts w:ascii="Times-Roman" w:hAnsi="Times-Roman" w:cs="Times-Roman"/>
          <w:sz w:val="25"/>
          <w:szCs w:val="19"/>
        </w:rPr>
        <w:t>4</w:t>
      </w:r>
      <w:r w:rsidRPr="003501BE">
        <w:rPr>
          <w:rFonts w:ascii="MTMI" w:eastAsia="MTMI" w:hAnsi="Times-Roman" w:cs="MTMI"/>
          <w:sz w:val="25"/>
          <w:szCs w:val="19"/>
        </w:rPr>
        <w:t>x</w:t>
      </w:r>
      <w:r w:rsidRPr="003501BE">
        <w:rPr>
          <w:rFonts w:ascii="Times-Roman" w:hAnsi="Times-Roman" w:cs="Times-Roman"/>
          <w:sz w:val="20"/>
          <w:szCs w:val="14"/>
          <w:vertAlign w:val="subscript"/>
        </w:rPr>
        <w:t>2</w:t>
      </w:r>
      <w:r w:rsidRPr="003501BE">
        <w:rPr>
          <w:rFonts w:ascii="Times-Roman" w:hAnsi="Times-Roman" w:cs="Times-Roman"/>
          <w:sz w:val="20"/>
          <w:szCs w:val="14"/>
        </w:rPr>
        <w:t xml:space="preserve"> </w:t>
      </w:r>
      <w:r w:rsidRPr="003501BE">
        <w:rPr>
          <w:rFonts w:ascii="MTSYN" w:eastAsia="MTSYN" w:hAnsi="Times-Roman" w:cs="MTSYN"/>
          <w:sz w:val="25"/>
          <w:szCs w:val="19"/>
        </w:rPr>
        <w:t xml:space="preserve">= </w:t>
      </w:r>
      <w:r w:rsidRPr="003501BE">
        <w:rPr>
          <w:rFonts w:ascii="Times-Roman" w:hAnsi="Times-Roman" w:cs="Times-Roman"/>
          <w:sz w:val="25"/>
          <w:szCs w:val="19"/>
        </w:rPr>
        <w:t>7</w:t>
      </w:r>
    </w:p>
    <w:p w:rsidR="00DD7211" w:rsidRPr="003501BE" w:rsidRDefault="00C26505" w:rsidP="00940418">
      <w:pPr>
        <w:pStyle w:val="ListParagraph"/>
        <w:numPr>
          <w:ilvl w:val="1"/>
          <w:numId w:val="1"/>
        </w:numPr>
        <w:autoSpaceDE w:val="0"/>
        <w:autoSpaceDN w:val="0"/>
        <w:adjustRightInd w:val="0"/>
        <w:spacing w:after="0" w:line="240" w:lineRule="auto"/>
        <w:rPr>
          <w:rFonts w:ascii="Times-Roman" w:hAnsi="Times-Roman" w:cs="Times-Roman"/>
          <w:sz w:val="21"/>
          <w:szCs w:val="19"/>
        </w:rPr>
      </w:pPr>
      <w:r w:rsidRPr="003501BE">
        <w:rPr>
          <w:rFonts w:ascii="Times-Roman" w:hAnsi="Times-Roman" w:cs="Times-Roman"/>
          <w:sz w:val="21"/>
          <w:szCs w:val="19"/>
        </w:rPr>
        <w:t>Find the condition number for the coefficient matrix.</w:t>
      </w:r>
      <w:r w:rsidR="00940418" w:rsidRPr="003501BE">
        <w:rPr>
          <w:sz w:val="24"/>
        </w:rPr>
        <w:t xml:space="preserve"> </w:t>
      </w:r>
      <w:r w:rsidR="00940418" w:rsidRPr="003501BE">
        <w:rPr>
          <w:rFonts w:ascii="Times-Roman" w:hAnsi="Times-Roman" w:cs="Times-Roman"/>
          <w:sz w:val="21"/>
          <w:szCs w:val="19"/>
        </w:rPr>
        <w:t>cond(A) = ||A|| ||A</w:t>
      </w:r>
      <w:r w:rsidR="00940418" w:rsidRPr="003501BE">
        <w:rPr>
          <w:rFonts w:ascii="Times-Roman" w:hAnsi="Times-Roman" w:cs="Times-Roman"/>
          <w:sz w:val="21"/>
          <w:szCs w:val="19"/>
          <w:vertAlign w:val="superscript"/>
        </w:rPr>
        <w:t>−1</w:t>
      </w:r>
      <w:r w:rsidR="00940418" w:rsidRPr="003501BE">
        <w:rPr>
          <w:rFonts w:ascii="Times-Roman" w:hAnsi="Times-Roman" w:cs="Times-Roman"/>
          <w:sz w:val="21"/>
          <w:szCs w:val="19"/>
        </w:rPr>
        <w:t xml:space="preserve">||. </w:t>
      </w:r>
    </w:p>
    <w:p w:rsidR="008B1350" w:rsidRPr="003501BE" w:rsidRDefault="003E57B2" w:rsidP="003E57B2">
      <w:pPr>
        <w:pStyle w:val="ListParagraph"/>
        <w:autoSpaceDE w:val="0"/>
        <w:autoSpaceDN w:val="0"/>
        <w:adjustRightInd w:val="0"/>
        <w:spacing w:after="0" w:line="240" w:lineRule="auto"/>
        <w:ind w:left="1440"/>
        <w:rPr>
          <w:rFonts w:ascii="Times-Roman" w:hAnsi="Times-Roman" w:cs="Times-Roman"/>
          <w:sz w:val="21"/>
          <w:szCs w:val="19"/>
        </w:rPr>
      </w:pPr>
      <w:r w:rsidRPr="003501BE">
        <w:rPr>
          <w:position w:val="-30"/>
          <w:sz w:val="24"/>
        </w:rPr>
        <w:object w:dxaOrig="1920" w:dyaOrig="720">
          <v:shape id="_x0000_i1025" type="#_x0000_t75" style="width:96pt;height:36pt" o:ole="" o:allowoverlap="f">
            <v:imagedata r:id="rId13" o:title=""/>
          </v:shape>
          <o:OLEObject Type="Embed" ProgID="Equation.DSMT4" ShapeID="_x0000_i1025" DrawAspect="Content" ObjectID="_1508096959" r:id="rId14"/>
        </w:object>
      </w:r>
      <w:r w:rsidRPr="003501BE">
        <w:rPr>
          <w:sz w:val="24"/>
        </w:rPr>
        <w:t xml:space="preserve">so </w:t>
      </w:r>
      <w:r w:rsidRPr="003501BE">
        <w:rPr>
          <w:position w:val="-30"/>
          <w:sz w:val="24"/>
        </w:rPr>
        <w:object w:dxaOrig="1719" w:dyaOrig="720">
          <v:shape id="_x0000_i1026" type="#_x0000_t75" style="width:86.25pt;height:36pt" o:ole="" o:allowoverlap="f">
            <v:imagedata r:id="rId15" o:title=""/>
          </v:shape>
          <o:OLEObject Type="Embed" ProgID="Equation.DSMT4" ShapeID="_x0000_i1026" DrawAspect="Content" ObjectID="_1508096960" r:id="rId16"/>
        </w:object>
      </w:r>
      <w:r w:rsidR="007005F5" w:rsidRPr="003501BE">
        <w:rPr>
          <w:sz w:val="24"/>
        </w:rPr>
        <w:t xml:space="preserve">Hence </w:t>
      </w:r>
      <w:r w:rsidRPr="003501BE">
        <w:rPr>
          <w:sz w:val="24"/>
        </w:rPr>
        <w:t xml:space="preserve"> </w:t>
      </w:r>
      <w:r w:rsidRPr="003501BE">
        <w:rPr>
          <w:rFonts w:ascii="Times-Roman" w:hAnsi="Times-Roman" w:cs="Times-Roman"/>
          <w:sz w:val="21"/>
          <w:szCs w:val="19"/>
        </w:rPr>
        <w:t>||A||=7 and ||A</w:t>
      </w:r>
      <w:r w:rsidRPr="003501BE">
        <w:rPr>
          <w:rFonts w:ascii="Times-Roman" w:hAnsi="Times-Roman" w:cs="Times-Roman"/>
          <w:sz w:val="21"/>
          <w:szCs w:val="19"/>
          <w:vertAlign w:val="superscript"/>
        </w:rPr>
        <w:t>−1</w:t>
      </w:r>
      <w:r w:rsidRPr="003501BE">
        <w:rPr>
          <w:rFonts w:ascii="Times-Roman" w:hAnsi="Times-Roman" w:cs="Times-Roman"/>
          <w:sz w:val="21"/>
          <w:szCs w:val="19"/>
        </w:rPr>
        <w:t>||=</w:t>
      </w:r>
      <w:r w:rsidR="007005F5" w:rsidRPr="003501BE">
        <w:rPr>
          <w:rFonts w:ascii="Times-Roman" w:hAnsi="Times-Roman" w:cs="Times-Roman"/>
          <w:sz w:val="21"/>
          <w:szCs w:val="19"/>
        </w:rPr>
        <w:t>3 so cond(A)=21</w:t>
      </w:r>
    </w:p>
    <w:p w:rsidR="007005F5" w:rsidRPr="003501BE" w:rsidRDefault="007005F5" w:rsidP="003E57B2">
      <w:pPr>
        <w:pStyle w:val="ListParagraph"/>
        <w:autoSpaceDE w:val="0"/>
        <w:autoSpaceDN w:val="0"/>
        <w:adjustRightInd w:val="0"/>
        <w:spacing w:after="0" w:line="240" w:lineRule="auto"/>
        <w:ind w:left="1440"/>
        <w:rPr>
          <w:rFonts w:ascii="Times-Roman" w:hAnsi="Times-Roman" w:cs="Times-Roman"/>
          <w:sz w:val="21"/>
          <w:szCs w:val="19"/>
        </w:rPr>
      </w:pPr>
      <w:r w:rsidRPr="003501BE">
        <w:rPr>
          <w:rFonts w:ascii="Times-Roman" w:hAnsi="Times-Roman" w:cs="Times-Roman"/>
          <w:sz w:val="21"/>
          <w:szCs w:val="19"/>
        </w:rPr>
        <w:t>Basically the conditioning number is high because the row vectors are close to each other in direction.</w:t>
      </w:r>
    </w:p>
    <w:p w:rsidR="008B1350" w:rsidRPr="003501BE" w:rsidRDefault="008B1350" w:rsidP="008B1350">
      <w:pPr>
        <w:autoSpaceDE w:val="0"/>
        <w:autoSpaceDN w:val="0"/>
        <w:adjustRightInd w:val="0"/>
        <w:spacing w:after="0" w:line="240" w:lineRule="auto"/>
        <w:rPr>
          <w:rFonts w:ascii="Times-Roman" w:hAnsi="Times-Roman" w:cs="Times-Roman"/>
          <w:sz w:val="21"/>
          <w:szCs w:val="19"/>
        </w:rPr>
      </w:pPr>
    </w:p>
    <w:p w:rsidR="00DD7211" w:rsidRPr="003501BE" w:rsidRDefault="00C26505" w:rsidP="00DD7211">
      <w:pPr>
        <w:pStyle w:val="ListParagraph"/>
        <w:numPr>
          <w:ilvl w:val="1"/>
          <w:numId w:val="1"/>
        </w:numPr>
        <w:autoSpaceDE w:val="0"/>
        <w:autoSpaceDN w:val="0"/>
        <w:adjustRightInd w:val="0"/>
        <w:spacing w:after="0" w:line="240" w:lineRule="auto"/>
        <w:rPr>
          <w:rFonts w:ascii="Times-Roman" w:hAnsi="Times-Roman" w:cs="Times-Roman"/>
          <w:sz w:val="21"/>
          <w:szCs w:val="19"/>
        </w:rPr>
      </w:pPr>
      <w:r w:rsidRPr="003501BE">
        <w:rPr>
          <w:rFonts w:ascii="Times-Roman" w:hAnsi="Times-Roman" w:cs="Times-Roman"/>
          <w:sz w:val="21"/>
          <w:szCs w:val="19"/>
        </w:rPr>
        <w:t>Solve the system exactly.</w:t>
      </w:r>
    </w:p>
    <w:p w:rsidR="008B1350" w:rsidRPr="003501BE" w:rsidRDefault="007005F5" w:rsidP="007005F5">
      <w:pPr>
        <w:autoSpaceDE w:val="0"/>
        <w:autoSpaceDN w:val="0"/>
        <w:adjustRightInd w:val="0"/>
        <w:spacing w:after="0" w:line="240" w:lineRule="auto"/>
        <w:jc w:val="center"/>
        <w:rPr>
          <w:rFonts w:ascii="Times-Roman" w:hAnsi="Times-Roman" w:cs="Times-Roman"/>
          <w:sz w:val="21"/>
          <w:szCs w:val="19"/>
        </w:rPr>
      </w:pPr>
      <w:r w:rsidRPr="003501BE">
        <w:rPr>
          <w:position w:val="-30"/>
          <w:sz w:val="24"/>
        </w:rPr>
        <w:object w:dxaOrig="5060" w:dyaOrig="720">
          <v:shape id="_x0000_i1027" type="#_x0000_t75" style="width:252.75pt;height:36pt" o:ole="">
            <v:imagedata r:id="rId17" o:title=""/>
          </v:shape>
          <o:OLEObject Type="Embed" ProgID="Equation.DSMT4" ShapeID="_x0000_i1027" DrawAspect="Content" ObjectID="_1508096961" r:id="rId18"/>
        </w:object>
      </w:r>
    </w:p>
    <w:p w:rsidR="008B1350" w:rsidRPr="003501BE" w:rsidRDefault="008B1350" w:rsidP="008B1350">
      <w:pPr>
        <w:autoSpaceDE w:val="0"/>
        <w:autoSpaceDN w:val="0"/>
        <w:adjustRightInd w:val="0"/>
        <w:spacing w:after="0" w:line="240" w:lineRule="auto"/>
        <w:rPr>
          <w:rFonts w:ascii="Times-Roman" w:hAnsi="Times-Roman" w:cs="Times-Roman"/>
          <w:sz w:val="21"/>
          <w:szCs w:val="19"/>
        </w:rPr>
      </w:pPr>
    </w:p>
    <w:p w:rsidR="008B1350" w:rsidRPr="003501BE" w:rsidRDefault="00C26505" w:rsidP="00AB2EB4">
      <w:pPr>
        <w:pStyle w:val="ListParagraph"/>
        <w:numPr>
          <w:ilvl w:val="1"/>
          <w:numId w:val="1"/>
        </w:numPr>
        <w:autoSpaceDE w:val="0"/>
        <w:autoSpaceDN w:val="0"/>
        <w:adjustRightInd w:val="0"/>
        <w:spacing w:after="0" w:line="240" w:lineRule="auto"/>
        <w:rPr>
          <w:rFonts w:ascii="Times-Roman" w:hAnsi="Times-Roman" w:cs="Times-Roman"/>
          <w:sz w:val="21"/>
          <w:szCs w:val="19"/>
        </w:rPr>
      </w:pPr>
      <w:r w:rsidRPr="003501BE">
        <w:rPr>
          <w:rFonts w:ascii="Times-Roman" w:hAnsi="Times-Roman" w:cs="Times-Roman"/>
          <w:sz w:val="21"/>
          <w:szCs w:val="19"/>
        </w:rPr>
        <w:t xml:space="preserve">Find the forward and backward errors and error magnification factor for the </w:t>
      </w:r>
      <w:r w:rsidR="00E24FCE" w:rsidRPr="003501BE">
        <w:rPr>
          <w:rFonts w:ascii="Times-Roman" w:hAnsi="Times-Roman" w:cs="Times-Roman"/>
          <w:sz w:val="21"/>
          <w:szCs w:val="19"/>
        </w:rPr>
        <w:t>approximate solution</w:t>
      </w:r>
      <w:r w:rsidRPr="003501BE">
        <w:rPr>
          <w:rFonts w:ascii="Times-Roman" w:hAnsi="Times-Roman" w:cs="Times-Roman"/>
          <w:sz w:val="21"/>
          <w:szCs w:val="19"/>
        </w:rPr>
        <w:t xml:space="preserve"> </w:t>
      </w:r>
      <w:r w:rsidR="00E24FCE" w:rsidRPr="003501BE">
        <w:rPr>
          <w:rFonts w:ascii="MTSYN" w:eastAsia="MTSYN" w:hAnsi="Times-Roman" w:cs="MTSYN"/>
          <w:sz w:val="21"/>
          <w:szCs w:val="19"/>
        </w:rPr>
        <w:t>[</w:t>
      </w:r>
      <w:r w:rsidR="00E24FCE" w:rsidRPr="003501BE">
        <w:rPr>
          <w:rFonts w:ascii="MTSYN" w:eastAsia="MTSYN" w:hAnsi="Times-Roman" w:cs="MTSYN" w:hint="eastAsia"/>
          <w:sz w:val="21"/>
          <w:szCs w:val="19"/>
        </w:rPr>
        <w:t>−</w:t>
      </w:r>
      <w:r w:rsidR="00E24FCE" w:rsidRPr="003501BE">
        <w:rPr>
          <w:rFonts w:ascii="Times-Roman" w:hAnsi="Times-Roman" w:cs="Times-Roman"/>
          <w:sz w:val="21"/>
          <w:szCs w:val="19"/>
        </w:rPr>
        <w:t>2</w:t>
      </w:r>
      <w:r w:rsidR="00E24FCE" w:rsidRPr="003501BE">
        <w:rPr>
          <w:rFonts w:ascii="MTMI" w:eastAsia="MTMI" w:hAnsi="Times-Roman" w:cs="MTMI"/>
          <w:sz w:val="21"/>
          <w:szCs w:val="19"/>
        </w:rPr>
        <w:t xml:space="preserve">, </w:t>
      </w:r>
      <w:r w:rsidR="00E24FCE" w:rsidRPr="003501BE">
        <w:rPr>
          <w:rFonts w:ascii="Times-Roman" w:hAnsi="Times-Roman" w:cs="Times-Roman"/>
          <w:sz w:val="21"/>
          <w:szCs w:val="19"/>
        </w:rPr>
        <w:t>−3</w:t>
      </w:r>
      <w:r w:rsidR="00E24FCE" w:rsidRPr="003501BE">
        <w:rPr>
          <w:rFonts w:ascii="MTSYN" w:eastAsia="MTSYN" w:hAnsi="Times-Roman" w:cs="MTSYN"/>
          <w:sz w:val="21"/>
          <w:szCs w:val="19"/>
        </w:rPr>
        <w:t>]</w:t>
      </w:r>
      <w:r w:rsidR="00E24FCE" w:rsidRPr="003501BE">
        <w:rPr>
          <w:rFonts w:ascii="Times-Roman" w:hAnsi="Times-Roman" w:cs="Times-Roman"/>
          <w:sz w:val="21"/>
          <w:szCs w:val="19"/>
        </w:rPr>
        <w:t>.</w:t>
      </w:r>
    </w:p>
    <w:p w:rsidR="00B75073" w:rsidRPr="003501BE" w:rsidRDefault="007005F5" w:rsidP="00B75073">
      <w:pPr>
        <w:autoSpaceDE w:val="0"/>
        <w:autoSpaceDN w:val="0"/>
        <w:adjustRightInd w:val="0"/>
        <w:spacing w:after="0" w:line="240" w:lineRule="auto"/>
        <w:ind w:left="720" w:firstLine="720"/>
        <w:rPr>
          <w:rFonts w:ascii="Times-Roman" w:hAnsi="Times-Roman" w:cs="Times-Roman"/>
          <w:sz w:val="21"/>
          <w:szCs w:val="19"/>
        </w:rPr>
      </w:pPr>
      <w:r w:rsidRPr="003501BE">
        <w:rPr>
          <w:rFonts w:ascii="Times-Roman" w:hAnsi="Times-Roman" w:cs="Times-Roman"/>
          <w:sz w:val="21"/>
          <w:szCs w:val="19"/>
        </w:rPr>
        <w:t xml:space="preserve">Forward error is </w:t>
      </w:r>
      <w:r w:rsidR="00B75073" w:rsidRPr="003501BE">
        <w:rPr>
          <w:rFonts w:ascii="Times-Roman" w:hAnsi="Times-Roman" w:cs="Times-Roman"/>
          <w:sz w:val="21"/>
          <w:szCs w:val="19"/>
        </w:rPr>
        <w:sym w:font="Symbol" w:char="F0A5"/>
      </w:r>
      <w:r w:rsidR="00B75073" w:rsidRPr="003501BE">
        <w:rPr>
          <w:rFonts w:ascii="Times-Roman" w:hAnsi="Times-Roman" w:cs="Times-Roman"/>
          <w:sz w:val="21"/>
          <w:szCs w:val="19"/>
        </w:rPr>
        <w:t xml:space="preserve">-norm of [1 -1]-[-2 -3]=[3 2] which is </w:t>
      </w:r>
      <w:r w:rsidR="00AB2EB4" w:rsidRPr="003501BE">
        <w:rPr>
          <w:rFonts w:ascii="Times-Roman" w:hAnsi="Times-Roman" w:cs="Times-Roman"/>
          <w:sz w:val="21"/>
          <w:szCs w:val="19"/>
        </w:rPr>
        <w:t>3 and the relative forward error is also 3.</w:t>
      </w:r>
    </w:p>
    <w:p w:rsidR="00E24FCE" w:rsidRPr="003501BE" w:rsidRDefault="00B75073" w:rsidP="003501BE">
      <w:pPr>
        <w:autoSpaceDE w:val="0"/>
        <w:autoSpaceDN w:val="0"/>
        <w:adjustRightInd w:val="0"/>
        <w:spacing w:after="0" w:line="240" w:lineRule="auto"/>
        <w:ind w:left="1440"/>
        <w:rPr>
          <w:rFonts w:ascii="Times-Roman" w:hAnsi="Times-Roman" w:cs="Times-Roman"/>
          <w:sz w:val="21"/>
          <w:szCs w:val="19"/>
        </w:rPr>
      </w:pPr>
      <w:r w:rsidRPr="003501BE">
        <w:rPr>
          <w:rFonts w:ascii="Times-Roman" w:hAnsi="Times-Roman" w:cs="Times-Roman"/>
          <w:sz w:val="21"/>
          <w:szCs w:val="19"/>
        </w:rPr>
        <w:t>r = b − Ax</w:t>
      </w:r>
      <w:r w:rsidRPr="003501BE">
        <w:rPr>
          <w:rFonts w:ascii="Times-Roman" w:hAnsi="Times-Roman" w:cs="Times-Roman"/>
          <w:sz w:val="21"/>
          <w:szCs w:val="19"/>
          <w:vertAlign w:val="subscript"/>
        </w:rPr>
        <w:t>a</w:t>
      </w:r>
      <w:r w:rsidRPr="003501BE">
        <w:rPr>
          <w:rFonts w:ascii="Times-Roman" w:hAnsi="Times-Roman" w:cs="Times-Roman"/>
          <w:sz w:val="21"/>
          <w:szCs w:val="19"/>
        </w:rPr>
        <w:t>=[3 7]-[4 6]=[-1 1] so backward erro</w:t>
      </w:r>
      <w:r w:rsidR="00AB2EB4" w:rsidRPr="003501BE">
        <w:rPr>
          <w:rFonts w:ascii="Times-Roman" w:hAnsi="Times-Roman" w:cs="Times-Roman"/>
          <w:sz w:val="21"/>
          <w:szCs w:val="19"/>
        </w:rPr>
        <w:t>r is 1 and relative backwards error is 1/7</w:t>
      </w:r>
    </w:p>
    <w:p w:rsidR="003501BE" w:rsidRDefault="00B75073" w:rsidP="00AB2EB4">
      <w:pPr>
        <w:autoSpaceDE w:val="0"/>
        <w:autoSpaceDN w:val="0"/>
        <w:adjustRightInd w:val="0"/>
        <w:spacing w:after="0" w:line="240" w:lineRule="auto"/>
        <w:ind w:left="1440"/>
        <w:rPr>
          <w:rFonts w:ascii="Times-Roman" w:hAnsi="Times-Roman" w:cs="Times-Roman"/>
          <w:sz w:val="21"/>
          <w:szCs w:val="19"/>
        </w:rPr>
      </w:pPr>
      <w:r w:rsidRPr="003501BE">
        <w:rPr>
          <w:rFonts w:ascii="Times-Roman" w:hAnsi="Times-Roman" w:cs="Times-Roman"/>
          <w:sz w:val="21"/>
          <w:szCs w:val="19"/>
        </w:rPr>
        <w:t>The error magnification number is the ratio of the</w:t>
      </w:r>
      <w:r w:rsidR="00AB2EB4" w:rsidRPr="003501BE">
        <w:rPr>
          <w:rFonts w:ascii="Times-Roman" w:hAnsi="Times-Roman" w:cs="Times-Roman"/>
          <w:sz w:val="21"/>
          <w:szCs w:val="19"/>
        </w:rPr>
        <w:t xml:space="preserve"> relative</w:t>
      </w:r>
      <w:r w:rsidRPr="003501BE">
        <w:rPr>
          <w:rFonts w:ascii="Times-Roman" w:hAnsi="Times-Roman" w:cs="Times-Roman"/>
          <w:sz w:val="21"/>
          <w:szCs w:val="19"/>
        </w:rPr>
        <w:t xml:space="preserve"> forward error to the </w:t>
      </w:r>
      <w:r w:rsidR="00AB2EB4" w:rsidRPr="003501BE">
        <w:rPr>
          <w:rFonts w:ascii="Times-Roman" w:hAnsi="Times-Roman" w:cs="Times-Roman"/>
          <w:sz w:val="21"/>
          <w:szCs w:val="19"/>
        </w:rPr>
        <w:t xml:space="preserve">relative </w:t>
      </w:r>
      <w:r w:rsidRPr="003501BE">
        <w:rPr>
          <w:rFonts w:ascii="Times-Roman" w:hAnsi="Times-Roman" w:cs="Times-Roman"/>
          <w:sz w:val="21"/>
          <w:szCs w:val="19"/>
        </w:rPr>
        <w:t xml:space="preserve">backward error is </w:t>
      </w:r>
      <w:r w:rsidR="00AB2EB4" w:rsidRPr="003501BE">
        <w:rPr>
          <w:rFonts w:ascii="Times-Roman" w:hAnsi="Times-Roman" w:cs="Times-Roman"/>
          <w:sz w:val="21"/>
          <w:szCs w:val="19"/>
        </w:rPr>
        <w:t>3/(1/7) which is 21</w:t>
      </w:r>
      <w:r w:rsidR="003501BE">
        <w:rPr>
          <w:rFonts w:ascii="Times-Roman" w:hAnsi="Times-Roman" w:cs="Times-Roman"/>
          <w:sz w:val="21"/>
          <w:szCs w:val="19"/>
        </w:rPr>
        <w:t>.</w:t>
      </w:r>
    </w:p>
    <w:p w:rsidR="00B75073" w:rsidRDefault="005F68C2" w:rsidP="00AB2EB4">
      <w:pPr>
        <w:autoSpaceDE w:val="0"/>
        <w:autoSpaceDN w:val="0"/>
        <w:adjustRightInd w:val="0"/>
        <w:spacing w:after="0" w:line="240" w:lineRule="auto"/>
        <w:ind w:left="1440"/>
        <w:rPr>
          <w:rFonts w:ascii="Times-Roman" w:hAnsi="Times-Roman" w:cs="Times-Roman"/>
          <w:sz w:val="21"/>
          <w:szCs w:val="19"/>
        </w:rPr>
      </w:pPr>
      <w:r w:rsidRPr="003501BE">
        <w:rPr>
          <w:rFonts w:ascii="Times-Roman" w:hAnsi="Times-Roman" w:cs="Times-Roman"/>
          <w:sz w:val="21"/>
          <w:szCs w:val="19"/>
        </w:rPr>
        <w:lastRenderedPageBreak/>
        <w:t>Since the error magnification number is the same as the condition number, this means that our particular b is an example of that which maximizes t</w:t>
      </w:r>
      <w:r w:rsidR="00B33922" w:rsidRPr="003501BE">
        <w:rPr>
          <w:rFonts w:ascii="Times-Roman" w:hAnsi="Times-Roman" w:cs="Times-Roman"/>
          <w:sz w:val="21"/>
          <w:szCs w:val="19"/>
        </w:rPr>
        <w:t>he error magnification number. In another words, n</w:t>
      </w:r>
      <w:r w:rsidRPr="003501BE">
        <w:rPr>
          <w:rFonts w:ascii="Times-Roman" w:hAnsi="Times-Roman" w:cs="Times-Roman"/>
          <w:sz w:val="21"/>
          <w:szCs w:val="19"/>
        </w:rPr>
        <w:t>o other b will have a higher error magnification number with this A.</w:t>
      </w:r>
    </w:p>
    <w:p w:rsidR="003501BE" w:rsidRPr="003501BE" w:rsidRDefault="003501BE" w:rsidP="00AB2EB4">
      <w:pPr>
        <w:autoSpaceDE w:val="0"/>
        <w:autoSpaceDN w:val="0"/>
        <w:adjustRightInd w:val="0"/>
        <w:spacing w:after="0" w:line="240" w:lineRule="auto"/>
        <w:ind w:left="1440"/>
        <w:rPr>
          <w:rFonts w:ascii="Times-Roman" w:hAnsi="Times-Roman" w:cs="Times-Roman"/>
          <w:sz w:val="21"/>
          <w:szCs w:val="19"/>
        </w:rPr>
      </w:pPr>
    </w:p>
    <w:p w:rsidR="00390D62" w:rsidRDefault="00390D62" w:rsidP="00390D62">
      <w:pPr>
        <w:pStyle w:val="ListParagraph"/>
        <w:numPr>
          <w:ilvl w:val="0"/>
          <w:numId w:val="1"/>
        </w:numPr>
        <w:rPr>
          <w:sz w:val="24"/>
        </w:rPr>
      </w:pPr>
      <w:r w:rsidRPr="003501BE">
        <w:rPr>
          <w:sz w:val="24"/>
        </w:rPr>
        <w:t xml:space="preserve">Find the PA= LU factorization for the matrix A below and check by matrix multiplication. </w:t>
      </w:r>
    </w:p>
    <w:p w:rsidR="00AF5E6F" w:rsidRPr="003501BE" w:rsidRDefault="00AF5E6F" w:rsidP="00AF5E6F">
      <w:pPr>
        <w:pStyle w:val="ListParagraph"/>
        <w:rPr>
          <w:sz w:val="24"/>
        </w:rPr>
      </w:pPr>
      <w:r>
        <w:rPr>
          <w:sz w:val="24"/>
        </w:rPr>
        <w:t>Here we use the algorithm presented in section 2.4. The step of comparing all the potential pivots for a particular column is called partial pivoting.</w:t>
      </w:r>
    </w:p>
    <w:p w:rsidR="00B01D3A" w:rsidRPr="003501BE" w:rsidRDefault="004F1651" w:rsidP="00390D62">
      <w:pPr>
        <w:pStyle w:val="ListParagraph"/>
        <w:rPr>
          <w:sz w:val="24"/>
        </w:rPr>
      </w:pPr>
      <w:r w:rsidRPr="003501BE">
        <w:rPr>
          <w:position w:val="-54"/>
          <w:sz w:val="24"/>
        </w:rPr>
        <w:object w:dxaOrig="9560" w:dyaOrig="1200">
          <v:shape id="_x0000_i1041" type="#_x0000_t75" style="width:476.25pt;height:60pt" o:ole="">
            <v:imagedata r:id="rId19" o:title=""/>
          </v:shape>
          <o:OLEObject Type="Embed" ProgID="Equation.DSMT4" ShapeID="_x0000_i1041" DrawAspect="Content" ObjectID="_1508096962" r:id="rId20"/>
        </w:object>
      </w:r>
      <w:r w:rsidR="00B33922" w:rsidRPr="003501BE">
        <w:rPr>
          <w:sz w:val="24"/>
        </w:rPr>
        <w:t xml:space="preserve"> </w:t>
      </w:r>
      <w:r w:rsidR="00AF5E6F">
        <w:rPr>
          <w:sz w:val="24"/>
        </w:rPr>
        <w:t>so</w:t>
      </w:r>
      <w:r w:rsidR="00B33922" w:rsidRPr="003501BE">
        <w:rPr>
          <w:sz w:val="24"/>
        </w:rPr>
        <w:t xml:space="preserve"> P=[</w:t>
      </w:r>
      <w:r w:rsidR="00AF5E6F">
        <w:rPr>
          <w:sz w:val="24"/>
        </w:rPr>
        <w:t>0 1 0;0 0 1;</w:t>
      </w:r>
      <w:r w:rsidR="00B33922" w:rsidRPr="003501BE">
        <w:rPr>
          <w:sz w:val="24"/>
        </w:rPr>
        <w:t>1 0</w:t>
      </w:r>
      <w:r w:rsidR="00AF5E6F">
        <w:rPr>
          <w:sz w:val="24"/>
        </w:rPr>
        <w:t xml:space="preserve"> 0</w:t>
      </w:r>
      <w:r w:rsidR="00B33922" w:rsidRPr="003501BE">
        <w:rPr>
          <w:sz w:val="24"/>
        </w:rPr>
        <w:t>]</w:t>
      </w:r>
    </w:p>
    <w:p w:rsidR="008B1350" w:rsidRDefault="00AF5E6F" w:rsidP="00390D62">
      <w:pPr>
        <w:pStyle w:val="ListParagraph"/>
        <w:rPr>
          <w:sz w:val="24"/>
        </w:rPr>
      </w:pPr>
      <w:r w:rsidRPr="003501BE">
        <w:rPr>
          <w:position w:val="-50"/>
          <w:sz w:val="24"/>
        </w:rPr>
        <w:object w:dxaOrig="5160" w:dyaOrig="1120">
          <v:shape id="_x0000_i1042" type="#_x0000_t75" style="width:257.25pt;height:56.25pt" o:ole="">
            <v:imagedata r:id="rId21" o:title=""/>
          </v:shape>
          <o:OLEObject Type="Embed" ProgID="Equation.DSMT4" ShapeID="_x0000_i1042" DrawAspect="Content" ObjectID="_1508096963" r:id="rId22"/>
        </w:object>
      </w:r>
      <w:r w:rsidR="00B33922" w:rsidRPr="003501BE">
        <w:rPr>
          <w:sz w:val="24"/>
        </w:rPr>
        <w:t xml:space="preserve"> Yes, they both are </w:t>
      </w:r>
      <w:r w:rsidRPr="003501BE">
        <w:rPr>
          <w:position w:val="-50"/>
          <w:sz w:val="24"/>
        </w:rPr>
        <w:object w:dxaOrig="1340" w:dyaOrig="1120">
          <v:shape id="_x0000_i1043" type="#_x0000_t75" style="width:66.75pt;height:56.25pt" o:ole="">
            <v:imagedata r:id="rId23" o:title=""/>
          </v:shape>
          <o:OLEObject Type="Embed" ProgID="Equation.DSMT4" ShapeID="_x0000_i1043" DrawAspect="Content" ObjectID="_1508096964" r:id="rId24"/>
        </w:object>
      </w:r>
    </w:p>
    <w:p w:rsidR="003501BE" w:rsidRPr="003501BE" w:rsidRDefault="003501BE" w:rsidP="00390D62">
      <w:pPr>
        <w:pStyle w:val="ListParagraph"/>
        <w:rPr>
          <w:sz w:val="24"/>
        </w:rPr>
      </w:pPr>
    </w:p>
    <w:p w:rsidR="008B1350" w:rsidRPr="003501BE" w:rsidRDefault="00390D62" w:rsidP="008B1350">
      <w:pPr>
        <w:pStyle w:val="ListParagraph"/>
        <w:numPr>
          <w:ilvl w:val="0"/>
          <w:numId w:val="1"/>
        </w:numPr>
        <w:rPr>
          <w:sz w:val="24"/>
        </w:rPr>
      </w:pPr>
      <w:r w:rsidRPr="003501BE">
        <w:rPr>
          <w:sz w:val="24"/>
        </w:rPr>
        <w:t>Rearrange the equations to form a strictly diagonally dominant system. Apply two steps of the Gauss–Seidel</w:t>
      </w:r>
      <w:r w:rsidR="00850162" w:rsidRPr="003501BE">
        <w:rPr>
          <w:sz w:val="24"/>
        </w:rPr>
        <w:t xml:space="preserve"> Method from starting vector [0;</w:t>
      </w:r>
      <w:r w:rsidRPr="003501BE">
        <w:rPr>
          <w:sz w:val="24"/>
        </w:rPr>
        <w:t>0</w:t>
      </w:r>
      <w:r w:rsidR="00850162" w:rsidRPr="003501BE">
        <w:rPr>
          <w:sz w:val="24"/>
        </w:rPr>
        <w:t>;</w:t>
      </w:r>
      <w:r w:rsidRPr="003501BE">
        <w:rPr>
          <w:sz w:val="24"/>
        </w:rPr>
        <w:t>0].</w:t>
      </w:r>
    </w:p>
    <w:p w:rsidR="008B1350" w:rsidRPr="003501BE" w:rsidRDefault="00591697" w:rsidP="008B1350">
      <w:pPr>
        <w:pStyle w:val="ListParagraph"/>
        <w:rPr>
          <w:rFonts w:ascii="Times-Roman" w:eastAsia="MTMI" w:hAnsi="Times-Roman" w:cs="Times-Roman"/>
          <w:sz w:val="25"/>
          <w:szCs w:val="19"/>
        </w:rPr>
      </w:pPr>
      <w:r>
        <w:rPr>
          <w:rFonts w:ascii="MTMI" w:eastAsia="MTMI" w:cs="MTMI"/>
          <w:noProof/>
          <w:sz w:val="25"/>
          <w:szCs w:val="19"/>
        </w:rPr>
        <w:object w:dxaOrig="1440" w:dyaOrig="1440">
          <v:shape id="_x0000_s1038" type="#_x0000_t75" style="position:absolute;left:0;text-align:left;margin-left:333.1pt;margin-top:6.25pt;width:192.6pt;height:58.35pt;z-index:-251651072;mso-position-horizontal-relative:text;mso-position-vertical-relative:text">
            <v:imagedata r:id="rId25" o:title=""/>
          </v:shape>
          <o:OLEObject Type="Embed" ProgID="Equation.DSMT4" ShapeID="_x0000_s1038" DrawAspect="Content" ObjectID="_1508096984" r:id="rId26"/>
        </w:object>
      </w:r>
      <w:r>
        <w:rPr>
          <w:rFonts w:ascii="MTMI" w:eastAsia="MTMI" w:cs="MTMI"/>
          <w:noProof/>
          <w:sz w:val="25"/>
          <w:szCs w:val="19"/>
        </w:rPr>
        <w:object w:dxaOrig="1440" w:dyaOrig="1440">
          <v:shape id="_x0000_s1037" type="#_x0000_t75" style="position:absolute;left:0;text-align:left;margin-left:231.3pt;margin-top:6.25pt;width:101.8pt;height:60.35pt;z-index:-251652096;mso-position-horizontal-relative:text;mso-position-vertical-relative:text">
            <v:imagedata r:id="rId27" o:title=""/>
          </v:shape>
          <o:OLEObject Type="Embed" ProgID="Equation.DSMT4" ShapeID="_x0000_s1037" DrawAspect="Content" ObjectID="_1508096985" r:id="rId28"/>
        </w:object>
      </w:r>
      <w:r>
        <w:rPr>
          <w:noProof/>
          <w:sz w:val="24"/>
        </w:rPr>
        <w:object w:dxaOrig="1440" w:dyaOrig="1440">
          <v:shape id="_x0000_s1036" type="#_x0000_t75" style="position:absolute;left:0;text-align:left;margin-left:125.5pt;margin-top:6.25pt;width:99.8pt;height:50.25pt;z-index:-251653120;mso-position-horizontal-relative:text;mso-position-vertical-relative:text">
            <v:imagedata r:id="rId29" o:title=""/>
          </v:shape>
          <o:OLEObject Type="Embed" ProgID="Equation.DSMT4" ShapeID="_x0000_s1036" DrawAspect="Content" ObjectID="_1508096986" r:id="rId30"/>
        </w:object>
      </w:r>
      <w:r w:rsidR="00390D62" w:rsidRPr="003501BE">
        <w:rPr>
          <w:rFonts w:ascii="MTMI" w:eastAsia="MTMI" w:cs="MTMI"/>
          <w:sz w:val="25"/>
          <w:szCs w:val="19"/>
        </w:rPr>
        <w:t xml:space="preserve">u </w:t>
      </w:r>
      <w:r w:rsidR="00390D62" w:rsidRPr="003501BE">
        <w:rPr>
          <w:rFonts w:ascii="MTSYN" w:eastAsia="MTSYN" w:cs="MTSYN" w:hint="eastAsia"/>
          <w:sz w:val="25"/>
          <w:szCs w:val="19"/>
        </w:rPr>
        <w:t>−</w:t>
      </w:r>
      <w:r w:rsidR="00390D62" w:rsidRPr="003501BE">
        <w:rPr>
          <w:rFonts w:ascii="MTSYN" w:eastAsia="MTSYN" w:cs="MTSYN"/>
          <w:sz w:val="25"/>
          <w:szCs w:val="19"/>
        </w:rPr>
        <w:t xml:space="preserve"> </w:t>
      </w:r>
      <w:r w:rsidR="00390D62" w:rsidRPr="003501BE">
        <w:rPr>
          <w:rFonts w:ascii="Times-Roman" w:eastAsia="MTMI" w:hAnsi="Times-Roman" w:cs="Times-Roman"/>
          <w:sz w:val="25"/>
          <w:szCs w:val="19"/>
        </w:rPr>
        <w:t>8</w:t>
      </w:r>
      <w:r w:rsidR="00390D62" w:rsidRPr="003501BE">
        <w:rPr>
          <w:rFonts w:ascii="MTMI" w:eastAsia="MTMI" w:cs="MTMI"/>
          <w:sz w:val="25"/>
          <w:szCs w:val="19"/>
        </w:rPr>
        <w:t xml:space="preserve">v </w:t>
      </w:r>
      <w:r w:rsidR="00390D62" w:rsidRPr="003501BE">
        <w:rPr>
          <w:rFonts w:ascii="MTSYN" w:eastAsia="MTSYN" w:cs="MTSYN" w:hint="eastAsia"/>
          <w:sz w:val="25"/>
          <w:szCs w:val="19"/>
        </w:rPr>
        <w:t>−</w:t>
      </w:r>
      <w:r w:rsidR="00390D62" w:rsidRPr="003501BE">
        <w:rPr>
          <w:rFonts w:ascii="MTSYN" w:eastAsia="MTSYN" w:cs="MTSYN"/>
          <w:sz w:val="25"/>
          <w:szCs w:val="19"/>
        </w:rPr>
        <w:t xml:space="preserve"> </w:t>
      </w:r>
      <w:r w:rsidR="00390D62" w:rsidRPr="003501BE">
        <w:rPr>
          <w:rFonts w:ascii="Times-Roman" w:eastAsia="MTMI" w:hAnsi="Times-Roman" w:cs="Times-Roman"/>
          <w:sz w:val="25"/>
          <w:szCs w:val="19"/>
        </w:rPr>
        <w:t>2</w:t>
      </w:r>
      <w:r w:rsidR="00390D62" w:rsidRPr="003501BE">
        <w:rPr>
          <w:rFonts w:ascii="MTMI" w:eastAsia="MTMI" w:cs="MTMI"/>
          <w:sz w:val="25"/>
          <w:szCs w:val="19"/>
        </w:rPr>
        <w:t xml:space="preserve">w </w:t>
      </w:r>
      <w:r w:rsidR="00390D62" w:rsidRPr="003501BE">
        <w:rPr>
          <w:rFonts w:ascii="MTSYN" w:eastAsia="MTSYN" w:cs="MTSYN"/>
          <w:sz w:val="25"/>
          <w:szCs w:val="19"/>
        </w:rPr>
        <w:t xml:space="preserve">= </w:t>
      </w:r>
      <w:r w:rsidR="00390D62" w:rsidRPr="003501BE">
        <w:rPr>
          <w:rFonts w:ascii="Times-Roman" w:eastAsia="MTMI" w:hAnsi="Times-Roman" w:cs="Times-Roman"/>
          <w:sz w:val="25"/>
          <w:szCs w:val="19"/>
        </w:rPr>
        <w:t>1</w:t>
      </w:r>
    </w:p>
    <w:p w:rsidR="00390D62" w:rsidRPr="003501BE" w:rsidRDefault="00390D62" w:rsidP="007B2EA6">
      <w:pPr>
        <w:pStyle w:val="ListParagraph"/>
        <w:tabs>
          <w:tab w:val="left" w:pos="6690"/>
          <w:tab w:val="left" w:pos="8670"/>
        </w:tabs>
        <w:rPr>
          <w:sz w:val="32"/>
        </w:rPr>
      </w:pPr>
      <w:r w:rsidRPr="003501BE">
        <w:rPr>
          <w:rFonts w:ascii="MTMI" w:eastAsia="MTMI" w:cs="MTMI"/>
          <w:sz w:val="25"/>
          <w:szCs w:val="19"/>
        </w:rPr>
        <w:t xml:space="preserve">u </w:t>
      </w:r>
      <w:r w:rsidRPr="003501BE">
        <w:rPr>
          <w:rFonts w:ascii="MTSYN" w:eastAsia="MTSYN" w:cs="MTSYN"/>
          <w:sz w:val="25"/>
          <w:szCs w:val="19"/>
        </w:rPr>
        <w:t xml:space="preserve">+ </w:t>
      </w:r>
      <w:r w:rsidRPr="003501BE">
        <w:rPr>
          <w:rFonts w:ascii="MTMI" w:eastAsia="MTMI" w:cs="MTMI"/>
          <w:sz w:val="25"/>
          <w:szCs w:val="19"/>
        </w:rPr>
        <w:t xml:space="preserve">v </w:t>
      </w:r>
      <w:r w:rsidRPr="003501BE">
        <w:rPr>
          <w:rFonts w:ascii="MTSYN" w:eastAsia="MTSYN" w:cs="MTSYN"/>
          <w:sz w:val="25"/>
          <w:szCs w:val="19"/>
        </w:rPr>
        <w:t xml:space="preserve">+ </w:t>
      </w:r>
      <w:r w:rsidRPr="003501BE">
        <w:rPr>
          <w:rFonts w:ascii="Times-Roman" w:eastAsia="MTMI" w:hAnsi="Times-Roman" w:cs="Times-Roman"/>
          <w:sz w:val="25"/>
          <w:szCs w:val="19"/>
        </w:rPr>
        <w:t>5</w:t>
      </w:r>
      <w:r w:rsidRPr="003501BE">
        <w:rPr>
          <w:rFonts w:ascii="MTMI" w:eastAsia="MTMI" w:cs="MTMI"/>
          <w:sz w:val="25"/>
          <w:szCs w:val="19"/>
        </w:rPr>
        <w:t xml:space="preserve">w </w:t>
      </w:r>
      <w:r w:rsidRPr="003501BE">
        <w:rPr>
          <w:rFonts w:ascii="MTSYN" w:eastAsia="MTSYN" w:cs="MTSYN"/>
          <w:sz w:val="25"/>
          <w:szCs w:val="19"/>
        </w:rPr>
        <w:t xml:space="preserve">= </w:t>
      </w:r>
      <w:r w:rsidRPr="003501BE">
        <w:rPr>
          <w:rFonts w:ascii="Times-Roman" w:eastAsia="MTMI" w:hAnsi="Times-Roman" w:cs="Times-Roman"/>
          <w:sz w:val="25"/>
          <w:szCs w:val="19"/>
        </w:rPr>
        <w:t>4</w:t>
      </w:r>
      <w:r w:rsidR="007B2EA6" w:rsidRPr="003501BE">
        <w:rPr>
          <w:rFonts w:ascii="Times-Roman" w:eastAsia="MTMI" w:hAnsi="Times-Roman" w:cs="Times-Roman"/>
          <w:sz w:val="25"/>
          <w:szCs w:val="19"/>
        </w:rPr>
        <w:tab/>
      </w:r>
      <w:r w:rsidR="007B2EA6" w:rsidRPr="003501BE">
        <w:rPr>
          <w:rFonts w:ascii="Times-Roman" w:eastAsia="MTMI" w:hAnsi="Times-Roman" w:cs="Times-Roman"/>
          <w:sz w:val="25"/>
          <w:szCs w:val="19"/>
        </w:rPr>
        <w:tab/>
      </w:r>
    </w:p>
    <w:p w:rsidR="00390D62" w:rsidRPr="003501BE" w:rsidRDefault="00390D62" w:rsidP="008B1350">
      <w:pPr>
        <w:pStyle w:val="ListParagraph"/>
        <w:rPr>
          <w:rFonts w:ascii="Times-Roman" w:eastAsia="MTMI" w:hAnsi="Times-Roman" w:cs="Times-Roman"/>
          <w:sz w:val="25"/>
          <w:szCs w:val="19"/>
        </w:rPr>
      </w:pPr>
      <w:r w:rsidRPr="003501BE">
        <w:rPr>
          <w:rFonts w:ascii="Times-Roman" w:eastAsia="MTMI" w:hAnsi="Times-Roman" w:cs="Times-Roman"/>
          <w:sz w:val="25"/>
          <w:szCs w:val="19"/>
        </w:rPr>
        <w:t>3</w:t>
      </w:r>
      <w:r w:rsidRPr="003501BE">
        <w:rPr>
          <w:rFonts w:ascii="MTMI" w:eastAsia="MTMI" w:cs="MTMI"/>
          <w:sz w:val="25"/>
          <w:szCs w:val="19"/>
        </w:rPr>
        <w:t xml:space="preserve">u </w:t>
      </w:r>
      <w:r w:rsidRPr="003501BE">
        <w:rPr>
          <w:rFonts w:ascii="MTSYN" w:eastAsia="MTSYN" w:cs="MTSYN" w:hint="eastAsia"/>
          <w:sz w:val="25"/>
          <w:szCs w:val="19"/>
        </w:rPr>
        <w:t>−</w:t>
      </w:r>
      <w:r w:rsidRPr="003501BE">
        <w:rPr>
          <w:rFonts w:ascii="MTSYN" w:eastAsia="MTSYN" w:cs="MTSYN"/>
          <w:sz w:val="25"/>
          <w:szCs w:val="19"/>
        </w:rPr>
        <w:t xml:space="preserve"> </w:t>
      </w:r>
      <w:r w:rsidRPr="003501BE">
        <w:rPr>
          <w:rFonts w:ascii="MTMI" w:eastAsia="MTMI" w:cs="MTMI"/>
          <w:sz w:val="25"/>
          <w:szCs w:val="19"/>
        </w:rPr>
        <w:t xml:space="preserve">v </w:t>
      </w:r>
      <w:r w:rsidRPr="003501BE">
        <w:rPr>
          <w:rFonts w:ascii="MTSYN" w:eastAsia="MTSYN" w:cs="MTSYN"/>
          <w:sz w:val="25"/>
          <w:szCs w:val="19"/>
        </w:rPr>
        <w:t xml:space="preserve">+ </w:t>
      </w:r>
      <w:r w:rsidRPr="003501BE">
        <w:rPr>
          <w:rFonts w:ascii="MTMI" w:eastAsia="MTMI" w:cs="MTMI"/>
          <w:sz w:val="25"/>
          <w:szCs w:val="19"/>
        </w:rPr>
        <w:t xml:space="preserve">w </w:t>
      </w:r>
      <w:r w:rsidRPr="003501BE">
        <w:rPr>
          <w:rFonts w:ascii="MTSYN" w:eastAsia="MTSYN" w:cs="MTSYN"/>
          <w:sz w:val="25"/>
          <w:szCs w:val="19"/>
        </w:rPr>
        <w:t>=</w:t>
      </w:r>
      <w:r w:rsidR="00850162" w:rsidRPr="003501BE">
        <w:rPr>
          <w:rFonts w:ascii="MTSYN" w:eastAsia="MTSYN" w:cs="MTSYN"/>
          <w:sz w:val="25"/>
          <w:szCs w:val="19"/>
        </w:rPr>
        <w:t xml:space="preserve"> </w:t>
      </w:r>
      <w:r w:rsidRPr="003501BE">
        <w:rPr>
          <w:rFonts w:ascii="MTSYN" w:eastAsia="MTSYN" w:cs="MTSYN" w:hint="eastAsia"/>
          <w:sz w:val="25"/>
          <w:szCs w:val="19"/>
        </w:rPr>
        <w:t>−</w:t>
      </w:r>
      <w:r w:rsidRPr="003501BE">
        <w:rPr>
          <w:rFonts w:ascii="Times-Roman" w:eastAsia="MTMI" w:hAnsi="Times-Roman" w:cs="Times-Roman"/>
          <w:sz w:val="25"/>
          <w:szCs w:val="19"/>
        </w:rPr>
        <w:t>2</w:t>
      </w:r>
    </w:p>
    <w:p w:rsidR="008B1350" w:rsidRPr="003501BE" w:rsidRDefault="00591697" w:rsidP="00390D62">
      <w:pPr>
        <w:pStyle w:val="ListParagraph"/>
        <w:jc w:val="center"/>
        <w:rPr>
          <w:rFonts w:ascii="Times-Roman" w:eastAsia="MTMI" w:hAnsi="Times-Roman" w:cs="Times-Roman"/>
          <w:sz w:val="21"/>
          <w:szCs w:val="19"/>
        </w:rPr>
      </w:pPr>
      <w:r>
        <w:rPr>
          <w:noProof/>
          <w:sz w:val="24"/>
        </w:rPr>
        <w:object w:dxaOrig="1440" w:dyaOrig="1440">
          <v:shape id="_x0000_s1039" type="#_x0000_t75" style="position:absolute;left:0;text-align:left;margin-left:42.1pt;margin-top:1.75pt;width:386.25pt;height:58.35pt;z-index:-251650048;mso-position-horizontal-relative:text;mso-position-vertical-relative:text">
            <v:imagedata r:id="rId31" o:title=""/>
          </v:shape>
          <o:OLEObject Type="Embed" ProgID="Equation.DSMT4" ShapeID="_x0000_s1039" DrawAspect="Content" ObjectID="_1508096987" r:id="rId32"/>
        </w:object>
      </w:r>
    </w:p>
    <w:p w:rsidR="008B1350" w:rsidRPr="003501BE" w:rsidRDefault="008B1350" w:rsidP="00390D62">
      <w:pPr>
        <w:pStyle w:val="ListParagraph"/>
        <w:jc w:val="center"/>
        <w:rPr>
          <w:sz w:val="24"/>
        </w:rPr>
      </w:pPr>
    </w:p>
    <w:p w:rsidR="007D13DB" w:rsidRPr="003501BE" w:rsidRDefault="007D13DB" w:rsidP="00390D62">
      <w:pPr>
        <w:pStyle w:val="ListParagraph"/>
        <w:jc w:val="center"/>
        <w:rPr>
          <w:sz w:val="24"/>
        </w:rPr>
      </w:pPr>
    </w:p>
    <w:p w:rsidR="007D13DB" w:rsidRPr="003501BE" w:rsidRDefault="007D13DB" w:rsidP="00390D62">
      <w:pPr>
        <w:pStyle w:val="ListParagraph"/>
        <w:jc w:val="center"/>
        <w:rPr>
          <w:sz w:val="24"/>
        </w:rPr>
      </w:pPr>
    </w:p>
    <w:p w:rsidR="003501BE" w:rsidRDefault="003501BE" w:rsidP="003501BE">
      <w:pPr>
        <w:pStyle w:val="ListParagraph"/>
        <w:rPr>
          <w:sz w:val="24"/>
        </w:rPr>
      </w:pPr>
    </w:p>
    <w:p w:rsidR="00850162" w:rsidRPr="00AF5E6F" w:rsidRDefault="00E24FCE" w:rsidP="00AF5E6F">
      <w:pPr>
        <w:pStyle w:val="ListParagraph"/>
        <w:numPr>
          <w:ilvl w:val="0"/>
          <w:numId w:val="1"/>
        </w:numPr>
        <w:rPr>
          <w:sz w:val="24"/>
        </w:rPr>
      </w:pPr>
      <w:r w:rsidRPr="003501BE">
        <w:rPr>
          <w:sz w:val="24"/>
        </w:rPr>
        <w:t xml:space="preserve">Verify that the symmetric matrix A below is positive definite. </w:t>
      </w:r>
      <w:r w:rsidR="00850162" w:rsidRPr="00AF5E6F">
        <w:rPr>
          <w:sz w:val="24"/>
        </w:rPr>
        <w:t>Find the Cholesky factorization A = R</w:t>
      </w:r>
      <w:r w:rsidR="00850162" w:rsidRPr="00AF5E6F">
        <w:rPr>
          <w:sz w:val="24"/>
          <w:vertAlign w:val="superscript"/>
        </w:rPr>
        <w:t xml:space="preserve">T </w:t>
      </w:r>
      <w:r w:rsidR="00850162" w:rsidRPr="00AF5E6F">
        <w:rPr>
          <w:sz w:val="24"/>
        </w:rPr>
        <w:t>R:</w:t>
      </w:r>
    </w:p>
    <w:p w:rsidR="00123156" w:rsidRDefault="00850162" w:rsidP="00123156">
      <w:pPr>
        <w:pStyle w:val="ListParagraph"/>
        <w:rPr>
          <w:sz w:val="24"/>
        </w:rPr>
      </w:pPr>
      <w:r w:rsidRPr="003501BE">
        <w:rPr>
          <w:position w:val="-50"/>
          <w:sz w:val="24"/>
        </w:rPr>
        <w:object w:dxaOrig="1440" w:dyaOrig="1120">
          <v:shape id="_x0000_i1028" type="#_x0000_t75" style="width:1in;height:56.25pt" o:ole="">
            <v:imagedata r:id="rId33" o:title=""/>
          </v:shape>
          <o:OLEObject Type="Embed" ProgID="Equation.DSMT4" ShapeID="_x0000_i1028" DrawAspect="Content" ObjectID="_1508096965" r:id="rId34"/>
        </w:object>
      </w:r>
      <w:r w:rsidR="00DC3FCE" w:rsidRPr="003501BE">
        <w:rPr>
          <w:sz w:val="24"/>
        </w:rPr>
        <w:t xml:space="preserve"> </w:t>
      </w:r>
      <w:r w:rsidR="00AF5E6F">
        <w:rPr>
          <w:sz w:val="24"/>
        </w:rPr>
        <w:t>One relatively easy way to show that matrix is positive definite is show that all of i</w:t>
      </w:r>
      <w:r w:rsidR="00AF5E6F" w:rsidRPr="00AF5E6F">
        <w:rPr>
          <w:sz w:val="24"/>
        </w:rPr>
        <w:t>ts leading principal minors are positive. The kth leading principal minor of a matrix M is the determinant of its upper-left k by k sub-matrix. This condition is kn</w:t>
      </w:r>
      <w:r w:rsidR="00123156">
        <w:rPr>
          <w:sz w:val="24"/>
        </w:rPr>
        <w:t xml:space="preserve">own as Sylvester's criterion.  For this problem the principal minors are 1, </w:t>
      </w:r>
      <w:r w:rsidR="00123156" w:rsidRPr="003501BE">
        <w:rPr>
          <w:position w:val="-30"/>
          <w:sz w:val="24"/>
        </w:rPr>
        <w:object w:dxaOrig="980" w:dyaOrig="720">
          <v:shape id="_x0000_i1045" type="#_x0000_t75" style="width:48.75pt;height:36pt" o:ole="">
            <v:imagedata r:id="rId35" o:title=""/>
          </v:shape>
          <o:OLEObject Type="Embed" ProgID="Equation.DSMT4" ShapeID="_x0000_i1045" DrawAspect="Content" ObjectID="_1508096966" r:id="rId36"/>
        </w:object>
      </w:r>
      <w:r w:rsidR="00123156">
        <w:rPr>
          <w:sz w:val="24"/>
        </w:rPr>
        <w:t xml:space="preserve"> and the matrix A itself. The determinants are 1, 2-1=1 and using sum of down diagonals minus sum of up diagonals, (4+1+1)-(2+1+2)=1, each of which is positive, so matrix is PD. For the Cholesky factorization, i</w:t>
      </w:r>
      <w:r w:rsidR="001E2C9D" w:rsidRPr="00123156">
        <w:rPr>
          <w:sz w:val="24"/>
        </w:rPr>
        <w:t>nitialize R</w:t>
      </w:r>
      <w:r w:rsidR="00DC3FCE" w:rsidRPr="00123156">
        <w:rPr>
          <w:sz w:val="24"/>
        </w:rPr>
        <w:t>=A</w:t>
      </w:r>
      <w:r w:rsidR="001E2C9D" w:rsidRPr="00123156">
        <w:rPr>
          <w:sz w:val="24"/>
        </w:rPr>
        <w:t xml:space="preserve"> and i=1.</w:t>
      </w:r>
      <w:r w:rsidR="008C6365" w:rsidRPr="00123156">
        <w:rPr>
          <w:sz w:val="24"/>
        </w:rPr>
        <w:t xml:space="preserve"> </w:t>
      </w:r>
      <w:r w:rsidR="00123156">
        <w:rPr>
          <w:sz w:val="24"/>
        </w:rPr>
        <w:t xml:space="preserve">In this iteration, </w:t>
      </w:r>
    </w:p>
    <w:p w:rsidR="00123156" w:rsidRDefault="00123156" w:rsidP="00123156">
      <w:pPr>
        <w:pStyle w:val="ListParagraph"/>
        <w:numPr>
          <w:ilvl w:val="0"/>
          <w:numId w:val="12"/>
        </w:numPr>
        <w:rPr>
          <w:sz w:val="24"/>
        </w:rPr>
      </w:pPr>
      <w:r>
        <w:rPr>
          <w:sz w:val="24"/>
        </w:rPr>
        <w:t>The entries below the diagonal in the first column become 0.</w:t>
      </w:r>
    </w:p>
    <w:p w:rsidR="00123156" w:rsidRDefault="00123156" w:rsidP="00123156">
      <w:pPr>
        <w:pStyle w:val="ListParagraph"/>
        <w:numPr>
          <w:ilvl w:val="0"/>
          <w:numId w:val="12"/>
        </w:numPr>
        <w:rPr>
          <w:sz w:val="24"/>
        </w:rPr>
      </w:pPr>
      <w:r>
        <w:rPr>
          <w:sz w:val="24"/>
        </w:rPr>
        <w:t xml:space="preserve">The first diagonal entry gets the square root applied to it. </w:t>
      </w:r>
      <w:r w:rsidRPr="00123156">
        <w:rPr>
          <w:sz w:val="24"/>
        </w:rPr>
        <w:t>New diagonal entry for R is 1=√1</w:t>
      </w:r>
      <w:r>
        <w:rPr>
          <w:sz w:val="24"/>
        </w:rPr>
        <w:t>.</w:t>
      </w:r>
    </w:p>
    <w:p w:rsidR="00123156" w:rsidRDefault="00123156" w:rsidP="00123156">
      <w:pPr>
        <w:pStyle w:val="ListParagraph"/>
        <w:numPr>
          <w:ilvl w:val="0"/>
          <w:numId w:val="12"/>
        </w:numPr>
        <w:rPr>
          <w:sz w:val="24"/>
        </w:rPr>
      </w:pPr>
      <w:r>
        <w:rPr>
          <w:sz w:val="24"/>
        </w:rPr>
        <w:t xml:space="preserve">The entries in first row beyond the diagonal are divided by this square root. </w:t>
      </w:r>
    </w:p>
    <w:p w:rsidR="008C6365" w:rsidRPr="004E7BC5" w:rsidRDefault="00DC3FCE" w:rsidP="004E7BC5">
      <w:pPr>
        <w:pStyle w:val="ListParagraph"/>
        <w:rPr>
          <w:sz w:val="24"/>
        </w:rPr>
      </w:pPr>
      <w:r w:rsidRPr="00123156">
        <w:rPr>
          <w:sz w:val="24"/>
        </w:rPr>
        <w:lastRenderedPageBreak/>
        <w:t>L</w:t>
      </w:r>
      <w:r w:rsidR="001E2C9D" w:rsidRPr="00123156">
        <w:rPr>
          <w:sz w:val="24"/>
        </w:rPr>
        <w:t>et C</w:t>
      </w:r>
      <w:r w:rsidRPr="00123156">
        <w:rPr>
          <w:sz w:val="24"/>
        </w:rPr>
        <w:t xml:space="preserve"> be the matrix gotten from R by selecting the square matrix from the i+1</w:t>
      </w:r>
      <w:r w:rsidRPr="00123156">
        <w:rPr>
          <w:sz w:val="24"/>
          <w:vertAlign w:val="superscript"/>
        </w:rPr>
        <w:t>st</w:t>
      </w:r>
      <w:r w:rsidRPr="00123156">
        <w:rPr>
          <w:sz w:val="24"/>
        </w:rPr>
        <w:t xml:space="preserve"> diagonal </w:t>
      </w:r>
      <w:r w:rsidR="004E7BC5">
        <w:rPr>
          <w:sz w:val="24"/>
        </w:rPr>
        <w:t>entry on so</w:t>
      </w:r>
      <w:r w:rsidR="001E2C9D" w:rsidRPr="003501BE">
        <w:rPr>
          <w:position w:val="-30"/>
        </w:rPr>
        <w:object w:dxaOrig="1160" w:dyaOrig="720">
          <v:shape id="_x0000_i1044" type="#_x0000_t75" style="width:57.75pt;height:36pt" o:ole="">
            <v:imagedata r:id="rId37" o:title=""/>
          </v:shape>
          <o:OLEObject Type="Embed" ProgID="Equation.DSMT4" ShapeID="_x0000_i1044" DrawAspect="Content" ObjectID="_1508096967" r:id="rId38"/>
        </w:object>
      </w:r>
      <w:r w:rsidR="004E7BC5">
        <w:rPr>
          <w:sz w:val="24"/>
        </w:rPr>
        <w:t xml:space="preserve"> </w:t>
      </w:r>
      <w:r w:rsidR="001E2C9D" w:rsidRPr="00123156">
        <w:rPr>
          <w:sz w:val="24"/>
        </w:rPr>
        <w:t xml:space="preserve"> and </w:t>
      </w:r>
      <w:r w:rsidR="004E7BC5">
        <w:rPr>
          <w:sz w:val="24"/>
        </w:rPr>
        <w:t xml:space="preserve"> </w:t>
      </w:r>
      <w:r w:rsidR="001E2C9D" w:rsidRPr="004E7BC5">
        <w:rPr>
          <w:sz w:val="24"/>
        </w:rPr>
        <w:t>u=[-1 -1]/1=[-1 -1], and</w:t>
      </w:r>
      <w:r w:rsidR="008C6365" w:rsidRPr="004E7BC5">
        <w:rPr>
          <w:sz w:val="24"/>
        </w:rPr>
        <w:t xml:space="preserve"> </w:t>
      </w:r>
      <w:r w:rsidR="001E2C9D" w:rsidRPr="003501BE">
        <w:rPr>
          <w:position w:val="-30"/>
        </w:rPr>
        <w:object w:dxaOrig="2820" w:dyaOrig="720">
          <v:shape id="_x0000_i1029" type="#_x0000_t75" style="width:140.25pt;height:36pt" o:ole="">
            <v:imagedata r:id="rId39" o:title=""/>
          </v:shape>
          <o:OLEObject Type="Embed" ProgID="Equation.DSMT4" ShapeID="_x0000_i1029" DrawAspect="Content" ObjectID="_1508096968" r:id="rId40"/>
        </w:object>
      </w:r>
      <w:r w:rsidR="004E7BC5">
        <w:rPr>
          <w:sz w:val="24"/>
        </w:rPr>
        <w:t>.</w:t>
      </w:r>
      <w:r w:rsidR="008C6365" w:rsidRPr="004E7BC5">
        <w:rPr>
          <w:sz w:val="24"/>
        </w:rPr>
        <w:t xml:space="preserve"> </w:t>
      </w:r>
      <w:r w:rsidR="004E7BC5">
        <w:rPr>
          <w:sz w:val="24"/>
        </w:rPr>
        <w:t>Replace C with C-u</w:t>
      </w:r>
      <w:r w:rsidR="004E7BC5" w:rsidRPr="004E7BC5">
        <w:rPr>
          <w:sz w:val="24"/>
          <w:vertAlign w:val="superscript"/>
        </w:rPr>
        <w:t>T</w:t>
      </w:r>
      <w:r w:rsidR="004E7BC5">
        <w:rPr>
          <w:sz w:val="24"/>
        </w:rPr>
        <w:t>u=</w:t>
      </w:r>
      <w:r w:rsidR="004E7BC5" w:rsidRPr="003501BE">
        <w:rPr>
          <w:position w:val="-30"/>
        </w:rPr>
        <w:object w:dxaOrig="2480" w:dyaOrig="720">
          <v:shape id="_x0000_i1046" type="#_x0000_t75" style="width:123.75pt;height:36pt" o:ole="">
            <v:imagedata r:id="rId41" o:title=""/>
          </v:shape>
          <o:OLEObject Type="Embed" ProgID="Equation.DSMT4" ShapeID="_x0000_i1046" DrawAspect="Content" ObjectID="_1508096969" r:id="rId42"/>
        </w:object>
      </w:r>
      <w:r w:rsidR="008C6365" w:rsidRPr="004E7BC5">
        <w:rPr>
          <w:sz w:val="24"/>
        </w:rPr>
        <w:t xml:space="preserve"> </w:t>
      </w:r>
    </w:p>
    <w:p w:rsidR="001E2C9D" w:rsidRPr="003501BE" w:rsidRDefault="008C6365" w:rsidP="008C6365">
      <w:pPr>
        <w:pStyle w:val="ListParagraph"/>
        <w:rPr>
          <w:sz w:val="24"/>
        </w:rPr>
      </w:pPr>
      <w:r w:rsidRPr="003501BE">
        <w:rPr>
          <w:sz w:val="24"/>
        </w:rPr>
        <w:t>Hence, after one i</w:t>
      </w:r>
      <w:r w:rsidR="001E2C9D" w:rsidRPr="003501BE">
        <w:rPr>
          <w:sz w:val="24"/>
        </w:rPr>
        <w:t>teration,</w:t>
      </w:r>
      <w:r w:rsidRPr="003501BE">
        <w:rPr>
          <w:sz w:val="24"/>
        </w:rPr>
        <w:t xml:space="preserve"> </w:t>
      </w:r>
      <w:r w:rsidRPr="003501BE">
        <w:rPr>
          <w:position w:val="-50"/>
          <w:sz w:val="24"/>
        </w:rPr>
        <w:object w:dxaOrig="1719" w:dyaOrig="1120">
          <v:shape id="_x0000_i1030" type="#_x0000_t75" style="width:86.25pt;height:56.25pt" o:ole="">
            <v:imagedata r:id="rId43" o:title=""/>
          </v:shape>
          <o:OLEObject Type="Embed" ProgID="Equation.DSMT4" ShapeID="_x0000_i1030" DrawAspect="Content" ObjectID="_1508096970" r:id="rId44"/>
        </w:object>
      </w:r>
      <w:r w:rsidRPr="003501BE">
        <w:rPr>
          <w:sz w:val="24"/>
        </w:rPr>
        <w:t xml:space="preserve"> which is already upper triangular so we stop.</w:t>
      </w:r>
    </w:p>
    <w:p w:rsidR="008B1350" w:rsidRDefault="008C6365" w:rsidP="008C6365">
      <w:pPr>
        <w:pStyle w:val="ListParagraph"/>
        <w:rPr>
          <w:sz w:val="24"/>
        </w:rPr>
      </w:pPr>
      <w:r w:rsidRPr="003501BE">
        <w:rPr>
          <w:sz w:val="24"/>
        </w:rPr>
        <w:t xml:space="preserve">As a check  </w:t>
      </w:r>
      <w:r w:rsidRPr="003501BE">
        <w:rPr>
          <w:position w:val="-50"/>
          <w:sz w:val="24"/>
        </w:rPr>
        <w:object w:dxaOrig="7020" w:dyaOrig="1120">
          <v:shape id="_x0000_i1031" type="#_x0000_t75" style="width:351pt;height:56.25pt" o:ole="">
            <v:imagedata r:id="rId45" o:title=""/>
          </v:shape>
          <o:OLEObject Type="Embed" ProgID="Equation.DSMT4" ShapeID="_x0000_i1031" DrawAspect="Content" ObjectID="_1508096971" r:id="rId46"/>
        </w:object>
      </w:r>
    </w:p>
    <w:p w:rsidR="003501BE" w:rsidRPr="003501BE" w:rsidRDefault="003501BE" w:rsidP="008C6365">
      <w:pPr>
        <w:pStyle w:val="ListParagraph"/>
        <w:rPr>
          <w:sz w:val="24"/>
        </w:rPr>
      </w:pPr>
    </w:p>
    <w:p w:rsidR="0087144B" w:rsidRPr="003501BE" w:rsidRDefault="00850162" w:rsidP="008B1350">
      <w:pPr>
        <w:pStyle w:val="ListParagraph"/>
        <w:numPr>
          <w:ilvl w:val="0"/>
          <w:numId w:val="1"/>
        </w:numPr>
        <w:rPr>
          <w:sz w:val="24"/>
        </w:rPr>
      </w:pPr>
      <w:r w:rsidRPr="003501BE">
        <w:rPr>
          <w:sz w:val="24"/>
        </w:rPr>
        <w:t>Find the best line through (0,0), (1,3), (2,3), (5,6), and find the RMSE.</w:t>
      </w:r>
      <w:r w:rsidR="008B1350" w:rsidRPr="003501BE">
        <w:rPr>
          <w:sz w:val="24"/>
        </w:rPr>
        <w:t xml:space="preserve"> </w:t>
      </w:r>
      <w:r w:rsidRPr="003501BE">
        <w:rPr>
          <w:sz w:val="24"/>
        </w:rPr>
        <w:t xml:space="preserve">Graph the points as well as the solution. Verify that </w:t>
      </w:r>
      <w:r w:rsidR="00E24FCE" w:rsidRPr="003501BE">
        <w:rPr>
          <w:position w:val="-28"/>
          <w:sz w:val="24"/>
        </w:rPr>
        <w:object w:dxaOrig="3060" w:dyaOrig="680">
          <v:shape id="_x0000_i1032" type="#_x0000_t75" style="width:153pt;height:33.75pt" o:ole="">
            <v:imagedata r:id="rId47" o:title=""/>
          </v:shape>
          <o:OLEObject Type="Embed" ProgID="Equation.DSMT4" ShapeID="_x0000_i1032" DrawAspect="Content" ObjectID="_1508096972" r:id="rId48"/>
        </w:object>
      </w:r>
      <w:r w:rsidR="008B1350" w:rsidRPr="003501BE">
        <w:rPr>
          <w:sz w:val="24"/>
        </w:rPr>
        <w:t>.</w:t>
      </w:r>
      <w:r w:rsidR="0047311D" w:rsidRPr="003501BE">
        <w:rPr>
          <w:sz w:val="24"/>
        </w:rPr>
        <w:t xml:space="preserve"> System is </w:t>
      </w:r>
      <w:r w:rsidR="0047311D" w:rsidRPr="003501BE">
        <w:rPr>
          <w:position w:val="-66"/>
          <w:sz w:val="24"/>
        </w:rPr>
        <w:object w:dxaOrig="2100" w:dyaOrig="1440">
          <v:shape id="_x0000_i1033" type="#_x0000_t75" style="width:105pt;height:1in" o:ole="">
            <v:imagedata r:id="rId49" o:title=""/>
          </v:shape>
          <o:OLEObject Type="Embed" ProgID="Equation.DSMT4" ShapeID="_x0000_i1033" DrawAspect="Content" ObjectID="_1508096973" r:id="rId50"/>
        </w:object>
      </w:r>
      <w:r w:rsidR="0047311D" w:rsidRPr="003501BE">
        <w:rPr>
          <w:sz w:val="24"/>
        </w:rPr>
        <w:t>. Normalize the system by multiplying by A</w:t>
      </w:r>
      <w:r w:rsidR="0047311D" w:rsidRPr="003501BE">
        <w:rPr>
          <w:sz w:val="24"/>
          <w:vertAlign w:val="superscript"/>
        </w:rPr>
        <w:t>T</w:t>
      </w:r>
      <w:r w:rsidR="0047311D" w:rsidRPr="003501BE">
        <w:rPr>
          <w:sz w:val="24"/>
        </w:rPr>
        <w:t xml:space="preserve">: </w:t>
      </w:r>
      <w:r w:rsidR="007C6132" w:rsidRPr="003501BE">
        <w:rPr>
          <w:position w:val="-66"/>
          <w:sz w:val="24"/>
        </w:rPr>
        <w:object w:dxaOrig="5460" w:dyaOrig="1440">
          <v:shape id="_x0000_i1034" type="#_x0000_t75" style="width:273pt;height:1in" o:ole="">
            <v:imagedata r:id="rId51" o:title=""/>
          </v:shape>
          <o:OLEObject Type="Embed" ProgID="Equation.DSMT4" ShapeID="_x0000_i1034" DrawAspect="Content" ObjectID="_1508096974" r:id="rId52"/>
        </w:object>
      </w:r>
      <w:r w:rsidR="007C6132" w:rsidRPr="003501BE">
        <w:rPr>
          <w:sz w:val="24"/>
        </w:rPr>
        <w:t>. Solve the resulting system:</w:t>
      </w:r>
    </w:p>
    <w:p w:rsidR="007C6132" w:rsidRPr="003501BE" w:rsidRDefault="007C6132" w:rsidP="007C6132">
      <w:pPr>
        <w:pStyle w:val="ListParagraph"/>
        <w:rPr>
          <w:sz w:val="24"/>
        </w:rPr>
      </w:pPr>
      <w:r w:rsidRPr="003501BE">
        <w:rPr>
          <w:position w:val="-30"/>
          <w:sz w:val="24"/>
        </w:rPr>
        <w:object w:dxaOrig="9300" w:dyaOrig="720">
          <v:shape id="_x0000_i1035" type="#_x0000_t75" style="width:465pt;height:36pt" o:ole="">
            <v:imagedata r:id="rId53" o:title=""/>
          </v:shape>
          <o:OLEObject Type="Embed" ProgID="Equation.DSMT4" ShapeID="_x0000_i1035" DrawAspect="Content" ObjectID="_1508096975" r:id="rId54"/>
        </w:object>
      </w:r>
    </w:p>
    <w:p w:rsidR="007C6132" w:rsidRPr="003501BE" w:rsidRDefault="007C6132" w:rsidP="007C6132">
      <w:pPr>
        <w:pStyle w:val="ListParagraph"/>
        <w:rPr>
          <w:sz w:val="24"/>
        </w:rPr>
      </w:pPr>
      <w:r w:rsidRPr="003501BE">
        <w:rPr>
          <w:sz w:val="24"/>
        </w:rPr>
        <w:t>Hence linear equation is y=6/7+15/14x. Find r:</w:t>
      </w:r>
    </w:p>
    <w:p w:rsidR="001F182D" w:rsidRDefault="00745CD3" w:rsidP="001F182D">
      <w:pPr>
        <w:pStyle w:val="ListParagraph"/>
        <w:rPr>
          <w:sz w:val="24"/>
        </w:rPr>
      </w:pPr>
      <w:r w:rsidRPr="003501BE">
        <w:rPr>
          <w:position w:val="-68"/>
          <w:sz w:val="24"/>
        </w:rPr>
        <w:object w:dxaOrig="6399" w:dyaOrig="1480">
          <v:shape id="_x0000_i1036" type="#_x0000_t75" style="width:320.25pt;height:74.25pt" o:ole="">
            <v:imagedata r:id="rId55" o:title=""/>
          </v:shape>
          <o:OLEObject Type="Embed" ProgID="Equation.DSMT4" ShapeID="_x0000_i1036" DrawAspect="Content" ObjectID="_1508096976" r:id="rId56"/>
        </w:object>
      </w:r>
      <w:r w:rsidR="00063C19" w:rsidRPr="003501BE">
        <w:rPr>
          <w:sz w:val="24"/>
        </w:rPr>
        <w:t xml:space="preserve"> and RMSE is </w:t>
      </w:r>
      <w:r w:rsidR="00392D94" w:rsidRPr="003501BE">
        <w:rPr>
          <w:position w:val="-16"/>
          <w:sz w:val="24"/>
        </w:rPr>
        <w:object w:dxaOrig="7080" w:dyaOrig="520">
          <v:shape id="_x0000_i1037" type="#_x0000_t75" style="width:354pt;height:26.25pt" o:ole="">
            <v:imagedata r:id="rId57" o:title=""/>
          </v:shape>
          <o:OLEObject Type="Embed" ProgID="Equation.DSMT4" ShapeID="_x0000_i1037" DrawAspect="Content" ObjectID="_1508096977" r:id="rId58"/>
        </w:object>
      </w:r>
    </w:p>
    <w:p w:rsidR="00C07A1C" w:rsidRPr="003501BE" w:rsidRDefault="00C07A1C" w:rsidP="001F182D">
      <w:pPr>
        <w:pStyle w:val="ListParagraph"/>
        <w:rPr>
          <w:sz w:val="24"/>
        </w:rPr>
      </w:pPr>
      <w:r>
        <w:rPr>
          <w:sz w:val="24"/>
        </w:rPr>
        <w:t>Using Excel as a check and to graph:</w:t>
      </w:r>
    </w:p>
    <w:p w:rsidR="001F182D" w:rsidRPr="003501BE" w:rsidRDefault="001F182D" w:rsidP="007C6132">
      <w:pPr>
        <w:pStyle w:val="ListParagraph"/>
        <w:rPr>
          <w:sz w:val="24"/>
        </w:rPr>
      </w:pPr>
      <w:r w:rsidRPr="003501BE">
        <w:rPr>
          <w:noProof/>
          <w:sz w:val="24"/>
        </w:rPr>
        <w:drawing>
          <wp:inline distT="0" distB="0" distL="0" distR="0" wp14:anchorId="4616F8FF" wp14:editId="7A5B209B">
            <wp:extent cx="3867150" cy="1828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bl>
      <w:tblPr>
        <w:tblStyle w:val="TableGrid"/>
        <w:tblW w:w="0" w:type="auto"/>
        <w:tblInd w:w="1705" w:type="dxa"/>
        <w:tblLook w:val="04A0" w:firstRow="1" w:lastRow="0" w:firstColumn="1" w:lastColumn="0" w:noHBand="0" w:noVBand="1"/>
      </w:tblPr>
      <w:tblGrid>
        <w:gridCol w:w="1058"/>
        <w:gridCol w:w="1058"/>
        <w:gridCol w:w="1516"/>
        <w:gridCol w:w="1849"/>
      </w:tblGrid>
      <w:tr w:rsidR="001F182D" w:rsidRPr="003501BE" w:rsidTr="001F182D">
        <w:trPr>
          <w:trHeight w:val="300"/>
        </w:trPr>
        <w:tc>
          <w:tcPr>
            <w:tcW w:w="778" w:type="dxa"/>
            <w:noWrap/>
            <w:hideMark/>
          </w:tcPr>
          <w:p w:rsidR="001F182D" w:rsidRPr="003501BE" w:rsidRDefault="001F182D" w:rsidP="001F182D">
            <w:pPr>
              <w:pStyle w:val="ListParagraph"/>
              <w:rPr>
                <w:sz w:val="24"/>
              </w:rPr>
            </w:pPr>
            <w:r w:rsidRPr="003501BE">
              <w:rPr>
                <w:sz w:val="24"/>
              </w:rPr>
              <w:lastRenderedPageBreak/>
              <w:t>x</w:t>
            </w:r>
          </w:p>
        </w:tc>
        <w:tc>
          <w:tcPr>
            <w:tcW w:w="1048" w:type="dxa"/>
            <w:noWrap/>
            <w:hideMark/>
          </w:tcPr>
          <w:p w:rsidR="001F182D" w:rsidRPr="003501BE" w:rsidRDefault="001F182D" w:rsidP="001F182D">
            <w:pPr>
              <w:pStyle w:val="ListParagraph"/>
              <w:rPr>
                <w:sz w:val="24"/>
              </w:rPr>
            </w:pPr>
            <w:r w:rsidRPr="003501BE">
              <w:rPr>
                <w:sz w:val="24"/>
              </w:rPr>
              <w:t>y</w:t>
            </w:r>
          </w:p>
        </w:tc>
        <w:tc>
          <w:tcPr>
            <w:tcW w:w="1467" w:type="dxa"/>
            <w:noWrap/>
            <w:hideMark/>
          </w:tcPr>
          <w:p w:rsidR="001F182D" w:rsidRPr="003501BE" w:rsidRDefault="001F182D" w:rsidP="001F182D">
            <w:pPr>
              <w:pStyle w:val="ListParagraph"/>
              <w:rPr>
                <w:sz w:val="24"/>
              </w:rPr>
            </w:pPr>
            <w:r w:rsidRPr="003501BE">
              <w:rPr>
                <w:sz w:val="24"/>
              </w:rPr>
              <w:t>ym</w:t>
            </w:r>
          </w:p>
        </w:tc>
        <w:tc>
          <w:tcPr>
            <w:tcW w:w="1773" w:type="dxa"/>
            <w:noWrap/>
            <w:hideMark/>
          </w:tcPr>
          <w:p w:rsidR="001F182D" w:rsidRPr="003501BE" w:rsidRDefault="001F182D" w:rsidP="001F182D">
            <w:pPr>
              <w:pStyle w:val="ListParagraph"/>
              <w:rPr>
                <w:sz w:val="24"/>
              </w:rPr>
            </w:pPr>
            <w:r w:rsidRPr="003501BE">
              <w:rPr>
                <w:sz w:val="24"/>
              </w:rPr>
              <w:t>err^2</w:t>
            </w:r>
          </w:p>
        </w:tc>
      </w:tr>
      <w:tr w:rsidR="001F182D" w:rsidRPr="003501BE" w:rsidTr="001F182D">
        <w:trPr>
          <w:trHeight w:val="300"/>
        </w:trPr>
        <w:tc>
          <w:tcPr>
            <w:tcW w:w="778" w:type="dxa"/>
            <w:noWrap/>
            <w:hideMark/>
          </w:tcPr>
          <w:p w:rsidR="001F182D" w:rsidRPr="003501BE" w:rsidRDefault="001F182D" w:rsidP="001F182D">
            <w:pPr>
              <w:pStyle w:val="ListParagraph"/>
              <w:rPr>
                <w:sz w:val="24"/>
              </w:rPr>
            </w:pPr>
            <w:r w:rsidRPr="003501BE">
              <w:rPr>
                <w:sz w:val="24"/>
              </w:rPr>
              <w:t>0</w:t>
            </w:r>
          </w:p>
        </w:tc>
        <w:tc>
          <w:tcPr>
            <w:tcW w:w="1048" w:type="dxa"/>
            <w:noWrap/>
            <w:hideMark/>
          </w:tcPr>
          <w:p w:rsidR="001F182D" w:rsidRPr="003501BE" w:rsidRDefault="001F182D" w:rsidP="001F182D">
            <w:pPr>
              <w:pStyle w:val="ListParagraph"/>
              <w:rPr>
                <w:sz w:val="24"/>
              </w:rPr>
            </w:pPr>
            <w:r w:rsidRPr="003501BE">
              <w:rPr>
                <w:sz w:val="24"/>
              </w:rPr>
              <w:t>0</w:t>
            </w:r>
          </w:p>
        </w:tc>
        <w:tc>
          <w:tcPr>
            <w:tcW w:w="1467" w:type="dxa"/>
            <w:noWrap/>
            <w:hideMark/>
          </w:tcPr>
          <w:p w:rsidR="001F182D" w:rsidRPr="003501BE" w:rsidRDefault="001F182D" w:rsidP="001F182D">
            <w:pPr>
              <w:pStyle w:val="ListParagraph"/>
              <w:rPr>
                <w:sz w:val="24"/>
              </w:rPr>
            </w:pPr>
            <w:r w:rsidRPr="003501BE">
              <w:rPr>
                <w:sz w:val="24"/>
              </w:rPr>
              <w:t xml:space="preserve">   6/7  </w:t>
            </w:r>
          </w:p>
        </w:tc>
        <w:tc>
          <w:tcPr>
            <w:tcW w:w="1773" w:type="dxa"/>
            <w:noWrap/>
            <w:hideMark/>
          </w:tcPr>
          <w:p w:rsidR="001F182D" w:rsidRPr="003501BE" w:rsidRDefault="001F182D" w:rsidP="001F182D">
            <w:pPr>
              <w:pStyle w:val="ListParagraph"/>
              <w:rPr>
                <w:sz w:val="24"/>
              </w:rPr>
            </w:pPr>
            <w:r w:rsidRPr="003501BE">
              <w:rPr>
                <w:sz w:val="24"/>
              </w:rPr>
              <w:t xml:space="preserve">  36/49 </w:t>
            </w:r>
          </w:p>
        </w:tc>
      </w:tr>
      <w:tr w:rsidR="001F182D" w:rsidRPr="003501BE" w:rsidTr="001F182D">
        <w:trPr>
          <w:trHeight w:val="300"/>
        </w:trPr>
        <w:tc>
          <w:tcPr>
            <w:tcW w:w="778" w:type="dxa"/>
            <w:noWrap/>
            <w:hideMark/>
          </w:tcPr>
          <w:p w:rsidR="001F182D" w:rsidRPr="003501BE" w:rsidRDefault="001F182D" w:rsidP="001F182D">
            <w:pPr>
              <w:pStyle w:val="ListParagraph"/>
              <w:rPr>
                <w:sz w:val="24"/>
              </w:rPr>
            </w:pPr>
            <w:r w:rsidRPr="003501BE">
              <w:rPr>
                <w:sz w:val="24"/>
              </w:rPr>
              <w:t>1</w:t>
            </w:r>
          </w:p>
        </w:tc>
        <w:tc>
          <w:tcPr>
            <w:tcW w:w="1048" w:type="dxa"/>
            <w:noWrap/>
            <w:hideMark/>
          </w:tcPr>
          <w:p w:rsidR="001F182D" w:rsidRPr="003501BE" w:rsidRDefault="001F182D" w:rsidP="001F182D">
            <w:pPr>
              <w:pStyle w:val="ListParagraph"/>
              <w:rPr>
                <w:sz w:val="24"/>
              </w:rPr>
            </w:pPr>
            <w:r w:rsidRPr="003501BE">
              <w:rPr>
                <w:sz w:val="24"/>
              </w:rPr>
              <w:t>3</w:t>
            </w:r>
          </w:p>
        </w:tc>
        <w:tc>
          <w:tcPr>
            <w:tcW w:w="1467" w:type="dxa"/>
            <w:noWrap/>
            <w:hideMark/>
          </w:tcPr>
          <w:p w:rsidR="001F182D" w:rsidRPr="003501BE" w:rsidRDefault="001F182D" w:rsidP="001F182D">
            <w:pPr>
              <w:pStyle w:val="ListParagraph"/>
              <w:rPr>
                <w:sz w:val="24"/>
              </w:rPr>
            </w:pPr>
            <w:r w:rsidRPr="003501BE">
              <w:rPr>
                <w:sz w:val="24"/>
              </w:rPr>
              <w:t xml:space="preserve">1  13/14 </w:t>
            </w:r>
          </w:p>
        </w:tc>
        <w:tc>
          <w:tcPr>
            <w:tcW w:w="1773" w:type="dxa"/>
            <w:noWrap/>
            <w:hideMark/>
          </w:tcPr>
          <w:p w:rsidR="001F182D" w:rsidRPr="003501BE" w:rsidRDefault="001F182D" w:rsidP="001F182D">
            <w:pPr>
              <w:pStyle w:val="ListParagraph"/>
              <w:rPr>
                <w:sz w:val="24"/>
              </w:rPr>
            </w:pPr>
            <w:r w:rsidRPr="003501BE">
              <w:rPr>
                <w:sz w:val="24"/>
              </w:rPr>
              <w:t>1  29/196</w:t>
            </w:r>
          </w:p>
        </w:tc>
      </w:tr>
      <w:tr w:rsidR="001F182D" w:rsidRPr="003501BE" w:rsidTr="001F182D">
        <w:trPr>
          <w:trHeight w:val="300"/>
        </w:trPr>
        <w:tc>
          <w:tcPr>
            <w:tcW w:w="778" w:type="dxa"/>
            <w:noWrap/>
            <w:hideMark/>
          </w:tcPr>
          <w:p w:rsidR="001F182D" w:rsidRPr="003501BE" w:rsidRDefault="001F182D" w:rsidP="001F182D">
            <w:pPr>
              <w:pStyle w:val="ListParagraph"/>
              <w:rPr>
                <w:sz w:val="24"/>
              </w:rPr>
            </w:pPr>
            <w:r w:rsidRPr="003501BE">
              <w:rPr>
                <w:sz w:val="24"/>
              </w:rPr>
              <w:t>2</w:t>
            </w:r>
          </w:p>
        </w:tc>
        <w:tc>
          <w:tcPr>
            <w:tcW w:w="1048" w:type="dxa"/>
            <w:noWrap/>
            <w:hideMark/>
          </w:tcPr>
          <w:p w:rsidR="001F182D" w:rsidRPr="003501BE" w:rsidRDefault="001F182D" w:rsidP="001F182D">
            <w:pPr>
              <w:pStyle w:val="ListParagraph"/>
              <w:rPr>
                <w:sz w:val="24"/>
              </w:rPr>
            </w:pPr>
            <w:r w:rsidRPr="003501BE">
              <w:rPr>
                <w:sz w:val="24"/>
              </w:rPr>
              <w:t>3</w:t>
            </w:r>
          </w:p>
        </w:tc>
        <w:tc>
          <w:tcPr>
            <w:tcW w:w="1467" w:type="dxa"/>
            <w:noWrap/>
            <w:hideMark/>
          </w:tcPr>
          <w:p w:rsidR="001F182D" w:rsidRPr="003501BE" w:rsidRDefault="001F182D" w:rsidP="001F182D">
            <w:pPr>
              <w:pStyle w:val="ListParagraph"/>
              <w:rPr>
                <w:sz w:val="24"/>
              </w:rPr>
            </w:pPr>
            <w:r w:rsidRPr="003501BE">
              <w:rPr>
                <w:sz w:val="24"/>
              </w:rPr>
              <w:t xml:space="preserve">3        </w:t>
            </w:r>
          </w:p>
        </w:tc>
        <w:tc>
          <w:tcPr>
            <w:tcW w:w="1773" w:type="dxa"/>
            <w:noWrap/>
            <w:hideMark/>
          </w:tcPr>
          <w:p w:rsidR="001F182D" w:rsidRPr="003501BE" w:rsidRDefault="001F182D" w:rsidP="001F182D">
            <w:pPr>
              <w:pStyle w:val="ListParagraph"/>
              <w:rPr>
                <w:sz w:val="24"/>
              </w:rPr>
            </w:pPr>
            <w:r w:rsidRPr="003501BE">
              <w:rPr>
                <w:sz w:val="24"/>
              </w:rPr>
              <w:t xml:space="preserve">0        </w:t>
            </w:r>
          </w:p>
        </w:tc>
      </w:tr>
      <w:tr w:rsidR="001F182D" w:rsidRPr="003501BE" w:rsidTr="001F182D">
        <w:trPr>
          <w:trHeight w:val="300"/>
        </w:trPr>
        <w:tc>
          <w:tcPr>
            <w:tcW w:w="778" w:type="dxa"/>
            <w:noWrap/>
            <w:hideMark/>
          </w:tcPr>
          <w:p w:rsidR="001F182D" w:rsidRPr="003501BE" w:rsidRDefault="001F182D" w:rsidP="001F182D">
            <w:pPr>
              <w:pStyle w:val="ListParagraph"/>
              <w:rPr>
                <w:sz w:val="24"/>
              </w:rPr>
            </w:pPr>
            <w:r w:rsidRPr="003501BE">
              <w:rPr>
                <w:sz w:val="24"/>
              </w:rPr>
              <w:t>5</w:t>
            </w:r>
          </w:p>
        </w:tc>
        <w:tc>
          <w:tcPr>
            <w:tcW w:w="1048" w:type="dxa"/>
            <w:noWrap/>
            <w:hideMark/>
          </w:tcPr>
          <w:p w:rsidR="001F182D" w:rsidRPr="003501BE" w:rsidRDefault="001F182D" w:rsidP="001F182D">
            <w:pPr>
              <w:pStyle w:val="ListParagraph"/>
              <w:rPr>
                <w:sz w:val="24"/>
              </w:rPr>
            </w:pPr>
            <w:r w:rsidRPr="003501BE">
              <w:rPr>
                <w:sz w:val="24"/>
              </w:rPr>
              <w:t>6</w:t>
            </w:r>
          </w:p>
        </w:tc>
        <w:tc>
          <w:tcPr>
            <w:tcW w:w="1467" w:type="dxa"/>
            <w:noWrap/>
            <w:hideMark/>
          </w:tcPr>
          <w:p w:rsidR="001F182D" w:rsidRPr="003501BE" w:rsidRDefault="001F182D" w:rsidP="001F182D">
            <w:pPr>
              <w:pStyle w:val="ListParagraph"/>
              <w:rPr>
                <w:sz w:val="24"/>
              </w:rPr>
            </w:pPr>
            <w:r w:rsidRPr="003501BE">
              <w:rPr>
                <w:sz w:val="24"/>
              </w:rPr>
              <w:t xml:space="preserve">6   3/14 </w:t>
            </w:r>
          </w:p>
        </w:tc>
        <w:tc>
          <w:tcPr>
            <w:tcW w:w="1773" w:type="dxa"/>
            <w:noWrap/>
            <w:hideMark/>
          </w:tcPr>
          <w:p w:rsidR="001F182D" w:rsidRPr="003501BE" w:rsidRDefault="001F182D" w:rsidP="001F182D">
            <w:pPr>
              <w:pStyle w:val="ListParagraph"/>
              <w:rPr>
                <w:sz w:val="24"/>
              </w:rPr>
            </w:pPr>
            <w:r w:rsidRPr="003501BE">
              <w:rPr>
                <w:sz w:val="24"/>
              </w:rPr>
              <w:t xml:space="preserve">   9/196</w:t>
            </w:r>
          </w:p>
        </w:tc>
      </w:tr>
      <w:tr w:rsidR="001F182D" w:rsidRPr="003501BE" w:rsidTr="001F182D">
        <w:trPr>
          <w:trHeight w:val="300"/>
        </w:trPr>
        <w:tc>
          <w:tcPr>
            <w:tcW w:w="778" w:type="dxa"/>
            <w:noWrap/>
            <w:hideMark/>
          </w:tcPr>
          <w:p w:rsidR="001F182D" w:rsidRPr="003501BE" w:rsidRDefault="001F182D" w:rsidP="001F182D">
            <w:pPr>
              <w:pStyle w:val="ListParagraph"/>
              <w:rPr>
                <w:sz w:val="24"/>
              </w:rPr>
            </w:pPr>
          </w:p>
        </w:tc>
        <w:tc>
          <w:tcPr>
            <w:tcW w:w="1048" w:type="dxa"/>
            <w:noWrap/>
            <w:hideMark/>
          </w:tcPr>
          <w:p w:rsidR="001F182D" w:rsidRPr="003501BE" w:rsidRDefault="001F182D" w:rsidP="001F182D">
            <w:pPr>
              <w:pStyle w:val="ListParagraph"/>
              <w:rPr>
                <w:sz w:val="24"/>
              </w:rPr>
            </w:pPr>
          </w:p>
        </w:tc>
        <w:tc>
          <w:tcPr>
            <w:tcW w:w="1467" w:type="dxa"/>
            <w:noWrap/>
            <w:hideMark/>
          </w:tcPr>
          <w:p w:rsidR="001F182D" w:rsidRPr="003501BE" w:rsidRDefault="001F182D" w:rsidP="001F182D">
            <w:pPr>
              <w:pStyle w:val="ListParagraph"/>
              <w:rPr>
                <w:sz w:val="24"/>
              </w:rPr>
            </w:pPr>
            <w:r w:rsidRPr="003501BE">
              <w:rPr>
                <w:sz w:val="24"/>
              </w:rPr>
              <w:t>RMSE</w:t>
            </w:r>
          </w:p>
        </w:tc>
        <w:tc>
          <w:tcPr>
            <w:tcW w:w="1773" w:type="dxa"/>
            <w:noWrap/>
            <w:hideMark/>
          </w:tcPr>
          <w:p w:rsidR="001F182D" w:rsidRPr="003501BE" w:rsidRDefault="001F182D" w:rsidP="001F182D">
            <w:pPr>
              <w:pStyle w:val="ListParagraph"/>
              <w:rPr>
                <w:sz w:val="24"/>
              </w:rPr>
            </w:pPr>
            <w:r w:rsidRPr="003501BE">
              <w:rPr>
                <w:sz w:val="24"/>
              </w:rPr>
              <w:t>0.694365</w:t>
            </w:r>
          </w:p>
        </w:tc>
      </w:tr>
    </w:tbl>
    <w:p w:rsidR="001F182D" w:rsidRPr="003501BE" w:rsidRDefault="001F182D" w:rsidP="007C6132">
      <w:pPr>
        <w:pStyle w:val="ListParagraph"/>
        <w:rPr>
          <w:sz w:val="24"/>
        </w:rPr>
      </w:pPr>
    </w:p>
    <w:p w:rsidR="008B1350" w:rsidRPr="003501BE" w:rsidRDefault="008B1350" w:rsidP="008B1350">
      <w:pPr>
        <w:pStyle w:val="ListParagraph"/>
        <w:numPr>
          <w:ilvl w:val="0"/>
          <w:numId w:val="1"/>
        </w:numPr>
        <w:rPr>
          <w:sz w:val="24"/>
        </w:rPr>
      </w:pPr>
      <w:r w:rsidRPr="003501BE">
        <w:rPr>
          <w:sz w:val="24"/>
        </w:rPr>
        <w:t xml:space="preserve">Find the best parabola through (0,0), (1,3), (2,3), (5,6), and find the RMSE. Graph the points as well as the solution. Find </w:t>
      </w:r>
      <w:r w:rsidR="00C07A1C" w:rsidRPr="003501BE">
        <w:rPr>
          <w:sz w:val="24"/>
        </w:rPr>
        <w:t xml:space="preserve">RMSE </w:t>
      </w:r>
      <w:r w:rsidR="00C07A1C">
        <w:rPr>
          <w:sz w:val="24"/>
        </w:rPr>
        <w:t>=</w:t>
      </w:r>
      <w:r w:rsidR="00E24FCE" w:rsidRPr="003501BE">
        <w:rPr>
          <w:position w:val="-28"/>
          <w:sz w:val="24"/>
        </w:rPr>
        <w:object w:dxaOrig="2780" w:dyaOrig="680">
          <v:shape id="_x0000_i1038" type="#_x0000_t75" style="width:138.75pt;height:33.75pt" o:ole="">
            <v:imagedata r:id="rId60" o:title=""/>
          </v:shape>
          <o:OLEObject Type="Embed" ProgID="Equation.DSMT4" ShapeID="_x0000_i1038" DrawAspect="Content" ObjectID="_1508096978" r:id="rId61"/>
        </w:object>
      </w:r>
      <w:r w:rsidR="00C07A1C">
        <w:rPr>
          <w:sz w:val="24"/>
        </w:rPr>
        <w:t>.</w:t>
      </w:r>
    </w:p>
    <w:p w:rsidR="003E653C" w:rsidRPr="004E7BC5" w:rsidRDefault="00BC27E7" w:rsidP="004E7BC5">
      <w:pPr>
        <w:pStyle w:val="ListParagraph"/>
        <w:rPr>
          <w:sz w:val="24"/>
        </w:rPr>
      </w:pPr>
      <w:r w:rsidRPr="003501BE">
        <w:rPr>
          <w:sz w:val="24"/>
        </w:rPr>
        <w:t xml:space="preserve">System is </w:t>
      </w:r>
      <w:r w:rsidRPr="003501BE">
        <w:rPr>
          <w:position w:val="-66"/>
          <w:sz w:val="24"/>
        </w:rPr>
        <w:object w:dxaOrig="2560" w:dyaOrig="1440">
          <v:shape id="_x0000_i1039" type="#_x0000_t75" style="width:128.25pt;height:1in" o:ole="">
            <v:imagedata r:id="rId62" o:title=""/>
          </v:shape>
          <o:OLEObject Type="Embed" ProgID="Equation.DSMT4" ShapeID="_x0000_i1039" DrawAspect="Content" ObjectID="_1508096979" r:id="rId63"/>
        </w:object>
      </w:r>
      <w:r w:rsidRPr="003501BE">
        <w:rPr>
          <w:sz w:val="24"/>
        </w:rPr>
        <w:t>. Normalize the system by multiplying by A</w:t>
      </w:r>
      <w:r w:rsidRPr="003501BE">
        <w:rPr>
          <w:sz w:val="24"/>
          <w:vertAlign w:val="superscript"/>
        </w:rPr>
        <w:t>T</w:t>
      </w:r>
      <w:r w:rsidRPr="003501BE">
        <w:rPr>
          <w:sz w:val="24"/>
        </w:rPr>
        <w:t xml:space="preserve">: </w:t>
      </w:r>
      <w:r w:rsidRPr="003501BE">
        <w:rPr>
          <w:position w:val="-66"/>
          <w:sz w:val="24"/>
        </w:rPr>
        <w:object w:dxaOrig="6940" w:dyaOrig="1440">
          <v:shape id="_x0000_i1040" type="#_x0000_t75" style="width:347.25pt;height:1in" o:ole="">
            <v:imagedata r:id="rId64" o:title=""/>
          </v:shape>
          <o:OLEObject Type="Embed" ProgID="Equation.DSMT4" ShapeID="_x0000_i1040" DrawAspect="Content" ObjectID="_1508096980" r:id="rId65"/>
        </w:object>
      </w:r>
      <w:r w:rsidR="00EB0B5E" w:rsidRPr="003501BE">
        <w:rPr>
          <w:sz w:val="24"/>
        </w:rPr>
        <w:t>. As the numbers are to</w:t>
      </w:r>
      <w:r w:rsidR="00C07A1C">
        <w:rPr>
          <w:sz w:val="24"/>
        </w:rPr>
        <w:t>o</w:t>
      </w:r>
      <w:r w:rsidR="004E7BC5">
        <w:rPr>
          <w:sz w:val="24"/>
        </w:rPr>
        <w:t xml:space="preserve"> big </w:t>
      </w:r>
      <w:r w:rsidR="00EB0B5E" w:rsidRPr="003501BE">
        <w:rPr>
          <w:sz w:val="24"/>
        </w:rPr>
        <w:t>s</w:t>
      </w:r>
      <w:r w:rsidRPr="003501BE">
        <w:rPr>
          <w:sz w:val="24"/>
        </w:rPr>
        <w:t>olve the resulting system</w:t>
      </w:r>
      <w:r w:rsidR="00EB0B5E" w:rsidRPr="003501BE">
        <w:rPr>
          <w:sz w:val="24"/>
        </w:rPr>
        <w:t xml:space="preserve"> using technology to get: [63/181   705/362   -30/181]</w:t>
      </w:r>
      <w:r w:rsidR="00C07A1C" w:rsidRPr="004E7BC5">
        <w:rPr>
          <w:sz w:val="24"/>
        </w:rPr>
        <w:t>(see MATLAB file)</w:t>
      </w:r>
    </w:p>
    <w:p w:rsidR="00BC27E7" w:rsidRPr="003501BE" w:rsidRDefault="00BC27E7" w:rsidP="00BC27E7">
      <w:pPr>
        <w:pStyle w:val="ListParagraph"/>
        <w:rPr>
          <w:sz w:val="24"/>
        </w:rPr>
      </w:pPr>
      <w:r w:rsidRPr="003501BE">
        <w:rPr>
          <w:sz w:val="24"/>
        </w:rPr>
        <w:t>Hence linear equation is y=</w:t>
      </w:r>
      <w:r w:rsidR="00EB0B5E" w:rsidRPr="003501BE">
        <w:rPr>
          <w:sz w:val="24"/>
        </w:rPr>
        <w:t>63/181  +705/362  t −30/181 t</w:t>
      </w:r>
      <w:r w:rsidR="00EB0B5E" w:rsidRPr="003501BE">
        <w:rPr>
          <w:sz w:val="24"/>
          <w:vertAlign w:val="superscript"/>
        </w:rPr>
        <w:t>2</w:t>
      </w:r>
      <w:r w:rsidRPr="003501BE">
        <w:rPr>
          <w:sz w:val="24"/>
        </w:rPr>
        <w:t xml:space="preserve">. </w:t>
      </w:r>
      <w:r w:rsidR="00EB0B5E" w:rsidRPr="003501BE">
        <w:rPr>
          <w:sz w:val="24"/>
        </w:rPr>
        <w:t xml:space="preserve">Find r </w:t>
      </w:r>
      <w:r w:rsidR="003501BE" w:rsidRPr="003501BE">
        <w:rPr>
          <w:sz w:val="24"/>
        </w:rPr>
        <w:t xml:space="preserve">and RMSE </w:t>
      </w:r>
      <w:r w:rsidR="00EB0B5E" w:rsidRPr="003501BE">
        <w:rPr>
          <w:sz w:val="24"/>
        </w:rPr>
        <w:t xml:space="preserve">using </w:t>
      </w:r>
      <w:r w:rsidR="00C07A1C">
        <w:rPr>
          <w:sz w:val="24"/>
        </w:rPr>
        <w:t>Excel</w:t>
      </w:r>
      <w:r w:rsidR="00EB0B5E" w:rsidRPr="003501BE">
        <w:rPr>
          <w:sz w:val="24"/>
        </w:rPr>
        <w:t>:</w:t>
      </w:r>
    </w:p>
    <w:tbl>
      <w:tblPr>
        <w:tblStyle w:val="TableGrid"/>
        <w:tblW w:w="0" w:type="auto"/>
        <w:jc w:val="center"/>
        <w:tblLook w:val="04A0" w:firstRow="1" w:lastRow="0" w:firstColumn="1" w:lastColumn="0" w:noHBand="0" w:noVBand="1"/>
      </w:tblPr>
      <w:tblGrid>
        <w:gridCol w:w="1058"/>
        <w:gridCol w:w="1058"/>
        <w:gridCol w:w="1759"/>
        <w:gridCol w:w="1499"/>
        <w:gridCol w:w="1605"/>
      </w:tblGrid>
      <w:tr w:rsidR="00EB0B5E" w:rsidRPr="003501BE" w:rsidTr="00C07A1C">
        <w:trPr>
          <w:trHeight w:val="300"/>
          <w:jc w:val="center"/>
        </w:trPr>
        <w:tc>
          <w:tcPr>
            <w:tcW w:w="1058" w:type="dxa"/>
            <w:noWrap/>
            <w:hideMark/>
          </w:tcPr>
          <w:p w:rsidR="00EB0B5E" w:rsidRPr="003501BE" w:rsidRDefault="00EB0B5E" w:rsidP="00EB0B5E">
            <w:pPr>
              <w:pStyle w:val="ListParagraph"/>
              <w:rPr>
                <w:sz w:val="24"/>
              </w:rPr>
            </w:pPr>
            <w:r w:rsidRPr="003501BE">
              <w:rPr>
                <w:sz w:val="24"/>
              </w:rPr>
              <w:t>x</w:t>
            </w:r>
          </w:p>
        </w:tc>
        <w:tc>
          <w:tcPr>
            <w:tcW w:w="1058" w:type="dxa"/>
            <w:noWrap/>
            <w:hideMark/>
          </w:tcPr>
          <w:p w:rsidR="00EB0B5E" w:rsidRPr="003501BE" w:rsidRDefault="00EB0B5E" w:rsidP="00EB0B5E">
            <w:pPr>
              <w:pStyle w:val="ListParagraph"/>
              <w:rPr>
                <w:sz w:val="24"/>
              </w:rPr>
            </w:pPr>
            <w:r w:rsidRPr="003501BE">
              <w:rPr>
                <w:sz w:val="24"/>
              </w:rPr>
              <w:t>y</w:t>
            </w:r>
          </w:p>
        </w:tc>
        <w:tc>
          <w:tcPr>
            <w:tcW w:w="1759" w:type="dxa"/>
            <w:noWrap/>
            <w:hideMark/>
          </w:tcPr>
          <w:p w:rsidR="00EB0B5E" w:rsidRPr="003501BE" w:rsidRDefault="00EB0B5E" w:rsidP="00EB0B5E">
            <w:pPr>
              <w:pStyle w:val="ListParagraph"/>
              <w:rPr>
                <w:sz w:val="24"/>
              </w:rPr>
            </w:pPr>
            <w:r w:rsidRPr="003501BE">
              <w:rPr>
                <w:sz w:val="24"/>
              </w:rPr>
              <w:t>ym</w:t>
            </w:r>
          </w:p>
        </w:tc>
        <w:tc>
          <w:tcPr>
            <w:tcW w:w="1499" w:type="dxa"/>
            <w:noWrap/>
            <w:hideMark/>
          </w:tcPr>
          <w:p w:rsidR="00EB0B5E" w:rsidRPr="003501BE" w:rsidRDefault="00EB0B5E" w:rsidP="00EB0B5E">
            <w:pPr>
              <w:pStyle w:val="ListParagraph"/>
              <w:rPr>
                <w:sz w:val="24"/>
              </w:rPr>
            </w:pPr>
            <w:r w:rsidRPr="003501BE">
              <w:rPr>
                <w:sz w:val="24"/>
              </w:rPr>
              <w:t>r</w:t>
            </w:r>
          </w:p>
        </w:tc>
        <w:tc>
          <w:tcPr>
            <w:tcW w:w="1605" w:type="dxa"/>
            <w:noWrap/>
            <w:hideMark/>
          </w:tcPr>
          <w:p w:rsidR="00EB0B5E" w:rsidRPr="003501BE" w:rsidRDefault="00EB0B5E" w:rsidP="00EB0B5E">
            <w:pPr>
              <w:pStyle w:val="ListParagraph"/>
              <w:rPr>
                <w:sz w:val="24"/>
              </w:rPr>
            </w:pPr>
            <w:r w:rsidRPr="003501BE">
              <w:rPr>
                <w:sz w:val="24"/>
              </w:rPr>
              <w:t>r^2</w:t>
            </w:r>
          </w:p>
        </w:tc>
      </w:tr>
      <w:tr w:rsidR="00EB0B5E" w:rsidRPr="003501BE" w:rsidTr="00C07A1C">
        <w:trPr>
          <w:trHeight w:val="300"/>
          <w:jc w:val="center"/>
        </w:trPr>
        <w:tc>
          <w:tcPr>
            <w:tcW w:w="1058" w:type="dxa"/>
            <w:noWrap/>
            <w:hideMark/>
          </w:tcPr>
          <w:p w:rsidR="00EB0B5E" w:rsidRPr="003501BE" w:rsidRDefault="00EB0B5E" w:rsidP="00EB0B5E">
            <w:pPr>
              <w:pStyle w:val="ListParagraph"/>
              <w:rPr>
                <w:sz w:val="24"/>
              </w:rPr>
            </w:pPr>
            <w:r w:rsidRPr="003501BE">
              <w:rPr>
                <w:sz w:val="24"/>
              </w:rPr>
              <w:t>0</w:t>
            </w:r>
          </w:p>
        </w:tc>
        <w:tc>
          <w:tcPr>
            <w:tcW w:w="1058" w:type="dxa"/>
            <w:noWrap/>
            <w:hideMark/>
          </w:tcPr>
          <w:p w:rsidR="00EB0B5E" w:rsidRPr="003501BE" w:rsidRDefault="00EB0B5E" w:rsidP="00EB0B5E">
            <w:pPr>
              <w:pStyle w:val="ListParagraph"/>
              <w:rPr>
                <w:sz w:val="24"/>
              </w:rPr>
            </w:pPr>
            <w:r w:rsidRPr="003501BE">
              <w:rPr>
                <w:sz w:val="24"/>
              </w:rPr>
              <w:t>0</w:t>
            </w:r>
          </w:p>
        </w:tc>
        <w:tc>
          <w:tcPr>
            <w:tcW w:w="1759" w:type="dxa"/>
            <w:noWrap/>
            <w:hideMark/>
          </w:tcPr>
          <w:p w:rsidR="00EB0B5E" w:rsidRPr="003501BE" w:rsidRDefault="00EB0B5E" w:rsidP="00EB0B5E">
            <w:pPr>
              <w:pStyle w:val="ListParagraph"/>
              <w:rPr>
                <w:sz w:val="24"/>
              </w:rPr>
            </w:pPr>
            <w:r w:rsidRPr="003501BE">
              <w:rPr>
                <w:sz w:val="24"/>
              </w:rPr>
              <w:t xml:space="preserve">  63/181</w:t>
            </w:r>
          </w:p>
        </w:tc>
        <w:tc>
          <w:tcPr>
            <w:tcW w:w="1499" w:type="dxa"/>
            <w:noWrap/>
            <w:hideMark/>
          </w:tcPr>
          <w:p w:rsidR="00EB0B5E" w:rsidRPr="003501BE" w:rsidRDefault="003501BE" w:rsidP="003501BE">
            <w:pPr>
              <w:jc w:val="center"/>
              <w:rPr>
                <w:sz w:val="24"/>
              </w:rPr>
            </w:pPr>
            <w:r w:rsidRPr="003501BE">
              <w:rPr>
                <w:sz w:val="24"/>
              </w:rPr>
              <w:t>−</w:t>
            </w:r>
            <w:r w:rsidR="00EB0B5E" w:rsidRPr="003501BE">
              <w:rPr>
                <w:sz w:val="24"/>
              </w:rPr>
              <w:t>63/181</w:t>
            </w:r>
          </w:p>
        </w:tc>
        <w:tc>
          <w:tcPr>
            <w:tcW w:w="1605" w:type="dxa"/>
            <w:noWrap/>
            <w:hideMark/>
          </w:tcPr>
          <w:p w:rsidR="00EB0B5E" w:rsidRPr="003501BE" w:rsidRDefault="00EB0B5E" w:rsidP="00EB0B5E">
            <w:pPr>
              <w:pStyle w:val="ListParagraph"/>
              <w:rPr>
                <w:sz w:val="24"/>
              </w:rPr>
            </w:pPr>
            <w:r w:rsidRPr="003501BE">
              <w:rPr>
                <w:sz w:val="24"/>
              </w:rPr>
              <w:t>0.1212</w:t>
            </w:r>
          </w:p>
        </w:tc>
      </w:tr>
      <w:tr w:rsidR="00EB0B5E" w:rsidRPr="003501BE" w:rsidTr="00C07A1C">
        <w:trPr>
          <w:trHeight w:val="300"/>
          <w:jc w:val="center"/>
        </w:trPr>
        <w:tc>
          <w:tcPr>
            <w:tcW w:w="1058" w:type="dxa"/>
            <w:noWrap/>
            <w:hideMark/>
          </w:tcPr>
          <w:p w:rsidR="00EB0B5E" w:rsidRPr="003501BE" w:rsidRDefault="00EB0B5E" w:rsidP="00EB0B5E">
            <w:pPr>
              <w:pStyle w:val="ListParagraph"/>
              <w:rPr>
                <w:sz w:val="24"/>
              </w:rPr>
            </w:pPr>
            <w:r w:rsidRPr="003501BE">
              <w:rPr>
                <w:sz w:val="24"/>
              </w:rPr>
              <w:t>1</w:t>
            </w:r>
          </w:p>
        </w:tc>
        <w:tc>
          <w:tcPr>
            <w:tcW w:w="1058" w:type="dxa"/>
            <w:noWrap/>
            <w:hideMark/>
          </w:tcPr>
          <w:p w:rsidR="00EB0B5E" w:rsidRPr="003501BE" w:rsidRDefault="00EB0B5E" w:rsidP="00EB0B5E">
            <w:pPr>
              <w:pStyle w:val="ListParagraph"/>
              <w:rPr>
                <w:sz w:val="24"/>
              </w:rPr>
            </w:pPr>
            <w:r w:rsidRPr="003501BE">
              <w:rPr>
                <w:sz w:val="24"/>
              </w:rPr>
              <w:t>3</w:t>
            </w:r>
          </w:p>
        </w:tc>
        <w:tc>
          <w:tcPr>
            <w:tcW w:w="1759" w:type="dxa"/>
            <w:noWrap/>
            <w:hideMark/>
          </w:tcPr>
          <w:p w:rsidR="00EB0B5E" w:rsidRPr="003501BE" w:rsidRDefault="00EB0B5E" w:rsidP="00EB0B5E">
            <w:pPr>
              <w:pStyle w:val="ListParagraph"/>
              <w:rPr>
                <w:sz w:val="24"/>
              </w:rPr>
            </w:pPr>
            <w:r w:rsidRPr="003501BE">
              <w:rPr>
                <w:sz w:val="24"/>
              </w:rPr>
              <w:t>2  47/362</w:t>
            </w:r>
          </w:p>
        </w:tc>
        <w:tc>
          <w:tcPr>
            <w:tcW w:w="1499" w:type="dxa"/>
            <w:noWrap/>
            <w:hideMark/>
          </w:tcPr>
          <w:p w:rsidR="00EB0B5E" w:rsidRPr="003501BE" w:rsidRDefault="00EB0B5E" w:rsidP="003501BE">
            <w:pPr>
              <w:jc w:val="center"/>
              <w:rPr>
                <w:sz w:val="24"/>
              </w:rPr>
            </w:pPr>
            <w:r w:rsidRPr="003501BE">
              <w:rPr>
                <w:sz w:val="24"/>
              </w:rPr>
              <w:t>315/362</w:t>
            </w:r>
          </w:p>
        </w:tc>
        <w:tc>
          <w:tcPr>
            <w:tcW w:w="1605" w:type="dxa"/>
            <w:noWrap/>
            <w:hideMark/>
          </w:tcPr>
          <w:p w:rsidR="00EB0B5E" w:rsidRPr="003501BE" w:rsidRDefault="00EB0B5E" w:rsidP="00EB0B5E">
            <w:pPr>
              <w:pStyle w:val="ListParagraph"/>
              <w:rPr>
                <w:sz w:val="24"/>
              </w:rPr>
            </w:pPr>
            <w:r w:rsidRPr="003501BE">
              <w:rPr>
                <w:sz w:val="24"/>
              </w:rPr>
              <w:t>0.7572</w:t>
            </w:r>
          </w:p>
        </w:tc>
      </w:tr>
      <w:tr w:rsidR="00EB0B5E" w:rsidRPr="003501BE" w:rsidTr="00C07A1C">
        <w:trPr>
          <w:trHeight w:val="300"/>
          <w:jc w:val="center"/>
        </w:trPr>
        <w:tc>
          <w:tcPr>
            <w:tcW w:w="1058" w:type="dxa"/>
            <w:noWrap/>
            <w:hideMark/>
          </w:tcPr>
          <w:p w:rsidR="00EB0B5E" w:rsidRPr="003501BE" w:rsidRDefault="00EB0B5E" w:rsidP="00EB0B5E">
            <w:pPr>
              <w:pStyle w:val="ListParagraph"/>
              <w:rPr>
                <w:sz w:val="24"/>
              </w:rPr>
            </w:pPr>
            <w:r w:rsidRPr="003501BE">
              <w:rPr>
                <w:sz w:val="24"/>
              </w:rPr>
              <w:t>2</w:t>
            </w:r>
          </w:p>
        </w:tc>
        <w:tc>
          <w:tcPr>
            <w:tcW w:w="1058" w:type="dxa"/>
            <w:noWrap/>
            <w:hideMark/>
          </w:tcPr>
          <w:p w:rsidR="00EB0B5E" w:rsidRPr="003501BE" w:rsidRDefault="00EB0B5E" w:rsidP="00EB0B5E">
            <w:pPr>
              <w:pStyle w:val="ListParagraph"/>
              <w:rPr>
                <w:sz w:val="24"/>
              </w:rPr>
            </w:pPr>
            <w:r w:rsidRPr="003501BE">
              <w:rPr>
                <w:sz w:val="24"/>
              </w:rPr>
              <w:t>3</w:t>
            </w:r>
          </w:p>
        </w:tc>
        <w:tc>
          <w:tcPr>
            <w:tcW w:w="1759" w:type="dxa"/>
            <w:noWrap/>
            <w:hideMark/>
          </w:tcPr>
          <w:p w:rsidR="00EB0B5E" w:rsidRPr="003501BE" w:rsidRDefault="00EB0B5E" w:rsidP="00EB0B5E">
            <w:pPr>
              <w:pStyle w:val="ListParagraph"/>
              <w:rPr>
                <w:sz w:val="24"/>
              </w:rPr>
            </w:pPr>
            <w:r w:rsidRPr="003501BE">
              <w:rPr>
                <w:sz w:val="24"/>
              </w:rPr>
              <w:t>3 105/181</w:t>
            </w:r>
          </w:p>
        </w:tc>
        <w:tc>
          <w:tcPr>
            <w:tcW w:w="1499" w:type="dxa"/>
            <w:noWrap/>
            <w:hideMark/>
          </w:tcPr>
          <w:p w:rsidR="00EB0B5E" w:rsidRPr="003501BE" w:rsidRDefault="003501BE" w:rsidP="003501BE">
            <w:pPr>
              <w:jc w:val="center"/>
              <w:rPr>
                <w:sz w:val="24"/>
              </w:rPr>
            </w:pPr>
            <w:r w:rsidRPr="003501BE">
              <w:rPr>
                <w:sz w:val="24"/>
              </w:rPr>
              <w:t>−</w:t>
            </w:r>
            <w:r w:rsidR="00EB0B5E" w:rsidRPr="003501BE">
              <w:rPr>
                <w:sz w:val="24"/>
              </w:rPr>
              <w:t>105/181</w:t>
            </w:r>
          </w:p>
        </w:tc>
        <w:tc>
          <w:tcPr>
            <w:tcW w:w="1605" w:type="dxa"/>
            <w:noWrap/>
            <w:hideMark/>
          </w:tcPr>
          <w:p w:rsidR="00EB0B5E" w:rsidRPr="003501BE" w:rsidRDefault="00EB0B5E" w:rsidP="00EB0B5E">
            <w:pPr>
              <w:pStyle w:val="ListParagraph"/>
              <w:rPr>
                <w:sz w:val="24"/>
              </w:rPr>
            </w:pPr>
            <w:r w:rsidRPr="003501BE">
              <w:rPr>
                <w:sz w:val="24"/>
              </w:rPr>
              <w:t>0.3365</w:t>
            </w:r>
          </w:p>
        </w:tc>
      </w:tr>
      <w:tr w:rsidR="00EB0B5E" w:rsidRPr="003501BE" w:rsidTr="00C07A1C">
        <w:trPr>
          <w:trHeight w:val="300"/>
          <w:jc w:val="center"/>
        </w:trPr>
        <w:tc>
          <w:tcPr>
            <w:tcW w:w="1058" w:type="dxa"/>
            <w:noWrap/>
            <w:hideMark/>
          </w:tcPr>
          <w:p w:rsidR="00EB0B5E" w:rsidRPr="003501BE" w:rsidRDefault="00EB0B5E" w:rsidP="00EB0B5E">
            <w:pPr>
              <w:pStyle w:val="ListParagraph"/>
              <w:rPr>
                <w:sz w:val="24"/>
              </w:rPr>
            </w:pPr>
            <w:r w:rsidRPr="003501BE">
              <w:rPr>
                <w:sz w:val="24"/>
              </w:rPr>
              <w:t>5</w:t>
            </w:r>
          </w:p>
        </w:tc>
        <w:tc>
          <w:tcPr>
            <w:tcW w:w="1058" w:type="dxa"/>
            <w:noWrap/>
            <w:hideMark/>
          </w:tcPr>
          <w:p w:rsidR="00EB0B5E" w:rsidRPr="003501BE" w:rsidRDefault="00EB0B5E" w:rsidP="00EB0B5E">
            <w:pPr>
              <w:pStyle w:val="ListParagraph"/>
              <w:rPr>
                <w:sz w:val="24"/>
              </w:rPr>
            </w:pPr>
            <w:r w:rsidRPr="003501BE">
              <w:rPr>
                <w:sz w:val="24"/>
              </w:rPr>
              <w:t>6</w:t>
            </w:r>
          </w:p>
        </w:tc>
        <w:tc>
          <w:tcPr>
            <w:tcW w:w="1759" w:type="dxa"/>
            <w:noWrap/>
            <w:hideMark/>
          </w:tcPr>
          <w:p w:rsidR="00EB0B5E" w:rsidRPr="003501BE" w:rsidRDefault="00EB0B5E" w:rsidP="00EB0B5E">
            <w:pPr>
              <w:pStyle w:val="ListParagraph"/>
              <w:rPr>
                <w:sz w:val="24"/>
              </w:rPr>
            </w:pPr>
            <w:r w:rsidRPr="003501BE">
              <w:rPr>
                <w:sz w:val="24"/>
              </w:rPr>
              <w:t>5 341/362</w:t>
            </w:r>
          </w:p>
        </w:tc>
        <w:tc>
          <w:tcPr>
            <w:tcW w:w="1499" w:type="dxa"/>
            <w:noWrap/>
            <w:hideMark/>
          </w:tcPr>
          <w:p w:rsidR="00EB0B5E" w:rsidRPr="003501BE" w:rsidRDefault="00EB0B5E" w:rsidP="003501BE">
            <w:pPr>
              <w:jc w:val="center"/>
              <w:rPr>
                <w:sz w:val="24"/>
              </w:rPr>
            </w:pPr>
            <w:r w:rsidRPr="003501BE">
              <w:rPr>
                <w:sz w:val="24"/>
              </w:rPr>
              <w:t>21/362</w:t>
            </w:r>
          </w:p>
        </w:tc>
        <w:tc>
          <w:tcPr>
            <w:tcW w:w="1605" w:type="dxa"/>
            <w:noWrap/>
            <w:hideMark/>
          </w:tcPr>
          <w:p w:rsidR="00EB0B5E" w:rsidRPr="003501BE" w:rsidRDefault="00EB0B5E" w:rsidP="00EB0B5E">
            <w:pPr>
              <w:pStyle w:val="ListParagraph"/>
              <w:rPr>
                <w:sz w:val="24"/>
              </w:rPr>
            </w:pPr>
            <w:r w:rsidRPr="003501BE">
              <w:rPr>
                <w:sz w:val="24"/>
              </w:rPr>
              <w:t>0.0034</w:t>
            </w:r>
          </w:p>
        </w:tc>
      </w:tr>
      <w:tr w:rsidR="00EB0B5E" w:rsidRPr="003501BE" w:rsidTr="00C07A1C">
        <w:trPr>
          <w:trHeight w:val="300"/>
          <w:jc w:val="center"/>
        </w:trPr>
        <w:tc>
          <w:tcPr>
            <w:tcW w:w="1058" w:type="dxa"/>
            <w:noWrap/>
            <w:hideMark/>
          </w:tcPr>
          <w:p w:rsidR="00EB0B5E" w:rsidRPr="003501BE" w:rsidRDefault="00EB0B5E" w:rsidP="00EB0B5E">
            <w:pPr>
              <w:pStyle w:val="ListParagraph"/>
              <w:rPr>
                <w:sz w:val="24"/>
              </w:rPr>
            </w:pPr>
          </w:p>
        </w:tc>
        <w:tc>
          <w:tcPr>
            <w:tcW w:w="1058" w:type="dxa"/>
            <w:noWrap/>
            <w:hideMark/>
          </w:tcPr>
          <w:p w:rsidR="00EB0B5E" w:rsidRPr="003501BE" w:rsidRDefault="00EB0B5E" w:rsidP="00EB0B5E">
            <w:pPr>
              <w:pStyle w:val="ListParagraph"/>
              <w:rPr>
                <w:sz w:val="24"/>
              </w:rPr>
            </w:pPr>
          </w:p>
        </w:tc>
        <w:tc>
          <w:tcPr>
            <w:tcW w:w="1759" w:type="dxa"/>
            <w:noWrap/>
            <w:hideMark/>
          </w:tcPr>
          <w:p w:rsidR="00EB0B5E" w:rsidRPr="003501BE" w:rsidRDefault="00EB0B5E" w:rsidP="00EB0B5E">
            <w:pPr>
              <w:pStyle w:val="ListParagraph"/>
              <w:rPr>
                <w:sz w:val="24"/>
              </w:rPr>
            </w:pPr>
          </w:p>
        </w:tc>
        <w:tc>
          <w:tcPr>
            <w:tcW w:w="1499" w:type="dxa"/>
            <w:noWrap/>
            <w:hideMark/>
          </w:tcPr>
          <w:p w:rsidR="00EB0B5E" w:rsidRPr="003501BE" w:rsidRDefault="003501BE" w:rsidP="00EB0B5E">
            <w:pPr>
              <w:pStyle w:val="ListParagraph"/>
              <w:rPr>
                <w:sz w:val="24"/>
              </w:rPr>
            </w:pPr>
            <w:r w:rsidRPr="003501BE">
              <w:rPr>
                <w:sz w:val="24"/>
              </w:rPr>
              <w:t>RMSE</w:t>
            </w:r>
          </w:p>
        </w:tc>
        <w:tc>
          <w:tcPr>
            <w:tcW w:w="1605" w:type="dxa"/>
            <w:noWrap/>
            <w:hideMark/>
          </w:tcPr>
          <w:p w:rsidR="00EB0B5E" w:rsidRPr="003501BE" w:rsidRDefault="00EB0B5E" w:rsidP="00EB0B5E">
            <w:pPr>
              <w:pStyle w:val="ListParagraph"/>
              <w:rPr>
                <w:sz w:val="24"/>
              </w:rPr>
            </w:pPr>
            <w:r w:rsidRPr="003501BE">
              <w:rPr>
                <w:sz w:val="24"/>
              </w:rPr>
              <w:t>0.5519</w:t>
            </w:r>
          </w:p>
        </w:tc>
      </w:tr>
    </w:tbl>
    <w:p w:rsidR="00EB0B5E" w:rsidRPr="004E7BC5" w:rsidRDefault="00EB0B5E" w:rsidP="004E7BC5">
      <w:pPr>
        <w:rPr>
          <w:sz w:val="24"/>
        </w:rPr>
      </w:pPr>
    </w:p>
    <w:p w:rsidR="00EB0B5E" w:rsidRPr="003501BE" w:rsidRDefault="00EB0B5E" w:rsidP="00BC27E7">
      <w:pPr>
        <w:pStyle w:val="ListParagraph"/>
        <w:rPr>
          <w:sz w:val="24"/>
        </w:rPr>
      </w:pPr>
      <w:r w:rsidRPr="003501BE">
        <w:rPr>
          <w:noProof/>
          <w:sz w:val="24"/>
        </w:rPr>
        <w:drawing>
          <wp:inline distT="0" distB="0" distL="0" distR="0" wp14:anchorId="14FECF93" wp14:editId="0E6DF839">
            <wp:extent cx="3724275" cy="20764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47A41" w:rsidRPr="003501BE" w:rsidRDefault="003501BE" w:rsidP="004E7BC5">
      <w:pPr>
        <w:tabs>
          <w:tab w:val="left" w:pos="4395"/>
        </w:tabs>
        <w:rPr>
          <w:sz w:val="24"/>
        </w:rPr>
      </w:pPr>
      <w:r w:rsidRPr="003501BE">
        <w:rPr>
          <w:sz w:val="24"/>
        </w:rPr>
        <w:t xml:space="preserve">Note that </w:t>
      </w:r>
      <w:r w:rsidR="00C07A1C">
        <w:rPr>
          <w:sz w:val="24"/>
        </w:rPr>
        <w:t xml:space="preserve">since the RMSE did not go down by much, </w:t>
      </w:r>
      <w:r w:rsidRPr="003501BE">
        <w:rPr>
          <w:sz w:val="24"/>
        </w:rPr>
        <w:t>this is not a great improvement over the linear model.</w:t>
      </w:r>
    </w:p>
    <w:sectPr w:rsidR="00047A41" w:rsidRPr="003501BE" w:rsidSect="003501BE">
      <w:pgSz w:w="12240" w:h="15840"/>
      <w:pgMar w:top="720" w:right="720" w:bottom="63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97" w:rsidRDefault="00591697" w:rsidP="00826E53">
      <w:pPr>
        <w:spacing w:after="0" w:line="240" w:lineRule="auto"/>
      </w:pPr>
      <w:r>
        <w:separator/>
      </w:r>
    </w:p>
  </w:endnote>
  <w:endnote w:type="continuationSeparator" w:id="0">
    <w:p w:rsidR="00591697" w:rsidRDefault="00591697" w:rsidP="0082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TMI">
    <w:altName w:val="MS Mincho"/>
    <w:panose1 w:val="00000000000000000000"/>
    <w:charset w:val="80"/>
    <w:family w:val="auto"/>
    <w:notTrueType/>
    <w:pitch w:val="default"/>
    <w:sig w:usb0="00000001" w:usb1="08070000" w:usb2="00000010" w:usb3="00000000" w:csb0="00020000" w:csb1="00000000"/>
  </w:font>
  <w:font w:name="MTSYN">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97" w:rsidRDefault="00591697" w:rsidP="00826E53">
      <w:pPr>
        <w:spacing w:after="0" w:line="240" w:lineRule="auto"/>
      </w:pPr>
      <w:r>
        <w:separator/>
      </w:r>
    </w:p>
  </w:footnote>
  <w:footnote w:type="continuationSeparator" w:id="0">
    <w:p w:rsidR="00591697" w:rsidRDefault="00591697" w:rsidP="00826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06F"/>
    <w:multiLevelType w:val="hybridMultilevel"/>
    <w:tmpl w:val="D4D8133C"/>
    <w:lvl w:ilvl="0" w:tplc="47F4DF0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E75FA"/>
    <w:multiLevelType w:val="hybridMultilevel"/>
    <w:tmpl w:val="F0B027EA"/>
    <w:lvl w:ilvl="0" w:tplc="623627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75DAA"/>
    <w:multiLevelType w:val="hybridMultilevel"/>
    <w:tmpl w:val="BC18645C"/>
    <w:lvl w:ilvl="0" w:tplc="F5A08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F451C"/>
    <w:multiLevelType w:val="hybridMultilevel"/>
    <w:tmpl w:val="5D340CE4"/>
    <w:lvl w:ilvl="0" w:tplc="0846C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714E59"/>
    <w:multiLevelType w:val="hybridMultilevel"/>
    <w:tmpl w:val="C738599E"/>
    <w:lvl w:ilvl="0" w:tplc="F1FA8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94B79"/>
    <w:multiLevelType w:val="hybridMultilevel"/>
    <w:tmpl w:val="8C38AB02"/>
    <w:lvl w:ilvl="0" w:tplc="33F8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BB6C7F"/>
    <w:multiLevelType w:val="hybridMultilevel"/>
    <w:tmpl w:val="1818D188"/>
    <w:lvl w:ilvl="0" w:tplc="6520D838">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6F3503"/>
    <w:multiLevelType w:val="hybridMultilevel"/>
    <w:tmpl w:val="23DC1A5A"/>
    <w:lvl w:ilvl="0" w:tplc="AA54E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6004DE"/>
    <w:multiLevelType w:val="hybridMultilevel"/>
    <w:tmpl w:val="767A890A"/>
    <w:lvl w:ilvl="0" w:tplc="AA54E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4A3067"/>
    <w:multiLevelType w:val="hybridMultilevel"/>
    <w:tmpl w:val="C7A2300A"/>
    <w:lvl w:ilvl="0" w:tplc="33F8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8C7244"/>
    <w:multiLevelType w:val="hybridMultilevel"/>
    <w:tmpl w:val="C7A2300A"/>
    <w:lvl w:ilvl="0" w:tplc="33F8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506DA8"/>
    <w:multiLevelType w:val="hybridMultilevel"/>
    <w:tmpl w:val="44749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5C71E6">
      <w:start w:val="1"/>
      <w:numFmt w:val="lowerRoman"/>
      <w:lvlText w:val="(%3)"/>
      <w:lvlJc w:val="left"/>
      <w:pPr>
        <w:ind w:left="2700" w:hanging="720"/>
      </w:pPr>
      <w:rPr>
        <w:rFonts w:ascii="Times-Roman" w:eastAsiaTheme="minorHAnsi" w:cs="Times-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0"/>
  </w:num>
  <w:num w:numId="5">
    <w:abstractNumId w:val="7"/>
  </w:num>
  <w:num w:numId="6">
    <w:abstractNumId w:val="1"/>
  </w:num>
  <w:num w:numId="7">
    <w:abstractNumId w:val="6"/>
  </w:num>
  <w:num w:numId="8">
    <w:abstractNumId w:val="3"/>
  </w:num>
  <w:num w:numId="9">
    <w:abstractNumId w:val="5"/>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B7"/>
    <w:rsid w:val="00047A41"/>
    <w:rsid w:val="00063C19"/>
    <w:rsid w:val="000872D2"/>
    <w:rsid w:val="00123156"/>
    <w:rsid w:val="001E2C9D"/>
    <w:rsid w:val="001F182D"/>
    <w:rsid w:val="002218B7"/>
    <w:rsid w:val="00254F60"/>
    <w:rsid w:val="003213F9"/>
    <w:rsid w:val="003501BE"/>
    <w:rsid w:val="00390D62"/>
    <w:rsid w:val="00392D94"/>
    <w:rsid w:val="003D6669"/>
    <w:rsid w:val="003E57B2"/>
    <w:rsid w:val="003E653C"/>
    <w:rsid w:val="0043065D"/>
    <w:rsid w:val="004610EA"/>
    <w:rsid w:val="0047311D"/>
    <w:rsid w:val="004A2721"/>
    <w:rsid w:val="004E7BC5"/>
    <w:rsid w:val="004F1651"/>
    <w:rsid w:val="005211BC"/>
    <w:rsid w:val="0057495E"/>
    <w:rsid w:val="00576D3D"/>
    <w:rsid w:val="00591697"/>
    <w:rsid w:val="005A7AB5"/>
    <w:rsid w:val="005F015A"/>
    <w:rsid w:val="005F68C2"/>
    <w:rsid w:val="00655F74"/>
    <w:rsid w:val="00661C13"/>
    <w:rsid w:val="006E494B"/>
    <w:rsid w:val="007005F5"/>
    <w:rsid w:val="00711600"/>
    <w:rsid w:val="00726117"/>
    <w:rsid w:val="00745CD3"/>
    <w:rsid w:val="00762336"/>
    <w:rsid w:val="007738C9"/>
    <w:rsid w:val="00787C27"/>
    <w:rsid w:val="007A12F0"/>
    <w:rsid w:val="007B17FD"/>
    <w:rsid w:val="007B2EA6"/>
    <w:rsid w:val="007B3092"/>
    <w:rsid w:val="007C0870"/>
    <w:rsid w:val="007C6132"/>
    <w:rsid w:val="007D13DB"/>
    <w:rsid w:val="007F0D6F"/>
    <w:rsid w:val="00826E53"/>
    <w:rsid w:val="00833EEB"/>
    <w:rsid w:val="00850162"/>
    <w:rsid w:val="0087144B"/>
    <w:rsid w:val="00885356"/>
    <w:rsid w:val="008B1350"/>
    <w:rsid w:val="008C6365"/>
    <w:rsid w:val="00915073"/>
    <w:rsid w:val="009333D0"/>
    <w:rsid w:val="00940418"/>
    <w:rsid w:val="00A05B96"/>
    <w:rsid w:val="00A5370A"/>
    <w:rsid w:val="00AB2EB4"/>
    <w:rsid w:val="00AD2927"/>
    <w:rsid w:val="00AF5E6F"/>
    <w:rsid w:val="00B01D3A"/>
    <w:rsid w:val="00B21599"/>
    <w:rsid w:val="00B33922"/>
    <w:rsid w:val="00B3663F"/>
    <w:rsid w:val="00B75073"/>
    <w:rsid w:val="00BC27E7"/>
    <w:rsid w:val="00C07A1C"/>
    <w:rsid w:val="00C26505"/>
    <w:rsid w:val="00C55147"/>
    <w:rsid w:val="00CD1AC5"/>
    <w:rsid w:val="00CD6EB7"/>
    <w:rsid w:val="00D13B09"/>
    <w:rsid w:val="00D3170E"/>
    <w:rsid w:val="00D51706"/>
    <w:rsid w:val="00DC3FCE"/>
    <w:rsid w:val="00DD7211"/>
    <w:rsid w:val="00E24FCE"/>
    <w:rsid w:val="00E50DA7"/>
    <w:rsid w:val="00E66E83"/>
    <w:rsid w:val="00EB0B5E"/>
    <w:rsid w:val="00EB2B5B"/>
    <w:rsid w:val="00F53566"/>
    <w:rsid w:val="00FB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F43412-1E1F-456E-93AC-5EF37975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B7"/>
    <w:pPr>
      <w:ind w:left="720"/>
      <w:contextualSpacing/>
    </w:pPr>
  </w:style>
  <w:style w:type="paragraph" w:styleId="Header">
    <w:name w:val="header"/>
    <w:basedOn w:val="Normal"/>
    <w:link w:val="HeaderChar"/>
    <w:uiPriority w:val="99"/>
    <w:unhideWhenUsed/>
    <w:rsid w:val="0082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53"/>
  </w:style>
  <w:style w:type="paragraph" w:styleId="Footer">
    <w:name w:val="footer"/>
    <w:basedOn w:val="Normal"/>
    <w:link w:val="FooterChar"/>
    <w:uiPriority w:val="99"/>
    <w:unhideWhenUsed/>
    <w:rsid w:val="0082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53"/>
  </w:style>
  <w:style w:type="character" w:customStyle="1" w:styleId="Heading1Char">
    <w:name w:val="Heading 1 Char"/>
    <w:basedOn w:val="DefaultParagraphFont"/>
    <w:link w:val="Heading1"/>
    <w:uiPriority w:val="9"/>
    <w:rsid w:val="00826E5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F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4184">
      <w:bodyDiv w:val="1"/>
      <w:marLeft w:val="0"/>
      <w:marRight w:val="0"/>
      <w:marTop w:val="0"/>
      <w:marBottom w:val="0"/>
      <w:divBdr>
        <w:top w:val="none" w:sz="0" w:space="0" w:color="auto"/>
        <w:left w:val="none" w:sz="0" w:space="0" w:color="auto"/>
        <w:bottom w:val="none" w:sz="0" w:space="0" w:color="auto"/>
        <w:right w:val="none" w:sz="0" w:space="0" w:color="auto"/>
      </w:divBdr>
    </w:div>
    <w:div w:id="651913427">
      <w:bodyDiv w:val="1"/>
      <w:marLeft w:val="0"/>
      <w:marRight w:val="0"/>
      <w:marTop w:val="0"/>
      <w:marBottom w:val="0"/>
      <w:divBdr>
        <w:top w:val="none" w:sz="0" w:space="0" w:color="auto"/>
        <w:left w:val="none" w:sz="0" w:space="0" w:color="auto"/>
        <w:bottom w:val="none" w:sz="0" w:space="0" w:color="auto"/>
        <w:right w:val="none" w:sz="0" w:space="0" w:color="auto"/>
      </w:divBdr>
    </w:div>
    <w:div w:id="973608344">
      <w:bodyDiv w:val="1"/>
      <w:marLeft w:val="0"/>
      <w:marRight w:val="0"/>
      <w:marTop w:val="0"/>
      <w:marBottom w:val="0"/>
      <w:divBdr>
        <w:top w:val="none" w:sz="0" w:space="0" w:color="auto"/>
        <w:left w:val="none" w:sz="0" w:space="0" w:color="auto"/>
        <w:bottom w:val="none" w:sz="0" w:space="0" w:color="auto"/>
        <w:right w:val="none" w:sz="0" w:space="0" w:color="auto"/>
      </w:divBdr>
    </w:div>
    <w:div w:id="11065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chart" Target="charts/chart2.xml"/><Relationship Id="rId5" Type="http://schemas.openxmlformats.org/officeDocument/2006/relationships/footnotes" Target="footnotes.xml"/><Relationship Id="rId61" Type="http://schemas.openxmlformats.org/officeDocument/2006/relationships/oleObject" Target="embeddings/oleObject27.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chart" Target="charts/chart1.xml"/><Relationship Id="rId6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Sheet1!$B$7</c:f>
              <c:strCache>
                <c:ptCount val="1"/>
                <c:pt idx="0">
                  <c:v>y</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18449496937882764"/>
                  <c:y val="6.879009915427238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600" baseline="0"/>
                      <a:t>y = 1.0714x + 0.8571</a:t>
                    </a:r>
                    <a:endParaRPr lang="en-US" sz="16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Sheet1!$A$8:$A$11</c:f>
              <c:numCache>
                <c:formatCode>General</c:formatCode>
                <c:ptCount val="4"/>
                <c:pt idx="0">
                  <c:v>0</c:v>
                </c:pt>
                <c:pt idx="1">
                  <c:v>1</c:v>
                </c:pt>
                <c:pt idx="2">
                  <c:v>2</c:v>
                </c:pt>
                <c:pt idx="3">
                  <c:v>5</c:v>
                </c:pt>
              </c:numCache>
            </c:numRef>
          </c:xVal>
          <c:yVal>
            <c:numRef>
              <c:f>Sheet1!$B$8:$B$11</c:f>
              <c:numCache>
                <c:formatCode>General</c:formatCode>
                <c:ptCount val="4"/>
                <c:pt idx="0">
                  <c:v>0</c:v>
                </c:pt>
                <c:pt idx="1">
                  <c:v>3</c:v>
                </c:pt>
                <c:pt idx="2">
                  <c:v>3</c:v>
                </c:pt>
                <c:pt idx="3">
                  <c:v>6</c:v>
                </c:pt>
              </c:numCache>
            </c:numRef>
          </c:yVal>
          <c:smooth val="0"/>
        </c:ser>
        <c:dLbls>
          <c:showLegendKey val="0"/>
          <c:showVal val="0"/>
          <c:showCatName val="0"/>
          <c:showSerName val="0"/>
          <c:showPercent val="0"/>
          <c:showBubbleSize val="0"/>
        </c:dLbls>
        <c:axId val="226271168"/>
        <c:axId val="226262064"/>
      </c:scatterChart>
      <c:valAx>
        <c:axId val="226271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262064"/>
        <c:crosses val="autoZero"/>
        <c:crossBetween val="midCat"/>
      </c:valAx>
      <c:valAx>
        <c:axId val="22626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2711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Sheet1!$B$7</c:f>
              <c:strCache>
                <c:ptCount val="1"/>
                <c:pt idx="0">
                  <c:v>y</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1"/>
            <c:trendlineLbl>
              <c:layout>
                <c:manualLayout>
                  <c:x val="-9.8314523184601918E-2"/>
                  <c:y val="-4.7284193642461357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600" baseline="0"/>
                      <a:t>y = -0.1657x</a:t>
                    </a:r>
                    <a:r>
                      <a:rPr lang="en-US" sz="1600" baseline="30000"/>
                      <a:t>2</a:t>
                    </a:r>
                    <a:r>
                      <a:rPr lang="en-US" sz="1600" baseline="0"/>
                      <a:t> + 1.9475x + 0.3481</a:t>
                    </a:r>
                    <a:endParaRPr lang="en-US" sz="1600"/>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Sheet1!$A$8:$A$11</c:f>
              <c:numCache>
                <c:formatCode>General</c:formatCode>
                <c:ptCount val="4"/>
                <c:pt idx="0">
                  <c:v>0</c:v>
                </c:pt>
                <c:pt idx="1">
                  <c:v>1</c:v>
                </c:pt>
                <c:pt idx="2">
                  <c:v>2</c:v>
                </c:pt>
                <c:pt idx="3">
                  <c:v>5</c:v>
                </c:pt>
              </c:numCache>
            </c:numRef>
          </c:xVal>
          <c:yVal>
            <c:numRef>
              <c:f>Sheet1!$B$8:$B$11</c:f>
              <c:numCache>
                <c:formatCode>General</c:formatCode>
                <c:ptCount val="4"/>
                <c:pt idx="0">
                  <c:v>0</c:v>
                </c:pt>
                <c:pt idx="1">
                  <c:v>3</c:v>
                </c:pt>
                <c:pt idx="2">
                  <c:v>3</c:v>
                </c:pt>
                <c:pt idx="3">
                  <c:v>6</c:v>
                </c:pt>
              </c:numCache>
            </c:numRef>
          </c:yVal>
          <c:smooth val="0"/>
        </c:ser>
        <c:dLbls>
          <c:showLegendKey val="0"/>
          <c:showVal val="0"/>
          <c:showCatName val="0"/>
          <c:showSerName val="0"/>
          <c:showPercent val="0"/>
          <c:showBubbleSize val="0"/>
        </c:dLbls>
        <c:axId val="226260016"/>
        <c:axId val="226260576"/>
      </c:scatterChart>
      <c:valAx>
        <c:axId val="226260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260576"/>
        <c:crosses val="autoZero"/>
        <c:crossBetween val="midCat"/>
      </c:valAx>
      <c:valAx>
        <c:axId val="22626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2600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1025</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Next Step Program</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Step</dc:creator>
  <cp:keywords/>
  <dc:description/>
  <cp:lastModifiedBy>Next Step</cp:lastModifiedBy>
  <cp:revision>8</cp:revision>
  <cp:lastPrinted>2015-10-29T00:19:00Z</cp:lastPrinted>
  <dcterms:created xsi:type="dcterms:W3CDTF">2015-11-01T02:04:00Z</dcterms:created>
  <dcterms:modified xsi:type="dcterms:W3CDTF">2015-11-04T04:02:00Z</dcterms:modified>
</cp:coreProperties>
</file>