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53D4" w14:textId="77777777" w:rsidR="00F115B3" w:rsidRDefault="0030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Felipe</w:t>
      </w:r>
    </w:p>
    <w:p w14:paraId="4BC3CCBF" w14:textId="77777777" w:rsidR="00303960" w:rsidRDefault="0030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1372</w:t>
      </w:r>
    </w:p>
    <w:p w14:paraId="6C3C5997" w14:textId="77777777" w:rsidR="004D759C" w:rsidRDefault="00102649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and Graph:</w:t>
      </w:r>
      <w:r w:rsidRPr="00102649">
        <w:t xml:space="preserve"> </w:t>
      </w:r>
      <w:hyperlink r:id="rId4" w:history="1">
        <w:r w:rsidRPr="005C6A1E">
          <w:rPr>
            <w:rStyle w:val="Hyperlink"/>
            <w:rFonts w:ascii="Times New Roman" w:hAnsi="Times New Roman" w:cs="Times New Roman"/>
            <w:sz w:val="24"/>
            <w:szCs w:val="24"/>
          </w:rPr>
          <w:t>http://www.businessinsider.com/tv-vs-internet-media-consumption-average-chart-2017-6</w:t>
        </w:r>
      </w:hyperlink>
      <w:r w:rsidR="004D759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192A855" w14:textId="1AC3FFE3" w:rsidR="00102649" w:rsidRPr="004D759C" w:rsidRDefault="004D759C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759C">
        <w:rPr>
          <w:rStyle w:val="Hyperlink"/>
          <w:rFonts w:ascii="Times New Roman" w:hAnsi="Times New Roman" w:cs="Times New Roman"/>
          <w:sz w:val="24"/>
          <w:szCs w:val="24"/>
        </w:rPr>
        <w:t>https://www.statista.com/chart/9761/daily-tv-and-internet-consumption-worldwide/</w:t>
      </w:r>
    </w:p>
    <w:p w14:paraId="6250A2C3" w14:textId="0D01E9D6" w:rsidR="00303960" w:rsidRDefault="00102649" w:rsidP="009454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graph shows people’s daily media consumption</w:t>
      </w:r>
      <w:r w:rsidR="002D52DD">
        <w:rPr>
          <w:rFonts w:ascii="Times New Roman" w:hAnsi="Times New Roman" w:cs="Times New Roman"/>
          <w:sz w:val="24"/>
          <w:szCs w:val="24"/>
        </w:rPr>
        <w:t xml:space="preserve"> since 2009</w:t>
      </w:r>
      <w:r>
        <w:rPr>
          <w:rFonts w:ascii="Times New Roman" w:hAnsi="Times New Roman" w:cs="Times New Roman"/>
          <w:sz w:val="24"/>
          <w:szCs w:val="24"/>
        </w:rPr>
        <w:t xml:space="preserve">, and the decline use of traditional TV and incline use of the Internet. Traditional television is still dominant but only by a little bit, we will soon see </w:t>
      </w:r>
      <w:r w:rsidR="00121A47">
        <w:rPr>
          <w:rFonts w:ascii="Times New Roman" w:hAnsi="Times New Roman" w:cs="Times New Roman"/>
          <w:sz w:val="24"/>
          <w:szCs w:val="24"/>
        </w:rPr>
        <w:t>the Internet take over as the top medium for our daily media consumption.</w:t>
      </w:r>
    </w:p>
    <w:p w14:paraId="4A810388" w14:textId="77777777" w:rsidR="00303960" w:rsidRPr="00303960" w:rsidRDefault="0030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715970" wp14:editId="61810024">
            <wp:extent cx="4848225" cy="36361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itional TV vs Intern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33" cy="36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960" w:rsidRPr="0030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0"/>
    <w:rsid w:val="00102649"/>
    <w:rsid w:val="00121A47"/>
    <w:rsid w:val="00265B97"/>
    <w:rsid w:val="002D52DD"/>
    <w:rsid w:val="00303960"/>
    <w:rsid w:val="004D759C"/>
    <w:rsid w:val="009454D1"/>
    <w:rsid w:val="00B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908E"/>
  <w15:chartTrackingRefBased/>
  <w15:docId w15:val="{0467046B-B98D-46CB-BD45-EB62BD7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usinessinsider.com/tv-vs-internet-media-consumption-average-chart-2017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KieLBoYz</dc:creator>
  <cp:keywords/>
  <dc:description/>
  <cp:lastModifiedBy>KieLBoYz</cp:lastModifiedBy>
  <cp:revision>5</cp:revision>
  <dcterms:created xsi:type="dcterms:W3CDTF">2018-03-11T22:41:00Z</dcterms:created>
  <dcterms:modified xsi:type="dcterms:W3CDTF">2018-03-11T23:14:00Z</dcterms:modified>
</cp:coreProperties>
</file>