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Nadia Gordon</w:t>
      </w:r>
    </w:p>
    <w:p w:rsidR="00000000" w:rsidDel="00000000" w:rsidP="00000000" w:rsidRDefault="00000000" w:rsidRPr="00000000" w14:paraId="0000000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 Post</w:t>
      </w:r>
    </w:p>
    <w:p w:rsidR="00000000" w:rsidDel="00000000" w:rsidP="00000000" w:rsidRDefault="00000000" w:rsidRPr="00000000" w14:paraId="00000002">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contextualSpacing w:val="0"/>
        <w:jc w:val="center"/>
        <w:rPr>
          <w:rFonts w:ascii="Georgia" w:cs="Georgia" w:eastAsia="Georgia" w:hAnsi="Georgia"/>
          <w:b w:val="1"/>
          <w:color w:val="2a2a2a"/>
          <w:sz w:val="83"/>
          <w:szCs w:val="83"/>
          <w:u w:val="single"/>
        </w:rPr>
      </w:pPr>
      <w:r w:rsidDel="00000000" w:rsidR="00000000" w:rsidRPr="00000000">
        <w:rPr>
          <w:rFonts w:ascii="Georgia" w:cs="Georgia" w:eastAsia="Georgia" w:hAnsi="Georgia"/>
          <w:b w:val="1"/>
          <w:color w:val="2a2a2a"/>
          <w:sz w:val="83"/>
          <w:szCs w:val="83"/>
          <w:u w:val="single"/>
          <w:rtl w:val="0"/>
        </w:rPr>
        <w:t xml:space="preserve">You can’t deny global warming after seeing this graph</w:t>
      </w:r>
    </w:p>
    <w:p w:rsidR="00000000" w:rsidDel="00000000" w:rsidP="00000000" w:rsidRDefault="00000000" w:rsidRPr="00000000" w14:paraId="00000004">
      <w:pPr>
        <w:contextualSpacing w:val="0"/>
        <w:jc w:val="center"/>
        <w:rPr>
          <w:rFonts w:ascii="Times New Roman" w:cs="Times New Roman" w:eastAsia="Times New Roman" w:hAnsi="Times New Roman"/>
          <w:color w:val="111111"/>
          <w:sz w:val="24"/>
          <w:szCs w:val="24"/>
        </w:rPr>
      </w:pPr>
      <w:r w:rsidDel="00000000" w:rsidR="00000000" w:rsidRPr="00000000">
        <w:rPr>
          <w:rFonts w:ascii="Times New Roman" w:cs="Times New Roman" w:eastAsia="Times New Roman" w:hAnsi="Times New Roman"/>
          <w:color w:val="666666"/>
          <w:sz w:val="24"/>
          <w:szCs w:val="24"/>
          <w:rtl w:val="0"/>
        </w:rPr>
        <w:t xml:space="preserve">By </w:t>
      </w:r>
      <w:r w:rsidDel="00000000" w:rsidR="00000000" w:rsidRPr="00000000">
        <w:rPr>
          <w:rFonts w:ascii="Times New Roman" w:cs="Times New Roman" w:eastAsia="Times New Roman" w:hAnsi="Times New Roman"/>
          <w:color w:val="111111"/>
          <w:sz w:val="24"/>
          <w:szCs w:val="24"/>
          <w:rtl w:val="0"/>
        </w:rPr>
        <w:t xml:space="preserve">Ezra Klein</w:t>
      </w:r>
    </w:p>
    <w:p w:rsidR="00000000" w:rsidDel="00000000" w:rsidP="00000000" w:rsidRDefault="00000000" w:rsidRPr="00000000" w14:paraId="00000005">
      <w:pPr>
        <w:contextualSpacing w:val="0"/>
        <w:jc w:val="center"/>
        <w:rPr>
          <w:rFonts w:ascii="Times New Roman" w:cs="Times New Roman" w:eastAsia="Times New Roman" w:hAnsi="Times New Roman"/>
          <w:color w:val="666666"/>
          <w:sz w:val="24"/>
          <w:szCs w:val="24"/>
        </w:rPr>
      </w:pPr>
      <w:r w:rsidDel="00000000" w:rsidR="00000000" w:rsidRPr="00000000">
        <w:rPr>
          <w:rFonts w:ascii="Times New Roman" w:cs="Times New Roman" w:eastAsia="Times New Roman" w:hAnsi="Times New Roman"/>
          <w:color w:val="666666"/>
          <w:sz w:val="24"/>
          <w:szCs w:val="24"/>
          <w:rtl w:val="0"/>
        </w:rPr>
        <w:t xml:space="preserve">July 9, 2013</w:t>
      </w:r>
    </w:p>
    <w:p w:rsidR="00000000" w:rsidDel="00000000" w:rsidP="00000000" w:rsidRDefault="00000000" w:rsidRPr="00000000" w14:paraId="00000006">
      <w:pPr>
        <w:contextualSpacing w:val="0"/>
        <w:jc w:val="center"/>
        <w:rPr>
          <w:rFonts w:ascii="Times New Roman" w:cs="Times New Roman" w:eastAsia="Times New Roman" w:hAnsi="Times New Roman"/>
          <w:color w:val="666666"/>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https://www.washingtonpost.com/news/wonk/wp/2013/07/09/you-cant-deny-global-warming-after-seeing-this-graph/?utm_term=.7c8c5c6c4db8</w:t>
        </w:r>
      </w:hyperlink>
      <w:r w:rsidDel="00000000" w:rsidR="00000000" w:rsidRPr="00000000">
        <w:rPr>
          <w:rtl w:val="0"/>
        </w:rPr>
      </w:r>
    </w:p>
    <w:p w:rsidR="00000000" w:rsidDel="00000000" w:rsidP="00000000" w:rsidRDefault="00000000" w:rsidRPr="00000000" w14:paraId="00000007">
      <w:pPr>
        <w:contextualSpacing w:val="0"/>
        <w:jc w:val="center"/>
        <w:rPr>
          <w:rFonts w:ascii="Times New Roman" w:cs="Times New Roman" w:eastAsia="Times New Roman" w:hAnsi="Times New Roman"/>
          <w:color w:val="666666"/>
          <w:sz w:val="24"/>
          <w:szCs w:val="24"/>
        </w:rPr>
      </w:pPr>
      <w:r w:rsidDel="00000000" w:rsidR="00000000" w:rsidRPr="00000000">
        <w:rPr>
          <w:rtl w:val="0"/>
        </w:rPr>
      </w:r>
    </w:p>
    <w:p w:rsidR="00000000" w:rsidDel="00000000" w:rsidP="00000000" w:rsidRDefault="00000000" w:rsidRPr="00000000" w14:paraId="00000008">
      <w:pPr>
        <w:contextualSpacing w:val="0"/>
        <w:rPr>
          <w:rFonts w:ascii="Times New Roman" w:cs="Times New Roman" w:eastAsia="Times New Roman" w:hAnsi="Times New Roman"/>
          <w:color w:val="666666"/>
          <w:sz w:val="24"/>
          <w:szCs w:val="24"/>
        </w:rPr>
      </w:pPr>
      <w:r w:rsidDel="00000000" w:rsidR="00000000" w:rsidRPr="00000000">
        <w:rPr>
          <w:rtl w:val="0"/>
        </w:rPr>
      </w:r>
    </w:p>
    <w:p w:rsidR="00000000" w:rsidDel="00000000" w:rsidP="00000000" w:rsidRDefault="00000000" w:rsidRPr="00000000" w14:paraId="00000009">
      <w:pPr>
        <w:contextualSpacing w:val="0"/>
        <w:rPr>
          <w:rFonts w:ascii="Georgia" w:cs="Georgia" w:eastAsia="Georgia" w:hAnsi="Georgia"/>
          <w:color w:val="111111"/>
          <w:sz w:val="28"/>
          <w:szCs w:val="28"/>
        </w:rPr>
      </w:pPr>
      <w:r w:rsidDel="00000000" w:rsidR="00000000" w:rsidRPr="00000000">
        <w:rPr>
          <w:b w:val="1"/>
          <w:color w:val="666666"/>
          <w:sz w:val="24"/>
          <w:szCs w:val="24"/>
          <w:u w:val="single"/>
        </w:rPr>
        <w:drawing>
          <wp:inline distB="114300" distT="114300" distL="114300" distR="114300">
            <wp:extent cx="5686425" cy="3657600"/>
            <wp:effectExtent b="0" l="0" r="0" t="0"/>
            <wp:docPr id="2"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5686425" cy="3657600"/>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spacing w:line="36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Scientist began to recognize that the Earth was starting to heat up in 1998. Every year follow the temperature continue to increase at a rapid rate. The graph looks at the climate change every decade instead of every year, because the trait would be balanced by the years to come. The graph proof in fact that Earth is getting hotter.  </w:t>
      </w:r>
    </w:p>
    <w:p w:rsidR="00000000" w:rsidDel="00000000" w:rsidP="00000000" w:rsidRDefault="00000000" w:rsidRPr="00000000" w14:paraId="0000000B">
      <w:pPr>
        <w:spacing w:line="36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943600" cy="3670300"/>
            <wp:effectExtent b="0" l="0" r="0" t="0"/>
            <wp:docPr descr="Global Warning Data" id="1" name="image2.png"/>
            <a:graphic>
              <a:graphicData uri="http://schemas.openxmlformats.org/drawingml/2006/picture">
                <pic:pic>
                  <pic:nvPicPr>
                    <pic:cNvPr descr="Global Warning Data" id="0" name="image2.png"/>
                    <pic:cNvPicPr preferRelativeResize="0"/>
                  </pic:nvPicPr>
                  <pic:blipFill>
                    <a:blip r:embed="rId8"/>
                    <a:srcRect b="0" l="0" r="0" t="0"/>
                    <a:stretch>
                      <a:fillRect/>
                    </a:stretch>
                  </pic:blipFill>
                  <pic:spPr>
                    <a:xfrm>
                      <a:off x="0" y="0"/>
                      <a:ext cx="5943600" cy="3670300"/>
                    </a:xfrm>
                    <a:prstGeom prst="rect"/>
                    <a:ln/>
                  </pic:spPr>
                </pic:pic>
              </a:graphicData>
            </a:graphic>
          </wp:inline>
        </w:drawing>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washingtonpost.com/news/wonk/wp/2013/07/09/you-cant-deny-global-warming-after-seeing-this-graph/?utm_term=.7c8c5c6c4db8" TargetMode="External"/><Relationship Id="rId7" Type="http://schemas.openxmlformats.org/officeDocument/2006/relationships/image" Target="media/image4.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