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jc w:val="center"/>
        <w:rPr>
          <w:b w:val="1"/>
          <w:bCs w:val="1"/>
        </w:rPr>
      </w:pPr>
      <w:r>
        <w:rPr>
          <w:b w:val="1"/>
          <w:bCs w:val="1"/>
          <w:rtl w:val="0"/>
          <w:lang w:val="de-DE"/>
        </w:rPr>
        <w:t>MEMORANDUM</w:t>
      </w:r>
    </w:p>
    <w:p>
      <w:pPr>
        <w:pStyle w:val="Body"/>
        <w:widowControl w:val="0"/>
      </w:pPr>
    </w:p>
    <w:p>
      <w:pPr>
        <w:pStyle w:val="Body"/>
        <w:widowControl w:val="0"/>
      </w:pPr>
      <w:r>
        <w:rPr>
          <w:b w:val="1"/>
          <w:bCs w:val="1"/>
          <w:rtl w:val="0"/>
          <w:lang w:val="it-IT"/>
        </w:rPr>
        <w:t>To:</w:t>
      </w:r>
      <w:r>
        <w:rPr>
          <w:rtl w:val="0"/>
          <w:lang w:val="en-US"/>
        </w:rPr>
        <w:tab/>
        <w:tab/>
        <w:t xml:space="preserve">Civil Law and Procedure Students </w:t>
      </w:r>
    </w:p>
    <w:p>
      <w:pPr>
        <w:pStyle w:val="Body"/>
        <w:widowControl w:val="0"/>
      </w:pPr>
    </w:p>
    <w:p>
      <w:pPr>
        <w:pStyle w:val="Body"/>
        <w:widowControl w:val="0"/>
      </w:pPr>
      <w:r>
        <w:rPr>
          <w:b w:val="1"/>
          <w:bCs w:val="1"/>
          <w:rtl w:val="0"/>
          <w:lang w:val="en-US"/>
        </w:rPr>
        <w:t>From:</w:t>
      </w:r>
      <w:r>
        <w:rPr>
          <w:rtl w:val="0"/>
        </w:rPr>
        <w:t xml:space="preserve"> </w:t>
        <w:tab/>
        <w:tab/>
        <w:t xml:space="preserve">Prof. </w:t>
      </w:r>
      <w:r>
        <w:rPr>
          <w:rtl w:val="0"/>
          <w:lang w:val="en-US"/>
        </w:rPr>
        <w:t>Robert M. Greenawalt</w:t>
      </w:r>
    </w:p>
    <w:p>
      <w:pPr>
        <w:pStyle w:val="Body"/>
        <w:widowControl w:val="0"/>
      </w:pPr>
    </w:p>
    <w:p>
      <w:pPr>
        <w:pStyle w:val="Body"/>
        <w:widowControl w:val="0"/>
      </w:pPr>
      <w:r>
        <w:rPr>
          <w:b w:val="1"/>
          <w:bCs w:val="1"/>
          <w:rtl w:val="0"/>
          <w:lang w:val="de-DE"/>
        </w:rPr>
        <w:t>Date:</w:t>
      </w:r>
      <w:r>
        <w:tab/>
        <w:tab/>
      </w:r>
      <w:r>
        <w:rPr>
          <w:rtl w:val="0"/>
          <w:lang w:val="en-US"/>
        </w:rPr>
        <w:t>December 2, 2019</w:t>
      </w:r>
    </w:p>
    <w:p>
      <w:pPr>
        <w:pStyle w:val="Body"/>
        <w:widowControl w:val="0"/>
      </w:pPr>
    </w:p>
    <w:p>
      <w:pPr>
        <w:pStyle w:val="Body"/>
        <w:widowControl w:val="0"/>
      </w:pPr>
      <w:r>
        <w:rPr>
          <w:b w:val="1"/>
          <w:bCs w:val="1"/>
          <w:rtl w:val="0"/>
        </w:rPr>
        <w:t>Re:</w:t>
      </w:r>
      <w:r>
        <w:rPr>
          <w:rtl w:val="0"/>
          <w:lang w:val="en-US"/>
        </w:rPr>
        <w:tab/>
        <w:tab/>
        <w:t xml:space="preserve">Summons and Complaint Assignment </w:t>
      </w:r>
    </w:p>
    <w:p>
      <w:pPr>
        <w:pStyle w:val="Body"/>
        <w:widowControl w:val="0"/>
      </w:pPr>
      <w:r>
        <w:rPr>
          <w:rtl w:val="0"/>
          <w:lang w:val="en-US"/>
        </w:rPr>
        <w:t>___________________________________________________________________</w:t>
      </w:r>
    </w:p>
    <w:p>
      <w:pPr>
        <w:pStyle w:val="Body"/>
        <w:widowControl w:val="0"/>
      </w:pPr>
    </w:p>
    <w:p>
      <w:pPr>
        <w:pStyle w:val="Body"/>
        <w:widowControl w:val="0"/>
      </w:pPr>
      <w:r>
        <w:rPr>
          <w:rtl w:val="0"/>
          <w:lang w:val="en-US"/>
        </w:rPr>
        <w:t xml:space="preserve">This memorandum addresses the Summons and Complaint assignment each student is required to complete in this course (5% of course grade).  </w:t>
      </w:r>
    </w:p>
    <w:p>
      <w:pPr>
        <w:pStyle w:val="Body"/>
        <w:widowControl w:val="0"/>
      </w:pPr>
    </w:p>
    <w:p>
      <w:pPr>
        <w:pStyle w:val="Body"/>
        <w:widowControl w:val="0"/>
        <w:rPr>
          <w:b w:val="1"/>
          <w:bCs w:val="1"/>
          <w:caps w:val="1"/>
        </w:rPr>
      </w:pPr>
      <w:r>
        <w:rPr>
          <w:b w:val="1"/>
          <w:bCs w:val="1"/>
          <w:caps w:val="1"/>
          <w:rtl w:val="0"/>
          <w:lang w:val="it-IT"/>
        </w:rPr>
        <w:t>Scenario</w:t>
      </w:r>
    </w:p>
    <w:p>
      <w:pPr>
        <w:pStyle w:val="Body"/>
        <w:widowControl w:val="0"/>
        <w:rPr>
          <w:b w:val="1"/>
          <w:bCs w:val="1"/>
        </w:rPr>
      </w:pPr>
    </w:p>
    <w:p>
      <w:pPr>
        <w:pStyle w:val="Body"/>
        <w:widowControl w:val="0"/>
      </w:pPr>
      <w:r>
        <w:rPr>
          <w:rtl w:val="0"/>
          <w:lang w:val="en-US"/>
        </w:rPr>
        <w:t xml:space="preserve">You are a paralegal at the firm of Dewey, Cheatem &amp; Howe, LLP, 300 Jay Street, Suite 622, Brooklyn, New York 11201, (718) 260-5124.  Your firm represents Pedro Proprietor, owner of Pedro's Home Furnishings.  Donatella Dewey, Esq. is the attorney assigned to Mr. Proprietor's case.  Ms. Dewey has asked you to prepare a </w:t>
      </w:r>
      <w:r>
        <w:rPr>
          <w:u w:val="single"/>
          <w:rtl w:val="0"/>
          <w:lang w:val="en-US"/>
        </w:rPr>
        <w:t>summons and verified complaint</w:t>
      </w:r>
      <w:r>
        <w:rPr>
          <w:rtl w:val="0"/>
          <w:lang w:val="en-US"/>
        </w:rPr>
        <w:t xml:space="preserve"> to commence an action on behalf of Mr. Proprietor in a New York State court, based on the facts below which Ms. Dewey obtained during her interview of Mr. Proprietor.  </w:t>
      </w:r>
    </w:p>
    <w:p>
      <w:pPr>
        <w:pStyle w:val="Body"/>
        <w:widowControl w:val="0"/>
      </w:pPr>
    </w:p>
    <w:p>
      <w:pPr>
        <w:pStyle w:val="Body"/>
        <w:widowControl w:val="0"/>
      </w:pPr>
      <w:r>
        <w:rPr>
          <w:rtl w:val="0"/>
          <w:lang w:val="en-US"/>
        </w:rPr>
        <w:t xml:space="preserve">In preparing the documents, you are welcome and encouraged to follow the appropriate forms in the back of your CPLR and the C&amp;W text (which are similar) or that you find online or elsewhere.  </w:t>
      </w:r>
      <w:r>
        <w:rPr>
          <w:u w:val="single"/>
          <w:rtl w:val="0"/>
          <w:lang w:val="en-US"/>
        </w:rPr>
        <w:t>You are responsible for ensuring that the documents you submit are appropriate for this particular matter, and that they conform to all applicable rules</w:t>
      </w:r>
      <w:r>
        <w:rPr>
          <w:rtl w:val="0"/>
          <w:lang w:val="en-US"/>
        </w:rPr>
        <w:t xml:space="preserve">.  "That's what the form said" is not an excuse.       </w:t>
      </w:r>
    </w:p>
    <w:p>
      <w:pPr>
        <w:pStyle w:val="Body"/>
        <w:widowControl w:val="0"/>
      </w:pPr>
    </w:p>
    <w:p>
      <w:pPr>
        <w:pStyle w:val="Body"/>
        <w:widowControl w:val="0"/>
        <w:rPr>
          <w:b w:val="1"/>
          <w:bCs w:val="1"/>
          <w:caps w:val="1"/>
        </w:rPr>
      </w:pPr>
      <w:r>
        <w:rPr>
          <w:b w:val="1"/>
          <w:bCs w:val="1"/>
          <w:caps w:val="1"/>
          <w:rtl w:val="0"/>
          <w:lang w:val="en-US"/>
        </w:rPr>
        <w:t>Facts</w:t>
      </w:r>
    </w:p>
    <w:p>
      <w:pPr>
        <w:pStyle w:val="Body"/>
        <w:widowControl w:val="0"/>
        <w:rPr>
          <w:b w:val="1"/>
          <w:bCs w:val="1"/>
        </w:rPr>
      </w:pPr>
    </w:p>
    <w:p>
      <w:pPr>
        <w:pStyle w:val="Body"/>
        <w:widowControl w:val="0"/>
      </w:pPr>
      <w:r>
        <w:rPr>
          <w:rtl w:val="0"/>
          <w:lang w:val="en-US"/>
        </w:rPr>
        <w:t>Mr. Proprietor owns Pedro's Home Furnishings, 35 Flatbush Avenue Extension, Brooklyn, New York, 11201.  He lives above the store.  On January 13, 201</w:t>
      </w:r>
      <w:r>
        <w:rPr>
          <w:rtl w:val="0"/>
          <w:lang w:val="en-US"/>
        </w:rPr>
        <w:t>9</w:t>
      </w:r>
      <w:r>
        <w:rPr>
          <w:rtl w:val="0"/>
          <w:lang w:val="en-US"/>
        </w:rPr>
        <w:t xml:space="preserve">, Mr. Proprietor delivered to Ms. Camille Consumer, of 67-118 Clyde Street, Forest Hills, New York 11375 (in Queens), the following items: (1) computer system and software, valued at $7,000; (2) a desk, valued at $4400; (3) two chairs,  at $1000 each; (4) two end tables, at $600 each; (5) two lamps, at $230 each; and (6) a coffee table, at $3500.  Ms. </w:t>
      </w:r>
      <w:r>
        <w:rPr>
          <w:u w:val="single"/>
          <w:rtl w:val="0"/>
          <w:lang w:val="en-US"/>
        </w:rPr>
        <w:t>Consumer</w:t>
      </w:r>
      <w:r>
        <w:rPr>
          <w:rtl w:val="0"/>
          <w:lang w:val="en-US"/>
        </w:rPr>
        <w:t xml:space="preserve"> purchased the items on </w:t>
      </w:r>
      <w:r>
        <w:rPr>
          <w:u w:val="single"/>
          <w:rtl w:val="0"/>
          <w:lang w:val="en-US"/>
        </w:rPr>
        <w:t>credit</w:t>
      </w:r>
      <w:r>
        <w:rPr>
          <w:rtl w:val="0"/>
          <w:lang w:val="en-US"/>
        </w:rPr>
        <w:t xml:space="preserve"> extended by Mr. Proprietor, and in the </w:t>
      </w:r>
      <w:r>
        <w:rPr>
          <w:u w:val="single"/>
          <w:rtl w:val="0"/>
          <w:lang w:val="fr-FR"/>
        </w:rPr>
        <w:t>transaction</w:t>
      </w:r>
      <w:r>
        <w:rPr>
          <w:rtl w:val="0"/>
          <w:lang w:val="en-US"/>
        </w:rPr>
        <w:t xml:space="preserve"> she agreed to pay the prices listed above to Mr. Proprietor in full by November </w:t>
      </w:r>
      <w:r>
        <w:rPr>
          <w:rtl w:val="0"/>
          <w:lang w:val="en-US"/>
        </w:rPr>
        <w:t>1</w:t>
      </w:r>
      <w:r>
        <w:rPr>
          <w:rtl w:val="0"/>
        </w:rPr>
        <w:t>, 201</w:t>
      </w:r>
      <w:r>
        <w:rPr>
          <w:rtl w:val="0"/>
          <w:lang w:val="en-US"/>
        </w:rPr>
        <w:t>9</w:t>
      </w:r>
      <w:r>
        <w:rPr>
          <w:rtl w:val="0"/>
        </w:rPr>
        <w:t xml:space="preserve">.  </w:t>
      </w:r>
    </w:p>
    <w:p>
      <w:pPr>
        <w:pStyle w:val="Body"/>
        <w:widowControl w:val="0"/>
      </w:pPr>
    </w:p>
    <w:p>
      <w:pPr>
        <w:pStyle w:val="Body"/>
        <w:widowControl w:val="0"/>
      </w:pPr>
      <w:r>
        <w:rPr>
          <w:rtl w:val="0"/>
        </w:rPr>
        <w:t xml:space="preserve">Ms. Consumer </w:t>
      </w:r>
      <w:r>
        <w:rPr>
          <w:u w:val="single"/>
          <w:rtl w:val="0"/>
          <w:lang w:val="en-US"/>
        </w:rPr>
        <w:t>accepted</w:t>
      </w:r>
      <w:r>
        <w:rPr>
          <w:rtl w:val="0"/>
          <w:lang w:val="en-US"/>
        </w:rPr>
        <w:t xml:space="preserve"> the </w:t>
      </w:r>
      <w:r>
        <w:rPr>
          <w:u w:val="single"/>
          <w:rtl w:val="0"/>
          <w:lang w:val="en-US"/>
        </w:rPr>
        <w:t>goods</w:t>
      </w:r>
      <w:r>
        <w:rPr>
          <w:rtl w:val="0"/>
          <w:lang w:val="en-US"/>
        </w:rPr>
        <w:t xml:space="preserve"> after they were </w:t>
      </w:r>
      <w:r>
        <w:rPr>
          <w:u w:val="single"/>
          <w:rtl w:val="0"/>
          <w:lang w:val="en-US"/>
        </w:rPr>
        <w:t>sold and delivered</w:t>
      </w:r>
      <w:r>
        <w:rPr>
          <w:rtl w:val="0"/>
          <w:lang w:val="en-US"/>
        </w:rPr>
        <w:t xml:space="preserve"> to her on January 13, but by November </w:t>
      </w:r>
      <w:r>
        <w:rPr>
          <w:rtl w:val="0"/>
          <w:lang w:val="en-US"/>
        </w:rPr>
        <w:t>1</w:t>
      </w:r>
      <w:r>
        <w:rPr>
          <w:rtl w:val="0"/>
        </w:rPr>
        <w:t>, 201</w:t>
      </w:r>
      <w:r>
        <w:rPr>
          <w:rtl w:val="0"/>
          <w:lang w:val="en-US"/>
        </w:rPr>
        <w:t>9</w:t>
      </w:r>
      <w:r>
        <w:rPr>
          <w:rtl w:val="0"/>
          <w:lang w:val="en-US"/>
        </w:rPr>
        <w:t xml:space="preserve"> she had not paid any money for them.  Mr. Proprietor made several written and oral demands to Ms. Consumer to pay the money, but Ms. Consumer has not paid.  </w:t>
      </w:r>
    </w:p>
    <w:p>
      <w:pPr>
        <w:pStyle w:val="Body"/>
        <w:widowControl w:val="0"/>
      </w:pPr>
    </w:p>
    <w:p>
      <w:pPr>
        <w:pStyle w:val="Body"/>
        <w:widowControl w:val="0"/>
        <w:rPr>
          <w:caps w:val="1"/>
        </w:rPr>
      </w:pPr>
      <w:r>
        <w:rPr>
          <w:b w:val="1"/>
          <w:bCs w:val="1"/>
          <w:caps w:val="1"/>
          <w:rtl w:val="0"/>
          <w:lang w:val="en-US"/>
        </w:rPr>
        <w:t>Assignments</w:t>
      </w:r>
    </w:p>
    <w:p>
      <w:pPr>
        <w:pStyle w:val="Body"/>
        <w:widowControl w:val="0"/>
      </w:pPr>
      <w:r>
        <w:rPr>
          <w:rtl w:val="0"/>
          <w:lang w:val="en-US"/>
        </w:rPr>
        <w:t xml:space="preserve">For </w:t>
      </w:r>
      <w:r>
        <w:rPr>
          <w:b w:val="1"/>
          <w:bCs w:val="1"/>
          <w:u w:val="single"/>
          <w:rtl w:val="0"/>
          <w:lang w:val="en-US"/>
        </w:rPr>
        <w:t>Monday</w:t>
      </w:r>
      <w:r>
        <w:rPr>
          <w:b w:val="1"/>
          <w:bCs w:val="1"/>
          <w:u w:val="single"/>
          <w:rtl w:val="0"/>
        </w:rPr>
        <w:t xml:space="preserve">, </w:t>
      </w:r>
      <w:r>
        <w:rPr>
          <w:b w:val="1"/>
          <w:bCs w:val="1"/>
          <w:u w:val="single"/>
          <w:rtl w:val="0"/>
          <w:lang w:val="en-US"/>
        </w:rPr>
        <w:t>December 9</w:t>
      </w:r>
      <w:r>
        <w:rPr>
          <w:rtl w:val="0"/>
          <w:lang w:val="en-US"/>
        </w:rPr>
        <w:t xml:space="preserve">, please answer the following questions in complete sentences, on paper, typed and double-spaced, due in class:  </w:t>
      </w:r>
    </w:p>
    <w:p>
      <w:pPr>
        <w:pStyle w:val="Body"/>
        <w:widowControl w:val="0"/>
      </w:pPr>
    </w:p>
    <w:p>
      <w:pPr>
        <w:pStyle w:val="List Paragraph"/>
        <w:widowControl w:val="0"/>
        <w:numPr>
          <w:ilvl w:val="0"/>
          <w:numId w:val="2"/>
        </w:numPr>
        <w:rPr>
          <w:lang w:val="en-US"/>
        </w:rPr>
      </w:pPr>
      <w:r>
        <w:rPr>
          <w:rtl w:val="0"/>
          <w:lang w:val="en-US"/>
        </w:rPr>
        <w:t xml:space="preserve">Review C&amp;W ch. 12 (Summons) and ch. 14 (Pleadings) pp. 115-118 and 120E.  In addition, locate and read CPLR </w:t>
      </w:r>
      <w:r>
        <w:rPr>
          <w:rtl w:val="0"/>
          <w:lang w:val="en-US"/>
        </w:rPr>
        <w:t xml:space="preserve">§§ </w:t>
      </w:r>
      <w:r>
        <w:rPr>
          <w:rtl w:val="0"/>
          <w:lang w:val="en-US"/>
        </w:rPr>
        <w:t xml:space="preserve">3016, 3020 and 3021.  Then answer:   </w:t>
      </w:r>
    </w:p>
    <w:p>
      <w:pPr>
        <w:pStyle w:val="Body"/>
        <w:widowControl w:val="0"/>
      </w:pPr>
    </w:p>
    <w:p>
      <w:pPr>
        <w:pStyle w:val="List Paragraph"/>
        <w:widowControl w:val="0"/>
        <w:numPr>
          <w:ilvl w:val="0"/>
          <w:numId w:val="4"/>
        </w:numPr>
        <w:rPr>
          <w:lang w:val="en-US"/>
        </w:rPr>
      </w:pPr>
      <w:r>
        <w:rPr>
          <w:rtl w:val="0"/>
          <w:lang w:val="en-US"/>
        </w:rPr>
        <w:t xml:space="preserve">Which subsection of CPLR </w:t>
      </w:r>
      <w:r>
        <w:rPr>
          <w:rtl w:val="0"/>
          <w:lang w:val="en-US"/>
        </w:rPr>
        <w:t xml:space="preserve">§ </w:t>
      </w:r>
      <w:r>
        <w:rPr>
          <w:rtl w:val="0"/>
          <w:lang w:val="en-US"/>
        </w:rPr>
        <w:t xml:space="preserve">3016 applies to Mr. Proprietor's case?  Why?  What does it require or permit?  </w:t>
      </w:r>
    </w:p>
    <w:p>
      <w:pPr>
        <w:pStyle w:val="List Paragraph"/>
        <w:widowControl w:val="0"/>
        <w:ind w:left="360" w:firstLine="0"/>
      </w:pPr>
    </w:p>
    <w:p>
      <w:pPr>
        <w:pStyle w:val="List Paragraph"/>
        <w:widowControl w:val="0"/>
        <w:numPr>
          <w:ilvl w:val="0"/>
          <w:numId w:val="4"/>
        </w:numPr>
        <w:rPr>
          <w:lang w:val="en-US"/>
        </w:rPr>
      </w:pPr>
      <w:r>
        <w:rPr>
          <w:rtl w:val="0"/>
          <w:lang w:val="en-US"/>
        </w:rPr>
        <w:t xml:space="preserve">According to CPLR </w:t>
      </w:r>
      <w:r>
        <w:rPr>
          <w:rtl w:val="0"/>
          <w:lang w:val="en-US"/>
        </w:rPr>
        <w:t xml:space="preserve">§ </w:t>
      </w:r>
      <w:r>
        <w:rPr>
          <w:rtl w:val="0"/>
          <w:lang w:val="en-US"/>
        </w:rPr>
        <w:t xml:space="preserve">3020, what is a verification?  (You may quote, just be sure to use quotation marks appropriately and cite the specific subsection.)  Who must verify the complaint in Mr. Proprietor's case?  By what type of document/statement?   </w:t>
      </w:r>
    </w:p>
    <w:p>
      <w:pPr>
        <w:pStyle w:val="Body"/>
        <w:widowControl w:val="0"/>
      </w:pPr>
    </w:p>
    <w:p>
      <w:pPr>
        <w:pStyle w:val="List Paragraph"/>
        <w:widowControl w:val="0"/>
        <w:numPr>
          <w:ilvl w:val="0"/>
          <w:numId w:val="5"/>
        </w:numPr>
        <w:rPr>
          <w:lang w:val="en-US"/>
        </w:rPr>
      </w:pPr>
      <w:r>
        <w:rPr>
          <w:rtl w:val="0"/>
          <w:lang w:val="en-US"/>
        </w:rPr>
        <w:t xml:space="preserve">Review the Appendix in the back of your CPLR or C&amp;W that contains sample "Civil Practice Forms" (they are similar).  Identify the forms you think you should follow in this case, by numbers/letters and titles (e.g., "Form 1, Summons Served With Complaint").  Briefly state why you have chosen each one. </w:t>
      </w:r>
    </w:p>
    <w:p>
      <w:pPr>
        <w:pStyle w:val="List Paragraph"/>
        <w:widowControl w:val="0"/>
        <w:numPr>
          <w:ilvl w:val="0"/>
          <w:numId w:val="7"/>
        </w:numPr>
        <w:rPr>
          <w:lang w:val="en-US"/>
        </w:rPr>
      </w:pPr>
      <w:r>
        <w:rPr>
          <w:i w:val="1"/>
          <w:iCs w:val="1"/>
          <w:rtl w:val="0"/>
          <w:lang w:val="en-US"/>
        </w:rPr>
        <w:t>Hints!</w:t>
      </w:r>
      <w:r>
        <w:rPr>
          <w:rtl w:val="0"/>
          <w:lang w:val="en-US"/>
        </w:rPr>
        <w:t xml:space="preserve"> (1) You should find three different types of you want to follow: a summons, a complaint, and one more that I'll leave it to you to figure out.  (2)  Pay attention to the </w:t>
      </w:r>
      <w:r>
        <w:rPr>
          <w:u w:val="single"/>
          <w:rtl w:val="0"/>
          <w:lang w:val="en-US"/>
        </w:rPr>
        <w:t>underlined</w:t>
      </w:r>
      <w:r>
        <w:rPr>
          <w:rtl w:val="0"/>
          <w:lang w:val="en-US"/>
        </w:rPr>
        <w:t xml:space="preserve"> terms in the "Facts" section of this memo!  They'll help you figure out which forms to use.  (3) All the forms you need to follow are within the first fifteen in each Appendix.  (4) </w:t>
      </w:r>
      <w:r>
        <w:rPr>
          <w:u w:val="single"/>
          <w:rtl w:val="0"/>
          <w:lang w:val="en-US"/>
        </w:rPr>
        <w:t>Don't</w:t>
      </w:r>
      <w:r>
        <w:rPr>
          <w:rtl w:val="0"/>
          <w:lang w:val="en-US"/>
        </w:rPr>
        <w:t xml:space="preserve"> stop looking for forms when you reach the first ones that sound appropriate</w:t>
      </w:r>
      <w:r>
        <w:rPr>
          <w:rtl w:val="0"/>
          <w:lang w:val="en-US"/>
        </w:rPr>
        <w:t>—</w:t>
      </w:r>
      <w:r>
        <w:rPr>
          <w:rtl w:val="0"/>
          <w:lang w:val="en-US"/>
        </w:rPr>
        <w:t>keep looking until you find the documents that best fit our specific situation.</w:t>
      </w:r>
    </w:p>
    <w:p>
      <w:pPr>
        <w:pStyle w:val="Body"/>
        <w:widowControl w:val="0"/>
      </w:pPr>
    </w:p>
    <w:p>
      <w:pPr>
        <w:pStyle w:val="List Paragraph"/>
        <w:widowControl w:val="0"/>
        <w:numPr>
          <w:ilvl w:val="0"/>
          <w:numId w:val="8"/>
        </w:numPr>
        <w:rPr>
          <w:lang w:val="en-US"/>
        </w:rPr>
      </w:pPr>
      <w:r>
        <w:rPr>
          <w:rtl w:val="0"/>
          <w:lang w:val="en-US"/>
        </w:rPr>
        <w:t>In what New York court(s) should Mr. Proprietor's case be commenced?  Explain why.  Include the particular branch (county).</w:t>
      </w:r>
    </w:p>
    <w:p>
      <w:pPr>
        <w:pStyle w:val="List Paragraph"/>
        <w:widowControl w:val="0"/>
        <w:ind w:left="0" w:firstLine="0"/>
      </w:pPr>
      <w:r>
        <w:rPr>
          <w:rtl w:val="0"/>
          <w:lang w:val="en-US"/>
        </w:rPr>
        <w:t xml:space="preserve">  </w:t>
      </w:r>
    </w:p>
    <w:p>
      <w:pPr>
        <w:pStyle w:val="Body"/>
        <w:widowControl w:val="0"/>
      </w:pPr>
      <w:r>
        <w:rPr>
          <w:rtl w:val="0"/>
          <w:lang w:val="en-US"/>
        </w:rPr>
        <w:t xml:space="preserve">By </w:t>
      </w:r>
      <w:r>
        <w:rPr>
          <w:b w:val="1"/>
          <w:bCs w:val="1"/>
          <w:u w:val="single"/>
          <w:rtl w:val="0"/>
          <w:lang w:val="en-US"/>
        </w:rPr>
        <w:t>Monday</w:t>
      </w:r>
      <w:r>
        <w:rPr>
          <w:b w:val="1"/>
          <w:bCs w:val="1"/>
          <w:u w:val="single"/>
          <w:rtl w:val="0"/>
        </w:rPr>
        <w:t xml:space="preserve"> </w:t>
      </w:r>
      <w:r>
        <w:rPr>
          <w:b w:val="1"/>
          <w:bCs w:val="1"/>
          <w:u w:val="single"/>
          <w:rtl w:val="0"/>
          <w:lang w:val="en-US"/>
        </w:rPr>
        <w:t>December 16</w:t>
      </w:r>
      <w:r>
        <w:rPr>
          <w:b w:val="1"/>
          <w:bCs w:val="1"/>
          <w:rtl w:val="0"/>
        </w:rPr>
        <w:t>,</w:t>
      </w:r>
      <w:r>
        <w:rPr>
          <w:rtl w:val="0"/>
          <w:lang w:val="en-US"/>
        </w:rPr>
        <w:t xml:space="preserve"> submit asummons and verified complaint (no blue back) that meets all requirements in the grading rubric below</w:t>
      </w:r>
      <w:r>
        <w:rPr>
          <w:rtl w:val="0"/>
          <w:lang w:val="en-US"/>
        </w:rPr>
        <w:t>:</w:t>
      </w:r>
    </w:p>
    <w:p>
      <w:pPr>
        <w:pStyle w:val="List Paragraph"/>
        <w:widowControl w:val="0"/>
        <w:ind w:left="0" w:firstLine="0"/>
        <w:jc w:val="center"/>
      </w:pPr>
      <w:r>
        <w:rPr>
          <w:rtl w:val="0"/>
          <w:lang w:val="en-US"/>
        </w:rPr>
        <w:t>*   *   *</w:t>
      </w:r>
    </w:p>
    <w:p>
      <w:pPr>
        <w:pStyle w:val="Body"/>
        <w:widowControl w:val="0"/>
        <w:rPr>
          <w:sz w:val="20"/>
          <w:szCs w:val="20"/>
        </w:rPr>
      </w:pPr>
      <w:r>
        <w:rPr>
          <w:rtl w:val="0"/>
        </w:rPr>
        <w:t xml:space="preserve">  </w:t>
      </w:r>
      <w:r>
        <w:rPr>
          <w:b w:val="1"/>
          <w:bCs w:val="1"/>
          <w:sz w:val="20"/>
          <w:szCs w:val="20"/>
          <w:rtl w:val="0"/>
          <w:lang w:val="en-US"/>
        </w:rPr>
        <w:t xml:space="preserve">Grading Rubric: Law 1103 Summons and Complaint Assignment  </w:t>
      </w:r>
      <w:r>
        <w:rPr>
          <w:sz w:val="20"/>
          <w:szCs w:val="20"/>
          <w:rtl w:val="0"/>
          <w:lang w:val="en-US"/>
        </w:rPr>
        <w:tab/>
        <w:tab/>
        <w:tab/>
        <w:tab/>
        <w:t xml:space="preserve">Score: _______ / </w:t>
      </w:r>
      <w:r>
        <w:rPr>
          <w:sz w:val="20"/>
          <w:szCs w:val="20"/>
          <w:rtl w:val="0"/>
          <w:lang w:val="en-US"/>
        </w:rPr>
        <w:t>10</w:t>
      </w:r>
      <w:r>
        <w:rPr>
          <w:sz w:val="20"/>
          <w:szCs w:val="20"/>
        </w:rPr>
        <w:tab/>
      </w:r>
    </w:p>
    <w:p>
      <w:pPr>
        <w:pStyle w:val="Body"/>
        <w:rPr>
          <w:sz w:val="20"/>
          <w:szCs w:val="20"/>
        </w:rPr>
      </w:pPr>
    </w:p>
    <w:tbl>
      <w:tblPr>
        <w:tblW w:w="10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641"/>
        <w:gridCol w:w="539"/>
        <w:gridCol w:w="720"/>
        <w:gridCol w:w="450"/>
      </w:tblGrid>
      <w:tr>
        <w:tblPrEx>
          <w:shd w:val="clear" w:color="auto" w:fill="cdd4e9"/>
        </w:tblPrEx>
        <w:trPr>
          <w:trHeight w:val="442" w:hRule="atLeast"/>
        </w:trPr>
        <w:tc>
          <w:tcPr>
            <w:tcW w:type="dxa" w:w="8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7"/>
            </w:tcMar>
            <w:vAlign w:val="top"/>
          </w:tcPr>
          <w:p/>
        </w:tc>
        <w:tc>
          <w:tcPr>
            <w:tcW w:type="dxa" w:w="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caps w:val="0"/>
                <w:smallCaps w:val="0"/>
                <w:strike w:val="0"/>
                <w:dstrike w:val="0"/>
                <w:outline w:val="0"/>
                <w:color w:val="000000"/>
                <w:spacing w:val="0"/>
                <w:kern w:val="0"/>
                <w:position w:val="0"/>
                <w:sz w:val="20"/>
                <w:szCs w:val="20"/>
                <w:u w:val="none" w:color="000000"/>
                <w:vertAlign w:val="baseline"/>
                <w:rtl w:val="0"/>
                <w:lang w:val="en-US"/>
              </w:rPr>
              <w:t>Good</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caps w:val="0"/>
                <w:smallCaps w:val="0"/>
                <w:strike w:val="0"/>
                <w:dstrike w:val="0"/>
                <w:outline w:val="0"/>
                <w:color w:val="000000"/>
                <w:spacing w:val="0"/>
                <w:kern w:val="0"/>
                <w:position w:val="0"/>
                <w:sz w:val="20"/>
                <w:szCs w:val="20"/>
                <w:u w:val="none" w:color="000000"/>
                <w:vertAlign w:val="baseline"/>
                <w:rtl w:val="0"/>
                <w:lang w:val="en-US"/>
              </w:rPr>
              <w:t>Passable</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caps w:val="0"/>
                <w:smallCaps w:val="0"/>
                <w:strike w:val="0"/>
                <w:dstrike w:val="0"/>
                <w:outline w:val="0"/>
                <w:color w:val="000000"/>
                <w:spacing w:val="0"/>
                <w:kern w:val="0"/>
                <w:position w:val="0"/>
                <w:sz w:val="20"/>
                <w:szCs w:val="20"/>
                <w:u w:val="none" w:color="000000"/>
                <w:vertAlign w:val="baseline"/>
                <w:rtl w:val="0"/>
                <w:lang w:val="en-US"/>
              </w:rPr>
              <w:t>Poor</w:t>
            </w:r>
          </w:p>
        </w:tc>
      </w:tr>
      <w:tr>
        <w:tblPrEx>
          <w:shd w:val="clear" w:color="auto" w:fill="cdd4e9"/>
        </w:tblPrEx>
        <w:trPr>
          <w:trHeight w:val="442" w:hRule="atLeast"/>
        </w:trPr>
        <w:tc>
          <w:tcPr>
            <w:tcW w:type="dxa" w:w="8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7"/>
            </w:tcMar>
            <w:vAlign w:val="top"/>
          </w:tcPr>
          <w:p>
            <w:pPr>
              <w:pStyle w:val="Body"/>
              <w:ind w:right="77"/>
            </w:pPr>
            <w:r>
              <w:rPr>
                <w:b w:val="1"/>
                <w:bCs w:val="1"/>
                <w:i w:val="0"/>
                <w:iCs w:val="0"/>
                <w:caps w:val="0"/>
                <w:smallCaps w:val="0"/>
                <w:strike w:val="0"/>
                <w:dstrike w:val="0"/>
                <w:outline w:val="0"/>
                <w:color w:val="000000"/>
                <w:spacing w:val="0"/>
                <w:kern w:val="0"/>
                <w:position w:val="0"/>
                <w:sz w:val="20"/>
                <w:szCs w:val="20"/>
                <w:u w:val="single" w:color="000000"/>
                <w:vertAlign w:val="baseline"/>
                <w:rtl w:val="0"/>
                <w:lang w:val="en-US"/>
              </w:rPr>
              <w:t>Summons</w:t>
            </w:r>
            <w:r>
              <w:rPr>
                <w:i w:val="0"/>
                <w:iCs w:val="0"/>
                <w:caps w:val="0"/>
                <w:smallCaps w:val="0"/>
                <w:strike w:val="0"/>
                <w:dstrike w:val="0"/>
                <w:outline w:val="0"/>
                <w:color w:val="000000"/>
                <w:spacing w:val="0"/>
                <w:kern w:val="0"/>
                <w:position w:val="0"/>
                <w:sz w:val="20"/>
                <w:szCs w:val="20"/>
                <w:u w:val="none" w:color="000000"/>
                <w:vertAlign w:val="baseline"/>
                <w:rtl w:val="0"/>
                <w:lang w:val="en-US"/>
              </w:rPr>
              <w:t xml:space="preserve">: Includes all necessary information; shows careful proofreading (correct grammar, spelling, etc.); follows proper format.       </w:t>
            </w:r>
          </w:p>
        </w:tc>
        <w:tc>
          <w:tcPr>
            <w:tcW w:type="dxa" w:w="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0"/>
                <w:szCs w:val="20"/>
                <w:u w:val="none" w:color="000000"/>
                <w:vertAlign w:val="baseline"/>
                <w:rtl w:val="0"/>
                <w:lang w:val="en-US"/>
              </w:rPr>
            </w:pPr>
          </w:p>
          <w:p>
            <w:pPr>
              <w:pStyle w:val="Body"/>
              <w:bidi w:val="0"/>
              <w:ind w:left="0" w:right="0" w:firstLine="0"/>
              <w:jc w:val="center"/>
              <w:rPr>
                <w:rtl w:val="0"/>
              </w:rPr>
            </w:pPr>
            <w:r>
              <w:rPr>
                <w:caps w:val="0"/>
                <w:smallCaps w:val="0"/>
                <w:strike w:val="0"/>
                <w:dstrike w:val="0"/>
                <w:outline w:val="0"/>
                <w:color w:val="000000"/>
                <w:spacing w:val="0"/>
                <w:kern w:val="0"/>
                <w:position w:val="0"/>
                <w:sz w:val="20"/>
                <w:szCs w:val="20"/>
                <w:u w:val="none" w:color="000000"/>
                <w:vertAlign w:val="baseline"/>
                <w:rtl w:val="0"/>
                <w:lang w:val="en-US"/>
              </w:rPr>
              <w:t>3</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0"/>
                <w:szCs w:val="20"/>
                <w:u w:val="none" w:color="000000"/>
                <w:vertAlign w:val="baseline"/>
                <w:rtl w:val="0"/>
                <w:lang w:val="en-US"/>
              </w:rPr>
            </w:pPr>
          </w:p>
          <w:p>
            <w:pPr>
              <w:pStyle w:val="Body"/>
              <w:bidi w:val="0"/>
              <w:ind w:left="0" w:right="0" w:firstLine="0"/>
              <w:jc w:val="center"/>
              <w:rPr>
                <w:rtl w:val="0"/>
              </w:rPr>
            </w:pPr>
            <w:r>
              <w:rPr>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0"/>
                <w:szCs w:val="20"/>
                <w:u w:val="none" w:color="000000"/>
                <w:vertAlign w:val="baseline"/>
                <w:rtl w:val="0"/>
                <w:lang w:val="en-US"/>
              </w:rPr>
            </w:pPr>
          </w:p>
          <w:p>
            <w:pPr>
              <w:pStyle w:val="Body"/>
              <w:bidi w:val="0"/>
              <w:ind w:left="0" w:right="0" w:firstLine="0"/>
              <w:jc w:val="center"/>
              <w:rPr>
                <w:rtl w:val="0"/>
              </w:rPr>
            </w:pPr>
            <w:r>
              <w:rPr>
                <w:caps w:val="0"/>
                <w:smallCaps w:val="0"/>
                <w:strike w:val="0"/>
                <w:dstrike w:val="0"/>
                <w:outline w:val="0"/>
                <w:color w:val="000000"/>
                <w:spacing w:val="0"/>
                <w:kern w:val="0"/>
                <w:position w:val="0"/>
                <w:sz w:val="20"/>
                <w:szCs w:val="20"/>
                <w:u w:val="none" w:color="000000"/>
                <w:vertAlign w:val="baseline"/>
                <w:rtl w:val="0"/>
                <w:lang w:val="en-US"/>
              </w:rPr>
              <w:t>1</w:t>
            </w:r>
          </w:p>
        </w:tc>
      </w:tr>
      <w:tr>
        <w:tblPrEx>
          <w:shd w:val="clear" w:color="auto" w:fill="cdd4e9"/>
        </w:tblPrEx>
        <w:trPr>
          <w:trHeight w:val="882" w:hRule="atLeast"/>
        </w:trPr>
        <w:tc>
          <w:tcPr>
            <w:tcW w:type="dxa" w:w="8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7"/>
            </w:tcMar>
            <w:vAlign w:val="top"/>
          </w:tcPr>
          <w:p>
            <w:pPr>
              <w:pStyle w:val="Body"/>
              <w:ind w:right="77"/>
            </w:pPr>
            <w:r>
              <w:rPr>
                <w:b w:val="1"/>
                <w:bCs w:val="1"/>
                <w:caps w:val="0"/>
                <w:smallCaps w:val="0"/>
                <w:strike w:val="0"/>
                <w:dstrike w:val="0"/>
                <w:outline w:val="0"/>
                <w:color w:val="000000"/>
                <w:spacing w:val="0"/>
                <w:kern w:val="0"/>
                <w:position w:val="0"/>
                <w:sz w:val="20"/>
                <w:szCs w:val="20"/>
                <w:u w:val="single" w:color="000000"/>
                <w:vertAlign w:val="baseline"/>
                <w:rtl w:val="0"/>
                <w:lang w:val="en-US"/>
              </w:rPr>
              <w:t>Complaint</w:t>
            </w:r>
            <w:r>
              <w:rPr>
                <w:caps w:val="0"/>
                <w:smallCaps w:val="0"/>
                <w:strike w:val="0"/>
                <w:dstrike w:val="0"/>
                <w:outline w:val="0"/>
                <w:color w:val="000000"/>
                <w:spacing w:val="0"/>
                <w:kern w:val="0"/>
                <w:position w:val="0"/>
                <w:sz w:val="20"/>
                <w:szCs w:val="20"/>
                <w:u w:val="none" w:color="000000"/>
                <w:vertAlign w:val="baseline"/>
                <w:rtl w:val="0"/>
                <w:lang w:val="en-US"/>
              </w:rPr>
              <w:t xml:space="preserve">: Includes all necessary information; excludes unnecessary information; sufficiently particular per CPLR 3016; plain and concise statements; consecutively numbered paragraphs, each with only one allegation; cause(s) of action separately stated and numbered; carefully proofread (correct grammar, spelling, etc.); proper format.   </w:t>
            </w:r>
          </w:p>
        </w:tc>
        <w:tc>
          <w:tcPr>
            <w:tcW w:type="dxa" w:w="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0"/>
                <w:szCs w:val="20"/>
                <w:u w:val="none" w:color="000000"/>
                <w:vertAlign w:val="baseline"/>
                <w:rtl w:val="0"/>
                <w:lang w:val="en-US"/>
              </w:rPr>
            </w:pPr>
          </w:p>
          <w:p>
            <w:pPr>
              <w:pStyle w:val="Body"/>
              <w:bidi w:val="0"/>
              <w:ind w:left="0" w:right="0" w:firstLine="0"/>
              <w:jc w:val="center"/>
              <w:rPr>
                <w:rtl w:val="0"/>
              </w:rPr>
            </w:pPr>
            <w:r>
              <w:rPr>
                <w:caps w:val="0"/>
                <w:smallCaps w:val="0"/>
                <w:strike w:val="0"/>
                <w:dstrike w:val="0"/>
                <w:outline w:val="0"/>
                <w:color w:val="000000"/>
                <w:spacing w:val="0"/>
                <w:kern w:val="0"/>
                <w:position w:val="0"/>
                <w:sz w:val="20"/>
                <w:szCs w:val="20"/>
                <w:u w:val="none" w:color="000000"/>
                <w:vertAlign w:val="baseline"/>
                <w:rtl w:val="0"/>
                <w:lang w:val="en-US"/>
              </w:rPr>
              <w:t>4</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0"/>
                <w:szCs w:val="20"/>
                <w:u w:val="none" w:color="000000"/>
                <w:vertAlign w:val="baseline"/>
                <w:rtl w:val="0"/>
                <w:lang w:val="en-US"/>
              </w:rPr>
            </w:pPr>
          </w:p>
          <w:p>
            <w:pPr>
              <w:pStyle w:val="Body"/>
              <w:bidi w:val="0"/>
              <w:ind w:left="0" w:right="0" w:firstLine="0"/>
              <w:jc w:val="center"/>
              <w:rPr>
                <w:rtl w:val="0"/>
              </w:rPr>
            </w:pPr>
            <w:r>
              <w:rPr>
                <w:caps w:val="0"/>
                <w:smallCaps w:val="0"/>
                <w:strike w:val="0"/>
                <w:dstrike w:val="0"/>
                <w:outline w:val="0"/>
                <w:color w:val="000000"/>
                <w:spacing w:val="0"/>
                <w:kern w:val="0"/>
                <w:position w:val="0"/>
                <w:sz w:val="20"/>
                <w:szCs w:val="20"/>
                <w:u w:val="none" w:color="000000"/>
                <w:vertAlign w:val="baseline"/>
                <w:rtl w:val="0"/>
                <w:lang w:val="en-US"/>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0"/>
                <w:szCs w:val="20"/>
                <w:u w:val="none" w:color="000000"/>
                <w:vertAlign w:val="baseline"/>
                <w:rtl w:val="0"/>
                <w:lang w:val="en-US"/>
              </w:rPr>
            </w:pPr>
          </w:p>
          <w:p>
            <w:pPr>
              <w:pStyle w:val="Body"/>
              <w:bidi w:val="0"/>
              <w:ind w:left="0" w:right="0" w:firstLine="0"/>
              <w:jc w:val="center"/>
              <w:rPr>
                <w:rtl w:val="0"/>
              </w:rPr>
            </w:pPr>
            <w:r>
              <w:rPr>
                <w:caps w:val="0"/>
                <w:smallCaps w:val="0"/>
                <w:strike w:val="0"/>
                <w:dstrike w:val="0"/>
                <w:outline w:val="0"/>
                <w:color w:val="000000"/>
                <w:spacing w:val="0"/>
                <w:kern w:val="0"/>
                <w:position w:val="0"/>
                <w:sz w:val="20"/>
                <w:szCs w:val="20"/>
                <w:u w:val="none" w:color="000000"/>
                <w:vertAlign w:val="baseline"/>
                <w:rtl w:val="0"/>
                <w:lang w:val="en-US"/>
              </w:rPr>
              <w:t>2</w:t>
            </w:r>
          </w:p>
        </w:tc>
      </w:tr>
      <w:tr>
        <w:tblPrEx>
          <w:shd w:val="clear" w:color="auto" w:fill="cdd4e9"/>
        </w:tblPrEx>
        <w:trPr>
          <w:trHeight w:val="442" w:hRule="atLeast"/>
        </w:trPr>
        <w:tc>
          <w:tcPr>
            <w:tcW w:type="dxa" w:w="8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7"/>
            </w:tcMar>
            <w:vAlign w:val="top"/>
          </w:tcPr>
          <w:p>
            <w:pPr>
              <w:pStyle w:val="Body"/>
              <w:tabs>
                <w:tab w:val="left" w:pos="839"/>
              </w:tabs>
              <w:ind w:right="77"/>
            </w:pPr>
            <w:r>
              <w:rPr>
                <w:b w:val="1"/>
                <w:bCs w:val="1"/>
                <w:caps w:val="0"/>
                <w:smallCaps w:val="0"/>
                <w:strike w:val="0"/>
                <w:dstrike w:val="0"/>
                <w:outline w:val="0"/>
                <w:color w:val="000000"/>
                <w:spacing w:val="0"/>
                <w:kern w:val="0"/>
                <w:position w:val="0"/>
                <w:sz w:val="20"/>
                <w:szCs w:val="20"/>
                <w:u w:val="single" w:color="000000"/>
                <w:vertAlign w:val="baseline"/>
                <w:rtl w:val="0"/>
                <w:lang w:val="en-US"/>
              </w:rPr>
              <w:t>Verification</w:t>
            </w:r>
            <w:r>
              <w:rPr>
                <w:caps w:val="0"/>
                <w:smallCaps w:val="0"/>
                <w:strike w:val="0"/>
                <w:dstrike w:val="0"/>
                <w:outline w:val="0"/>
                <w:color w:val="000000"/>
                <w:spacing w:val="0"/>
                <w:kern w:val="0"/>
                <w:position w:val="0"/>
                <w:sz w:val="20"/>
                <w:szCs w:val="20"/>
                <w:u w:val="none" w:color="000000"/>
                <w:vertAlign w:val="baseline"/>
                <w:rtl w:val="0"/>
                <w:lang w:val="en-US"/>
              </w:rPr>
              <w:t xml:space="preserve">: Includes all necessary information; shows careful proofreading (correct grammar, spelling, etc.); follows proper format.       </w:t>
            </w:r>
          </w:p>
        </w:tc>
        <w:tc>
          <w:tcPr>
            <w:tcW w:type="dxa" w:w="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0"/>
                <w:szCs w:val="20"/>
                <w:u w:val="none" w:color="000000"/>
                <w:vertAlign w:val="baseline"/>
                <w:rtl w:val="0"/>
                <w:lang w:val="en-US"/>
              </w:rPr>
            </w:pPr>
          </w:p>
          <w:p>
            <w:pPr>
              <w:pStyle w:val="Body"/>
              <w:bidi w:val="0"/>
              <w:ind w:left="0" w:right="0" w:firstLine="0"/>
              <w:jc w:val="center"/>
              <w:rPr>
                <w:rtl w:val="0"/>
              </w:rPr>
            </w:pPr>
            <w:r>
              <w:rPr>
                <w:caps w:val="0"/>
                <w:smallCaps w:val="0"/>
                <w:strike w:val="0"/>
                <w:dstrike w:val="0"/>
                <w:outline w:val="0"/>
                <w:color w:val="000000"/>
                <w:spacing w:val="0"/>
                <w:kern w:val="0"/>
                <w:position w:val="0"/>
                <w:sz w:val="20"/>
                <w:szCs w:val="20"/>
                <w:u w:val="none" w:color="000000"/>
                <w:vertAlign w:val="baseline"/>
                <w:rtl w:val="0"/>
                <w:lang w:val="en-US"/>
              </w:rPr>
              <w:t>3</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0"/>
                <w:szCs w:val="20"/>
                <w:u w:val="none" w:color="000000"/>
                <w:vertAlign w:val="baseline"/>
                <w:rtl w:val="0"/>
                <w:lang w:val="en-US"/>
              </w:rPr>
            </w:pPr>
          </w:p>
          <w:p>
            <w:pPr>
              <w:pStyle w:val="Body"/>
              <w:bidi w:val="0"/>
              <w:ind w:left="0" w:right="0" w:firstLine="0"/>
              <w:jc w:val="center"/>
              <w:rPr>
                <w:rtl w:val="0"/>
              </w:rPr>
            </w:pPr>
            <w:r>
              <w:rPr>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0"/>
                <w:szCs w:val="20"/>
                <w:u w:val="none" w:color="000000"/>
                <w:vertAlign w:val="baseline"/>
                <w:rtl w:val="0"/>
                <w:lang w:val="en-US"/>
              </w:rPr>
            </w:pPr>
          </w:p>
          <w:p>
            <w:pPr>
              <w:pStyle w:val="Body"/>
              <w:bidi w:val="0"/>
              <w:ind w:left="0" w:right="0" w:firstLine="0"/>
              <w:jc w:val="center"/>
              <w:rPr>
                <w:rtl w:val="0"/>
              </w:rPr>
            </w:pPr>
            <w:r>
              <w:rPr>
                <w:caps w:val="0"/>
                <w:smallCaps w:val="0"/>
                <w:strike w:val="0"/>
                <w:dstrike w:val="0"/>
                <w:outline w:val="0"/>
                <w:color w:val="000000"/>
                <w:spacing w:val="0"/>
                <w:kern w:val="0"/>
                <w:position w:val="0"/>
                <w:sz w:val="20"/>
                <w:szCs w:val="20"/>
                <w:u w:val="none" w:color="000000"/>
                <w:vertAlign w:val="baseline"/>
                <w:rtl w:val="0"/>
                <w:lang w:val="en-US"/>
              </w:rPr>
              <w:t>1</w:t>
            </w:r>
          </w:p>
        </w:tc>
      </w:tr>
    </w:tbl>
    <w:p>
      <w:pPr>
        <w:pStyle w:val="Body"/>
        <w:widowControl w:val="0"/>
      </w:pPr>
      <w:r>
        <w:rPr>
          <w:sz w:val="20"/>
          <w:szCs w:val="20"/>
        </w:rPr>
      </w:r>
    </w:p>
    <w:sectPr>
      <w:headerReference w:type="default" r:id="rId4"/>
      <w:footerReference w:type="default" r:id="rId5"/>
      <w:pgSz w:w="12240" w:h="15840" w:orient="portrait"/>
      <w:pgMar w:top="99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fldChar w:fldCharType="begin" w:fldLock="0"/>
    </w:r>
    <w:r>
      <w:instrText xml:space="preserve"> PAGE </w:instrText>
    </w:r>
    <w:r>
      <w:rPr/>
      <w:fldChar w:fldCharType="separate" w:fldLock="0"/>
    </w:r>
    <w:r>
      <w:t>2</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0"/>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