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Michael Pamesa</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5/23/19</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Eng 1121 Prof. L. Gold</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ab/>
        <w:tab/>
        <w:tab/>
      </w:r>
      <w:r w:rsidDel="00000000" w:rsidR="00000000" w:rsidRPr="00000000">
        <w:rPr>
          <w:sz w:val="24"/>
          <w:szCs w:val="24"/>
          <w:u w:val="single"/>
          <w:rtl w:val="0"/>
        </w:rPr>
        <w:t xml:space="preserve">FInal Writing Piece for Portfolio:Writing Reflection</w:t>
      </w:r>
      <w:r w:rsidDel="00000000" w:rsidR="00000000" w:rsidRPr="00000000">
        <w:rPr>
          <w:rtl w:val="0"/>
        </w:rPr>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ab/>
        <w:tab/>
        <w:t xml:space="preserve">Throughout my life, writing has been a very important aspect that has allowed me to convey my thoughts and ideas . Even when taking this English class, my idea of how writing is used to convey my ideas account, has not changed. The reason for that was because in most of the types of genre writing, such as Java source code to even haikus, there was is a message that was conveyed to the reader. Though what the styles of the writing and the content of the writing may change, it always has a purpose of it. </w:t>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ab/>
        <w:t xml:space="preserve">One of the most challenging experiences I had when I was part of this class was trying to think of a genre I could write about for the genre discourse community project. Even though it is just a normal research project, I tried to think of a genre that I both held interest in and could try to write about. The thought of trying to explain a genre to someone who known nothing about it and yet try to still explain it as a genre was complex. The last step of having to change the genre into something with another purpose. Trying to figure out how to repurpose Java source code was very difficult because Java source code can be written based on the desired purpose.</w:t>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ab/>
        <w:t xml:space="preserve">My strengths as a writer is to do summaries and be able to summarize the entire thing and only talk about what is really important. Any other type of writing such as research or response type of writing is not a problem. Due to those types of writing having the ideas of what the authors have in mind, makes it clear to write down an essay. Even though I find those types of writing to be easy to write, I on the other hand have troubles writing creative works such as haikus or stories. I think the way I can improve my writing so that I can be able to be more creative is to read different types of genres as well practice creative writing.</w:t>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ab/>
        <w:t xml:space="preserve">If I were to teach someone about writing, I would probably have to start off by asking the person / people what their favorite thing(s) are and ask them to describe it. WIth this idea in mind, whatever their subject is, they just have to go from verbally explaining it to a written explanation. The piece of writing that they have just made has now can help them learn about writing and reading. With that in mind, they can hopefully start to realize how useful it is to both read and write. Now that they can interact with other people with different ideas from other places.</w:t>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ab/>
        <w:t xml:space="preserve">The writing that I currently am able to write is currently slightly better than when I was in Highschool. Even though the English classes I would take are not as writing intensive but rather more about book analysis. Due to my brother being more interested in becoming an English teacher, he would try to give me tips and tricks on how to improve my writing. So over the course of my highschool courses, my writing has been getting better. Without this improvement in my writing, I doubt I would be able to have any way of being able to properly convey my ideas onto paper.</w:t>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