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6593" w14:textId="77777777" w:rsidR="0062423D" w:rsidRDefault="00EE0286">
      <w:pPr>
        <w:rPr>
          <w:b/>
          <w:i/>
        </w:rPr>
      </w:pPr>
      <w:bookmarkStart w:id="0" w:name="_GoBack"/>
      <w:bookmarkEnd w:id="0"/>
      <w:r>
        <w:rPr>
          <w:b/>
          <w:i/>
          <w:lang w:val="ru-RU"/>
        </w:rPr>
        <w:t>I</w:t>
      </w:r>
      <w:proofErr w:type="spellStart"/>
      <w:r>
        <w:rPr>
          <w:b/>
          <w:i/>
        </w:rPr>
        <w:t>dentity</w:t>
      </w:r>
      <w:proofErr w:type="spellEnd"/>
      <w:r>
        <w:rPr>
          <w:b/>
          <w:i/>
        </w:rPr>
        <w:t xml:space="preserve"> Is a Text, Your Text</w:t>
      </w:r>
    </w:p>
    <w:p w14:paraId="29D6B04F" w14:textId="77777777" w:rsidR="0062423D" w:rsidRDefault="00EE0286">
      <w:r>
        <w:t xml:space="preserve"> </w:t>
      </w:r>
    </w:p>
    <w:p w14:paraId="0790BF8E" w14:textId="77777777" w:rsidR="0062423D" w:rsidRDefault="00EE0286">
      <w:pPr>
        <w:rPr>
          <w:b/>
        </w:rPr>
      </w:pPr>
      <w:r>
        <w:rPr>
          <w:b/>
        </w:rPr>
        <w:t>ENG 1101: Writing I</w:t>
      </w:r>
    </w:p>
    <w:p w14:paraId="1C01C0E8" w14:textId="77777777" w:rsidR="0062423D" w:rsidRDefault="00EE0286">
      <w:r>
        <w:rPr>
          <w:b/>
        </w:rPr>
        <w:t xml:space="preserve">Instructor: </w:t>
      </w:r>
      <w:r>
        <w:t xml:space="preserve">Ian Ross Singleton, </w:t>
      </w:r>
      <w:r w:rsidR="00C24830">
        <w:rPr>
          <w:lang w:val="ru-RU"/>
        </w:rPr>
        <w:t>MFA</w:t>
      </w:r>
    </w:p>
    <w:p w14:paraId="328668AE" w14:textId="77777777" w:rsidR="0062423D" w:rsidRDefault="00EE0286">
      <w:r>
        <w:rPr>
          <w:b/>
        </w:rPr>
        <w:t xml:space="preserve">Email: </w:t>
      </w:r>
      <w:r>
        <w:t>ISingleton@citytech.cuny.edu</w:t>
      </w:r>
    </w:p>
    <w:p w14:paraId="45B3896B" w14:textId="77777777" w:rsidR="0062423D" w:rsidRDefault="00EE0286">
      <w:r>
        <w:rPr>
          <w:b/>
        </w:rPr>
        <w:t xml:space="preserve">Office: </w:t>
      </w:r>
      <w:proofErr w:type="spellStart"/>
      <w:r>
        <w:t>Namm</w:t>
      </w:r>
      <w:proofErr w:type="spellEnd"/>
      <w:r>
        <w:t xml:space="preserve"> 529 (N-529)</w:t>
      </w:r>
    </w:p>
    <w:p w14:paraId="2C457390" w14:textId="77777777" w:rsidR="0062423D" w:rsidRDefault="00EE0286">
      <w:r>
        <w:rPr>
          <w:b/>
        </w:rPr>
        <w:t xml:space="preserve">Office Hours: </w:t>
      </w:r>
      <w:r>
        <w:t>by appointment</w:t>
      </w:r>
    </w:p>
    <w:p w14:paraId="4BFD44AA" w14:textId="77777777" w:rsidR="0062423D" w:rsidRDefault="00EE0286">
      <w:r>
        <w:rPr>
          <w:b/>
        </w:rPr>
        <w:t xml:space="preserve">Office Phone: </w:t>
      </w:r>
      <w:r>
        <w:rPr>
          <w:rFonts w:ascii="Georgia" w:eastAsia="Georgia" w:hAnsi="Georgia" w:cs="Georgia"/>
        </w:rPr>
        <w:t>(718) 260-5392</w:t>
      </w:r>
    </w:p>
    <w:p w14:paraId="1834375F" w14:textId="11F4A797" w:rsidR="0062423D" w:rsidRDefault="00EE0286">
      <w:r>
        <w:rPr>
          <w:b/>
        </w:rPr>
        <w:t xml:space="preserve">Class Hours: </w:t>
      </w:r>
      <w:r>
        <w:t xml:space="preserve">Tuesdays/Fridays 1:00-2:15PM, Tuesdays </w:t>
      </w:r>
      <w:r w:rsidR="00851208">
        <w:t xml:space="preserve">Conference </w:t>
      </w:r>
      <w:r>
        <w:t>Hour 2:30-3:</w:t>
      </w:r>
      <w:r w:rsidR="005B1319">
        <w:t>2</w:t>
      </w:r>
      <w:r>
        <w:t>0PM</w:t>
      </w:r>
    </w:p>
    <w:p w14:paraId="753E1BEC" w14:textId="5EE49D01" w:rsidR="0062423D" w:rsidRDefault="00EE0286">
      <w:r>
        <w:rPr>
          <w:b/>
        </w:rPr>
        <w:t xml:space="preserve">Classroom: </w:t>
      </w:r>
      <w:r>
        <w:t xml:space="preserve">N-706, </w:t>
      </w:r>
      <w:r w:rsidR="00851208">
        <w:t>Conference</w:t>
      </w:r>
      <w:r>
        <w:t xml:space="preserve"> Hour: N-226</w:t>
      </w:r>
    </w:p>
    <w:p w14:paraId="3F597619" w14:textId="77777777" w:rsidR="0062423D" w:rsidRDefault="00EE0286">
      <w:r>
        <w:rPr>
          <w:b/>
        </w:rPr>
        <w:t xml:space="preserve">Class Blog: </w:t>
      </w:r>
      <w:hyperlink r:id="rId5">
        <w:r>
          <w:rPr>
            <w:color w:val="1155CC"/>
            <w:u w:val="single"/>
          </w:rPr>
          <w:t>https://openlab.citytech.cuny.edu/identityfall2019</w:t>
        </w:r>
      </w:hyperlink>
    </w:p>
    <w:p w14:paraId="0A6959E7" w14:textId="77777777" w:rsidR="0062423D" w:rsidRDefault="00EE0286">
      <w:r>
        <w:t xml:space="preserve"> </w:t>
      </w:r>
    </w:p>
    <w:p w14:paraId="2BD10CD1" w14:textId="77777777" w:rsidR="0062423D" w:rsidRDefault="00EE0286">
      <w:r>
        <w:t>This course will explore identity through reading and writing. This broad topic will provide the content you use to learn how to write for your first semester of First-Year Writing.</w:t>
      </w:r>
    </w:p>
    <w:p w14:paraId="672A6659" w14:textId="77777777" w:rsidR="0062423D" w:rsidRDefault="0062423D"/>
    <w:p w14:paraId="0D5D0B93" w14:textId="77777777" w:rsidR="0062423D" w:rsidRDefault="00EE0286">
      <w:r>
        <w:t>By the end of this course, you will be able to:</w:t>
      </w:r>
    </w:p>
    <w:p w14:paraId="0A37501D" w14:textId="77777777" w:rsidR="0062423D" w:rsidRDefault="0062423D"/>
    <w:p w14:paraId="4EE2BF64" w14:textId="77777777" w:rsidR="0062423D" w:rsidRDefault="00EE0286">
      <w:pPr>
        <w:pStyle w:val="Heading3"/>
        <w:keepNext w:val="0"/>
        <w:keepLines w:val="0"/>
        <w:spacing w:before="280" w:after="80"/>
        <w:rPr>
          <w:rFonts w:ascii="Times New Roman" w:eastAsia="Times New Roman" w:hAnsi="Times New Roman" w:cs="Times New Roman"/>
          <w:color w:val="000000"/>
          <w:sz w:val="26"/>
          <w:szCs w:val="26"/>
        </w:rPr>
      </w:pPr>
      <w:bookmarkStart w:id="1" w:name="_tsylop84jw12" w:colFirst="0" w:colLast="0"/>
      <w:bookmarkEnd w:id="1"/>
      <w:r>
        <w:rPr>
          <w:rFonts w:ascii="Times New Roman" w:eastAsia="Times New Roman" w:hAnsi="Times New Roman" w:cs="Times New Roman"/>
          <w:color w:val="000000"/>
          <w:sz w:val="26"/>
          <w:szCs w:val="26"/>
        </w:rPr>
        <w:t>Course Objectives</w:t>
      </w:r>
    </w:p>
    <w:p w14:paraId="6BA4266E" w14:textId="77777777" w:rsidR="0062423D" w:rsidRDefault="00EE0286">
      <w:pPr>
        <w:spacing w:before="280" w:after="280"/>
      </w:pPr>
      <w:r>
        <w:t>It is expected that at a minimum, students in ENG 1101 will:</w:t>
      </w:r>
    </w:p>
    <w:p w14:paraId="6954CF4B" w14:textId="77777777" w:rsidR="0062423D" w:rsidRDefault="00EE0286">
      <w:pPr>
        <w:spacing w:before="280" w:after="280"/>
      </w:pPr>
      <w:r>
        <w:t>1.Read and listen critically and analytically in a variety of genres and rhetorical situations: Identify and evaluate exigencies, purposes, claims, supporting evidence, and underlying assumptions in a variety of texts, genres, and media. Everybody’s a critic, and you’ve probably already criticized a film, clothing, even somebody else’s cooking. Now you’ll be able to do even better a job at that criticism, and you’ll be able to do it in writing, so it really sticks.</w:t>
      </w:r>
    </w:p>
    <w:p w14:paraId="48E094AD" w14:textId="05C637B7" w:rsidR="0062423D" w:rsidRDefault="00EE0286">
      <w:pPr>
        <w:spacing w:before="280" w:after="280"/>
      </w:pPr>
      <w:r>
        <w:t>2. Adapt to and compose in a variety of genres: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 You’ll learn the language needed to navigate your way through the rest of your college career and a career outside of college too.</w:t>
      </w:r>
    </w:p>
    <w:p w14:paraId="34F45C0D" w14:textId="3B86E4D0" w:rsidR="0062423D" w:rsidRDefault="00EE0286">
      <w:pPr>
        <w:spacing w:before="280" w:after="280"/>
      </w:pPr>
      <w:r>
        <w:t xml:space="preserve">3. 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 Don’t fall for confirmation bias, when you </w:t>
      </w:r>
      <w:r>
        <w:lastRenderedPageBreak/>
        <w:t>find what you were already looking for. While writing in this class, you’ll be surprised at what you find in your research and within yourself. If you’re not, you should dig deeper.</w:t>
      </w:r>
    </w:p>
    <w:p w14:paraId="737C36B8" w14:textId="77777777" w:rsidR="0062423D" w:rsidRDefault="00EE0286">
      <w:pPr>
        <w:spacing w:before="280" w:after="280"/>
      </w:pPr>
      <w:r>
        <w:t>4. 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 When it comes down to it, writing is work. You’ll learn about how to approach writing anything, how to draft freely, then edit sharply, even harshly, in order to come up with a bright and polished piece of work.</w:t>
      </w:r>
    </w:p>
    <w:p w14:paraId="198DF256" w14:textId="77777777" w:rsidR="0062423D" w:rsidRDefault="00EE0286">
      <w:pPr>
        <w:spacing w:before="280" w:after="280"/>
      </w:pPr>
      <w:r>
        <w:t>5. 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 From day one we’ll be discussing context, appropriateness, how to speak to a specific audience, how to say something at the right time in the right place.</w:t>
      </w:r>
    </w:p>
    <w:p w14:paraId="238EECEA" w14:textId="77777777" w:rsidR="0062423D" w:rsidRDefault="00EE0286">
      <w:pPr>
        <w:spacing w:before="280" w:after="280"/>
      </w:pPr>
      <w:r>
        <w:t>6. Compose in 21st Century Environments: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13F88AB4" w14:textId="77777777" w:rsidR="0062423D" w:rsidRDefault="00EE0286">
      <w:pPr>
        <w:rPr>
          <w:b/>
          <w:i/>
        </w:rPr>
      </w:pPr>
      <w:r>
        <w:rPr>
          <w:b/>
          <w:i/>
        </w:rPr>
        <w:t>What You Talking About, Professor?</w:t>
      </w:r>
    </w:p>
    <w:p w14:paraId="5DAB6C7B" w14:textId="77777777" w:rsidR="0062423D" w:rsidRDefault="0062423D"/>
    <w:p w14:paraId="047A957D" w14:textId="77777777" w:rsidR="0062423D" w:rsidRDefault="00EE0286">
      <w:r>
        <w:t>Identity (racial, class, and gender) are very often the most important parts of our stories, not to mention the story of our society. An identity is just a story, one that you create. One way you do so is through written language, the focus of this course. Although there will be a research inquiry part of this course, what’s most important is that you improve your writing, that you consider yourself as a writer whom readers try to understand. You create the identity, you’re responsible for it. It’s challenging, likely more difficult than any ole writing class. But it will be more meaningful too.</w:t>
      </w:r>
    </w:p>
    <w:p w14:paraId="100C5B58" w14:textId="77777777" w:rsidR="0062423D" w:rsidRDefault="00EE0286">
      <w:r>
        <w:t xml:space="preserve"> </w:t>
      </w:r>
    </w:p>
    <w:p w14:paraId="0EE652F1" w14:textId="77777777" w:rsidR="0062423D" w:rsidRDefault="00EE0286">
      <w:pPr>
        <w:rPr>
          <w:b/>
          <w:i/>
        </w:rPr>
      </w:pPr>
      <w:r>
        <w:rPr>
          <w:b/>
          <w:i/>
        </w:rPr>
        <w:t>Attendance</w:t>
      </w:r>
    </w:p>
    <w:p w14:paraId="02EB378F" w14:textId="77777777" w:rsidR="0062423D" w:rsidRDefault="0062423D"/>
    <w:p w14:paraId="6A05A809" w14:textId="1A2E5D53" w:rsidR="0062423D" w:rsidRDefault="26B41C27">
      <w:r>
        <w:t>Please read the section on Attendance in your student handbook. After 4 unexcused absences, your grade will begin to drop a grade point (5 unexcused absences will make a B+ to just a B, 6 means a B-). If you don’t show up, it’s going to affect your grade, drastically.</w:t>
      </w:r>
    </w:p>
    <w:p w14:paraId="175A140E" w14:textId="5494023C" w:rsidR="389B70D1" w:rsidRDefault="389B70D1" w:rsidP="389B70D1"/>
    <w:p w14:paraId="04E4B3D9" w14:textId="77777777" w:rsidR="0062423D" w:rsidRDefault="00EE0286">
      <w:r>
        <w:t>If you need help coming up with a more efficient transportation plan, please consult me. Tardiness disrupts the class and is unfair to the other students (who arrived on time). Our class begins at 1:00PM. Please be on time.</w:t>
      </w:r>
    </w:p>
    <w:p w14:paraId="12F40E89" w14:textId="77777777" w:rsidR="0062423D" w:rsidRDefault="00EE0286">
      <w:r>
        <w:lastRenderedPageBreak/>
        <w:t xml:space="preserve"> </w:t>
      </w:r>
    </w:p>
    <w:p w14:paraId="76F7BAF9" w14:textId="77777777" w:rsidR="0062423D" w:rsidRDefault="00EE0286">
      <w:pPr>
        <w:rPr>
          <w:b/>
          <w:i/>
        </w:rPr>
      </w:pPr>
      <w:r>
        <w:rPr>
          <w:b/>
          <w:i/>
        </w:rPr>
        <w:t>Accessible Participation</w:t>
      </w:r>
    </w:p>
    <w:p w14:paraId="5A39BBE3" w14:textId="77777777" w:rsidR="0062423D" w:rsidRDefault="0062423D"/>
    <w:p w14:paraId="0162AF4A" w14:textId="7DF41381" w:rsidR="0062423D" w:rsidRDefault="175E84BB">
      <w: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w:t>
      </w:r>
      <w:proofErr w:type="spellStart"/>
      <w:r>
        <w:t>mayalso</w:t>
      </w:r>
      <w:proofErr w:type="spellEnd"/>
      <w:r>
        <w:t xml:space="preserve">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6">
        <w:r w:rsidRPr="175E84BB">
          <w:rPr>
            <w:rStyle w:val="Hyperlink"/>
            <w:color w:val="1155CC"/>
          </w:rPr>
          <w:t>http://www.citytech.cuny.edu/accessibility/</w:t>
        </w:r>
      </w:hyperlink>
      <w:r>
        <w:t>.</w:t>
      </w:r>
    </w:p>
    <w:p w14:paraId="5468B4EF" w14:textId="77DF02C5" w:rsidR="175E84BB" w:rsidRDefault="175E84BB" w:rsidP="175E84BB"/>
    <w:p w14:paraId="7536D77A" w14:textId="5025D631" w:rsidR="175E84BB" w:rsidRDefault="175E84BB" w:rsidP="175E84BB">
      <w:r>
        <w:t>Other helpful links:</w:t>
      </w:r>
    </w:p>
    <w:p w14:paraId="585DC747" w14:textId="16E869EA" w:rsidR="175E84BB" w:rsidRDefault="00143AA6" w:rsidP="175E84BB">
      <w:hyperlink r:id="rId7">
        <w:r w:rsidR="175E84BB" w:rsidRPr="175E84BB">
          <w:rPr>
            <w:rStyle w:val="Hyperlink"/>
          </w:rPr>
          <w:t>Food Insecurity</w:t>
        </w:r>
      </w:hyperlink>
    </w:p>
    <w:p w14:paraId="09365885" w14:textId="73A04E42" w:rsidR="175E84BB" w:rsidRDefault="00143AA6" w:rsidP="175E84BB">
      <w:hyperlink r:id="rId8">
        <w:r w:rsidR="175E84BB" w:rsidRPr="175E84BB">
          <w:rPr>
            <w:rStyle w:val="Hyperlink"/>
          </w:rPr>
          <w:t>Compliance &amp; Diversity</w:t>
        </w:r>
      </w:hyperlink>
    </w:p>
    <w:p w14:paraId="17226DB8" w14:textId="548D9F67" w:rsidR="175E84BB" w:rsidRDefault="175E84BB" w:rsidP="175E84BB"/>
    <w:p w14:paraId="41C8F396" w14:textId="77777777" w:rsidR="0062423D" w:rsidRDefault="0062423D"/>
    <w:p w14:paraId="083F29DA" w14:textId="77777777" w:rsidR="0062423D" w:rsidRDefault="00EE0286">
      <w:pPr>
        <w:rPr>
          <w:b/>
          <w:i/>
        </w:rPr>
      </w:pPr>
      <w:r>
        <w:rPr>
          <w:b/>
          <w:i/>
        </w:rPr>
        <w:t>Mobile Devices</w:t>
      </w:r>
    </w:p>
    <w:p w14:paraId="72A3D3EC" w14:textId="77777777" w:rsidR="0062423D" w:rsidRDefault="0062423D"/>
    <w:p w14:paraId="39D05D9B" w14:textId="77777777" w:rsidR="0062423D" w:rsidRDefault="00EE0286">
      <w:r>
        <w:t>Please put these aside while we’re in class. We’re together only for a short period of time every week. You have much more time to be communicating remotely (chat, phone, etc.) than you have with us while we’re in the same place. Be here when we’re here, nowhere else.</w:t>
      </w:r>
    </w:p>
    <w:p w14:paraId="608DEACE" w14:textId="77777777" w:rsidR="0062423D" w:rsidRDefault="00EE0286">
      <w:r>
        <w:t xml:space="preserve"> </w:t>
      </w:r>
    </w:p>
    <w:p w14:paraId="0F42E5FD" w14:textId="77777777" w:rsidR="0062423D" w:rsidRDefault="00EE0286">
      <w:pPr>
        <w:rPr>
          <w:b/>
          <w:i/>
        </w:rPr>
      </w:pPr>
      <w:r>
        <w:rPr>
          <w:b/>
          <w:i/>
        </w:rPr>
        <w:t>Grading</w:t>
      </w:r>
    </w:p>
    <w:p w14:paraId="0D0B940D" w14:textId="77777777" w:rsidR="0062423D" w:rsidRDefault="0062423D"/>
    <w:tbl>
      <w:tblPr>
        <w:tblW w:w="49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55"/>
        <w:gridCol w:w="1965"/>
      </w:tblGrid>
      <w:tr w:rsidR="0062423D" w14:paraId="6B5AF3D7" w14:textId="77777777">
        <w:tc>
          <w:tcPr>
            <w:tcW w:w="2955" w:type="dxa"/>
            <w:shd w:val="clear" w:color="auto" w:fill="auto"/>
            <w:tcMar>
              <w:top w:w="100" w:type="dxa"/>
              <w:left w:w="100" w:type="dxa"/>
              <w:bottom w:w="100" w:type="dxa"/>
              <w:right w:w="100" w:type="dxa"/>
            </w:tcMar>
          </w:tcPr>
          <w:p w14:paraId="0FA2C54D" w14:textId="77777777" w:rsidR="0062423D" w:rsidRDefault="00EE0286">
            <w:pPr>
              <w:widowControl w:val="0"/>
              <w:pBdr>
                <w:top w:val="nil"/>
                <w:left w:val="nil"/>
                <w:bottom w:val="nil"/>
                <w:right w:val="nil"/>
                <w:between w:val="nil"/>
              </w:pBdr>
              <w:spacing w:line="240" w:lineRule="auto"/>
              <w:rPr>
                <w:i/>
              </w:rPr>
            </w:pPr>
            <w:r>
              <w:rPr>
                <w:i/>
              </w:rPr>
              <w:t>Identity Diary</w:t>
            </w:r>
          </w:p>
        </w:tc>
        <w:tc>
          <w:tcPr>
            <w:tcW w:w="1965" w:type="dxa"/>
            <w:shd w:val="clear" w:color="auto" w:fill="auto"/>
            <w:tcMar>
              <w:top w:w="100" w:type="dxa"/>
              <w:left w:w="100" w:type="dxa"/>
              <w:bottom w:w="100" w:type="dxa"/>
              <w:right w:w="100" w:type="dxa"/>
            </w:tcMar>
          </w:tcPr>
          <w:p w14:paraId="7ABE48C9" w14:textId="77777777" w:rsidR="0062423D" w:rsidRDefault="00EE0286">
            <w:pPr>
              <w:widowControl w:val="0"/>
              <w:pBdr>
                <w:top w:val="nil"/>
                <w:left w:val="nil"/>
                <w:bottom w:val="nil"/>
                <w:right w:val="nil"/>
                <w:between w:val="nil"/>
              </w:pBdr>
              <w:spacing w:line="240" w:lineRule="auto"/>
            </w:pPr>
            <w:r>
              <w:t>0-8%</w:t>
            </w:r>
          </w:p>
        </w:tc>
      </w:tr>
      <w:tr w:rsidR="0062423D" w14:paraId="487B2F8D" w14:textId="77777777">
        <w:tc>
          <w:tcPr>
            <w:tcW w:w="2955" w:type="dxa"/>
            <w:shd w:val="clear" w:color="auto" w:fill="auto"/>
            <w:tcMar>
              <w:top w:w="100" w:type="dxa"/>
              <w:left w:w="100" w:type="dxa"/>
              <w:bottom w:w="100" w:type="dxa"/>
              <w:right w:w="100" w:type="dxa"/>
            </w:tcMar>
          </w:tcPr>
          <w:p w14:paraId="4FF9C8C2" w14:textId="77777777" w:rsidR="0062423D" w:rsidRDefault="00EE0286">
            <w:pPr>
              <w:widowControl w:val="0"/>
              <w:pBdr>
                <w:top w:val="nil"/>
                <w:left w:val="nil"/>
                <w:bottom w:val="nil"/>
                <w:right w:val="nil"/>
                <w:between w:val="nil"/>
              </w:pBdr>
              <w:spacing w:line="240" w:lineRule="auto"/>
              <w:rPr>
                <w:i/>
              </w:rPr>
            </w:pPr>
            <w:r>
              <w:rPr>
                <w:i/>
              </w:rPr>
              <w:t>Journal of Commentaries</w:t>
            </w:r>
          </w:p>
        </w:tc>
        <w:tc>
          <w:tcPr>
            <w:tcW w:w="1965" w:type="dxa"/>
            <w:shd w:val="clear" w:color="auto" w:fill="auto"/>
            <w:tcMar>
              <w:top w:w="100" w:type="dxa"/>
              <w:left w:w="100" w:type="dxa"/>
              <w:bottom w:w="100" w:type="dxa"/>
              <w:right w:w="100" w:type="dxa"/>
            </w:tcMar>
          </w:tcPr>
          <w:p w14:paraId="04C624BE" w14:textId="77777777" w:rsidR="0062423D" w:rsidRDefault="00EE0286">
            <w:pPr>
              <w:widowControl w:val="0"/>
              <w:pBdr>
                <w:top w:val="nil"/>
                <w:left w:val="nil"/>
                <w:bottom w:val="nil"/>
                <w:right w:val="nil"/>
                <w:between w:val="nil"/>
              </w:pBdr>
              <w:spacing w:line="240" w:lineRule="auto"/>
            </w:pPr>
            <w:r>
              <w:t>0-8%</w:t>
            </w:r>
          </w:p>
        </w:tc>
      </w:tr>
      <w:tr w:rsidR="0062423D" w14:paraId="0FF47E5B" w14:textId="77777777">
        <w:tc>
          <w:tcPr>
            <w:tcW w:w="2955" w:type="dxa"/>
            <w:shd w:val="clear" w:color="auto" w:fill="auto"/>
            <w:tcMar>
              <w:top w:w="100" w:type="dxa"/>
              <w:left w:w="100" w:type="dxa"/>
              <w:bottom w:w="100" w:type="dxa"/>
              <w:right w:w="100" w:type="dxa"/>
            </w:tcMar>
          </w:tcPr>
          <w:p w14:paraId="260FAC27" w14:textId="77777777" w:rsidR="0062423D" w:rsidRDefault="00EE0286">
            <w:pPr>
              <w:widowControl w:val="0"/>
              <w:pBdr>
                <w:top w:val="nil"/>
                <w:left w:val="nil"/>
                <w:bottom w:val="nil"/>
                <w:right w:val="nil"/>
                <w:between w:val="nil"/>
              </w:pBdr>
              <w:spacing w:line="240" w:lineRule="auto"/>
              <w:rPr>
                <w:i/>
              </w:rPr>
            </w:pPr>
            <w:r>
              <w:rPr>
                <w:i/>
              </w:rPr>
              <w:t>Revision Strategy / Reflections</w:t>
            </w:r>
          </w:p>
        </w:tc>
        <w:tc>
          <w:tcPr>
            <w:tcW w:w="1965" w:type="dxa"/>
            <w:shd w:val="clear" w:color="auto" w:fill="auto"/>
            <w:tcMar>
              <w:top w:w="100" w:type="dxa"/>
              <w:left w:w="100" w:type="dxa"/>
              <w:bottom w:w="100" w:type="dxa"/>
              <w:right w:w="100" w:type="dxa"/>
            </w:tcMar>
          </w:tcPr>
          <w:p w14:paraId="69D4F8B2" w14:textId="77777777" w:rsidR="0062423D" w:rsidRDefault="00EE0286">
            <w:pPr>
              <w:widowControl w:val="0"/>
              <w:pBdr>
                <w:top w:val="nil"/>
                <w:left w:val="nil"/>
                <w:bottom w:val="nil"/>
                <w:right w:val="nil"/>
                <w:between w:val="nil"/>
              </w:pBdr>
              <w:spacing w:line="240" w:lineRule="auto"/>
            </w:pPr>
            <w:r>
              <w:t>0-28% (four writings at 0-7% each)</w:t>
            </w:r>
          </w:p>
        </w:tc>
      </w:tr>
      <w:tr w:rsidR="0062423D" w14:paraId="64B886E0" w14:textId="77777777">
        <w:tc>
          <w:tcPr>
            <w:tcW w:w="2955" w:type="dxa"/>
            <w:shd w:val="clear" w:color="auto" w:fill="auto"/>
            <w:tcMar>
              <w:top w:w="100" w:type="dxa"/>
              <w:left w:w="100" w:type="dxa"/>
              <w:bottom w:w="100" w:type="dxa"/>
              <w:right w:w="100" w:type="dxa"/>
            </w:tcMar>
          </w:tcPr>
          <w:p w14:paraId="2C0961E6" w14:textId="77777777" w:rsidR="0062423D" w:rsidRDefault="00EE0286">
            <w:pPr>
              <w:widowControl w:val="0"/>
              <w:pBdr>
                <w:top w:val="nil"/>
                <w:left w:val="nil"/>
                <w:bottom w:val="nil"/>
                <w:right w:val="nil"/>
                <w:between w:val="nil"/>
              </w:pBdr>
              <w:spacing w:line="240" w:lineRule="auto"/>
              <w:rPr>
                <w:i/>
              </w:rPr>
            </w:pPr>
            <w:r>
              <w:rPr>
                <w:i/>
              </w:rPr>
              <w:t>“You Have Mistaken Me…” : Literacy Narrative</w:t>
            </w:r>
          </w:p>
        </w:tc>
        <w:tc>
          <w:tcPr>
            <w:tcW w:w="1965" w:type="dxa"/>
            <w:shd w:val="clear" w:color="auto" w:fill="auto"/>
            <w:tcMar>
              <w:top w:w="100" w:type="dxa"/>
              <w:left w:w="100" w:type="dxa"/>
              <w:bottom w:w="100" w:type="dxa"/>
              <w:right w:w="100" w:type="dxa"/>
            </w:tcMar>
          </w:tcPr>
          <w:p w14:paraId="3AE89E3C" w14:textId="77777777" w:rsidR="0062423D" w:rsidRDefault="00EE0286">
            <w:r>
              <w:t xml:space="preserve">0-12% (draft 5%; final 0-7%) </w:t>
            </w:r>
          </w:p>
        </w:tc>
      </w:tr>
      <w:tr w:rsidR="0062423D" w14:paraId="5F135069" w14:textId="77777777">
        <w:tc>
          <w:tcPr>
            <w:tcW w:w="2955" w:type="dxa"/>
            <w:shd w:val="clear" w:color="auto" w:fill="auto"/>
            <w:tcMar>
              <w:top w:w="100" w:type="dxa"/>
              <w:left w:w="100" w:type="dxa"/>
              <w:bottom w:w="100" w:type="dxa"/>
              <w:right w:w="100" w:type="dxa"/>
            </w:tcMar>
          </w:tcPr>
          <w:p w14:paraId="638EC4A9" w14:textId="77777777" w:rsidR="0062423D" w:rsidRDefault="00EE0286">
            <w:pPr>
              <w:widowControl w:val="0"/>
              <w:pBdr>
                <w:top w:val="nil"/>
                <w:left w:val="nil"/>
                <w:bottom w:val="nil"/>
                <w:right w:val="nil"/>
                <w:between w:val="nil"/>
              </w:pBdr>
              <w:spacing w:line="240" w:lineRule="auto"/>
              <w:rPr>
                <w:i/>
              </w:rPr>
            </w:pPr>
            <w:r>
              <w:rPr>
                <w:i/>
              </w:rPr>
              <w:t>“I Read That?” : Genre Analysis</w:t>
            </w:r>
          </w:p>
        </w:tc>
        <w:tc>
          <w:tcPr>
            <w:tcW w:w="1965" w:type="dxa"/>
            <w:shd w:val="clear" w:color="auto" w:fill="auto"/>
            <w:tcMar>
              <w:top w:w="100" w:type="dxa"/>
              <w:left w:w="100" w:type="dxa"/>
              <w:bottom w:w="100" w:type="dxa"/>
              <w:right w:w="100" w:type="dxa"/>
            </w:tcMar>
          </w:tcPr>
          <w:p w14:paraId="5B7E9FA2" w14:textId="77777777" w:rsidR="0062423D" w:rsidRDefault="00EE0286">
            <w:r>
              <w:t>0-17% (draft 7%; final 0-10%)</w:t>
            </w:r>
          </w:p>
        </w:tc>
      </w:tr>
      <w:tr w:rsidR="0062423D" w14:paraId="541F9B7F" w14:textId="77777777">
        <w:tc>
          <w:tcPr>
            <w:tcW w:w="2955" w:type="dxa"/>
            <w:shd w:val="clear" w:color="auto" w:fill="auto"/>
            <w:tcMar>
              <w:top w:w="100" w:type="dxa"/>
              <w:left w:w="100" w:type="dxa"/>
              <w:bottom w:w="100" w:type="dxa"/>
              <w:right w:w="100" w:type="dxa"/>
            </w:tcMar>
          </w:tcPr>
          <w:p w14:paraId="2A7087A9" w14:textId="77777777" w:rsidR="0062423D" w:rsidRDefault="00EE0286">
            <w:pPr>
              <w:widowControl w:val="0"/>
              <w:pBdr>
                <w:top w:val="nil"/>
                <w:left w:val="nil"/>
                <w:bottom w:val="nil"/>
                <w:right w:val="nil"/>
                <w:between w:val="nil"/>
              </w:pBdr>
              <w:spacing w:line="240" w:lineRule="auto"/>
              <w:rPr>
                <w:i/>
              </w:rPr>
            </w:pPr>
            <w:r>
              <w:rPr>
                <w:i/>
              </w:rPr>
              <w:t>“Facts.” : A Research Inquiry</w:t>
            </w:r>
          </w:p>
        </w:tc>
        <w:tc>
          <w:tcPr>
            <w:tcW w:w="1965" w:type="dxa"/>
            <w:shd w:val="clear" w:color="auto" w:fill="auto"/>
            <w:tcMar>
              <w:top w:w="100" w:type="dxa"/>
              <w:left w:w="100" w:type="dxa"/>
              <w:bottom w:w="100" w:type="dxa"/>
              <w:right w:w="100" w:type="dxa"/>
            </w:tcMar>
          </w:tcPr>
          <w:p w14:paraId="711FC8E4" w14:textId="77777777" w:rsidR="0062423D" w:rsidRDefault="00EE0286">
            <w:r>
              <w:t>0-20% (draft 8%; final 0-12%)</w:t>
            </w:r>
          </w:p>
        </w:tc>
      </w:tr>
      <w:tr w:rsidR="0062423D" w14:paraId="11D6F78F" w14:textId="77777777">
        <w:tc>
          <w:tcPr>
            <w:tcW w:w="2955" w:type="dxa"/>
            <w:shd w:val="clear" w:color="auto" w:fill="auto"/>
            <w:tcMar>
              <w:top w:w="100" w:type="dxa"/>
              <w:left w:w="100" w:type="dxa"/>
              <w:bottom w:w="100" w:type="dxa"/>
              <w:right w:w="100" w:type="dxa"/>
            </w:tcMar>
          </w:tcPr>
          <w:p w14:paraId="329105DF" w14:textId="77777777" w:rsidR="0062423D" w:rsidRDefault="00EE0286">
            <w:pPr>
              <w:widowControl w:val="0"/>
              <w:pBdr>
                <w:top w:val="nil"/>
                <w:left w:val="nil"/>
                <w:bottom w:val="nil"/>
                <w:right w:val="nil"/>
                <w:between w:val="nil"/>
              </w:pBdr>
              <w:spacing w:line="240" w:lineRule="auto"/>
              <w:rPr>
                <w:i/>
              </w:rPr>
            </w:pPr>
            <w:r>
              <w:rPr>
                <w:i/>
              </w:rPr>
              <w:lastRenderedPageBreak/>
              <w:t>“</w:t>
            </w:r>
            <w:proofErr w:type="spellStart"/>
            <w:r>
              <w:rPr>
                <w:i/>
              </w:rPr>
              <w:t>Wrappin</w:t>
            </w:r>
            <w:proofErr w:type="spellEnd"/>
            <w:r>
              <w:rPr>
                <w:i/>
              </w:rPr>
              <w:t>’ Up” : Final Portfolio Revision</w:t>
            </w:r>
          </w:p>
        </w:tc>
        <w:tc>
          <w:tcPr>
            <w:tcW w:w="1965" w:type="dxa"/>
            <w:shd w:val="clear" w:color="auto" w:fill="auto"/>
            <w:tcMar>
              <w:top w:w="100" w:type="dxa"/>
              <w:left w:w="100" w:type="dxa"/>
              <w:bottom w:w="100" w:type="dxa"/>
              <w:right w:w="100" w:type="dxa"/>
            </w:tcMar>
          </w:tcPr>
          <w:p w14:paraId="350CEC3F" w14:textId="77777777" w:rsidR="0062423D" w:rsidRDefault="00EE0286">
            <w:r>
              <w:t xml:space="preserve">0-7% </w:t>
            </w:r>
          </w:p>
        </w:tc>
      </w:tr>
      <w:tr w:rsidR="0062423D" w14:paraId="33178C8C" w14:textId="77777777">
        <w:tc>
          <w:tcPr>
            <w:tcW w:w="2955" w:type="dxa"/>
            <w:shd w:val="clear" w:color="auto" w:fill="auto"/>
            <w:tcMar>
              <w:top w:w="100" w:type="dxa"/>
              <w:left w:w="100" w:type="dxa"/>
              <w:bottom w:w="100" w:type="dxa"/>
              <w:right w:w="100" w:type="dxa"/>
            </w:tcMar>
          </w:tcPr>
          <w:p w14:paraId="22534EE5" w14:textId="77777777" w:rsidR="0062423D" w:rsidRDefault="00EE0286">
            <w:pPr>
              <w:widowControl w:val="0"/>
              <w:pBdr>
                <w:top w:val="nil"/>
                <w:left w:val="nil"/>
                <w:bottom w:val="nil"/>
                <w:right w:val="nil"/>
                <w:between w:val="nil"/>
              </w:pBdr>
              <w:spacing w:line="240" w:lineRule="auto"/>
            </w:pPr>
            <w:r>
              <w:t>= Your Final Grade In This Class</w:t>
            </w:r>
          </w:p>
        </w:tc>
        <w:tc>
          <w:tcPr>
            <w:tcW w:w="1965" w:type="dxa"/>
            <w:shd w:val="clear" w:color="auto" w:fill="auto"/>
            <w:tcMar>
              <w:top w:w="100" w:type="dxa"/>
              <w:left w:w="100" w:type="dxa"/>
              <w:bottom w:w="100" w:type="dxa"/>
              <w:right w:w="100" w:type="dxa"/>
            </w:tcMar>
          </w:tcPr>
          <w:p w14:paraId="4B3A4418" w14:textId="77777777" w:rsidR="0062423D" w:rsidRDefault="00EE0286">
            <w:pPr>
              <w:widowControl w:val="0"/>
              <w:pBdr>
                <w:top w:val="nil"/>
                <w:left w:val="nil"/>
                <w:bottom w:val="nil"/>
                <w:right w:val="nil"/>
                <w:between w:val="nil"/>
              </w:pBdr>
              <w:spacing w:line="240" w:lineRule="auto"/>
            </w:pPr>
            <w:r>
              <w:t>0-100%</w:t>
            </w:r>
          </w:p>
        </w:tc>
      </w:tr>
    </w:tbl>
    <w:p w14:paraId="0E27B00A" w14:textId="77777777" w:rsidR="0062423D" w:rsidRDefault="0062423D"/>
    <w:p w14:paraId="32DFCB25" w14:textId="77777777" w:rsidR="0062423D" w:rsidRDefault="00EE0286">
      <w:pPr>
        <w:rPr>
          <w:b/>
          <w:i/>
        </w:rPr>
      </w:pPr>
      <w:r>
        <w:rPr>
          <w:b/>
          <w:i/>
        </w:rPr>
        <w:t>Note on Plagiarism and Academic Integrity</w:t>
      </w:r>
    </w:p>
    <w:p w14:paraId="60061E4C" w14:textId="77777777" w:rsidR="0062423D" w:rsidRDefault="0062423D"/>
    <w:p w14:paraId="34D46045" w14:textId="77777777" w:rsidR="0062423D" w:rsidRDefault="00EE0286">
      <w:r>
        <w:t xml:space="preserve">Learning involves the pursuit of truth, which cannot be pursued by presenting someone else’s work as your own. Cheating and plagiarism are offensive to us, your class, and to City Tech. It’s an offense to you yourself. It will only reinforce bad habits of </w:t>
      </w:r>
      <w:r>
        <w:rPr>
          <w:b/>
          <w:i/>
        </w:rPr>
        <w:t>failure</w:t>
      </w:r>
      <w:r>
        <w:t xml:space="preserve"> to find an original idea. It can result in a failing grade (or worse). If there are ever questions about citation, please ask. These are simple matters to resolve, and they shouldn’t interfere with your writing. I repeat, if there is any question whatsoever about citation, ask me. Don’t let plagiarism happen because of a misunderstanding.</w:t>
      </w:r>
    </w:p>
    <w:p w14:paraId="44EAFD9C" w14:textId="77777777" w:rsidR="0062423D" w:rsidRDefault="0062423D"/>
    <w:p w14:paraId="4D29DB55" w14:textId="77777777" w:rsidR="0062423D" w:rsidRDefault="00EE0286">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w:t>
      </w:r>
    </w:p>
    <w:p w14:paraId="4B94D5A5" w14:textId="77777777" w:rsidR="0062423D" w:rsidRDefault="0062423D"/>
    <w:p w14:paraId="47C3830F" w14:textId="77777777" w:rsidR="0062423D" w:rsidRDefault="00EE0286">
      <w: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3DEEC669" w14:textId="77777777" w:rsidR="0062423D" w:rsidRDefault="0062423D"/>
    <w:p w14:paraId="1DB2BE09" w14:textId="77777777" w:rsidR="0062423D" w:rsidRDefault="00EE0286">
      <w:r>
        <w:t>If you’re interested in copyright issues further, here’s</w:t>
      </w:r>
      <w:hyperlink r:id="rId9">
        <w:r>
          <w:t xml:space="preserve"> </w:t>
        </w:r>
      </w:hyperlink>
      <w:hyperlink r:id="rId10">
        <w:r>
          <w:rPr>
            <w:color w:val="1155CC"/>
            <w:u w:val="single"/>
          </w:rPr>
          <w:t>some information</w:t>
        </w:r>
      </w:hyperlink>
      <w:r>
        <w:t xml:space="preserve"> from the Creative Commons website.</w:t>
      </w:r>
    </w:p>
    <w:p w14:paraId="2BAC6FC9" w14:textId="77777777" w:rsidR="0062423D" w:rsidRDefault="00EE0286">
      <w:r>
        <w:t xml:space="preserve"> </w:t>
      </w:r>
    </w:p>
    <w:p w14:paraId="526350E6" w14:textId="77777777" w:rsidR="0062423D" w:rsidRDefault="00EE0286">
      <w:pPr>
        <w:rPr>
          <w:b/>
          <w:i/>
        </w:rPr>
      </w:pPr>
      <w:r>
        <w:rPr>
          <w:b/>
          <w:i/>
        </w:rPr>
        <w:t>Back up Your Work</w:t>
      </w:r>
    </w:p>
    <w:p w14:paraId="3656B9AB" w14:textId="77777777" w:rsidR="0062423D" w:rsidRDefault="0062423D"/>
    <w:p w14:paraId="57A8785D" w14:textId="77777777" w:rsidR="0062423D" w:rsidRDefault="00EE0286">
      <w:r>
        <w:t>In this age of technology, you should be constantly making copies of each draft of your work, saving it in many different formats (Word, PDF, etc.) and in many different places (Google Drive, Dropbox, flash drives, etc.).</w:t>
      </w:r>
    </w:p>
    <w:p w14:paraId="45FB0818" w14:textId="77777777" w:rsidR="0062423D" w:rsidRDefault="0062423D"/>
    <w:p w14:paraId="4B77DAC4" w14:textId="77777777" w:rsidR="0062423D" w:rsidRDefault="00EE0286">
      <w:r>
        <w:t>If you use a home computer, please</w:t>
      </w:r>
      <w:hyperlink r:id="rId11">
        <w:r>
          <w:t xml:space="preserve"> </w:t>
        </w:r>
      </w:hyperlink>
      <w:hyperlink r:id="rId12">
        <w:r>
          <w:rPr>
            <w:color w:val="1155CC"/>
            <w:u w:val="single"/>
          </w:rPr>
          <w:t>download a free copy of Microsoft Word</w:t>
        </w:r>
      </w:hyperlink>
      <w:r>
        <w:t xml:space="preserve"> to make documents in this program.</w:t>
      </w:r>
    </w:p>
    <w:p w14:paraId="156A6281" w14:textId="77777777" w:rsidR="0062423D" w:rsidRDefault="00EE0286">
      <w:r>
        <w:t xml:space="preserve"> </w:t>
      </w:r>
    </w:p>
    <w:p w14:paraId="0A0B99D7" w14:textId="77777777" w:rsidR="0062423D" w:rsidRDefault="00EE0286">
      <w:pPr>
        <w:rPr>
          <w:b/>
          <w:i/>
        </w:rPr>
      </w:pPr>
      <w:r>
        <w:rPr>
          <w:b/>
          <w:i/>
        </w:rPr>
        <w:lastRenderedPageBreak/>
        <w:t>Weekly Schedule</w:t>
      </w:r>
    </w:p>
    <w:p w14:paraId="049F31CB" w14:textId="77777777" w:rsidR="0062423D" w:rsidRDefault="0062423D"/>
    <w:p w14:paraId="38FB193B" w14:textId="77777777" w:rsidR="0062423D" w:rsidRDefault="00EE0286">
      <w:r>
        <w:t>Tuesdays and Fridays, 1:00-2:15pm; lab hour Tuesdays, 2:30-3:20pm</w:t>
      </w:r>
    </w:p>
    <w:p w14:paraId="65120A76" w14:textId="77777777" w:rsidR="0062423D" w:rsidRDefault="00EE0286">
      <w:pPr>
        <w:rPr>
          <w:b/>
        </w:rPr>
      </w:pPr>
      <w:r>
        <w:rPr>
          <w:b/>
        </w:rPr>
        <w:t>(please refer to the</w:t>
      </w:r>
      <w:hyperlink r:id="rId13">
        <w:r>
          <w:t xml:space="preserve"> </w:t>
        </w:r>
      </w:hyperlink>
      <w:hyperlink r:id="rId14">
        <w:r>
          <w:rPr>
            <w:b/>
            <w:color w:val="1155CC"/>
            <w:u w:val="single"/>
          </w:rPr>
          <w:t>Academic Calendar</w:t>
        </w:r>
      </w:hyperlink>
      <w:r>
        <w:rPr>
          <w:b/>
        </w:rPr>
        <w:t xml:space="preserve"> for Add/Drop, et al deadlines)</w:t>
      </w:r>
    </w:p>
    <w:p w14:paraId="20876B09" w14:textId="77777777" w:rsidR="0062423D" w:rsidRDefault="00EE0286">
      <w:r>
        <w:t xml:space="preserve"> </w:t>
      </w:r>
    </w:p>
    <w:p w14:paraId="5834FC82" w14:textId="77777777" w:rsidR="0062423D" w:rsidRDefault="00EE0286">
      <w:pPr>
        <w:rPr>
          <w:b/>
          <w:i/>
        </w:rPr>
      </w:pPr>
      <w:r>
        <w:rPr>
          <w:b/>
          <w:i/>
        </w:rPr>
        <w:t>Required Reading</w:t>
      </w:r>
    </w:p>
    <w:p w14:paraId="53128261" w14:textId="77777777" w:rsidR="0062423D" w:rsidRDefault="0062423D"/>
    <w:p w14:paraId="6F24D43A" w14:textId="77777777" w:rsidR="0062423D" w:rsidRDefault="00EE0286">
      <w:r>
        <w:t>The readings will all be posted on Blackboard.</w:t>
      </w:r>
    </w:p>
    <w:p w14:paraId="62486C05" w14:textId="77777777" w:rsidR="0062423D" w:rsidRDefault="0062423D">
      <w:pPr>
        <w:rPr>
          <w:b/>
          <w:i/>
        </w:rPr>
      </w:pPr>
    </w:p>
    <w:p w14:paraId="1494E2EA" w14:textId="77777777" w:rsidR="0062423D" w:rsidRDefault="00EE0286">
      <w:pPr>
        <w:rPr>
          <w:b/>
          <w:i/>
        </w:rPr>
      </w:pPr>
      <w:r>
        <w:rPr>
          <w:b/>
          <w:i/>
        </w:rPr>
        <w:t>Resources</w:t>
      </w:r>
    </w:p>
    <w:p w14:paraId="4101652C" w14:textId="77777777" w:rsidR="0062423D" w:rsidRDefault="0062423D"/>
    <w:p w14:paraId="4C09FA0D" w14:textId="77777777" w:rsidR="0062423D" w:rsidRDefault="00EE0286">
      <w:r>
        <w:t>For a quick grammar reference, check out</w:t>
      </w:r>
      <w:hyperlink r:id="rId15">
        <w:r>
          <w:t xml:space="preserve"> </w:t>
        </w:r>
      </w:hyperlink>
      <w:hyperlink r:id="rId16">
        <w:r>
          <w:rPr>
            <w:color w:val="1155CC"/>
            <w:u w:val="single"/>
          </w:rPr>
          <w:t>Purdue University’s OWL (Online Writing Lab)</w:t>
        </w:r>
      </w:hyperlink>
      <w:r>
        <w:t>. If it’s something specific to style, use</w:t>
      </w:r>
      <w:hyperlink r:id="rId17">
        <w:r>
          <w:t xml:space="preserve"> </w:t>
        </w:r>
      </w:hyperlink>
      <w:hyperlink r:id="rId18">
        <w:r>
          <w:rPr>
            <w:color w:val="1155CC"/>
            <w:u w:val="single"/>
          </w:rPr>
          <w:t>MLA Style</w:t>
        </w:r>
      </w:hyperlink>
      <w:r>
        <w:t>. You might have to find a</w:t>
      </w:r>
      <w:hyperlink r:id="rId19">
        <w:r>
          <w:t xml:space="preserve"> </w:t>
        </w:r>
      </w:hyperlink>
      <w:hyperlink r:id="rId20">
        <w:r>
          <w:rPr>
            <w:color w:val="1155CC"/>
            <w:u w:val="single"/>
          </w:rPr>
          <w:t>copy in the library</w:t>
        </w:r>
      </w:hyperlink>
      <w:r>
        <w:t xml:space="preserve"> or ask about online access.</w:t>
      </w:r>
    </w:p>
    <w:p w14:paraId="4B99056E" w14:textId="77777777" w:rsidR="0062423D" w:rsidRDefault="0062423D"/>
    <w:p w14:paraId="2CD1B5E0" w14:textId="77777777" w:rsidR="0062423D" w:rsidRDefault="00EE0286">
      <w:r>
        <w:t>The library has a</w:t>
      </w:r>
      <w:hyperlink r:id="rId21">
        <w:r>
          <w:rPr>
            <w:color w:val="1155CC"/>
            <w:u w:val="single"/>
          </w:rPr>
          <w:t xml:space="preserve"> study guide for ENG1101</w:t>
        </w:r>
      </w:hyperlink>
      <w:r>
        <w:t xml:space="preserve"> to help you with research.</w:t>
      </w:r>
    </w:p>
    <w:p w14:paraId="1299C43A" w14:textId="77777777" w:rsidR="0062423D" w:rsidRDefault="0062423D"/>
    <w:p w14:paraId="27FAD6D2" w14:textId="77777777" w:rsidR="0062423D" w:rsidRDefault="00EE0286">
      <w:r>
        <w:t>You can, of course, also ask me.</w:t>
      </w:r>
    </w:p>
    <w:p w14:paraId="10146664" w14:textId="77777777" w:rsidR="0062423D" w:rsidRDefault="00EE0286">
      <w:r>
        <w:t xml:space="preserve"> </w:t>
      </w:r>
    </w:p>
    <w:p w14:paraId="790315E3" w14:textId="77777777" w:rsidR="0062423D" w:rsidRDefault="00EE0286">
      <w:pPr>
        <w:rPr>
          <w:b/>
          <w:i/>
        </w:rPr>
      </w:pPr>
      <w:r>
        <w:rPr>
          <w:b/>
          <w:i/>
        </w:rPr>
        <w:t>Active Participation (Attention to Reading and Writing)</w:t>
      </w:r>
    </w:p>
    <w:p w14:paraId="5B68B9CD" w14:textId="77777777" w:rsidR="0062423D" w:rsidRDefault="00EE0286">
      <w:r>
        <w:t xml:space="preserve"> </w:t>
      </w:r>
    </w:p>
    <w:p w14:paraId="0D8DD440" w14:textId="77777777" w:rsidR="0062423D" w:rsidRDefault="00EE0286">
      <w:r>
        <w:rPr>
          <w:b/>
        </w:rPr>
        <w:t>Identity Diary</w:t>
      </w:r>
      <w:r>
        <w:t xml:space="preserve"> (300 words + 50 words) ; as assigned</w:t>
      </w:r>
    </w:p>
    <w:p w14:paraId="4DDBEF00" w14:textId="77777777" w:rsidR="0062423D" w:rsidRDefault="0062423D"/>
    <w:p w14:paraId="0F426905" w14:textId="4332AD04" w:rsidR="0062423D" w:rsidRDefault="26B41C27">
      <w:r>
        <w:t>This diary will be a chance to reflect on your work as a writer and participant in the discourse community of our class. It will also be a staging area, a low-stakes venue for you to try our strategies for your more high-stakes writings. These will be catered to where we are in the class. This is a legitimate diary, but these will be directed writings on each occasion. I’ll make sure you know what you need to write for each one.</w:t>
      </w:r>
    </w:p>
    <w:p w14:paraId="3461D779" w14:textId="77777777" w:rsidR="0062423D" w:rsidRDefault="0062423D"/>
    <w:p w14:paraId="7ED0F81E" w14:textId="77777777" w:rsidR="0062423D" w:rsidRDefault="00EE0286">
      <w:r>
        <w:t>Occasionally, you'll be required to make a 50 word comment on a classmate’s post.</w:t>
      </w:r>
    </w:p>
    <w:p w14:paraId="1B7172F4" w14:textId="77777777" w:rsidR="0062423D" w:rsidRDefault="00EE0286">
      <w:r>
        <w:t xml:space="preserve"> </w:t>
      </w:r>
    </w:p>
    <w:p w14:paraId="3572A44E" w14:textId="77777777" w:rsidR="0062423D" w:rsidRDefault="00EE0286">
      <w:r>
        <w:rPr>
          <w:b/>
        </w:rPr>
        <w:t xml:space="preserve">Journal of Commentaries </w:t>
      </w:r>
      <w:r>
        <w:t>(300 words) ; as assigned inside or outside of class</w:t>
      </w:r>
    </w:p>
    <w:p w14:paraId="3CF2D8B6" w14:textId="77777777" w:rsidR="0062423D" w:rsidRDefault="0062423D"/>
    <w:p w14:paraId="3D37058E" w14:textId="77777777" w:rsidR="0062423D" w:rsidRDefault="00EE0286">
      <w:r>
        <w:t xml:space="preserve">Here you’ll reflect on the readings we’ve done in class. These might be assigned outside of class or will be assigned at the beginning of a class. The point is that you </w:t>
      </w:r>
      <w:r>
        <w:rPr>
          <w:i/>
        </w:rPr>
        <w:t xml:space="preserve">must </w:t>
      </w:r>
      <w:r>
        <w:t>do the readings before the class, and this will be something for which I’ll be bird-dogging you.</w:t>
      </w:r>
    </w:p>
    <w:p w14:paraId="0FB78278" w14:textId="77777777" w:rsidR="0062423D" w:rsidRDefault="0062423D"/>
    <w:p w14:paraId="2365C7BE" w14:textId="77777777" w:rsidR="0062423D" w:rsidRDefault="00EE0286">
      <w:r>
        <w:t>bird dog (verb)</w:t>
      </w:r>
    </w:p>
    <w:p w14:paraId="5967D052" w14:textId="77777777" w:rsidR="0062423D" w:rsidRDefault="00EE0286">
      <w:pPr>
        <w:numPr>
          <w:ilvl w:val="0"/>
          <w:numId w:val="1"/>
        </w:numPr>
      </w:pPr>
      <w:r>
        <w:t>INFORMAL</w:t>
      </w:r>
    </w:p>
    <w:p w14:paraId="77D59251" w14:textId="77777777" w:rsidR="0062423D" w:rsidRDefault="00EE0286">
      <w:r>
        <w:t>search out or pursue with dogged determination.</w:t>
      </w:r>
    </w:p>
    <w:p w14:paraId="325CE300" w14:textId="77777777" w:rsidR="0062423D" w:rsidRDefault="00EE0286">
      <w:r>
        <w:t xml:space="preserve"> </w:t>
      </w:r>
    </w:p>
    <w:p w14:paraId="1D074EAD" w14:textId="77777777" w:rsidR="0062423D" w:rsidRDefault="00EE0286">
      <w:r>
        <w:rPr>
          <w:b/>
        </w:rPr>
        <w:lastRenderedPageBreak/>
        <w:t xml:space="preserve">Revision Strategy/Reflections </w:t>
      </w:r>
      <w:r>
        <w:t>(500 words) ; due after peer review and before final for each of the 3 units of the class and at the end of the semester with the final portfolio</w:t>
      </w:r>
    </w:p>
    <w:p w14:paraId="1FC39945" w14:textId="77777777" w:rsidR="0062423D" w:rsidRDefault="0062423D"/>
    <w:p w14:paraId="35D782C4" w14:textId="77777777" w:rsidR="0062423D" w:rsidRDefault="00EE0286">
      <w:r>
        <w:t>We’ll sit down in groups to review your work before each of your 3 major assignments are due. After these peer review sessions, you’ll have to turn in a strategy for how you’re going to revise your writing for the final draft. This will also be a reflection on your writing in general.</w:t>
      </w:r>
    </w:p>
    <w:p w14:paraId="0562CB0E" w14:textId="77777777" w:rsidR="0062423D" w:rsidRDefault="0062423D"/>
    <w:p w14:paraId="7E5683E1" w14:textId="77777777" w:rsidR="0062423D" w:rsidRDefault="00EE0286">
      <w:r>
        <w:t>Each of these will be 500 words.</w:t>
      </w:r>
    </w:p>
    <w:p w14:paraId="34CE0A41" w14:textId="77777777" w:rsidR="0062423D" w:rsidRPr="003E1852" w:rsidRDefault="0062423D" w:rsidP="003E1852"/>
    <w:p w14:paraId="423AACFD" w14:textId="77777777" w:rsidR="0062423D" w:rsidRDefault="00EE0286">
      <w:pPr>
        <w:rPr>
          <w:b/>
          <w:i/>
        </w:rPr>
      </w:pPr>
      <w:r>
        <w:rPr>
          <w:b/>
          <w:i/>
        </w:rPr>
        <w:t>Writing Assignments</w:t>
      </w:r>
    </w:p>
    <w:p w14:paraId="62EBF3C5" w14:textId="77777777" w:rsidR="0062423D" w:rsidRDefault="0062423D"/>
    <w:p w14:paraId="6AD256AB" w14:textId="77777777" w:rsidR="0062423D" w:rsidRDefault="00EE0286">
      <w:r>
        <w:t xml:space="preserve">Each class essay should be in </w:t>
      </w:r>
      <w:r>
        <w:rPr>
          <w:b/>
          <w:i/>
        </w:rPr>
        <w:t>Times New Roman / 12 point font / double-spaced / with 1-inch margins</w:t>
      </w:r>
      <w:r>
        <w:t>. Please turn in a Word document (.doc or .</w:t>
      </w:r>
      <w:proofErr w:type="spellStart"/>
      <w:r>
        <w:t>docx</w:t>
      </w:r>
      <w:proofErr w:type="spellEnd"/>
      <w:r>
        <w:t xml:space="preserve">) on Blackboard </w:t>
      </w:r>
      <w:r>
        <w:rPr>
          <w:b/>
          <w:i/>
        </w:rPr>
        <w:t>as well as</w:t>
      </w:r>
      <w:r>
        <w:t xml:space="preserve"> a hard copy either in-class or in my office on the day the essay is due.</w:t>
      </w:r>
    </w:p>
    <w:p w14:paraId="25DD3341" w14:textId="77777777" w:rsidR="0062423D" w:rsidRDefault="00EE0286">
      <w:r>
        <w:t xml:space="preserve"> </w:t>
      </w:r>
    </w:p>
    <w:p w14:paraId="0EB3F070" w14:textId="77777777" w:rsidR="0062423D" w:rsidRDefault="00EE0286">
      <w:pPr>
        <w:rPr>
          <w:b/>
          <w:i/>
        </w:rPr>
      </w:pPr>
      <w:r>
        <w:rPr>
          <w:b/>
          <w:i/>
        </w:rPr>
        <w:t>“You Have Misread Me for Somebody Else” : Identity as Text, Literacy as Voice</w:t>
      </w:r>
    </w:p>
    <w:p w14:paraId="6D98A12B" w14:textId="77777777" w:rsidR="0062423D" w:rsidRDefault="0062423D"/>
    <w:p w14:paraId="0311B429" w14:textId="77777777" w:rsidR="0062423D" w:rsidRDefault="00EE0286">
      <w:pPr>
        <w:rPr>
          <w:i/>
        </w:rPr>
      </w:pPr>
      <w:r>
        <w:rPr>
          <w:i/>
        </w:rPr>
        <w:t>Rhetorical Situation (Where to Start):</w:t>
      </w:r>
    </w:p>
    <w:p w14:paraId="2946DB82" w14:textId="77777777" w:rsidR="0062423D" w:rsidRDefault="0062423D">
      <w:pPr>
        <w:rPr>
          <w:i/>
        </w:rPr>
      </w:pPr>
    </w:p>
    <w:p w14:paraId="3EFD3509" w14:textId="77777777" w:rsidR="0062423D" w:rsidRDefault="00EE0286">
      <w:r>
        <w:t>Give a definition of literacy. What's the first text you read? What's the best?</w:t>
      </w:r>
    </w:p>
    <w:p w14:paraId="5997CC1D" w14:textId="77777777" w:rsidR="0062423D" w:rsidRDefault="0062423D"/>
    <w:p w14:paraId="65CBE092" w14:textId="77777777" w:rsidR="0062423D" w:rsidRDefault="00EE0286">
      <w:r>
        <w:t>As a student here, you have literacy. That's a given. Make no mistake, a student reads and writes. That's part of your identity as a student.</w:t>
      </w:r>
    </w:p>
    <w:p w14:paraId="110FFD37" w14:textId="77777777" w:rsidR="0062423D" w:rsidRDefault="0062423D"/>
    <w:p w14:paraId="4FCBC9AA" w14:textId="77777777" w:rsidR="0062423D" w:rsidRDefault="00EE0286">
      <w:r>
        <w:t>Has anybody ever mistaken you for somebody else? Has anybody ever questioned whether you were literate?</w:t>
      </w:r>
    </w:p>
    <w:p w14:paraId="6B699379" w14:textId="77777777" w:rsidR="0062423D" w:rsidRDefault="0062423D"/>
    <w:p w14:paraId="7E25C1BB" w14:textId="77777777" w:rsidR="0062423D" w:rsidRDefault="00EE0286">
      <w:r>
        <w:t>Your identity is yours. But it's also others'. You are you as you define you. But you're also whom others see and perceive. You have literacy, so you're also whom others read. You are what you write.</w:t>
      </w:r>
    </w:p>
    <w:p w14:paraId="3FE9F23F" w14:textId="77777777" w:rsidR="0062423D" w:rsidRDefault="0062423D"/>
    <w:p w14:paraId="6FCD8ED2" w14:textId="77777777" w:rsidR="0062423D" w:rsidRDefault="00EE0286">
      <w:r>
        <w:t>Don't let them misread you.</w:t>
      </w:r>
    </w:p>
    <w:p w14:paraId="1F72F646" w14:textId="77777777" w:rsidR="0062423D" w:rsidRDefault="0062423D">
      <w:pPr>
        <w:widowControl w:val="0"/>
      </w:pPr>
    </w:p>
    <w:p w14:paraId="5ABF35CF" w14:textId="77777777" w:rsidR="0062423D" w:rsidRDefault="00EE0286">
      <w:pPr>
        <w:widowControl w:val="0"/>
        <w:rPr>
          <w:i/>
        </w:rPr>
      </w:pPr>
      <w:r>
        <w:rPr>
          <w:i/>
        </w:rPr>
        <w:t>What To Do (Your Task):</w:t>
      </w:r>
    </w:p>
    <w:p w14:paraId="08CE6F91" w14:textId="77777777" w:rsidR="0062423D" w:rsidRDefault="0062423D"/>
    <w:p w14:paraId="2FF6A8E7" w14:textId="4E076351" w:rsidR="0062423D" w:rsidRDefault="26B41C27">
      <w:r>
        <w:t>In 750-1000 words, identify somebody who is mistaken about your identity. That’s part of this writing. The other part of it is you explaining who you are to them, where you come from, what it is you know, so that they won’t be mistaken anymore.</w:t>
      </w:r>
    </w:p>
    <w:p w14:paraId="61CDCEAD" w14:textId="77777777" w:rsidR="0062423D" w:rsidRDefault="0062423D"/>
    <w:p w14:paraId="2DE2E787" w14:textId="77777777" w:rsidR="0062423D" w:rsidRDefault="00EE0286">
      <w:r>
        <w:t>You should identify them correctly if you want them to know who you really are. Think about others who might (</w:t>
      </w:r>
      <w:proofErr w:type="spellStart"/>
      <w:r>
        <w:t>mis</w:t>
      </w:r>
      <w:proofErr w:type="spellEnd"/>
      <w:r>
        <w:t xml:space="preserve">)read you too. Maybe you can write to all of them, let them all know who you are. These people, who might all B.S. about you, they're a discourse community. They are a </w:t>
      </w:r>
      <w:r>
        <w:lastRenderedPageBreak/>
        <w:t xml:space="preserve">community connected by a certain discourse, like a conversation, what's new, how's the family, what are you up to, etc. </w:t>
      </w:r>
    </w:p>
    <w:p w14:paraId="6BB9E253" w14:textId="77777777" w:rsidR="0062423D" w:rsidRDefault="0062423D"/>
    <w:p w14:paraId="730D4D42" w14:textId="77777777" w:rsidR="0062423D" w:rsidRDefault="00EE0286">
      <w:r>
        <w:t>Next, identify the somebody they thought you were. You can't fix a mistake if you don't know how it's a mistake, right? Maybe they got some of you right and some of you wrong. Lay out the whole somebody, the whole identity, they got wrong about you.</w:t>
      </w:r>
    </w:p>
    <w:p w14:paraId="23DE523C" w14:textId="77777777" w:rsidR="0062423D" w:rsidRDefault="0062423D"/>
    <w:p w14:paraId="35B55A4B" w14:textId="77777777" w:rsidR="26B41C27" w:rsidRDefault="26B41C27">
      <w:r>
        <w:t>Now comes the fun part. You get to ___</w:t>
      </w:r>
      <w:proofErr w:type="spellStart"/>
      <w:r>
        <w:t>splain</w:t>
      </w:r>
      <w:proofErr w:type="spellEnd"/>
      <w:r>
        <w:t xml:space="preserve"> to them who you really are. Write yourself. Write yourself as your real self. Shut their mistake down. Let </w:t>
      </w:r>
      <w:proofErr w:type="spellStart"/>
      <w:r>
        <w:t>em</w:t>
      </w:r>
      <w:proofErr w:type="spellEnd"/>
      <w:r>
        <w:t xml:space="preserve"> down easy. Don't piss </w:t>
      </w:r>
      <w:proofErr w:type="spellStart"/>
      <w:r>
        <w:t>em</w:t>
      </w:r>
      <w:proofErr w:type="spellEnd"/>
      <w:r>
        <w:t xml:space="preserve"> off. But make sure, after reading your narrative of your self, that they'll never make that mistake again.</w:t>
      </w:r>
    </w:p>
    <w:p w14:paraId="6D45CCFF" w14:textId="2FF54A77" w:rsidR="26B41C27" w:rsidRDefault="26B41C27"/>
    <w:p w14:paraId="4593E0C6" w14:textId="77777777" w:rsidR="0062423D" w:rsidRDefault="00EE0286">
      <w:r>
        <w:t xml:space="preserve">Remember what you first read, or your favorite read? Maybe you know a song that, when it comes on, is the soundtrack of your life. Maybe a proverb sums you up. Maybe the title they call you at work is the best way to tell who you are, your business card. It needs to be a text. Choose wisely. You're </w:t>
      </w:r>
      <w:proofErr w:type="spellStart"/>
      <w:r>
        <w:t>gonna</w:t>
      </w:r>
      <w:proofErr w:type="spellEnd"/>
      <w:r>
        <w:t xml:space="preserve"> use this text to define yourself, to narrate your life. You're going to use it all semester. </w:t>
      </w:r>
    </w:p>
    <w:p w14:paraId="5043CB0F" w14:textId="6E93D783" w:rsidR="0062423D" w:rsidRDefault="0062423D"/>
    <w:p w14:paraId="3DCC41ED" w14:textId="77777777" w:rsidR="00280AD6" w:rsidRDefault="00280AD6" w:rsidP="00B30A6A">
      <w:pPr>
        <w:rPr>
          <w:i/>
        </w:rPr>
      </w:pPr>
      <w:r>
        <w:rPr>
          <w:i/>
        </w:rPr>
        <w:t>How To (Readings):</w:t>
      </w:r>
    </w:p>
    <w:p w14:paraId="4B48AAC6" w14:textId="77777777" w:rsidR="00280AD6" w:rsidRDefault="00280AD6"/>
    <w:p w14:paraId="683EE68B" w14:textId="77777777" w:rsidR="0062423D" w:rsidRDefault="00EE0286">
      <w:r>
        <w:t>I have some suggestions myself. We'll read them too. Feel free to pick one of these:</w:t>
      </w:r>
    </w:p>
    <w:p w14:paraId="07459315" w14:textId="77777777" w:rsidR="0062423D" w:rsidRDefault="0062423D"/>
    <w:p w14:paraId="4B3EF289" w14:textId="77777777" w:rsidR="0062423D" w:rsidRDefault="00EE0286">
      <w:r>
        <w:t xml:space="preserve">“Borges and I” by </w:t>
      </w:r>
      <w:proofErr w:type="spellStart"/>
      <w:r>
        <w:t>Jorges</w:t>
      </w:r>
      <w:proofErr w:type="spellEnd"/>
      <w:r>
        <w:t xml:space="preserve"> Luis Borges (translated by Andrew Hurley)</w:t>
      </w:r>
    </w:p>
    <w:p w14:paraId="5575CD1B" w14:textId="77777777" w:rsidR="0062423D" w:rsidRDefault="00EE0286">
      <w:r>
        <w:t>“Disappearing” by Edward P. Jones (and excerpt from Paris Review interview)</w:t>
      </w:r>
    </w:p>
    <w:p w14:paraId="2A377BE5" w14:textId="77777777" w:rsidR="0062423D" w:rsidRDefault="00EE0286">
      <w:r>
        <w:t xml:space="preserve">Excerpt from </w:t>
      </w:r>
      <w:r>
        <w:rPr>
          <w:i/>
        </w:rPr>
        <w:t xml:space="preserve">Family Life </w:t>
      </w:r>
      <w:r>
        <w:t xml:space="preserve">by </w:t>
      </w:r>
      <w:proofErr w:type="spellStart"/>
      <w:r>
        <w:t>Akhil</w:t>
      </w:r>
      <w:proofErr w:type="spellEnd"/>
      <w:r>
        <w:t xml:space="preserve"> Sharma</w:t>
      </w:r>
    </w:p>
    <w:p w14:paraId="60A3B531" w14:textId="77777777" w:rsidR="0062423D" w:rsidRDefault="00EE0286">
      <w:r>
        <w:t xml:space="preserve">“How to Tame a Wild Tongue” by Gloria </w:t>
      </w:r>
      <w:proofErr w:type="spellStart"/>
      <w:r>
        <w:t>Anzaldua</w:t>
      </w:r>
      <w:proofErr w:type="spellEnd"/>
    </w:p>
    <w:p w14:paraId="485A6EE8" w14:textId="77777777" w:rsidR="0062423D" w:rsidRDefault="00EE0286">
      <w:r>
        <w:t>“If Black English Isn’t a Language, Then Tell Me What Is” by James Baldwin</w:t>
      </w:r>
    </w:p>
    <w:p w14:paraId="43A3F8C3" w14:textId="77777777" w:rsidR="0062423D" w:rsidRDefault="00EE0286">
      <w:r>
        <w:t xml:space="preserve">“Should Writers Use They Own English?” and “Nah, We Straight” by </w:t>
      </w:r>
      <w:proofErr w:type="spellStart"/>
      <w:r>
        <w:t>Vershawn</w:t>
      </w:r>
      <w:proofErr w:type="spellEnd"/>
      <w:r>
        <w:t xml:space="preserve"> Ashanti Young</w:t>
      </w:r>
    </w:p>
    <w:p w14:paraId="6537F28F" w14:textId="77777777" w:rsidR="0062423D" w:rsidRDefault="0062423D"/>
    <w:p w14:paraId="6BE93551" w14:textId="77777777" w:rsidR="0062423D" w:rsidRDefault="00EE0286">
      <w:pPr>
        <w:rPr>
          <w:b/>
          <w:i/>
        </w:rPr>
      </w:pPr>
      <w:r>
        <w:rPr>
          <w:b/>
          <w:i/>
        </w:rPr>
        <w:t>“I Read That?” : How to Analyze Genre/Rhetoric</w:t>
      </w:r>
    </w:p>
    <w:p w14:paraId="6DFB9E20" w14:textId="77777777" w:rsidR="0062423D" w:rsidRDefault="0062423D"/>
    <w:p w14:paraId="5A60ABB0" w14:textId="77777777" w:rsidR="0062423D" w:rsidRDefault="00EE0286">
      <w:r>
        <w:rPr>
          <w:i/>
        </w:rPr>
        <w:t>Rhetorical Situation (Where to Start):</w:t>
      </w:r>
    </w:p>
    <w:p w14:paraId="70DF9E56" w14:textId="77777777" w:rsidR="0062423D" w:rsidRDefault="0062423D"/>
    <w:p w14:paraId="7F1ACF57" w14:textId="0DAEB846" w:rsidR="0062423D" w:rsidRDefault="26B41C27">
      <w:r>
        <w:t>You're an individual, a unique snowflake unlike anybody else. But even you fit into certain groups. For instance, you’re a college student. You’re a City Tech student. You’re a City Tech First-Year Writing student. You’re a student in my class. Within our class, some days you’re in a group with other students. These are categories, right? These are also discourse communities.</w:t>
      </w:r>
    </w:p>
    <w:p w14:paraId="44E871BC" w14:textId="77777777" w:rsidR="0062423D" w:rsidRDefault="0062423D"/>
    <w:p w14:paraId="3A80BF00" w14:textId="77777777" w:rsidR="0062423D" w:rsidRDefault="00EE0286">
      <w:r>
        <w:t>A community with a discourse, a discussion, usually has a text by which that conversation takes place. A discourse community involves text, literature. When there are different categories of literature, with written language, they’re called genres.</w:t>
      </w:r>
    </w:p>
    <w:p w14:paraId="144A5D23" w14:textId="77777777" w:rsidR="0062423D" w:rsidRDefault="0062423D"/>
    <w:p w14:paraId="65AEA73A" w14:textId="6EED53D5" w:rsidR="0062423D" w:rsidRDefault="26B41C27">
      <w:r>
        <w:lastRenderedPageBreak/>
        <w:t>The text you chose for your literacy narrative was used to identify you as an individual. But it also identifies (and is identified with) a discourse community. Whatever genre it was (a short story, a manifesto, lyrics to a song), it is associated with a discourse community. It is a genre of text. You, as a writer, are going to uncover what the features of this genre are and how it relates to its discourse community.</w:t>
      </w:r>
    </w:p>
    <w:p w14:paraId="738610EB" w14:textId="77777777" w:rsidR="0062423D" w:rsidRDefault="0062423D"/>
    <w:p w14:paraId="510324D0" w14:textId="77777777" w:rsidR="0062423D" w:rsidRDefault="00EE0286">
      <w:pPr>
        <w:widowControl w:val="0"/>
        <w:rPr>
          <w:i/>
        </w:rPr>
      </w:pPr>
      <w:r>
        <w:rPr>
          <w:i/>
        </w:rPr>
        <w:t>What To Do (Your Task):</w:t>
      </w:r>
    </w:p>
    <w:p w14:paraId="637805D2" w14:textId="77777777" w:rsidR="0062423D" w:rsidRDefault="0062423D">
      <w:pPr>
        <w:widowControl w:val="0"/>
        <w:rPr>
          <w:i/>
        </w:rPr>
      </w:pPr>
    </w:p>
    <w:p w14:paraId="39F08B14" w14:textId="7DBE1C06" w:rsidR="0062423D" w:rsidRDefault="26B41C27">
      <w:pPr>
        <w:widowControl w:val="0"/>
      </w:pPr>
      <w:r>
        <w:t>In 1,250 words or more, write a report about this category of text, this genre. You could also call this an analysis, a genre analysis. What do you mean by analysis, Professor Singleton? Good question. Think outside the box. In this case, your box is the text itself. You’re thinking about it, hence you’re thinking outside of it. Let’s say your text is an article about basketball. You’re genre, then, is basketball articles. You can even narrow it down to a specific team, or you can narrow it in a different way.</w:t>
      </w:r>
    </w:p>
    <w:p w14:paraId="14C3A1D4" w14:textId="2EB0D933" w:rsidR="0062423D" w:rsidRDefault="0062423D">
      <w:pPr>
        <w:widowControl w:val="0"/>
      </w:pPr>
    </w:p>
    <w:p w14:paraId="043233E5" w14:textId="6B2040A0" w:rsidR="0062423D" w:rsidRDefault="26B41C27">
      <w:pPr>
        <w:widowControl w:val="0"/>
      </w:pPr>
      <w:r>
        <w:t xml:space="preserve">Whichever you choose, you’ll have to find </w:t>
      </w:r>
      <w:r w:rsidRPr="26B41C27">
        <w:rPr>
          <w:b/>
          <w:bCs/>
          <w:i/>
          <w:iCs/>
        </w:rPr>
        <w:t>5 or more</w:t>
      </w:r>
      <w:r>
        <w:t xml:space="preserve"> samples of this genre. Remember, you’re thinking outside the box. You’re not analyzing, or uncovering, any one text. You’re </w:t>
      </w:r>
      <w:r w:rsidRPr="26B41C27">
        <w:rPr>
          <w:b/>
          <w:bCs/>
          <w:i/>
          <w:iCs/>
        </w:rPr>
        <w:t>analyzing the genre</w:t>
      </w:r>
      <w:r>
        <w:t>. Your samples will make up enough of a group to begin to see patterns within the individual texts. Each one is a variation on the basketball article. You’re analyzing the basketball article. The more samples you collect, the easier it will be to find the patterns.</w:t>
      </w:r>
    </w:p>
    <w:p w14:paraId="463F29E8" w14:textId="77777777" w:rsidR="0062423D" w:rsidRDefault="0062423D">
      <w:pPr>
        <w:widowControl w:val="0"/>
      </w:pPr>
    </w:p>
    <w:p w14:paraId="0A56D1C7" w14:textId="35725D19" w:rsidR="0062423D" w:rsidRDefault="26B41C27">
      <w:pPr>
        <w:widowControl w:val="0"/>
      </w:pPr>
      <w:r>
        <w:t>Part of this will also be to analyze the discourse community using the text. What does the basketball article tell us about those who write and read these texts, the discourse community of the basketball article? Your report on the genre will also be a report on its discourse community.</w:t>
      </w:r>
    </w:p>
    <w:p w14:paraId="3B7B4B86" w14:textId="77777777" w:rsidR="0062423D" w:rsidRDefault="0062423D">
      <w:pPr>
        <w:widowControl w:val="0"/>
      </w:pPr>
    </w:p>
    <w:p w14:paraId="0F534DA2" w14:textId="77777777" w:rsidR="0062423D" w:rsidRDefault="00EE0286">
      <w:pPr>
        <w:rPr>
          <w:i/>
        </w:rPr>
      </w:pPr>
      <w:r>
        <w:rPr>
          <w:i/>
        </w:rPr>
        <w:t>Readings:</w:t>
      </w:r>
    </w:p>
    <w:p w14:paraId="3A0FF5F2" w14:textId="77777777" w:rsidR="0062423D" w:rsidRDefault="0062423D"/>
    <w:p w14:paraId="573DAE48" w14:textId="1AC814AF" w:rsidR="0F934E9D" w:rsidRDefault="0F934E9D" w:rsidP="0F934E9D">
      <w:r>
        <w:t>“What is the ‘Rhetorical Situation’ and Why Should I Care About It?” by Laurie McMillan</w:t>
      </w:r>
    </w:p>
    <w:p w14:paraId="26EB90FF" w14:textId="77777777" w:rsidR="0062423D" w:rsidRDefault="00EE0286">
      <w:r>
        <w:t xml:space="preserve">Excerpts from </w:t>
      </w:r>
      <w:r>
        <w:rPr>
          <w:i/>
        </w:rPr>
        <w:t xml:space="preserve">Exercises in Style </w:t>
      </w:r>
      <w:r>
        <w:t xml:space="preserve">by Raymond </w:t>
      </w:r>
      <w:proofErr w:type="spellStart"/>
      <w:r>
        <w:t>Queneau</w:t>
      </w:r>
      <w:proofErr w:type="spellEnd"/>
    </w:p>
    <w:p w14:paraId="3D3B6974" w14:textId="77777777" w:rsidR="0062423D" w:rsidRDefault="00EE0286">
      <w:r>
        <w:t>“Elbow Room” by James Alan McPherson</w:t>
      </w:r>
    </w:p>
    <w:p w14:paraId="4D24A3E7" w14:textId="77777777" w:rsidR="0062423D" w:rsidRDefault="00EE0286">
      <w:r>
        <w:t>“The Things They Carried” by Tim O’Brien</w:t>
      </w:r>
    </w:p>
    <w:p w14:paraId="7834113C" w14:textId="77777777" w:rsidR="0062423D" w:rsidRDefault="00EE0286">
      <w:r>
        <w:t>“Navigating Genres” by Kerry Dirk</w:t>
      </w:r>
    </w:p>
    <w:p w14:paraId="5B174EBC" w14:textId="77777777" w:rsidR="0062423D" w:rsidRDefault="00EE0286">
      <w:r>
        <w:t>“How To Read Like a Writer” by Mike Bunn</w:t>
      </w:r>
    </w:p>
    <w:p w14:paraId="2434B36A" w14:textId="77777777" w:rsidR="0062423D" w:rsidRDefault="00EE0286">
      <w:r>
        <w:t>Your 5-or-more samples of your genre</w:t>
      </w:r>
    </w:p>
    <w:p w14:paraId="23DD831B" w14:textId="77777777" w:rsidR="0062423D" w:rsidRDefault="00EE0286">
      <w:r>
        <w:t xml:space="preserve"> </w:t>
      </w:r>
    </w:p>
    <w:p w14:paraId="550B286B" w14:textId="77777777" w:rsidR="0062423D" w:rsidRDefault="00EE0286">
      <w:pPr>
        <w:rPr>
          <w:b/>
          <w:i/>
        </w:rPr>
      </w:pPr>
      <w:r>
        <w:rPr>
          <w:b/>
          <w:i/>
        </w:rPr>
        <w:t>“Facts.” : How to Have Something to Say</w:t>
      </w:r>
    </w:p>
    <w:p w14:paraId="5630AD66" w14:textId="77777777" w:rsidR="0062423D" w:rsidRDefault="0062423D"/>
    <w:p w14:paraId="440A96AE" w14:textId="77777777" w:rsidR="0062423D" w:rsidRDefault="00EE0286">
      <w:pPr>
        <w:rPr>
          <w:i/>
        </w:rPr>
      </w:pPr>
      <w:r>
        <w:rPr>
          <w:i/>
        </w:rPr>
        <w:t>Rhetorical Situation (Where to Start):</w:t>
      </w:r>
    </w:p>
    <w:p w14:paraId="61829076" w14:textId="77777777" w:rsidR="0062423D" w:rsidRDefault="0062423D">
      <w:pPr>
        <w:rPr>
          <w:i/>
        </w:rPr>
      </w:pPr>
    </w:p>
    <w:p w14:paraId="798DB237" w14:textId="77777777" w:rsidR="0062423D" w:rsidRDefault="00EE0286">
      <w:r>
        <w:t>Don't you love it when somebody says "Facts" after a statement you've made? It's like you're an authority on the subject.</w:t>
      </w:r>
    </w:p>
    <w:p w14:paraId="2BA226A1" w14:textId="77777777" w:rsidR="0062423D" w:rsidRDefault="0062423D"/>
    <w:p w14:paraId="1E544261" w14:textId="77777777" w:rsidR="0062423D" w:rsidRDefault="00EE0286">
      <w:r>
        <w:lastRenderedPageBreak/>
        <w:t>Here's how that happens. You're going to begin with an interest, a question or a quest, something you absolutely have to understand.</w:t>
      </w:r>
    </w:p>
    <w:p w14:paraId="17AD93B2" w14:textId="77777777" w:rsidR="0062423D" w:rsidRDefault="0062423D"/>
    <w:p w14:paraId="6A167C5F" w14:textId="77777777" w:rsidR="0062423D" w:rsidRDefault="00EE0286">
      <w:r>
        <w:t>Then you're found to develop with the following sentence. Fill in the blanks: “</w:t>
      </w:r>
      <w:r>
        <w:rPr>
          <w:u w:val="single"/>
        </w:rPr>
        <w:t>(Your name)</w:t>
      </w:r>
      <w:r>
        <w:t xml:space="preserve"> want to study </w:t>
      </w:r>
      <w:r>
        <w:rPr>
          <w:u w:val="single"/>
        </w:rPr>
        <w:t>(a narrow topic based on your work so far in this class)</w:t>
      </w:r>
      <w:r>
        <w:t xml:space="preserve"> in order to find out </w:t>
      </w:r>
      <w:r>
        <w:rPr>
          <w:u w:val="single"/>
        </w:rPr>
        <w:t>(a question you can research such as “whether race is a social construct”)</w:t>
      </w:r>
      <w:r>
        <w:t xml:space="preserve"> because I want my reader to know </w:t>
      </w:r>
      <w:r>
        <w:rPr>
          <w:u w:val="single"/>
        </w:rPr>
        <w:t>(how you’re contributing to the discourse community about this topic)</w:t>
      </w:r>
      <w:r>
        <w:t>.” This will develop your question, your epic, into a research question. You'll find a text in the library which will be a model for your writing.</w:t>
      </w:r>
    </w:p>
    <w:p w14:paraId="0DE4B5B7" w14:textId="77777777" w:rsidR="0062423D" w:rsidRDefault="0062423D"/>
    <w:p w14:paraId="56FCD168" w14:textId="77777777" w:rsidR="0062423D" w:rsidRDefault="00EE0286">
      <w:pPr>
        <w:widowControl w:val="0"/>
        <w:rPr>
          <w:i/>
        </w:rPr>
      </w:pPr>
      <w:r>
        <w:rPr>
          <w:i/>
        </w:rPr>
        <w:t>What To Do (Your Task):</w:t>
      </w:r>
    </w:p>
    <w:p w14:paraId="66204FF1" w14:textId="77777777" w:rsidR="0062423D" w:rsidRDefault="0062423D">
      <w:pPr>
        <w:widowControl w:val="0"/>
        <w:rPr>
          <w:i/>
        </w:rPr>
      </w:pPr>
    </w:p>
    <w:p w14:paraId="1738A901" w14:textId="5E04890A" w:rsidR="0062423D" w:rsidRDefault="26B41C27">
      <w:pPr>
        <w:widowControl w:val="0"/>
      </w:pPr>
      <w:r>
        <w:t>In 2,000 words or more make an inquiry into this topic, one that will be compelling for the reader and answer the deep questions about your topic that fill you with wonder. Find as much information in as many different places (genres) as you can, analyze each, taking into consideration the genres you chose and how they can speak about your topic and your inquiry into it. Consider the discipline related to your research topic.</w:t>
      </w:r>
    </w:p>
    <w:p w14:paraId="4ABB1D2F" w14:textId="7E77E054" w:rsidR="0062423D" w:rsidRDefault="0062423D">
      <w:pPr>
        <w:widowControl w:val="0"/>
      </w:pPr>
    </w:p>
    <w:p w14:paraId="726EC4B3" w14:textId="66806FB0" w:rsidR="0062423D" w:rsidRDefault="26B41C27">
      <w:pPr>
        <w:widowControl w:val="0"/>
      </w:pPr>
      <w:r>
        <w:t>Which kind of format should you use (English writings use MLA, sociology writings use Chicago style, APA might be appropriate, and novelists use the chaotic structures of their minds)? Consider your role as the researcher and how this will affect your inquiry. Use this consideration.</w:t>
      </w:r>
    </w:p>
    <w:p w14:paraId="5D14BCF9" w14:textId="070597C4" w:rsidR="0062423D" w:rsidRDefault="0062423D">
      <w:pPr>
        <w:widowControl w:val="0"/>
      </w:pPr>
    </w:p>
    <w:p w14:paraId="672874FA" w14:textId="66384937" w:rsidR="0062423D" w:rsidRDefault="26B41C27">
      <w:pPr>
        <w:widowControl w:val="0"/>
      </w:pPr>
      <w:r>
        <w:t>Write an inquiry that will delve deep into the subject while simultaneously revealing the motives and interests of the researcher, the drive of an engaged mind. Surprise your reader. No matter which topic you choose, make them an avid participant in the discourse community surrounding it. Write a text that will become part of the discourse community surrounding your topic. Refer back to your previous work and all the sources you’ve read and reread.</w:t>
      </w:r>
    </w:p>
    <w:p w14:paraId="17AC4CD2" w14:textId="1A73D425" w:rsidR="26B41C27" w:rsidRDefault="26B41C27" w:rsidP="26B41C27"/>
    <w:p w14:paraId="41AAC196" w14:textId="502C8BA2" w:rsidR="26B41C27" w:rsidRDefault="26B41C27" w:rsidP="26B41C27">
      <w:r w:rsidRPr="26B41C27">
        <w:t>Your final project will present your findings (you’re an expert now, right?) to an audience of your choosing. So you’ll need to decide what kind of finished product you want to make.</w:t>
      </w:r>
    </w:p>
    <w:p w14:paraId="2DBF0D7D" w14:textId="77777777" w:rsidR="0062423D" w:rsidRDefault="0062423D">
      <w:pPr>
        <w:widowControl w:val="0"/>
      </w:pPr>
    </w:p>
    <w:p w14:paraId="7E4D3231" w14:textId="77777777" w:rsidR="0062423D" w:rsidRDefault="00EE0286">
      <w:pPr>
        <w:rPr>
          <w:i/>
        </w:rPr>
      </w:pPr>
      <w:r>
        <w:rPr>
          <w:i/>
        </w:rPr>
        <w:t>Readings:</w:t>
      </w:r>
    </w:p>
    <w:p w14:paraId="6B62F1B3" w14:textId="77777777" w:rsidR="0062423D" w:rsidRDefault="0062423D"/>
    <w:p w14:paraId="766AD9B0" w14:textId="77777777" w:rsidR="0062423D" w:rsidRDefault="00EE0286">
      <w:r>
        <w:t xml:space="preserve">Introduction to </w:t>
      </w:r>
      <w:r>
        <w:rPr>
          <w:i/>
        </w:rPr>
        <w:t xml:space="preserve">Mistaken Identity </w:t>
      </w:r>
      <w:r>
        <w:t xml:space="preserve">and “Racial Ideology” by </w:t>
      </w:r>
      <w:proofErr w:type="spellStart"/>
      <w:r>
        <w:t>Asad</w:t>
      </w:r>
      <w:proofErr w:type="spellEnd"/>
      <w:r>
        <w:t xml:space="preserve"> </w:t>
      </w:r>
      <w:proofErr w:type="spellStart"/>
      <w:r>
        <w:t>Haider</w:t>
      </w:r>
      <w:proofErr w:type="spellEnd"/>
    </w:p>
    <w:p w14:paraId="694FCA40" w14:textId="77777777" w:rsidR="0062423D" w:rsidRDefault="00EE0286">
      <w:pPr>
        <w:widowControl w:val="0"/>
      </w:pPr>
      <w:r>
        <w:t>“Trump is the First White President” by Ta-</w:t>
      </w:r>
      <w:proofErr w:type="spellStart"/>
      <w:r>
        <w:t>Nehisi</w:t>
      </w:r>
      <w:proofErr w:type="spellEnd"/>
      <w:r>
        <w:t xml:space="preserve"> Coates</w:t>
      </w:r>
    </w:p>
    <w:p w14:paraId="73B62E20" w14:textId="77777777" w:rsidR="0062423D" w:rsidRDefault="00EE0286">
      <w:pPr>
        <w:widowControl w:val="0"/>
      </w:pPr>
      <w:r>
        <w:tab/>
        <w:t>Thomas Chatterton Williams’ response to Coates</w:t>
      </w:r>
    </w:p>
    <w:p w14:paraId="13B260D1" w14:textId="77777777" w:rsidR="0062423D" w:rsidRDefault="00EE0286">
      <w:pPr>
        <w:widowControl w:val="0"/>
      </w:pPr>
      <w:r>
        <w:tab/>
        <w:t>Cedric Johnson response to Coates</w:t>
      </w:r>
    </w:p>
    <w:p w14:paraId="11C2942F" w14:textId="77777777" w:rsidR="0062423D" w:rsidRDefault="00EE0286">
      <w:pPr>
        <w:widowControl w:val="0"/>
      </w:pPr>
      <w:r>
        <w:t xml:space="preserve">Introduction to </w:t>
      </w:r>
      <w:r>
        <w:rPr>
          <w:i/>
        </w:rPr>
        <w:t xml:space="preserve">History of White People </w:t>
      </w:r>
      <w:r>
        <w:t>by Nell Irvin Painter</w:t>
      </w:r>
    </w:p>
    <w:p w14:paraId="377A614A" w14:textId="77777777" w:rsidR="0082700C" w:rsidRDefault="0082700C" w:rsidP="00C350F0">
      <w:r>
        <w:t xml:space="preserve">Chapters 1-2 of </w:t>
      </w:r>
      <w:r>
        <w:rPr>
          <w:i/>
        </w:rPr>
        <w:t xml:space="preserve">Passing </w:t>
      </w:r>
      <w:r>
        <w:t xml:space="preserve">by </w:t>
      </w:r>
      <w:proofErr w:type="spellStart"/>
      <w:r>
        <w:t>Nella</w:t>
      </w:r>
      <w:proofErr w:type="spellEnd"/>
      <w:r>
        <w:t xml:space="preserve"> Larsen</w:t>
      </w:r>
    </w:p>
    <w:p w14:paraId="242DA1C1" w14:textId="77777777" w:rsidR="0062423D" w:rsidRDefault="00EE0286">
      <w:pPr>
        <w:widowControl w:val="0"/>
      </w:pPr>
      <w:r>
        <w:t>Article on Harvard Admissions</w:t>
      </w:r>
    </w:p>
    <w:p w14:paraId="6CA50854" w14:textId="77777777" w:rsidR="0062423D" w:rsidRDefault="00EE0286">
      <w:pPr>
        <w:widowControl w:val="0"/>
      </w:pPr>
      <w:r>
        <w:t xml:space="preserve">“The Divided Left” by Martin </w:t>
      </w:r>
      <w:proofErr w:type="spellStart"/>
      <w:r>
        <w:t>Duberman</w:t>
      </w:r>
      <w:proofErr w:type="spellEnd"/>
    </w:p>
    <w:p w14:paraId="75963C27" w14:textId="77777777" w:rsidR="0062423D" w:rsidRDefault="00EE0286">
      <w:pPr>
        <w:widowControl w:val="0"/>
      </w:pPr>
      <w:r>
        <w:lastRenderedPageBreak/>
        <w:t>“Masculinity as Homophobia” by Michael S. Kimmel</w:t>
      </w:r>
    </w:p>
    <w:p w14:paraId="2E96A583" w14:textId="77777777" w:rsidR="0062423D" w:rsidRDefault="00EE0286">
      <w:pPr>
        <w:widowControl w:val="0"/>
      </w:pPr>
      <w:r>
        <w:t xml:space="preserve">“You May Know Me From Such Roles as Terrorist #4” by Jon </w:t>
      </w:r>
      <w:proofErr w:type="spellStart"/>
      <w:r>
        <w:t>Ronson</w:t>
      </w:r>
      <w:proofErr w:type="spellEnd"/>
    </w:p>
    <w:p w14:paraId="08494E4A" w14:textId="77777777" w:rsidR="0062423D" w:rsidRDefault="00143AA6">
      <w:pPr>
        <w:widowControl w:val="0"/>
      </w:pPr>
      <w:hyperlink r:id="rId22">
        <w:r w:rsidR="00EE0286">
          <w:rPr>
            <w:color w:val="1155CC"/>
            <w:u w:val="single"/>
          </w:rPr>
          <w:t xml:space="preserve">“Writing as a Form of Learning” by Janet </w:t>
        </w:r>
        <w:proofErr w:type="spellStart"/>
        <w:r w:rsidR="00EE0286">
          <w:rPr>
            <w:color w:val="1155CC"/>
            <w:u w:val="single"/>
          </w:rPr>
          <w:t>Emig</w:t>
        </w:r>
        <w:proofErr w:type="spellEnd"/>
      </w:hyperlink>
    </w:p>
    <w:p w14:paraId="053BE6E9" w14:textId="77777777" w:rsidR="0062423D" w:rsidRDefault="00EE0286">
      <w:pPr>
        <w:widowControl w:val="0"/>
      </w:pPr>
      <w:r>
        <w:t>Texts from 4 different genres</w:t>
      </w:r>
    </w:p>
    <w:p w14:paraId="2C876340" w14:textId="77777777" w:rsidR="0062423D" w:rsidRDefault="00EE0286">
      <w:r>
        <w:t>A model/mentor text based on your research question from the library</w:t>
      </w:r>
    </w:p>
    <w:p w14:paraId="28CE8CB7" w14:textId="77777777" w:rsidR="0062423D" w:rsidRDefault="00EE0286">
      <w:r>
        <w:t xml:space="preserve"> </w:t>
      </w:r>
    </w:p>
    <w:p w14:paraId="3A690CD4" w14:textId="6E7FE93D" w:rsidR="0062423D" w:rsidRDefault="26B41C27" w:rsidP="26B41C27">
      <w:pPr>
        <w:rPr>
          <w:b/>
          <w:bCs/>
        </w:rPr>
      </w:pPr>
      <w:r w:rsidRPr="26B41C27">
        <w:rPr>
          <w:b/>
          <w:bCs/>
        </w:rPr>
        <w:t>Portfolio and Final Reflection</w:t>
      </w:r>
    </w:p>
    <w:p w14:paraId="02F2C34E" w14:textId="77777777" w:rsidR="0062423D" w:rsidRDefault="0062423D">
      <w:pPr>
        <w:rPr>
          <w:b/>
        </w:rPr>
      </w:pPr>
    </w:p>
    <w:p w14:paraId="30AAECA8" w14:textId="45C09ED1" w:rsidR="0062423D" w:rsidRDefault="26B41C27">
      <w:r>
        <w:t>In this final revision of your three major writings in this class, take a look at what you’ve done. How do you as a writer fit in to the discourse community in which you participate? This is also your chance to show off what you’ve done. It’s your chance to consider how your writing has affected the world outside of your own mind. It’s a chance to reflect on yourself as a writer, which you always were before this class began. Now you are simply more conscious of what you can do with your writing. Reflect on that.</w:t>
      </w:r>
    </w:p>
    <w:p w14:paraId="1895D3B7" w14:textId="77777777" w:rsidR="0062423D" w:rsidRDefault="00EE0286">
      <w:r>
        <w:t xml:space="preserve"> </w:t>
      </w:r>
    </w:p>
    <w:p w14:paraId="5354E193" w14:textId="77777777" w:rsidR="0062423D" w:rsidRDefault="00EE0286">
      <w:pPr>
        <w:rPr>
          <w:b/>
          <w:i/>
        </w:rPr>
      </w:pPr>
      <w:r>
        <w:rPr>
          <w:b/>
          <w:i/>
        </w:rPr>
        <w:t>Writing Conferences</w:t>
      </w:r>
    </w:p>
    <w:p w14:paraId="0C1E60F7" w14:textId="77777777" w:rsidR="0062423D" w:rsidRDefault="00EE0286">
      <w:r>
        <w:t>We’ll have</w:t>
      </w:r>
    </w:p>
    <w:p w14:paraId="0DD57B65" w14:textId="77777777" w:rsidR="0062423D" w:rsidRDefault="00EE0286">
      <w:r>
        <w:t>–</w:t>
      </w:r>
      <w:r>
        <w:rPr>
          <w:i/>
        </w:rPr>
        <w:t>group conferences</w:t>
      </w:r>
      <w:r>
        <w:t xml:space="preserve">, in which you’ll participate in an in-class discussion of a classmate’s essay. </w:t>
      </w:r>
    </w:p>
    <w:p w14:paraId="1EB6B55F" w14:textId="77777777" w:rsidR="0062423D" w:rsidRDefault="00EE0286">
      <w:r>
        <w:t>–</w:t>
      </w:r>
      <w:r>
        <w:rPr>
          <w:i/>
        </w:rPr>
        <w:t>Ian conferences</w:t>
      </w:r>
      <w:r>
        <w:t>, in which, you’ll meet with me to discuss your writing.</w:t>
      </w:r>
    </w:p>
    <w:p w14:paraId="7FDE0BDC" w14:textId="77777777" w:rsidR="0062423D" w:rsidRDefault="00EE0286">
      <w:r>
        <w:t xml:space="preserve"> </w:t>
      </w:r>
    </w:p>
    <w:tbl>
      <w:tblPr>
        <w:tblW w:w="9345"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80"/>
        <w:gridCol w:w="1245"/>
        <w:gridCol w:w="4680"/>
        <w:gridCol w:w="2640"/>
      </w:tblGrid>
      <w:tr w:rsidR="0062423D" w14:paraId="3822C9BE" w14:textId="7089A8BE" w:rsidTr="07CAFCCA">
        <w:trPr>
          <w:trHeight w:val="760"/>
        </w:trPr>
        <w:tc>
          <w:tcPr>
            <w:tcW w:w="780" w:type="dxa"/>
            <w:tcMar>
              <w:top w:w="100" w:type="dxa"/>
              <w:left w:w="100" w:type="dxa"/>
              <w:bottom w:w="100" w:type="dxa"/>
              <w:right w:w="100" w:type="dxa"/>
            </w:tcMar>
          </w:tcPr>
          <w:p w14:paraId="32054677" w14:textId="77777777" w:rsidR="0062423D" w:rsidRDefault="00EE0286">
            <w:pPr>
              <w:widowControl w:val="0"/>
              <w:pBdr>
                <w:top w:val="nil"/>
                <w:left w:val="nil"/>
                <w:bottom w:val="nil"/>
                <w:right w:val="nil"/>
                <w:between w:val="nil"/>
              </w:pBdr>
            </w:pPr>
            <w:r>
              <w:rPr>
                <w:b/>
                <w:i/>
              </w:rPr>
              <w:t>Class #</w:t>
            </w:r>
          </w:p>
        </w:tc>
        <w:tc>
          <w:tcPr>
            <w:tcW w:w="1245" w:type="dxa"/>
            <w:tcMar>
              <w:top w:w="100" w:type="dxa"/>
              <w:left w:w="100" w:type="dxa"/>
              <w:bottom w:w="100" w:type="dxa"/>
              <w:right w:w="100" w:type="dxa"/>
            </w:tcMar>
          </w:tcPr>
          <w:p w14:paraId="491072FA" w14:textId="77777777" w:rsidR="0062423D" w:rsidRDefault="00EE0286">
            <w:pPr>
              <w:widowControl w:val="0"/>
              <w:pBdr>
                <w:top w:val="nil"/>
                <w:left w:val="nil"/>
                <w:bottom w:val="nil"/>
                <w:right w:val="nil"/>
                <w:between w:val="nil"/>
              </w:pBdr>
            </w:pPr>
            <w:r>
              <w:rPr>
                <w:b/>
                <w:i/>
              </w:rPr>
              <w:t>Date</w:t>
            </w:r>
          </w:p>
        </w:tc>
        <w:tc>
          <w:tcPr>
            <w:tcW w:w="4680" w:type="dxa"/>
            <w:tcMar>
              <w:top w:w="100" w:type="dxa"/>
              <w:left w:w="100" w:type="dxa"/>
              <w:bottom w:w="100" w:type="dxa"/>
              <w:right w:w="100" w:type="dxa"/>
            </w:tcMar>
          </w:tcPr>
          <w:p w14:paraId="1FE1F5C4" w14:textId="77777777" w:rsidR="0062423D" w:rsidRDefault="00EE0286">
            <w:pPr>
              <w:widowControl w:val="0"/>
              <w:pBdr>
                <w:top w:val="nil"/>
                <w:left w:val="nil"/>
                <w:bottom w:val="nil"/>
                <w:right w:val="nil"/>
                <w:between w:val="nil"/>
              </w:pBdr>
            </w:pPr>
            <w:r>
              <w:rPr>
                <w:b/>
                <w:i/>
              </w:rPr>
              <w:t>Topics</w:t>
            </w:r>
          </w:p>
        </w:tc>
        <w:tc>
          <w:tcPr>
            <w:tcW w:w="2640" w:type="dxa"/>
            <w:tcMar>
              <w:top w:w="100" w:type="dxa"/>
              <w:left w:w="100" w:type="dxa"/>
              <w:bottom w:w="100" w:type="dxa"/>
              <w:right w:w="100" w:type="dxa"/>
            </w:tcMar>
          </w:tcPr>
          <w:p w14:paraId="6F8997A9" w14:textId="77777777" w:rsidR="0062423D" w:rsidRDefault="00EE0286">
            <w:pPr>
              <w:widowControl w:val="0"/>
              <w:pBdr>
                <w:top w:val="nil"/>
                <w:left w:val="nil"/>
                <w:bottom w:val="nil"/>
                <w:right w:val="nil"/>
                <w:between w:val="nil"/>
              </w:pBdr>
              <w:rPr>
                <w:b/>
                <w:i/>
              </w:rPr>
            </w:pPr>
            <w:r>
              <w:rPr>
                <w:b/>
                <w:i/>
              </w:rPr>
              <w:t>Assignments</w:t>
            </w:r>
          </w:p>
        </w:tc>
      </w:tr>
      <w:tr w:rsidR="0062423D" w14:paraId="4B4E0F03" w14:textId="13A37371" w:rsidTr="07CAFCCA">
        <w:trPr>
          <w:trHeight w:val="500"/>
        </w:trPr>
        <w:tc>
          <w:tcPr>
            <w:tcW w:w="780" w:type="dxa"/>
            <w:tcMar>
              <w:top w:w="100" w:type="dxa"/>
              <w:left w:w="100" w:type="dxa"/>
              <w:bottom w:w="100" w:type="dxa"/>
              <w:right w:w="100" w:type="dxa"/>
            </w:tcMar>
          </w:tcPr>
          <w:p w14:paraId="680A4E5D"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47CCD40D" w14:textId="77777777" w:rsidR="0062423D" w:rsidRDefault="00EE0286">
            <w:pPr>
              <w:widowControl w:val="0"/>
              <w:pBdr>
                <w:top w:val="nil"/>
                <w:left w:val="nil"/>
                <w:bottom w:val="nil"/>
                <w:right w:val="nil"/>
                <w:between w:val="nil"/>
              </w:pBdr>
            </w:pPr>
            <w:r>
              <w:rPr>
                <w:b/>
              </w:rPr>
              <w:t>Week 1</w:t>
            </w:r>
          </w:p>
        </w:tc>
        <w:tc>
          <w:tcPr>
            <w:tcW w:w="4680" w:type="dxa"/>
            <w:tcMar>
              <w:top w:w="100" w:type="dxa"/>
              <w:left w:w="100" w:type="dxa"/>
              <w:bottom w:w="100" w:type="dxa"/>
              <w:right w:w="100" w:type="dxa"/>
            </w:tcMar>
          </w:tcPr>
          <w:p w14:paraId="19219836"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296FEF7D" w14:textId="77777777" w:rsidR="0062423D" w:rsidRDefault="0062423D">
            <w:pPr>
              <w:widowControl w:val="0"/>
              <w:pBdr>
                <w:top w:val="nil"/>
                <w:left w:val="nil"/>
                <w:bottom w:val="nil"/>
                <w:right w:val="nil"/>
                <w:between w:val="nil"/>
              </w:pBdr>
            </w:pPr>
          </w:p>
        </w:tc>
      </w:tr>
      <w:tr w:rsidR="0062423D" w14:paraId="61366580" w14:textId="453520F7" w:rsidTr="07CAFCCA">
        <w:trPr>
          <w:trHeight w:val="4060"/>
        </w:trPr>
        <w:tc>
          <w:tcPr>
            <w:tcW w:w="780" w:type="dxa"/>
            <w:tcMar>
              <w:top w:w="100" w:type="dxa"/>
              <w:left w:w="100" w:type="dxa"/>
              <w:bottom w:w="100" w:type="dxa"/>
              <w:right w:w="100" w:type="dxa"/>
            </w:tcMar>
          </w:tcPr>
          <w:p w14:paraId="649841BE" w14:textId="77777777" w:rsidR="0062423D" w:rsidRDefault="00EE0286">
            <w:pPr>
              <w:widowControl w:val="0"/>
              <w:pBdr>
                <w:top w:val="nil"/>
                <w:left w:val="nil"/>
                <w:bottom w:val="nil"/>
                <w:right w:val="nil"/>
                <w:between w:val="nil"/>
              </w:pBdr>
            </w:pPr>
            <w:r>
              <w:t>1</w:t>
            </w:r>
          </w:p>
        </w:tc>
        <w:tc>
          <w:tcPr>
            <w:tcW w:w="1245" w:type="dxa"/>
            <w:tcMar>
              <w:top w:w="100" w:type="dxa"/>
              <w:left w:w="100" w:type="dxa"/>
              <w:bottom w:w="100" w:type="dxa"/>
              <w:right w:w="100" w:type="dxa"/>
            </w:tcMar>
          </w:tcPr>
          <w:p w14:paraId="2F8A80F7" w14:textId="77777777" w:rsidR="0062423D" w:rsidRDefault="00EE0286">
            <w:pPr>
              <w:widowControl w:val="0"/>
              <w:pBdr>
                <w:top w:val="nil"/>
                <w:left w:val="nil"/>
                <w:bottom w:val="nil"/>
                <w:right w:val="nil"/>
                <w:between w:val="nil"/>
              </w:pBdr>
            </w:pPr>
            <w:r>
              <w:t>August 27th</w:t>
            </w:r>
          </w:p>
        </w:tc>
        <w:tc>
          <w:tcPr>
            <w:tcW w:w="4680" w:type="dxa"/>
            <w:tcMar>
              <w:top w:w="100" w:type="dxa"/>
              <w:left w:w="100" w:type="dxa"/>
              <w:bottom w:w="100" w:type="dxa"/>
              <w:right w:w="100" w:type="dxa"/>
            </w:tcMar>
          </w:tcPr>
          <w:p w14:paraId="588ECBAB" w14:textId="6A051D59" w:rsidR="0062423D" w:rsidRDefault="175E84BB">
            <w:pPr>
              <w:widowControl w:val="0"/>
            </w:pPr>
            <w:proofErr w:type="spellStart"/>
            <w:r>
              <w:t>Namecards</w:t>
            </w:r>
            <w:proofErr w:type="spellEnd"/>
            <w:r>
              <w:t xml:space="preserve"> and disciplines (which is yours?)</w:t>
            </w:r>
          </w:p>
          <w:p w14:paraId="7194DBDC" w14:textId="77777777" w:rsidR="0062423D" w:rsidRDefault="0062423D">
            <w:pPr>
              <w:widowControl w:val="0"/>
            </w:pPr>
          </w:p>
          <w:p w14:paraId="23D1CA70" w14:textId="77777777" w:rsidR="0062423D" w:rsidRDefault="00EE0286">
            <w:pPr>
              <w:widowControl w:val="0"/>
            </w:pPr>
            <w:r>
              <w:t>Who will record (a scribe) on the blog?</w:t>
            </w:r>
          </w:p>
          <w:p w14:paraId="769D0D3C" w14:textId="77777777" w:rsidR="0062423D" w:rsidRDefault="0062423D">
            <w:pPr>
              <w:widowControl w:val="0"/>
            </w:pPr>
          </w:p>
          <w:p w14:paraId="49940832" w14:textId="77777777" w:rsidR="0062423D" w:rsidRDefault="00EE0286">
            <w:pPr>
              <w:widowControl w:val="0"/>
            </w:pPr>
            <w:r>
              <w:t>Discussion of code of engagement with the whole class</w:t>
            </w:r>
          </w:p>
          <w:p w14:paraId="54CD245A" w14:textId="77777777" w:rsidR="0062423D" w:rsidRDefault="0062423D">
            <w:pPr>
              <w:widowControl w:val="0"/>
            </w:pPr>
          </w:p>
          <w:p w14:paraId="1A69908B" w14:textId="21340F83" w:rsidR="0062423D" w:rsidRDefault="175E84BB">
            <w:pPr>
              <w:widowControl w:val="0"/>
            </w:pPr>
            <w:r>
              <w:t>Write what you expect from this class (writing, boring readings, etc.)? What don’t you expect from this class (a bad grade, a boring teacher)? Write for 5 minutes. I’ll write too in big font. This will be a model.</w:t>
            </w:r>
          </w:p>
          <w:p w14:paraId="1231BE67" w14:textId="77777777" w:rsidR="0062423D" w:rsidRDefault="0062423D">
            <w:pPr>
              <w:widowControl w:val="0"/>
            </w:pPr>
          </w:p>
          <w:p w14:paraId="15F46ECE" w14:textId="77181E72" w:rsidR="0062423D" w:rsidRDefault="175E84BB" w:rsidP="175E84BB">
            <w:pPr>
              <w:widowControl w:val="0"/>
              <w:rPr>
                <w:b/>
                <w:bCs/>
                <w:i/>
                <w:iCs/>
              </w:rPr>
            </w:pPr>
            <w:r>
              <w:t xml:space="preserve">Read as a class. Star where you’re confused. </w:t>
            </w:r>
          </w:p>
          <w:p w14:paraId="08926569" w14:textId="556BE471" w:rsidR="0062423D" w:rsidRDefault="0062423D" w:rsidP="175E84BB">
            <w:pPr>
              <w:widowControl w:val="0"/>
            </w:pPr>
          </w:p>
          <w:p w14:paraId="730D4843" w14:textId="15F3FEEF" w:rsidR="0062423D" w:rsidRDefault="175E84BB" w:rsidP="175E84BB">
            <w:pPr>
              <w:widowControl w:val="0"/>
              <w:rPr>
                <w:b/>
                <w:bCs/>
                <w:i/>
                <w:iCs/>
              </w:rPr>
            </w:pPr>
            <w:r>
              <w:t xml:space="preserve">Form groups of 4 to discuss a different part of </w:t>
            </w:r>
            <w:r>
              <w:lastRenderedPageBreak/>
              <w:t>the syllabus.</w:t>
            </w:r>
          </w:p>
        </w:tc>
        <w:tc>
          <w:tcPr>
            <w:tcW w:w="2640" w:type="dxa"/>
            <w:tcMar>
              <w:top w:w="100" w:type="dxa"/>
              <w:left w:w="100" w:type="dxa"/>
              <w:bottom w:w="100" w:type="dxa"/>
              <w:right w:w="100" w:type="dxa"/>
            </w:tcMar>
          </w:tcPr>
          <w:p w14:paraId="2DDDDFC0" w14:textId="567E3457" w:rsidR="0062423D" w:rsidRDefault="2C523CFC" w:rsidP="175E84BB">
            <w:pPr>
              <w:widowControl w:val="0"/>
              <w:rPr>
                <w:rStyle w:val="Hyperlink"/>
              </w:rPr>
            </w:pPr>
            <w:r>
              <w:lastRenderedPageBreak/>
              <w:t xml:space="preserve">Read </w:t>
            </w:r>
            <w:r w:rsidR="00840165">
              <w:rPr>
                <w:lang w:val="ru-RU"/>
              </w:rPr>
              <w:t xml:space="preserve">an </w:t>
            </w:r>
            <w:r w:rsidR="00EE0286" w:rsidRPr="175E84BB">
              <w:fldChar w:fldCharType="begin"/>
            </w:r>
            <w:r w:rsidR="00EE0286">
              <w:instrText xml:space="preserve"> HYPERLINK "https://www.everettsd.org/cms/lib07/WA01920133/Centricity/Domain/965/Anzaldua-Wild-Tongue.pdf" \h </w:instrText>
            </w:r>
            <w:r w:rsidR="00EE0286" w:rsidRPr="175E84BB">
              <w:fldChar w:fldCharType="separate"/>
            </w:r>
            <w:r w:rsidRPr="2C523CFC">
              <w:rPr>
                <w:rStyle w:val="Hyperlink"/>
              </w:rPr>
              <w:t xml:space="preserve">“How to Tame a Wild Tongue” by Gloria </w:t>
            </w:r>
            <w:proofErr w:type="spellStart"/>
            <w:r w:rsidRPr="2C523CFC">
              <w:rPr>
                <w:rStyle w:val="Hyperlink"/>
              </w:rPr>
              <w:t>Anzaldúa</w:t>
            </w:r>
            <w:proofErr w:type="spellEnd"/>
            <w:r w:rsidR="00EE0286" w:rsidRPr="175E84BB">
              <w:fldChar w:fldCharType="end"/>
            </w:r>
          </w:p>
        </w:tc>
      </w:tr>
      <w:tr w:rsidR="0062423D" w14:paraId="0B6CCFEC" w14:textId="6AA8FBD3" w:rsidTr="07CAFCCA">
        <w:trPr>
          <w:trHeight w:val="2820"/>
        </w:trPr>
        <w:tc>
          <w:tcPr>
            <w:tcW w:w="780" w:type="dxa"/>
            <w:tcMar>
              <w:top w:w="100" w:type="dxa"/>
              <w:left w:w="100" w:type="dxa"/>
              <w:bottom w:w="100" w:type="dxa"/>
              <w:right w:w="100" w:type="dxa"/>
            </w:tcMar>
          </w:tcPr>
          <w:p w14:paraId="18F999B5" w14:textId="77777777" w:rsidR="0062423D" w:rsidRDefault="00EE0286">
            <w:pPr>
              <w:widowControl w:val="0"/>
              <w:pBdr>
                <w:top w:val="nil"/>
                <w:left w:val="nil"/>
                <w:bottom w:val="nil"/>
                <w:right w:val="nil"/>
                <w:between w:val="nil"/>
              </w:pBdr>
            </w:pPr>
            <w:r>
              <w:t>2</w:t>
            </w:r>
          </w:p>
        </w:tc>
        <w:tc>
          <w:tcPr>
            <w:tcW w:w="1245" w:type="dxa"/>
            <w:tcMar>
              <w:top w:w="100" w:type="dxa"/>
              <w:left w:w="100" w:type="dxa"/>
              <w:bottom w:w="100" w:type="dxa"/>
              <w:right w:w="100" w:type="dxa"/>
            </w:tcMar>
          </w:tcPr>
          <w:p w14:paraId="2EBE0CC8" w14:textId="77777777" w:rsidR="0062423D" w:rsidRDefault="00EE0286">
            <w:pPr>
              <w:widowControl w:val="0"/>
              <w:pBdr>
                <w:top w:val="nil"/>
                <w:left w:val="nil"/>
                <w:bottom w:val="nil"/>
                <w:right w:val="nil"/>
                <w:between w:val="nil"/>
              </w:pBdr>
            </w:pPr>
            <w:r>
              <w:t>30th</w:t>
            </w:r>
          </w:p>
        </w:tc>
        <w:tc>
          <w:tcPr>
            <w:tcW w:w="4680" w:type="dxa"/>
            <w:tcMar>
              <w:top w:w="100" w:type="dxa"/>
              <w:left w:w="100" w:type="dxa"/>
              <w:bottom w:w="100" w:type="dxa"/>
              <w:right w:w="100" w:type="dxa"/>
            </w:tcMar>
          </w:tcPr>
          <w:p w14:paraId="0639562A" w14:textId="4C0E89CE" w:rsidR="0062423D" w:rsidRDefault="175E84BB">
            <w:pPr>
              <w:widowControl w:val="0"/>
            </w:pPr>
            <w:r>
              <w:t xml:space="preserve">Discussion </w:t>
            </w:r>
            <w:r w:rsidRPr="175E84BB">
              <w:rPr>
                <w:lang w:val="ru-RU"/>
              </w:rPr>
              <w:t xml:space="preserve">of literacy (in any language) and </w:t>
            </w:r>
            <w:proofErr w:type="spellStart"/>
            <w:r>
              <w:t>Anzaldua</w:t>
            </w:r>
            <w:proofErr w:type="spellEnd"/>
            <w:r>
              <w:t xml:space="preserve"> in order to lead into a discussion of </w:t>
            </w:r>
            <w:r w:rsidRPr="175E84BB">
              <w:rPr>
                <w:b/>
                <w:bCs/>
                <w:i/>
                <w:iCs/>
              </w:rPr>
              <w:t xml:space="preserve">discourse communities </w:t>
            </w:r>
            <w:r w:rsidRPr="175E84BB">
              <w:t>(What’s your primary discourse? What’s your secondary?) Which disciplines to our writings and texts correspond to? Different trains? Look at John Swales text</w:t>
            </w:r>
          </w:p>
          <w:p w14:paraId="475A6F12" w14:textId="56B0D479" w:rsidR="0062423D" w:rsidRDefault="0062423D" w:rsidP="2C523CFC">
            <w:pPr>
              <w:widowControl w:val="0"/>
              <w:rPr>
                <w:b/>
                <w:bCs/>
                <w:i/>
                <w:iCs/>
              </w:rPr>
            </w:pPr>
          </w:p>
          <w:p w14:paraId="57D842D3" w14:textId="1520DC9F" w:rsidR="0062423D" w:rsidRDefault="2C523CFC">
            <w:pPr>
              <w:widowControl w:val="0"/>
            </w:pPr>
            <w:r>
              <w:t>Start to think of a text that helps you to define your identity and be prepared with a sample passage (a paragraph or so) of this text (make 5 copies for your group), an explanation of what it means to your identity, how it helps you define your identity, and 2-3 questions to lead a discussion about it</w:t>
            </w:r>
          </w:p>
        </w:tc>
        <w:tc>
          <w:tcPr>
            <w:tcW w:w="2640" w:type="dxa"/>
            <w:tcMar>
              <w:top w:w="100" w:type="dxa"/>
              <w:left w:w="100" w:type="dxa"/>
              <w:bottom w:w="100" w:type="dxa"/>
              <w:right w:w="100" w:type="dxa"/>
            </w:tcMar>
          </w:tcPr>
          <w:p w14:paraId="5B3A3A7B" w14:textId="79E1DAB4" w:rsidR="2C523CFC" w:rsidRDefault="2C523CFC" w:rsidP="2C523CFC">
            <w:r>
              <w:t xml:space="preserve">Read </w:t>
            </w:r>
            <w:hyperlink r:id="rId23">
              <w:r w:rsidRPr="2C523CFC">
                <w:rPr>
                  <w:rStyle w:val="Hyperlink"/>
                </w:rPr>
                <w:t>“If Black English Isn’t a Language, What Is?” by James Baldwin</w:t>
              </w:r>
            </w:hyperlink>
          </w:p>
          <w:p w14:paraId="36FEB5B0" w14:textId="77777777" w:rsidR="0062423D" w:rsidRDefault="0062423D">
            <w:pPr>
              <w:widowControl w:val="0"/>
            </w:pPr>
          </w:p>
          <w:p w14:paraId="550B640C" w14:textId="5BD2A3A3" w:rsidR="0062423D" w:rsidRDefault="2C523CFC">
            <w:pPr>
              <w:widowControl w:val="0"/>
            </w:pPr>
            <w:r>
              <w:t xml:space="preserve">Read </w:t>
            </w:r>
            <w:hyperlink r:id="rId24">
              <w:r w:rsidRPr="2C523CFC">
                <w:rPr>
                  <w:rStyle w:val="Hyperlink"/>
                </w:rPr>
                <w:t xml:space="preserve">“Should Writers Use They Own English?” by </w:t>
              </w:r>
              <w:proofErr w:type="spellStart"/>
              <w:r w:rsidRPr="2C523CFC">
                <w:rPr>
                  <w:rStyle w:val="Hyperlink"/>
                </w:rPr>
                <w:t>Vershawn</w:t>
              </w:r>
              <w:proofErr w:type="spellEnd"/>
              <w:r w:rsidRPr="2C523CFC">
                <w:rPr>
                  <w:rStyle w:val="Hyperlink"/>
                </w:rPr>
                <w:t xml:space="preserve"> Ashanti Young</w:t>
              </w:r>
            </w:hyperlink>
          </w:p>
        </w:tc>
      </w:tr>
      <w:tr w:rsidR="0062423D" w14:paraId="3F942CF4" w14:textId="04FDC0F5" w:rsidTr="07CAFCCA">
        <w:trPr>
          <w:trHeight w:val="500"/>
        </w:trPr>
        <w:tc>
          <w:tcPr>
            <w:tcW w:w="780" w:type="dxa"/>
            <w:tcMar>
              <w:top w:w="100" w:type="dxa"/>
              <w:left w:w="100" w:type="dxa"/>
              <w:bottom w:w="100" w:type="dxa"/>
              <w:right w:w="100" w:type="dxa"/>
            </w:tcMar>
          </w:tcPr>
          <w:p w14:paraId="30D7AA69"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248682DC" w14:textId="77777777" w:rsidR="0062423D" w:rsidRDefault="00EE0286">
            <w:pPr>
              <w:widowControl w:val="0"/>
              <w:pBdr>
                <w:top w:val="nil"/>
                <w:left w:val="nil"/>
                <w:bottom w:val="nil"/>
                <w:right w:val="nil"/>
                <w:between w:val="nil"/>
              </w:pBdr>
            </w:pPr>
            <w:r>
              <w:rPr>
                <w:b/>
              </w:rPr>
              <w:t>Week 2</w:t>
            </w:r>
          </w:p>
        </w:tc>
        <w:tc>
          <w:tcPr>
            <w:tcW w:w="4680" w:type="dxa"/>
            <w:tcMar>
              <w:top w:w="100" w:type="dxa"/>
              <w:left w:w="100" w:type="dxa"/>
              <w:bottom w:w="100" w:type="dxa"/>
              <w:right w:w="100" w:type="dxa"/>
            </w:tcMar>
          </w:tcPr>
          <w:p w14:paraId="7196D064"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34FF1C98" w14:textId="77777777" w:rsidR="0062423D" w:rsidRDefault="0062423D">
            <w:pPr>
              <w:widowControl w:val="0"/>
              <w:pBdr>
                <w:top w:val="nil"/>
                <w:left w:val="nil"/>
                <w:bottom w:val="nil"/>
                <w:right w:val="nil"/>
                <w:between w:val="nil"/>
              </w:pBdr>
            </w:pPr>
          </w:p>
        </w:tc>
      </w:tr>
      <w:tr w:rsidR="0062423D" w14:paraId="580F284C" w14:textId="2BEB249F" w:rsidTr="07CAFCCA">
        <w:trPr>
          <w:trHeight w:val="2320"/>
        </w:trPr>
        <w:tc>
          <w:tcPr>
            <w:tcW w:w="780" w:type="dxa"/>
            <w:tcMar>
              <w:top w:w="100" w:type="dxa"/>
              <w:left w:w="100" w:type="dxa"/>
              <w:bottom w:w="100" w:type="dxa"/>
              <w:right w:w="100" w:type="dxa"/>
            </w:tcMar>
          </w:tcPr>
          <w:p w14:paraId="5FCD5EC4" w14:textId="77777777" w:rsidR="0062423D" w:rsidRDefault="00EE0286">
            <w:pPr>
              <w:widowControl w:val="0"/>
              <w:pBdr>
                <w:top w:val="nil"/>
                <w:left w:val="nil"/>
                <w:bottom w:val="nil"/>
                <w:right w:val="nil"/>
                <w:between w:val="nil"/>
              </w:pBdr>
            </w:pPr>
            <w:r>
              <w:t>3</w:t>
            </w:r>
          </w:p>
        </w:tc>
        <w:tc>
          <w:tcPr>
            <w:tcW w:w="1245" w:type="dxa"/>
            <w:tcMar>
              <w:top w:w="100" w:type="dxa"/>
              <w:left w:w="100" w:type="dxa"/>
              <w:bottom w:w="100" w:type="dxa"/>
              <w:right w:w="100" w:type="dxa"/>
            </w:tcMar>
          </w:tcPr>
          <w:p w14:paraId="13124BD0" w14:textId="77777777" w:rsidR="0062423D" w:rsidRDefault="00EE0286">
            <w:pPr>
              <w:widowControl w:val="0"/>
              <w:pBdr>
                <w:top w:val="nil"/>
                <w:left w:val="nil"/>
                <w:bottom w:val="nil"/>
                <w:right w:val="nil"/>
                <w:between w:val="nil"/>
              </w:pBdr>
            </w:pPr>
            <w:r>
              <w:t>September 3rd</w:t>
            </w:r>
          </w:p>
        </w:tc>
        <w:tc>
          <w:tcPr>
            <w:tcW w:w="4680" w:type="dxa"/>
            <w:tcMar>
              <w:top w:w="100" w:type="dxa"/>
              <w:left w:w="100" w:type="dxa"/>
              <w:bottom w:w="100" w:type="dxa"/>
              <w:right w:w="100" w:type="dxa"/>
            </w:tcMar>
          </w:tcPr>
          <w:p w14:paraId="087BE7DA" w14:textId="1A78459E" w:rsidR="0062423D" w:rsidRDefault="175E84BB">
            <w:pPr>
              <w:widowControl w:val="0"/>
              <w:pBdr>
                <w:top w:val="nil"/>
                <w:left w:val="nil"/>
                <w:bottom w:val="nil"/>
                <w:right w:val="nil"/>
                <w:between w:val="nil"/>
              </w:pBdr>
            </w:pPr>
            <w:r>
              <w:t xml:space="preserve">Discussion of 3 readings in groups, then as a class in conversation with </w:t>
            </w:r>
            <w:hyperlink r:id="rId25">
              <w:r w:rsidRPr="175E84BB">
                <w:rPr>
                  <w:rStyle w:val="Hyperlink"/>
                </w:rPr>
                <w:t xml:space="preserve">“Nah, We Straight” by </w:t>
              </w:r>
              <w:proofErr w:type="spellStart"/>
              <w:r w:rsidRPr="175E84BB">
                <w:rPr>
                  <w:rStyle w:val="Hyperlink"/>
                </w:rPr>
                <w:t>Vershawn</w:t>
              </w:r>
              <w:proofErr w:type="spellEnd"/>
              <w:r w:rsidRPr="175E84BB">
                <w:rPr>
                  <w:rStyle w:val="Hyperlink"/>
                </w:rPr>
                <w:t xml:space="preserve"> Ashanti Young</w:t>
              </w:r>
            </w:hyperlink>
          </w:p>
          <w:p w14:paraId="6D072C0D" w14:textId="77777777" w:rsidR="0062423D" w:rsidRDefault="0062423D">
            <w:pPr>
              <w:widowControl w:val="0"/>
              <w:pBdr>
                <w:top w:val="nil"/>
                <w:left w:val="nil"/>
                <w:bottom w:val="nil"/>
                <w:right w:val="nil"/>
                <w:between w:val="nil"/>
              </w:pBdr>
            </w:pPr>
          </w:p>
          <w:p w14:paraId="63421604" w14:textId="3049A6F9" w:rsidR="175E84BB" w:rsidRDefault="175E84BB" w:rsidP="175E84BB">
            <w:r>
              <w:t>How to journal</w:t>
            </w:r>
          </w:p>
          <w:p w14:paraId="6891F784" w14:textId="29266520" w:rsidR="175E84BB" w:rsidRDefault="175E84BB" w:rsidP="175E84BB"/>
          <w:p w14:paraId="3EB7F3C8" w14:textId="33B8512C" w:rsidR="175E84BB" w:rsidRDefault="3422896A" w:rsidP="175E84BB">
            <w:r>
              <w:t>Conference hour: Come up with our own key, everybody must teach a grammar concept</w:t>
            </w:r>
          </w:p>
          <w:p w14:paraId="48A21919" w14:textId="77777777" w:rsidR="0062423D" w:rsidRDefault="0062423D">
            <w:pPr>
              <w:widowControl w:val="0"/>
            </w:pPr>
          </w:p>
        </w:tc>
        <w:tc>
          <w:tcPr>
            <w:tcW w:w="2640" w:type="dxa"/>
            <w:tcMar>
              <w:top w:w="100" w:type="dxa"/>
              <w:left w:w="100" w:type="dxa"/>
              <w:bottom w:w="100" w:type="dxa"/>
              <w:right w:w="100" w:type="dxa"/>
            </w:tcMar>
          </w:tcPr>
          <w:p w14:paraId="74945227" w14:textId="28536398" w:rsidR="0062423D" w:rsidRDefault="00EE0286">
            <w:pPr>
              <w:widowControl w:val="0"/>
              <w:pBdr>
                <w:top w:val="nil"/>
                <w:left w:val="nil"/>
                <w:bottom w:val="nil"/>
                <w:right w:val="nil"/>
                <w:between w:val="nil"/>
              </w:pBdr>
            </w:pPr>
            <w:r>
              <w:t>Do your first Identity Diary entry</w:t>
            </w:r>
          </w:p>
          <w:p w14:paraId="52B9CD35" w14:textId="0DD1B1B3" w:rsidR="0062423D" w:rsidRDefault="0062423D" w:rsidP="2C523CFC">
            <w:pPr>
              <w:widowControl w:val="0"/>
              <w:pBdr>
                <w:top w:val="nil"/>
                <w:left w:val="nil"/>
                <w:bottom w:val="nil"/>
                <w:right w:val="nil"/>
                <w:between w:val="nil"/>
              </w:pBdr>
            </w:pPr>
          </w:p>
          <w:p w14:paraId="670A59F4" w14:textId="47B82B07" w:rsidR="0062423D" w:rsidRDefault="2C523CFC">
            <w:pPr>
              <w:widowControl w:val="0"/>
              <w:pBdr>
                <w:top w:val="nil"/>
                <w:left w:val="nil"/>
                <w:bottom w:val="nil"/>
                <w:right w:val="nil"/>
                <w:between w:val="nil"/>
              </w:pBdr>
            </w:pPr>
            <w:r>
              <w:t>Do your first commentary on the 3 readings</w:t>
            </w:r>
          </w:p>
        </w:tc>
      </w:tr>
      <w:tr w:rsidR="0062423D" w14:paraId="070A189B" w14:textId="7BBD1BD2" w:rsidTr="07CAFCCA">
        <w:trPr>
          <w:trHeight w:val="2320"/>
        </w:trPr>
        <w:tc>
          <w:tcPr>
            <w:tcW w:w="780" w:type="dxa"/>
            <w:tcMar>
              <w:top w:w="100" w:type="dxa"/>
              <w:left w:w="100" w:type="dxa"/>
              <w:bottom w:w="100" w:type="dxa"/>
              <w:right w:w="100" w:type="dxa"/>
            </w:tcMar>
          </w:tcPr>
          <w:p w14:paraId="2598DEE6" w14:textId="77777777" w:rsidR="0062423D" w:rsidRDefault="00EE0286">
            <w:pPr>
              <w:widowControl w:val="0"/>
              <w:pBdr>
                <w:top w:val="nil"/>
                <w:left w:val="nil"/>
                <w:bottom w:val="nil"/>
                <w:right w:val="nil"/>
                <w:between w:val="nil"/>
              </w:pBdr>
            </w:pPr>
            <w:r>
              <w:lastRenderedPageBreak/>
              <w:t>4</w:t>
            </w:r>
          </w:p>
        </w:tc>
        <w:tc>
          <w:tcPr>
            <w:tcW w:w="1245" w:type="dxa"/>
            <w:tcMar>
              <w:top w:w="100" w:type="dxa"/>
              <w:left w:w="100" w:type="dxa"/>
              <w:bottom w:w="100" w:type="dxa"/>
              <w:right w:w="100" w:type="dxa"/>
            </w:tcMar>
          </w:tcPr>
          <w:p w14:paraId="236D8FA7" w14:textId="77777777" w:rsidR="0062423D" w:rsidRDefault="00EE0286">
            <w:pPr>
              <w:widowControl w:val="0"/>
              <w:pBdr>
                <w:top w:val="nil"/>
                <w:left w:val="nil"/>
                <w:bottom w:val="nil"/>
                <w:right w:val="nil"/>
                <w:between w:val="nil"/>
              </w:pBdr>
            </w:pPr>
            <w:r>
              <w:t>6th</w:t>
            </w:r>
          </w:p>
        </w:tc>
        <w:tc>
          <w:tcPr>
            <w:tcW w:w="4680" w:type="dxa"/>
            <w:tcMar>
              <w:top w:w="100" w:type="dxa"/>
              <w:left w:w="100" w:type="dxa"/>
              <w:bottom w:w="100" w:type="dxa"/>
              <w:right w:w="100" w:type="dxa"/>
            </w:tcMar>
          </w:tcPr>
          <w:p w14:paraId="1D8F3271" w14:textId="77777777" w:rsidR="0062423D" w:rsidRDefault="00EE0286">
            <w:pPr>
              <w:widowControl w:val="0"/>
            </w:pPr>
            <w:r>
              <w:t>Discussion of the text you brought in groups</w:t>
            </w:r>
          </w:p>
          <w:p w14:paraId="6C1031F9" w14:textId="77777777" w:rsidR="0062423D" w:rsidRDefault="00EE0286">
            <w:pPr>
              <w:widowControl w:val="0"/>
            </w:pPr>
            <w:r>
              <w:t xml:space="preserve"> </w:t>
            </w:r>
          </w:p>
          <w:p w14:paraId="4F06FB1C" w14:textId="7B30D584" w:rsidR="0062423D" w:rsidRDefault="175E84BB" w:rsidP="175E84BB">
            <w:pPr>
              <w:widowControl w:val="0"/>
              <w:rPr>
                <w:lang w:val="ru-RU"/>
              </w:rPr>
            </w:pPr>
            <w:r>
              <w:t xml:space="preserve">Introduce </w:t>
            </w:r>
            <w:r w:rsidRPr="175E84BB">
              <w:rPr>
                <w:b/>
                <w:bCs/>
                <w:lang w:val="ru-RU"/>
              </w:rPr>
              <w:t xml:space="preserve">You Have Mistaken Me… </w:t>
            </w:r>
            <w:r w:rsidRPr="175E84BB">
              <w:rPr>
                <w:lang w:val="ru-RU"/>
              </w:rPr>
              <w:t>and establish rubric for the assignment (Use “I”)</w:t>
            </w:r>
          </w:p>
          <w:p w14:paraId="6BD18F9B" w14:textId="77777777" w:rsidR="0062423D" w:rsidRDefault="0062423D">
            <w:pPr>
              <w:widowControl w:val="0"/>
            </w:pPr>
          </w:p>
          <w:p w14:paraId="6A97ED5A" w14:textId="77777777" w:rsidR="0062423D" w:rsidRDefault="00EE0286">
            <w:pPr>
              <w:widowControl w:val="0"/>
            </w:pPr>
            <w:r>
              <w:t>Come up with the case, who mistook your identity (your audience) and how they mistook you (the you they thought you were; how they were wrong; develop your strategy for telling them this without offending them</w:t>
            </w:r>
          </w:p>
        </w:tc>
        <w:tc>
          <w:tcPr>
            <w:tcW w:w="2640" w:type="dxa"/>
            <w:tcMar>
              <w:top w:w="100" w:type="dxa"/>
              <w:left w:w="100" w:type="dxa"/>
              <w:bottom w:w="100" w:type="dxa"/>
              <w:right w:w="100" w:type="dxa"/>
            </w:tcMar>
          </w:tcPr>
          <w:p w14:paraId="238601FE" w14:textId="6AB25C17" w:rsidR="0062423D" w:rsidRDefault="00883F7E">
            <w:pPr>
              <w:widowControl w:val="0"/>
            </w:pPr>
            <w:r>
              <w:rPr>
                <w:lang w:val="ru-RU"/>
              </w:rPr>
              <w:t xml:space="preserve">Begin your </w:t>
            </w:r>
            <w:r w:rsidR="00450F0D">
              <w:rPr>
                <w:lang w:val="ru-RU"/>
              </w:rPr>
              <w:t>literacy narratives</w:t>
            </w:r>
          </w:p>
          <w:p w14:paraId="54EFDB8E" w14:textId="77777777" w:rsidR="00883F7E" w:rsidRDefault="00883F7E">
            <w:pPr>
              <w:widowControl w:val="0"/>
            </w:pPr>
          </w:p>
          <w:p w14:paraId="73DFC041" w14:textId="3BCCE929" w:rsidR="0062423D" w:rsidRDefault="07CAFCCA" w:rsidP="07CAFCCA">
            <w:pPr>
              <w:widowControl w:val="0"/>
              <w:rPr>
                <w:lang w:val="ru-RU"/>
              </w:rPr>
            </w:pPr>
            <w:r>
              <w:t xml:space="preserve">Read </w:t>
            </w:r>
            <w:r w:rsidRPr="07CAFCCA">
              <w:rPr>
                <w:lang w:val="ru-RU"/>
              </w:rPr>
              <w:t xml:space="preserve">excerpt from </w:t>
            </w:r>
            <w:r w:rsidRPr="07CAFCCA">
              <w:rPr>
                <w:i/>
                <w:iCs/>
                <w:lang w:val="ru-RU"/>
              </w:rPr>
              <w:t xml:space="preserve">Family Life </w:t>
            </w:r>
            <w:r w:rsidRPr="07CAFCCA">
              <w:rPr>
                <w:lang w:val="ru-RU"/>
              </w:rPr>
              <w:t>by Akhil Sharma</w:t>
            </w:r>
          </w:p>
          <w:p w14:paraId="0A0C0981" w14:textId="06D81846" w:rsidR="0062423D" w:rsidRDefault="0062423D" w:rsidP="07CAFCCA">
            <w:pPr>
              <w:widowControl w:val="0"/>
              <w:rPr>
                <w:lang w:val="ru-RU"/>
              </w:rPr>
            </w:pPr>
          </w:p>
          <w:p w14:paraId="210D3E64" w14:textId="17938BC6" w:rsidR="0062423D" w:rsidRDefault="07CAFCCA" w:rsidP="07CAFCCA">
            <w:pPr>
              <w:widowControl w:val="0"/>
              <w:rPr>
                <w:lang w:val="ru-RU"/>
              </w:rPr>
            </w:pPr>
            <w:r w:rsidRPr="07CAFCCA">
              <w:rPr>
                <w:lang w:val="ru-RU"/>
              </w:rPr>
              <w:t>Read “First Day” by Edward P. Jones</w:t>
            </w:r>
          </w:p>
        </w:tc>
      </w:tr>
      <w:tr w:rsidR="0062423D" w14:paraId="6CE4141E" w14:textId="5F7329AC" w:rsidTr="07CAFCCA">
        <w:trPr>
          <w:trHeight w:val="500"/>
        </w:trPr>
        <w:tc>
          <w:tcPr>
            <w:tcW w:w="780" w:type="dxa"/>
            <w:tcMar>
              <w:top w:w="100" w:type="dxa"/>
              <w:left w:w="100" w:type="dxa"/>
              <w:bottom w:w="100" w:type="dxa"/>
              <w:right w:w="100" w:type="dxa"/>
            </w:tcMar>
          </w:tcPr>
          <w:p w14:paraId="0F3CABC7"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42DF2A04" w14:textId="77777777" w:rsidR="0062423D" w:rsidRDefault="00EE0286">
            <w:pPr>
              <w:widowControl w:val="0"/>
              <w:pBdr>
                <w:top w:val="nil"/>
                <w:left w:val="nil"/>
                <w:bottom w:val="nil"/>
                <w:right w:val="nil"/>
                <w:between w:val="nil"/>
              </w:pBdr>
            </w:pPr>
            <w:r>
              <w:rPr>
                <w:b/>
              </w:rPr>
              <w:t>Week 3</w:t>
            </w:r>
          </w:p>
        </w:tc>
        <w:tc>
          <w:tcPr>
            <w:tcW w:w="4680" w:type="dxa"/>
            <w:tcMar>
              <w:top w:w="100" w:type="dxa"/>
              <w:left w:w="100" w:type="dxa"/>
              <w:bottom w:w="100" w:type="dxa"/>
              <w:right w:w="100" w:type="dxa"/>
            </w:tcMar>
          </w:tcPr>
          <w:p w14:paraId="5B08B5D1"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16DEB4AB" w14:textId="77777777" w:rsidR="0062423D" w:rsidRDefault="0062423D">
            <w:pPr>
              <w:widowControl w:val="0"/>
              <w:pBdr>
                <w:top w:val="nil"/>
                <w:left w:val="nil"/>
                <w:bottom w:val="nil"/>
                <w:right w:val="nil"/>
                <w:between w:val="nil"/>
              </w:pBdr>
            </w:pPr>
          </w:p>
        </w:tc>
      </w:tr>
      <w:tr w:rsidR="0062423D" w14:paraId="2F23E9D6" w14:textId="0135BDD0" w:rsidTr="07CAFCCA">
        <w:trPr>
          <w:trHeight w:val="1800"/>
        </w:trPr>
        <w:tc>
          <w:tcPr>
            <w:tcW w:w="780" w:type="dxa"/>
            <w:tcMar>
              <w:top w:w="100" w:type="dxa"/>
              <w:left w:w="100" w:type="dxa"/>
              <w:bottom w:w="100" w:type="dxa"/>
              <w:right w:w="100" w:type="dxa"/>
            </w:tcMar>
          </w:tcPr>
          <w:p w14:paraId="78941E47" w14:textId="77777777" w:rsidR="0062423D" w:rsidRDefault="00EE0286">
            <w:pPr>
              <w:widowControl w:val="0"/>
              <w:pBdr>
                <w:top w:val="nil"/>
                <w:left w:val="nil"/>
                <w:bottom w:val="nil"/>
                <w:right w:val="nil"/>
                <w:between w:val="nil"/>
              </w:pBdr>
            </w:pPr>
            <w:r>
              <w:t>5</w:t>
            </w:r>
          </w:p>
        </w:tc>
        <w:tc>
          <w:tcPr>
            <w:tcW w:w="1245" w:type="dxa"/>
            <w:tcMar>
              <w:top w:w="100" w:type="dxa"/>
              <w:left w:w="100" w:type="dxa"/>
              <w:bottom w:w="100" w:type="dxa"/>
              <w:right w:w="100" w:type="dxa"/>
            </w:tcMar>
          </w:tcPr>
          <w:p w14:paraId="6013F59A" w14:textId="77777777" w:rsidR="0062423D" w:rsidRDefault="00EE0286">
            <w:pPr>
              <w:widowControl w:val="0"/>
              <w:pBdr>
                <w:top w:val="nil"/>
                <w:left w:val="nil"/>
                <w:bottom w:val="nil"/>
                <w:right w:val="nil"/>
                <w:between w:val="nil"/>
              </w:pBdr>
            </w:pPr>
            <w:r>
              <w:t>10th</w:t>
            </w:r>
          </w:p>
        </w:tc>
        <w:tc>
          <w:tcPr>
            <w:tcW w:w="4680" w:type="dxa"/>
            <w:tcMar>
              <w:top w:w="100" w:type="dxa"/>
              <w:left w:w="100" w:type="dxa"/>
              <w:bottom w:w="100" w:type="dxa"/>
              <w:right w:w="100" w:type="dxa"/>
            </w:tcMar>
          </w:tcPr>
          <w:p w14:paraId="7B22DBEF" w14:textId="6DF689A4" w:rsidR="0062423D" w:rsidRPr="00EE0286" w:rsidRDefault="07CAFCCA">
            <w:pPr>
              <w:widowControl w:val="0"/>
            </w:pPr>
            <w:r w:rsidRPr="07CAFCCA">
              <w:rPr>
                <w:lang w:val="ru-RU"/>
              </w:rPr>
              <w:t xml:space="preserve">Outline </w:t>
            </w:r>
          </w:p>
          <w:p w14:paraId="369F3D7A" w14:textId="207F8006" w:rsidR="0062423D" w:rsidRPr="00EE0286" w:rsidRDefault="0062423D" w:rsidP="07CAFCCA">
            <w:pPr>
              <w:widowControl w:val="0"/>
              <w:rPr>
                <w:lang w:val="ru-RU"/>
              </w:rPr>
            </w:pPr>
          </w:p>
          <w:p w14:paraId="62B9D606" w14:textId="1A40D0CF" w:rsidR="0062423D" w:rsidRPr="00EE0286" w:rsidRDefault="07CAFCCA">
            <w:pPr>
              <w:widowControl w:val="0"/>
            </w:pPr>
            <w:r>
              <w:t>Read “The Disappeared”</w:t>
            </w:r>
          </w:p>
        </w:tc>
        <w:tc>
          <w:tcPr>
            <w:tcW w:w="2640" w:type="dxa"/>
            <w:tcMar>
              <w:top w:w="100" w:type="dxa"/>
              <w:left w:w="100" w:type="dxa"/>
              <w:bottom w:w="100" w:type="dxa"/>
              <w:right w:w="100" w:type="dxa"/>
            </w:tcMar>
          </w:tcPr>
          <w:p w14:paraId="4FA0114E" w14:textId="39BB0878" w:rsidR="0062423D" w:rsidRDefault="07CAFCCA">
            <w:pPr>
              <w:widowControl w:val="0"/>
              <w:pBdr>
                <w:top w:val="nil"/>
                <w:left w:val="nil"/>
                <w:bottom w:val="nil"/>
                <w:right w:val="nil"/>
                <w:between w:val="nil"/>
              </w:pBdr>
            </w:pPr>
            <w:r>
              <w:t>Read interview with Edward P. Jones</w:t>
            </w:r>
          </w:p>
        </w:tc>
      </w:tr>
      <w:tr w:rsidR="0062423D" w14:paraId="592C1F22" w14:textId="10CD3287" w:rsidTr="07CAFCCA">
        <w:trPr>
          <w:trHeight w:val="1280"/>
        </w:trPr>
        <w:tc>
          <w:tcPr>
            <w:tcW w:w="780" w:type="dxa"/>
            <w:tcMar>
              <w:top w:w="100" w:type="dxa"/>
              <w:left w:w="100" w:type="dxa"/>
              <w:bottom w:w="100" w:type="dxa"/>
              <w:right w:w="100" w:type="dxa"/>
            </w:tcMar>
          </w:tcPr>
          <w:p w14:paraId="29B4EA11" w14:textId="77777777" w:rsidR="0062423D" w:rsidRDefault="00EE0286">
            <w:pPr>
              <w:widowControl w:val="0"/>
              <w:pBdr>
                <w:top w:val="nil"/>
                <w:left w:val="nil"/>
                <w:bottom w:val="nil"/>
                <w:right w:val="nil"/>
                <w:between w:val="nil"/>
              </w:pBdr>
            </w:pPr>
            <w:r>
              <w:t>6</w:t>
            </w:r>
          </w:p>
        </w:tc>
        <w:tc>
          <w:tcPr>
            <w:tcW w:w="1245" w:type="dxa"/>
            <w:tcMar>
              <w:top w:w="100" w:type="dxa"/>
              <w:left w:w="100" w:type="dxa"/>
              <w:bottom w:w="100" w:type="dxa"/>
              <w:right w:w="100" w:type="dxa"/>
            </w:tcMar>
          </w:tcPr>
          <w:p w14:paraId="495B5EE7" w14:textId="77777777" w:rsidR="0062423D" w:rsidRDefault="00EE0286">
            <w:pPr>
              <w:widowControl w:val="0"/>
              <w:pBdr>
                <w:top w:val="nil"/>
                <w:left w:val="nil"/>
                <w:bottom w:val="nil"/>
                <w:right w:val="nil"/>
                <w:between w:val="nil"/>
              </w:pBdr>
            </w:pPr>
            <w:r>
              <w:t>13th</w:t>
            </w:r>
          </w:p>
        </w:tc>
        <w:tc>
          <w:tcPr>
            <w:tcW w:w="4680" w:type="dxa"/>
            <w:tcMar>
              <w:top w:w="100" w:type="dxa"/>
              <w:left w:w="100" w:type="dxa"/>
              <w:bottom w:w="100" w:type="dxa"/>
              <w:right w:w="100" w:type="dxa"/>
            </w:tcMar>
          </w:tcPr>
          <w:p w14:paraId="28DB8BC0" w14:textId="49D54B02" w:rsidR="0062423D" w:rsidRDefault="0F934E9D" w:rsidP="0F934E9D">
            <w:pPr>
              <w:widowControl w:val="0"/>
            </w:pPr>
            <w:r w:rsidRPr="0F934E9D">
              <w:rPr>
                <w:b/>
                <w:bCs/>
                <w:lang w:val="ru-RU"/>
              </w:rPr>
              <w:t>You Have Mistaken Me… draft due</w:t>
            </w:r>
          </w:p>
          <w:p w14:paraId="34EFDA55" w14:textId="4695F162" w:rsidR="0062423D" w:rsidRDefault="0062423D" w:rsidP="0F934E9D">
            <w:pPr>
              <w:widowControl w:val="0"/>
            </w:pPr>
          </w:p>
          <w:p w14:paraId="5EFEFFC8" w14:textId="3143E68B" w:rsidR="0062423D" w:rsidRDefault="0F934E9D" w:rsidP="0F934E9D">
            <w:pPr>
              <w:widowControl w:val="0"/>
            </w:pPr>
            <w:r>
              <w:t>Based on the peer reviews you receive, write a 500-word revision strategy for your essay. Think about how you’re using all your previous knowledge to write this literacy narrative. What has brought you to this point? How has your writing improved in the last couple of weeks? What in particular has helped you to revise this essay? What has not been helpful?</w:t>
            </w:r>
          </w:p>
        </w:tc>
        <w:tc>
          <w:tcPr>
            <w:tcW w:w="2640" w:type="dxa"/>
            <w:tcMar>
              <w:top w:w="100" w:type="dxa"/>
              <w:left w:w="100" w:type="dxa"/>
              <w:bottom w:w="100" w:type="dxa"/>
              <w:right w:w="100" w:type="dxa"/>
            </w:tcMar>
          </w:tcPr>
          <w:p w14:paraId="4B1F511A" w14:textId="523716D6" w:rsidR="0062423D" w:rsidRDefault="0F934E9D">
            <w:pPr>
              <w:widowControl w:val="0"/>
              <w:pBdr>
                <w:top w:val="nil"/>
                <w:left w:val="nil"/>
                <w:bottom w:val="nil"/>
                <w:right w:val="nil"/>
                <w:between w:val="nil"/>
              </w:pBdr>
            </w:pPr>
            <w:r>
              <w:t>Write 500-word revision strategy reflection</w:t>
            </w:r>
          </w:p>
          <w:p w14:paraId="65F9C3DC" w14:textId="77777777" w:rsidR="0062423D" w:rsidRDefault="0062423D">
            <w:pPr>
              <w:widowControl w:val="0"/>
              <w:pBdr>
                <w:top w:val="nil"/>
                <w:left w:val="nil"/>
                <w:bottom w:val="nil"/>
                <w:right w:val="nil"/>
                <w:between w:val="nil"/>
              </w:pBdr>
            </w:pPr>
          </w:p>
        </w:tc>
      </w:tr>
      <w:tr w:rsidR="0062423D" w14:paraId="4F3CF6A0" w14:textId="38B0F4E4" w:rsidTr="07CAFCCA">
        <w:trPr>
          <w:trHeight w:val="500"/>
        </w:trPr>
        <w:tc>
          <w:tcPr>
            <w:tcW w:w="780" w:type="dxa"/>
            <w:tcMar>
              <w:top w:w="100" w:type="dxa"/>
              <w:left w:w="100" w:type="dxa"/>
              <w:bottom w:w="100" w:type="dxa"/>
              <w:right w:w="100" w:type="dxa"/>
            </w:tcMar>
          </w:tcPr>
          <w:p w14:paraId="5023141B"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568BE83D" w14:textId="77777777" w:rsidR="0062423D" w:rsidRDefault="00EE0286">
            <w:pPr>
              <w:widowControl w:val="0"/>
              <w:pBdr>
                <w:top w:val="nil"/>
                <w:left w:val="nil"/>
                <w:bottom w:val="nil"/>
                <w:right w:val="nil"/>
                <w:between w:val="nil"/>
              </w:pBdr>
            </w:pPr>
            <w:r>
              <w:rPr>
                <w:b/>
              </w:rPr>
              <w:t>Week 4</w:t>
            </w:r>
          </w:p>
        </w:tc>
        <w:tc>
          <w:tcPr>
            <w:tcW w:w="4680" w:type="dxa"/>
            <w:tcMar>
              <w:top w:w="100" w:type="dxa"/>
              <w:left w:w="100" w:type="dxa"/>
              <w:bottom w:w="100" w:type="dxa"/>
              <w:right w:w="100" w:type="dxa"/>
            </w:tcMar>
          </w:tcPr>
          <w:p w14:paraId="1F3B1409"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562C75D1" w14:textId="77777777" w:rsidR="0062423D" w:rsidRDefault="0062423D">
            <w:pPr>
              <w:widowControl w:val="0"/>
              <w:pBdr>
                <w:top w:val="nil"/>
                <w:left w:val="nil"/>
                <w:bottom w:val="nil"/>
                <w:right w:val="nil"/>
                <w:between w:val="nil"/>
              </w:pBdr>
            </w:pPr>
          </w:p>
        </w:tc>
      </w:tr>
      <w:tr w:rsidR="0062423D" w14:paraId="039537CA" w14:textId="41A4EC5E" w:rsidTr="07CAFCCA">
        <w:trPr>
          <w:trHeight w:val="1540"/>
        </w:trPr>
        <w:tc>
          <w:tcPr>
            <w:tcW w:w="780" w:type="dxa"/>
            <w:tcMar>
              <w:top w:w="100" w:type="dxa"/>
              <w:left w:w="100" w:type="dxa"/>
              <w:bottom w:w="100" w:type="dxa"/>
              <w:right w:w="100" w:type="dxa"/>
            </w:tcMar>
          </w:tcPr>
          <w:p w14:paraId="75697EEC" w14:textId="77777777" w:rsidR="0062423D" w:rsidRDefault="00EE0286">
            <w:pPr>
              <w:widowControl w:val="0"/>
              <w:pBdr>
                <w:top w:val="nil"/>
                <w:left w:val="nil"/>
                <w:bottom w:val="nil"/>
                <w:right w:val="nil"/>
                <w:between w:val="nil"/>
              </w:pBdr>
            </w:pPr>
            <w:r>
              <w:t>7</w:t>
            </w:r>
          </w:p>
        </w:tc>
        <w:tc>
          <w:tcPr>
            <w:tcW w:w="1245" w:type="dxa"/>
            <w:tcMar>
              <w:top w:w="100" w:type="dxa"/>
              <w:left w:w="100" w:type="dxa"/>
              <w:bottom w:w="100" w:type="dxa"/>
              <w:right w:w="100" w:type="dxa"/>
            </w:tcMar>
          </w:tcPr>
          <w:p w14:paraId="016E2587" w14:textId="77777777" w:rsidR="0062423D" w:rsidRDefault="00EE0286">
            <w:pPr>
              <w:widowControl w:val="0"/>
              <w:pBdr>
                <w:top w:val="nil"/>
                <w:left w:val="nil"/>
                <w:bottom w:val="nil"/>
                <w:right w:val="nil"/>
                <w:between w:val="nil"/>
              </w:pBdr>
            </w:pPr>
            <w:r>
              <w:t>17th</w:t>
            </w:r>
          </w:p>
        </w:tc>
        <w:tc>
          <w:tcPr>
            <w:tcW w:w="4680" w:type="dxa"/>
            <w:tcMar>
              <w:top w:w="100" w:type="dxa"/>
              <w:left w:w="100" w:type="dxa"/>
              <w:bottom w:w="100" w:type="dxa"/>
              <w:right w:w="100" w:type="dxa"/>
            </w:tcMar>
          </w:tcPr>
          <w:p w14:paraId="447FDE33" w14:textId="5545EC9A" w:rsidR="0062423D" w:rsidRDefault="0F934E9D" w:rsidP="0F934E9D">
            <w:r>
              <w:t>Reflect as a class on the discourse community and guidelines/norms of our class</w:t>
            </w:r>
          </w:p>
          <w:p w14:paraId="3CAFB742" w14:textId="14330E3F" w:rsidR="0062423D" w:rsidRDefault="0062423D" w:rsidP="0F934E9D"/>
          <w:p w14:paraId="08B60C84" w14:textId="06AE80BD" w:rsidR="0062423D" w:rsidRDefault="0F934E9D" w:rsidP="0F934E9D">
            <w:pPr>
              <w:rPr>
                <w:b/>
              </w:rPr>
            </w:pPr>
            <w:r>
              <w:t>Compare your writing to the text you brought in to represent yourself</w:t>
            </w:r>
          </w:p>
        </w:tc>
        <w:tc>
          <w:tcPr>
            <w:tcW w:w="2640" w:type="dxa"/>
            <w:tcMar>
              <w:top w:w="100" w:type="dxa"/>
              <w:left w:w="100" w:type="dxa"/>
              <w:bottom w:w="100" w:type="dxa"/>
              <w:right w:w="100" w:type="dxa"/>
            </w:tcMar>
          </w:tcPr>
          <w:p w14:paraId="5D515C14" w14:textId="4ABF2DB7" w:rsidR="0062423D" w:rsidRDefault="0F934E9D">
            <w:pPr>
              <w:widowControl w:val="0"/>
              <w:pBdr>
                <w:top w:val="nil"/>
                <w:left w:val="nil"/>
                <w:bottom w:val="nil"/>
                <w:right w:val="nil"/>
                <w:between w:val="nil"/>
              </w:pBdr>
            </w:pPr>
            <w:r>
              <w:t xml:space="preserve">Finish </w:t>
            </w:r>
            <w:r w:rsidRPr="0F934E9D">
              <w:rPr>
                <w:b/>
                <w:bCs/>
              </w:rPr>
              <w:t>You Have Mistaken Me...</w:t>
            </w:r>
            <w:r>
              <w:t xml:space="preserve"> for Friday</w:t>
            </w:r>
          </w:p>
        </w:tc>
      </w:tr>
      <w:tr w:rsidR="0062423D" w14:paraId="11770BAF" w14:textId="0B1CF64D" w:rsidTr="07CAFCCA">
        <w:trPr>
          <w:trHeight w:val="1820"/>
        </w:trPr>
        <w:tc>
          <w:tcPr>
            <w:tcW w:w="780" w:type="dxa"/>
            <w:tcMar>
              <w:top w:w="100" w:type="dxa"/>
              <w:left w:w="100" w:type="dxa"/>
              <w:bottom w:w="100" w:type="dxa"/>
              <w:right w:w="100" w:type="dxa"/>
            </w:tcMar>
          </w:tcPr>
          <w:p w14:paraId="44B0A208" w14:textId="77777777" w:rsidR="0062423D" w:rsidRDefault="00EE0286">
            <w:pPr>
              <w:widowControl w:val="0"/>
              <w:pBdr>
                <w:top w:val="nil"/>
                <w:left w:val="nil"/>
                <w:bottom w:val="nil"/>
                <w:right w:val="nil"/>
                <w:between w:val="nil"/>
              </w:pBdr>
            </w:pPr>
            <w:r>
              <w:lastRenderedPageBreak/>
              <w:t>8</w:t>
            </w:r>
          </w:p>
        </w:tc>
        <w:tc>
          <w:tcPr>
            <w:tcW w:w="1245" w:type="dxa"/>
            <w:tcMar>
              <w:top w:w="100" w:type="dxa"/>
              <w:left w:w="100" w:type="dxa"/>
              <w:bottom w:w="100" w:type="dxa"/>
              <w:right w:w="100" w:type="dxa"/>
            </w:tcMar>
          </w:tcPr>
          <w:p w14:paraId="6345CC69" w14:textId="77777777" w:rsidR="0062423D" w:rsidRDefault="00EE0286">
            <w:pPr>
              <w:widowControl w:val="0"/>
              <w:pBdr>
                <w:top w:val="nil"/>
                <w:left w:val="nil"/>
                <w:bottom w:val="nil"/>
                <w:right w:val="nil"/>
                <w:between w:val="nil"/>
              </w:pBdr>
            </w:pPr>
            <w:r>
              <w:t>20th</w:t>
            </w:r>
          </w:p>
        </w:tc>
        <w:tc>
          <w:tcPr>
            <w:tcW w:w="4680" w:type="dxa"/>
            <w:tcMar>
              <w:top w:w="100" w:type="dxa"/>
              <w:left w:w="100" w:type="dxa"/>
              <w:bottom w:w="100" w:type="dxa"/>
              <w:right w:w="100" w:type="dxa"/>
            </w:tcMar>
          </w:tcPr>
          <w:p w14:paraId="06DCC3D5" w14:textId="022CACD8" w:rsidR="0062423D" w:rsidRDefault="175E84BB" w:rsidP="175E84BB">
            <w:pPr>
              <w:rPr>
                <w:i/>
                <w:iCs/>
              </w:rPr>
            </w:pPr>
            <w:r w:rsidRPr="175E84BB">
              <w:rPr>
                <w:b/>
                <w:bCs/>
              </w:rPr>
              <w:t>You Have Mistaken Me...due</w:t>
            </w:r>
          </w:p>
          <w:p w14:paraId="3E0793FC" w14:textId="07F068D7" w:rsidR="0062423D" w:rsidRDefault="0062423D" w:rsidP="175E84BB">
            <w:pPr>
              <w:rPr>
                <w:b/>
                <w:bCs/>
              </w:rPr>
            </w:pPr>
          </w:p>
          <w:p w14:paraId="06C023E4" w14:textId="29B28932" w:rsidR="0062423D" w:rsidRDefault="175E84BB" w:rsidP="175E84BB">
            <w:pPr>
              <w:rPr>
                <w:b/>
                <w:bCs/>
              </w:rPr>
            </w:pPr>
            <w:r w:rsidRPr="175E84BB">
              <w:t>Genre analysis of the literacy narrative</w:t>
            </w:r>
          </w:p>
          <w:p w14:paraId="05D8BEDB" w14:textId="24011852" w:rsidR="0062423D" w:rsidRDefault="0062423D" w:rsidP="175E84BB"/>
          <w:p w14:paraId="189A160F" w14:textId="0952C848" w:rsidR="0062423D" w:rsidRDefault="0F934E9D" w:rsidP="0F934E9D">
            <w:r w:rsidRPr="0F934E9D">
              <w:t>Make a list (itself a genre)</w:t>
            </w:r>
          </w:p>
          <w:p w14:paraId="1A533E38" w14:textId="7587C53F" w:rsidR="0062423D" w:rsidRDefault="0062423D" w:rsidP="0F934E9D"/>
          <w:p w14:paraId="00D666A7" w14:textId="6A6BC194" w:rsidR="0062423D" w:rsidRDefault="0F934E9D" w:rsidP="0F934E9D">
            <w:r w:rsidRPr="0F934E9D">
              <w:t>Collect five samples from the genre of the text you chose</w:t>
            </w:r>
          </w:p>
        </w:tc>
        <w:tc>
          <w:tcPr>
            <w:tcW w:w="2640" w:type="dxa"/>
            <w:tcMar>
              <w:top w:w="100" w:type="dxa"/>
              <w:left w:w="100" w:type="dxa"/>
              <w:bottom w:w="100" w:type="dxa"/>
              <w:right w:w="100" w:type="dxa"/>
            </w:tcMar>
          </w:tcPr>
          <w:p w14:paraId="722B00AE" w14:textId="4B7229EC" w:rsidR="0062423D" w:rsidRDefault="0F934E9D">
            <w:pPr>
              <w:widowControl w:val="0"/>
              <w:pBdr>
                <w:top w:val="nil"/>
                <w:left w:val="nil"/>
                <w:bottom w:val="nil"/>
                <w:right w:val="nil"/>
                <w:between w:val="nil"/>
              </w:pBdr>
            </w:pPr>
            <w:r>
              <w:t>Read “What is the ‘Rhetorical Situation’ and Why Should I Care About It?” by Laurie McMillan</w:t>
            </w:r>
          </w:p>
        </w:tc>
      </w:tr>
      <w:tr w:rsidR="0062423D" w14:paraId="2A1B0FA7" w14:textId="47D8AB27" w:rsidTr="07CAFCCA">
        <w:trPr>
          <w:trHeight w:val="480"/>
        </w:trPr>
        <w:tc>
          <w:tcPr>
            <w:tcW w:w="780" w:type="dxa"/>
            <w:tcMar>
              <w:top w:w="100" w:type="dxa"/>
              <w:left w:w="100" w:type="dxa"/>
              <w:bottom w:w="100" w:type="dxa"/>
              <w:right w:w="100" w:type="dxa"/>
            </w:tcMar>
          </w:tcPr>
          <w:p w14:paraId="42C6D796"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518F3013" w14:textId="77777777" w:rsidR="0062423D" w:rsidRDefault="00EE0286">
            <w:pPr>
              <w:widowControl w:val="0"/>
              <w:pBdr>
                <w:top w:val="nil"/>
                <w:left w:val="nil"/>
                <w:bottom w:val="nil"/>
                <w:right w:val="nil"/>
                <w:between w:val="nil"/>
              </w:pBdr>
              <w:rPr>
                <w:b/>
              </w:rPr>
            </w:pPr>
            <w:r>
              <w:rPr>
                <w:b/>
              </w:rPr>
              <w:t>Week 5</w:t>
            </w:r>
          </w:p>
        </w:tc>
        <w:tc>
          <w:tcPr>
            <w:tcW w:w="4680" w:type="dxa"/>
            <w:tcMar>
              <w:top w:w="100" w:type="dxa"/>
              <w:left w:w="100" w:type="dxa"/>
              <w:bottom w:w="100" w:type="dxa"/>
              <w:right w:w="100" w:type="dxa"/>
            </w:tcMar>
          </w:tcPr>
          <w:p w14:paraId="6E1831B3" w14:textId="77777777" w:rsidR="0062423D" w:rsidRDefault="0062423D">
            <w:pPr>
              <w:widowControl w:val="0"/>
            </w:pPr>
          </w:p>
        </w:tc>
        <w:tc>
          <w:tcPr>
            <w:tcW w:w="2640" w:type="dxa"/>
            <w:tcMar>
              <w:top w:w="100" w:type="dxa"/>
              <w:left w:w="100" w:type="dxa"/>
              <w:bottom w:w="100" w:type="dxa"/>
              <w:right w:w="100" w:type="dxa"/>
            </w:tcMar>
          </w:tcPr>
          <w:p w14:paraId="54E11D2A" w14:textId="77777777" w:rsidR="0062423D" w:rsidRDefault="0062423D">
            <w:pPr>
              <w:widowControl w:val="0"/>
              <w:pBdr>
                <w:top w:val="nil"/>
                <w:left w:val="nil"/>
                <w:bottom w:val="nil"/>
                <w:right w:val="nil"/>
                <w:between w:val="nil"/>
              </w:pBdr>
            </w:pPr>
          </w:p>
        </w:tc>
      </w:tr>
      <w:tr w:rsidR="0062423D" w14:paraId="0CE5B34C" w14:textId="545B9334" w:rsidTr="07CAFCCA">
        <w:trPr>
          <w:trHeight w:val="220"/>
        </w:trPr>
        <w:tc>
          <w:tcPr>
            <w:tcW w:w="780" w:type="dxa"/>
            <w:tcMar>
              <w:top w:w="100" w:type="dxa"/>
              <w:left w:w="100" w:type="dxa"/>
              <w:bottom w:w="100" w:type="dxa"/>
              <w:right w:w="100" w:type="dxa"/>
            </w:tcMar>
          </w:tcPr>
          <w:p w14:paraId="2B2B7304" w14:textId="77777777" w:rsidR="0062423D" w:rsidRDefault="00EE0286">
            <w:pPr>
              <w:widowControl w:val="0"/>
              <w:pBdr>
                <w:top w:val="nil"/>
                <w:left w:val="nil"/>
                <w:bottom w:val="nil"/>
                <w:right w:val="nil"/>
                <w:between w:val="nil"/>
              </w:pBdr>
            </w:pPr>
            <w:r>
              <w:t>9</w:t>
            </w:r>
          </w:p>
        </w:tc>
        <w:tc>
          <w:tcPr>
            <w:tcW w:w="1245" w:type="dxa"/>
            <w:tcMar>
              <w:top w:w="100" w:type="dxa"/>
              <w:left w:w="100" w:type="dxa"/>
              <w:bottom w:w="100" w:type="dxa"/>
              <w:right w:w="100" w:type="dxa"/>
            </w:tcMar>
          </w:tcPr>
          <w:p w14:paraId="246F5ECC" w14:textId="77777777" w:rsidR="0062423D" w:rsidRDefault="00EE0286">
            <w:pPr>
              <w:widowControl w:val="0"/>
              <w:pBdr>
                <w:top w:val="nil"/>
                <w:left w:val="nil"/>
                <w:bottom w:val="nil"/>
                <w:right w:val="nil"/>
                <w:between w:val="nil"/>
              </w:pBdr>
            </w:pPr>
            <w:r>
              <w:t>24th</w:t>
            </w:r>
          </w:p>
        </w:tc>
        <w:tc>
          <w:tcPr>
            <w:tcW w:w="4680" w:type="dxa"/>
            <w:tcMar>
              <w:top w:w="100" w:type="dxa"/>
              <w:left w:w="100" w:type="dxa"/>
              <w:bottom w:w="100" w:type="dxa"/>
              <w:right w:w="100" w:type="dxa"/>
            </w:tcMar>
          </w:tcPr>
          <w:p w14:paraId="1DA5C989" w14:textId="74A2326F" w:rsidR="0062423D" w:rsidRDefault="0F934E9D" w:rsidP="0F934E9D">
            <w:pPr>
              <w:widowControl w:val="0"/>
              <w:rPr>
                <w:b/>
                <w:bCs/>
              </w:rPr>
            </w:pPr>
            <w:r>
              <w:t>Analyze posts, tweets, etc.</w:t>
            </w:r>
          </w:p>
          <w:p w14:paraId="37B53408" w14:textId="76A5B161" w:rsidR="0062423D" w:rsidRDefault="0062423D" w:rsidP="0F934E9D">
            <w:pPr>
              <w:widowControl w:val="0"/>
            </w:pPr>
          </w:p>
          <w:p w14:paraId="54110C3A" w14:textId="4EC66F77" w:rsidR="0062423D" w:rsidRDefault="3A1843CF" w:rsidP="0F934E9D">
            <w:pPr>
              <w:widowControl w:val="0"/>
            </w:pPr>
            <w:r>
              <w:t>Define analysis</w:t>
            </w:r>
          </w:p>
          <w:p w14:paraId="03E62B03" w14:textId="7119C8D7" w:rsidR="0062423D" w:rsidRDefault="0062423D" w:rsidP="3A1843CF">
            <w:pPr>
              <w:widowControl w:val="0"/>
            </w:pPr>
          </w:p>
          <w:p w14:paraId="6D7C986B" w14:textId="2F34EAAC" w:rsidR="0062423D" w:rsidRDefault="3A1843CF" w:rsidP="3A1843CF">
            <w:pPr>
              <w:widowControl w:val="0"/>
            </w:pPr>
            <w:r>
              <w:t xml:space="preserve">Watch Plug &amp; Pray (discuss </w:t>
            </w:r>
            <w:proofErr w:type="spellStart"/>
            <w:r>
              <w:t>Weizenbaum</w:t>
            </w:r>
            <w:proofErr w:type="spellEnd"/>
            <w:r>
              <w:t>)</w:t>
            </w:r>
          </w:p>
        </w:tc>
        <w:tc>
          <w:tcPr>
            <w:tcW w:w="2640" w:type="dxa"/>
            <w:tcMar>
              <w:top w:w="100" w:type="dxa"/>
              <w:left w:w="100" w:type="dxa"/>
              <w:bottom w:w="100" w:type="dxa"/>
              <w:right w:w="100" w:type="dxa"/>
            </w:tcMar>
          </w:tcPr>
          <w:p w14:paraId="31F6B3DC" w14:textId="3685D1EF" w:rsidR="0062423D" w:rsidRDefault="0F934E9D">
            <w:pPr>
              <w:widowControl w:val="0"/>
            </w:pPr>
            <w:r>
              <w:t>Bring in your five samples (it might be easier to put them all into one document)</w:t>
            </w:r>
          </w:p>
          <w:p w14:paraId="5B1971CE" w14:textId="32E8B714" w:rsidR="0062423D" w:rsidRDefault="0062423D" w:rsidP="0F934E9D">
            <w:pPr>
              <w:widowControl w:val="0"/>
            </w:pPr>
          </w:p>
          <w:p w14:paraId="31126E5D" w14:textId="623C5DCE" w:rsidR="0062423D" w:rsidRDefault="0F934E9D" w:rsidP="0F934E9D">
            <w:pPr>
              <w:widowControl w:val="0"/>
            </w:pPr>
            <w:r>
              <w:t xml:space="preserve">Read excerpts from </w:t>
            </w:r>
            <w:r w:rsidRPr="0F934E9D">
              <w:rPr>
                <w:i/>
                <w:iCs/>
              </w:rPr>
              <w:t xml:space="preserve">Exercises in Style </w:t>
            </w:r>
            <w:r w:rsidRPr="0F934E9D">
              <w:t xml:space="preserve">by Raymond </w:t>
            </w:r>
            <w:proofErr w:type="spellStart"/>
            <w:r w:rsidRPr="0F934E9D">
              <w:t>Queneau</w:t>
            </w:r>
            <w:proofErr w:type="spellEnd"/>
          </w:p>
        </w:tc>
      </w:tr>
      <w:tr w:rsidR="0062423D" w14:paraId="4E767E8A" w14:textId="37103023" w:rsidTr="07CAFCCA">
        <w:trPr>
          <w:trHeight w:val="1140"/>
        </w:trPr>
        <w:tc>
          <w:tcPr>
            <w:tcW w:w="780" w:type="dxa"/>
            <w:tcMar>
              <w:top w:w="100" w:type="dxa"/>
              <w:left w:w="100" w:type="dxa"/>
              <w:bottom w:w="100" w:type="dxa"/>
              <w:right w:w="100" w:type="dxa"/>
            </w:tcMar>
          </w:tcPr>
          <w:p w14:paraId="5D369756" w14:textId="77777777" w:rsidR="0062423D" w:rsidRDefault="00EE0286">
            <w:pPr>
              <w:widowControl w:val="0"/>
              <w:pBdr>
                <w:top w:val="nil"/>
                <w:left w:val="nil"/>
                <w:bottom w:val="nil"/>
                <w:right w:val="nil"/>
                <w:between w:val="nil"/>
              </w:pBdr>
            </w:pPr>
            <w:r>
              <w:t>10</w:t>
            </w:r>
          </w:p>
        </w:tc>
        <w:tc>
          <w:tcPr>
            <w:tcW w:w="1245" w:type="dxa"/>
            <w:tcMar>
              <w:top w:w="100" w:type="dxa"/>
              <w:left w:w="100" w:type="dxa"/>
              <w:bottom w:w="100" w:type="dxa"/>
              <w:right w:w="100" w:type="dxa"/>
            </w:tcMar>
          </w:tcPr>
          <w:p w14:paraId="76424FC4" w14:textId="77777777" w:rsidR="0062423D" w:rsidRDefault="00EE0286">
            <w:pPr>
              <w:widowControl w:val="0"/>
              <w:pBdr>
                <w:top w:val="nil"/>
                <w:left w:val="nil"/>
                <w:bottom w:val="nil"/>
                <w:right w:val="nil"/>
                <w:between w:val="nil"/>
              </w:pBdr>
            </w:pPr>
            <w:r>
              <w:t>27th</w:t>
            </w:r>
          </w:p>
        </w:tc>
        <w:tc>
          <w:tcPr>
            <w:tcW w:w="4680" w:type="dxa"/>
            <w:tcMar>
              <w:top w:w="100" w:type="dxa"/>
              <w:left w:w="100" w:type="dxa"/>
              <w:bottom w:w="100" w:type="dxa"/>
              <w:right w:w="100" w:type="dxa"/>
            </w:tcMar>
          </w:tcPr>
          <w:p w14:paraId="20426B1F" w14:textId="7B599044" w:rsidR="0062423D" w:rsidRDefault="0F934E9D" w:rsidP="0F934E9D">
            <w:pPr>
              <w:widowControl w:val="0"/>
            </w:pPr>
            <w:r>
              <w:t>Discussions of identifying genre based on style</w:t>
            </w:r>
          </w:p>
          <w:p w14:paraId="0E3B9095" w14:textId="6670F5B6" w:rsidR="0062423D" w:rsidRDefault="0062423D" w:rsidP="0F934E9D">
            <w:pPr>
              <w:widowControl w:val="0"/>
            </w:pPr>
          </w:p>
          <w:p w14:paraId="3F01C012" w14:textId="7D832356" w:rsidR="0062423D" w:rsidRDefault="0F934E9D" w:rsidP="0F934E9D">
            <w:pPr>
              <w:widowControl w:val="0"/>
            </w:pPr>
            <w:r>
              <w:t>Bring in 5 samples and discuss in small groups</w:t>
            </w:r>
          </w:p>
        </w:tc>
        <w:tc>
          <w:tcPr>
            <w:tcW w:w="2640" w:type="dxa"/>
            <w:tcMar>
              <w:top w:w="100" w:type="dxa"/>
              <w:left w:w="100" w:type="dxa"/>
              <w:bottom w:w="100" w:type="dxa"/>
              <w:right w:w="100" w:type="dxa"/>
            </w:tcMar>
          </w:tcPr>
          <w:p w14:paraId="7C24F36D" w14:textId="75F62286" w:rsidR="0062423D" w:rsidRDefault="0F934E9D">
            <w:pPr>
              <w:widowControl w:val="0"/>
              <w:pBdr>
                <w:top w:val="nil"/>
                <w:left w:val="nil"/>
                <w:bottom w:val="nil"/>
                <w:right w:val="nil"/>
                <w:between w:val="nil"/>
              </w:pBdr>
            </w:pPr>
            <w:r>
              <w:t>Read “Navigating Genres” by Kerry Dirk</w:t>
            </w:r>
          </w:p>
        </w:tc>
      </w:tr>
      <w:tr w:rsidR="0062423D" w14:paraId="6CCEDEDE" w14:textId="263DB667" w:rsidTr="07CAFCCA">
        <w:trPr>
          <w:trHeight w:val="460"/>
        </w:trPr>
        <w:tc>
          <w:tcPr>
            <w:tcW w:w="780" w:type="dxa"/>
            <w:tcMar>
              <w:top w:w="100" w:type="dxa"/>
              <w:left w:w="100" w:type="dxa"/>
              <w:bottom w:w="100" w:type="dxa"/>
              <w:right w:w="100" w:type="dxa"/>
            </w:tcMar>
          </w:tcPr>
          <w:p w14:paraId="62431CDC"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3E8BEFF7" w14:textId="77777777" w:rsidR="0062423D" w:rsidRDefault="00EE0286">
            <w:pPr>
              <w:widowControl w:val="0"/>
            </w:pPr>
            <w:r>
              <w:rPr>
                <w:b/>
              </w:rPr>
              <w:t>Week 6</w:t>
            </w:r>
          </w:p>
        </w:tc>
        <w:tc>
          <w:tcPr>
            <w:tcW w:w="4680" w:type="dxa"/>
            <w:tcMar>
              <w:top w:w="100" w:type="dxa"/>
              <w:left w:w="100" w:type="dxa"/>
              <w:bottom w:w="100" w:type="dxa"/>
              <w:right w:w="100" w:type="dxa"/>
            </w:tcMar>
          </w:tcPr>
          <w:p w14:paraId="49E398E2" w14:textId="77777777" w:rsidR="0062423D" w:rsidRDefault="0062423D">
            <w:pPr>
              <w:widowControl w:val="0"/>
            </w:pPr>
          </w:p>
        </w:tc>
        <w:tc>
          <w:tcPr>
            <w:tcW w:w="2640" w:type="dxa"/>
            <w:tcMar>
              <w:top w:w="100" w:type="dxa"/>
              <w:left w:w="100" w:type="dxa"/>
              <w:bottom w:w="100" w:type="dxa"/>
              <w:right w:w="100" w:type="dxa"/>
            </w:tcMar>
          </w:tcPr>
          <w:p w14:paraId="16287F21" w14:textId="77777777" w:rsidR="0062423D" w:rsidRDefault="0062423D">
            <w:pPr>
              <w:widowControl w:val="0"/>
            </w:pPr>
          </w:p>
        </w:tc>
      </w:tr>
      <w:tr w:rsidR="0062423D" w14:paraId="472D2796" w14:textId="7E4CB36D" w:rsidTr="07CAFCCA">
        <w:trPr>
          <w:trHeight w:val="220"/>
        </w:trPr>
        <w:tc>
          <w:tcPr>
            <w:tcW w:w="780" w:type="dxa"/>
            <w:tcMar>
              <w:top w:w="100" w:type="dxa"/>
              <w:left w:w="100" w:type="dxa"/>
              <w:bottom w:w="100" w:type="dxa"/>
              <w:right w:w="100" w:type="dxa"/>
            </w:tcMar>
          </w:tcPr>
          <w:p w14:paraId="4737E36C" w14:textId="77777777" w:rsidR="0062423D" w:rsidRDefault="00EE0286">
            <w:pPr>
              <w:widowControl w:val="0"/>
              <w:pBdr>
                <w:top w:val="nil"/>
                <w:left w:val="nil"/>
                <w:bottom w:val="nil"/>
                <w:right w:val="nil"/>
                <w:between w:val="nil"/>
              </w:pBdr>
            </w:pPr>
            <w:r>
              <w:t>11</w:t>
            </w:r>
          </w:p>
        </w:tc>
        <w:tc>
          <w:tcPr>
            <w:tcW w:w="1245" w:type="dxa"/>
            <w:tcMar>
              <w:top w:w="100" w:type="dxa"/>
              <w:left w:w="100" w:type="dxa"/>
              <w:bottom w:w="100" w:type="dxa"/>
              <w:right w:w="100" w:type="dxa"/>
            </w:tcMar>
          </w:tcPr>
          <w:p w14:paraId="598B1876" w14:textId="77777777" w:rsidR="0062423D" w:rsidRDefault="00EE0286">
            <w:pPr>
              <w:widowControl w:val="0"/>
              <w:pBdr>
                <w:top w:val="nil"/>
                <w:left w:val="nil"/>
                <w:bottom w:val="nil"/>
                <w:right w:val="nil"/>
                <w:between w:val="nil"/>
              </w:pBdr>
            </w:pPr>
            <w:r>
              <w:t>October 4th</w:t>
            </w:r>
          </w:p>
        </w:tc>
        <w:tc>
          <w:tcPr>
            <w:tcW w:w="4680" w:type="dxa"/>
            <w:tcMar>
              <w:top w:w="100" w:type="dxa"/>
              <w:left w:w="100" w:type="dxa"/>
              <w:bottom w:w="100" w:type="dxa"/>
              <w:right w:w="100" w:type="dxa"/>
            </w:tcMar>
          </w:tcPr>
          <w:p w14:paraId="79F5574F" w14:textId="3D49A03A" w:rsidR="0062423D" w:rsidRDefault="0F934E9D">
            <w:pPr>
              <w:widowControl w:val="0"/>
            </w:pPr>
            <w:r>
              <w:t>Discussion of discourse communities again</w:t>
            </w:r>
          </w:p>
          <w:p w14:paraId="0F33999E" w14:textId="0552D6CC" w:rsidR="0062423D" w:rsidRDefault="0062423D" w:rsidP="0F934E9D">
            <w:pPr>
              <w:widowControl w:val="0"/>
            </w:pPr>
          </w:p>
          <w:p w14:paraId="5BE93A62" w14:textId="61FC695F" w:rsidR="0062423D" w:rsidRDefault="0F934E9D" w:rsidP="0F934E9D">
            <w:pPr>
              <w:widowControl w:val="0"/>
            </w:pPr>
            <w:r>
              <w:t>Reflection on our earlier discussion of DCs</w:t>
            </w:r>
          </w:p>
        </w:tc>
        <w:tc>
          <w:tcPr>
            <w:tcW w:w="2640" w:type="dxa"/>
            <w:tcMar>
              <w:top w:w="100" w:type="dxa"/>
              <w:left w:w="100" w:type="dxa"/>
              <w:bottom w:w="100" w:type="dxa"/>
              <w:right w:w="100" w:type="dxa"/>
            </w:tcMar>
          </w:tcPr>
          <w:p w14:paraId="2E47709B" w14:textId="324D54F8" w:rsidR="0062423D" w:rsidRDefault="57A7BC2E">
            <w:pPr>
              <w:widowControl w:val="0"/>
              <w:pBdr>
                <w:top w:val="nil"/>
                <w:left w:val="nil"/>
                <w:bottom w:val="nil"/>
                <w:right w:val="nil"/>
                <w:between w:val="nil"/>
              </w:pBdr>
            </w:pPr>
            <w:r>
              <w:t>Read “Elbow Room” by James Alan McPherson</w:t>
            </w:r>
          </w:p>
          <w:p w14:paraId="50765A70" w14:textId="4BD87C4E" w:rsidR="0062423D" w:rsidRDefault="0062423D" w:rsidP="57A7BC2E">
            <w:pPr>
              <w:widowControl w:val="0"/>
              <w:pBdr>
                <w:top w:val="nil"/>
                <w:left w:val="nil"/>
                <w:bottom w:val="nil"/>
                <w:right w:val="nil"/>
                <w:between w:val="nil"/>
              </w:pBdr>
            </w:pPr>
          </w:p>
        </w:tc>
      </w:tr>
      <w:tr w:rsidR="0062423D" w14:paraId="17C31C8C" w14:textId="420316FF" w:rsidTr="07CAFCCA">
        <w:trPr>
          <w:trHeight w:val="500"/>
        </w:trPr>
        <w:tc>
          <w:tcPr>
            <w:tcW w:w="780" w:type="dxa"/>
            <w:tcMar>
              <w:top w:w="100" w:type="dxa"/>
              <w:left w:w="100" w:type="dxa"/>
              <w:bottom w:w="100" w:type="dxa"/>
              <w:right w:w="100" w:type="dxa"/>
            </w:tcMar>
          </w:tcPr>
          <w:p w14:paraId="7D34F5C7"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46EC05D0" w14:textId="77777777" w:rsidR="0062423D" w:rsidRDefault="00EE0286">
            <w:pPr>
              <w:widowControl w:val="0"/>
              <w:pBdr>
                <w:top w:val="nil"/>
                <w:left w:val="nil"/>
                <w:bottom w:val="nil"/>
                <w:right w:val="nil"/>
                <w:between w:val="nil"/>
              </w:pBdr>
            </w:pPr>
            <w:r>
              <w:rPr>
                <w:b/>
              </w:rPr>
              <w:t>Week 7</w:t>
            </w:r>
          </w:p>
        </w:tc>
        <w:tc>
          <w:tcPr>
            <w:tcW w:w="4680" w:type="dxa"/>
            <w:tcMar>
              <w:top w:w="100" w:type="dxa"/>
              <w:left w:w="100" w:type="dxa"/>
              <w:bottom w:w="100" w:type="dxa"/>
              <w:right w:w="100" w:type="dxa"/>
            </w:tcMar>
          </w:tcPr>
          <w:p w14:paraId="0B4020A7"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1D7B270A" w14:textId="77777777" w:rsidR="0062423D" w:rsidRDefault="0062423D">
            <w:pPr>
              <w:widowControl w:val="0"/>
              <w:pBdr>
                <w:top w:val="nil"/>
                <w:left w:val="nil"/>
                <w:bottom w:val="nil"/>
                <w:right w:val="nil"/>
                <w:between w:val="nil"/>
              </w:pBdr>
            </w:pPr>
          </w:p>
        </w:tc>
      </w:tr>
      <w:tr w:rsidR="0062423D" w14:paraId="3D19134B" w14:textId="3770112A" w:rsidTr="07CAFCCA">
        <w:trPr>
          <w:trHeight w:val="2860"/>
        </w:trPr>
        <w:tc>
          <w:tcPr>
            <w:tcW w:w="780" w:type="dxa"/>
            <w:tcMar>
              <w:top w:w="100" w:type="dxa"/>
              <w:left w:w="100" w:type="dxa"/>
              <w:bottom w:w="100" w:type="dxa"/>
              <w:right w:w="100" w:type="dxa"/>
            </w:tcMar>
          </w:tcPr>
          <w:p w14:paraId="4B73E586" w14:textId="77777777" w:rsidR="0062423D" w:rsidRDefault="00EE0286">
            <w:pPr>
              <w:widowControl w:val="0"/>
              <w:pBdr>
                <w:top w:val="nil"/>
                <w:left w:val="nil"/>
                <w:bottom w:val="nil"/>
                <w:right w:val="nil"/>
                <w:between w:val="nil"/>
              </w:pBdr>
            </w:pPr>
            <w:r>
              <w:lastRenderedPageBreak/>
              <w:t>12</w:t>
            </w:r>
          </w:p>
        </w:tc>
        <w:tc>
          <w:tcPr>
            <w:tcW w:w="1245" w:type="dxa"/>
            <w:tcMar>
              <w:top w:w="100" w:type="dxa"/>
              <w:left w:w="100" w:type="dxa"/>
              <w:bottom w:w="100" w:type="dxa"/>
              <w:right w:w="100" w:type="dxa"/>
            </w:tcMar>
          </w:tcPr>
          <w:p w14:paraId="49C19528" w14:textId="77777777" w:rsidR="0062423D" w:rsidRDefault="00EE0286">
            <w:pPr>
              <w:widowControl w:val="0"/>
              <w:pBdr>
                <w:top w:val="nil"/>
                <w:left w:val="nil"/>
                <w:bottom w:val="nil"/>
                <w:right w:val="nil"/>
                <w:between w:val="nil"/>
              </w:pBdr>
            </w:pPr>
            <w:r>
              <w:t>11th</w:t>
            </w:r>
          </w:p>
        </w:tc>
        <w:tc>
          <w:tcPr>
            <w:tcW w:w="4680" w:type="dxa"/>
            <w:tcMar>
              <w:top w:w="100" w:type="dxa"/>
              <w:left w:w="100" w:type="dxa"/>
              <w:bottom w:w="100" w:type="dxa"/>
              <w:right w:w="100" w:type="dxa"/>
            </w:tcMar>
          </w:tcPr>
          <w:p w14:paraId="6C7B6BC1" w14:textId="0190A800" w:rsidR="0062423D" w:rsidRDefault="46DC21AA" w:rsidP="46DC21AA">
            <w:pPr>
              <w:widowControl w:val="0"/>
              <w:pBdr>
                <w:top w:val="nil"/>
                <w:left w:val="nil"/>
                <w:bottom w:val="nil"/>
                <w:right w:val="nil"/>
                <w:between w:val="nil"/>
              </w:pBdr>
            </w:pPr>
            <w:r w:rsidRPr="46DC21AA">
              <w:t>Take your list of patterns and identify the content. Think about the rhetorical appeals of it: ethos, logos, and pathos. Write about the structures of the texts, their parts and how their organized. What kind of a format to texts of this genre have? Which types of sentences do the texts of this genre use? You can spend a long time discussing the diction of the text. Write explanations of each of the patterns you’ve identified.</w:t>
            </w:r>
          </w:p>
        </w:tc>
        <w:tc>
          <w:tcPr>
            <w:tcW w:w="2640" w:type="dxa"/>
            <w:tcMar>
              <w:top w:w="100" w:type="dxa"/>
              <w:left w:w="100" w:type="dxa"/>
              <w:bottom w:w="100" w:type="dxa"/>
              <w:right w:w="100" w:type="dxa"/>
            </w:tcMar>
          </w:tcPr>
          <w:p w14:paraId="5A0F11C9" w14:textId="7EE2807E" w:rsidR="0062423D" w:rsidRDefault="57A7BC2E">
            <w:pPr>
              <w:widowControl w:val="0"/>
            </w:pPr>
            <w:r>
              <w:t>Read “How to Read Like a Writer” by Mike Bunn</w:t>
            </w:r>
          </w:p>
        </w:tc>
      </w:tr>
      <w:tr w:rsidR="0062423D" w14:paraId="190369AE" w14:textId="5E8E5B09" w:rsidTr="07CAFCCA">
        <w:trPr>
          <w:trHeight w:val="600"/>
        </w:trPr>
        <w:tc>
          <w:tcPr>
            <w:tcW w:w="780" w:type="dxa"/>
            <w:tcMar>
              <w:top w:w="100" w:type="dxa"/>
              <w:left w:w="100" w:type="dxa"/>
              <w:bottom w:w="100" w:type="dxa"/>
              <w:right w:w="100" w:type="dxa"/>
            </w:tcMar>
          </w:tcPr>
          <w:p w14:paraId="06971CD3"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3241EB43" w14:textId="77777777" w:rsidR="0062423D" w:rsidRDefault="00EE0286">
            <w:pPr>
              <w:widowControl w:val="0"/>
            </w:pPr>
            <w:r>
              <w:rPr>
                <w:b/>
              </w:rPr>
              <w:t>Week 8</w:t>
            </w:r>
          </w:p>
        </w:tc>
        <w:tc>
          <w:tcPr>
            <w:tcW w:w="4680" w:type="dxa"/>
            <w:tcMar>
              <w:top w:w="100" w:type="dxa"/>
              <w:left w:w="100" w:type="dxa"/>
              <w:bottom w:w="100" w:type="dxa"/>
              <w:right w:w="100" w:type="dxa"/>
            </w:tcMar>
          </w:tcPr>
          <w:p w14:paraId="2A1F701D"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03EFCA41" w14:textId="77777777" w:rsidR="0062423D" w:rsidRDefault="0062423D">
            <w:pPr>
              <w:widowControl w:val="0"/>
            </w:pPr>
          </w:p>
        </w:tc>
      </w:tr>
      <w:tr w:rsidR="0062423D" w14:paraId="6E3BB1B4" w14:textId="3BA9606B" w:rsidTr="07CAFCCA">
        <w:trPr>
          <w:trHeight w:val="220"/>
        </w:trPr>
        <w:tc>
          <w:tcPr>
            <w:tcW w:w="780" w:type="dxa"/>
            <w:tcMar>
              <w:top w:w="100" w:type="dxa"/>
              <w:left w:w="100" w:type="dxa"/>
              <w:bottom w:w="100" w:type="dxa"/>
              <w:right w:w="100" w:type="dxa"/>
            </w:tcMar>
          </w:tcPr>
          <w:p w14:paraId="39F18D26" w14:textId="77777777" w:rsidR="0062423D" w:rsidRDefault="00EE0286">
            <w:pPr>
              <w:widowControl w:val="0"/>
              <w:pBdr>
                <w:top w:val="nil"/>
                <w:left w:val="nil"/>
                <w:bottom w:val="nil"/>
                <w:right w:val="nil"/>
                <w:between w:val="nil"/>
              </w:pBdr>
            </w:pPr>
            <w:r>
              <w:t>13</w:t>
            </w:r>
          </w:p>
        </w:tc>
        <w:tc>
          <w:tcPr>
            <w:tcW w:w="1245" w:type="dxa"/>
            <w:tcMar>
              <w:top w:w="100" w:type="dxa"/>
              <w:left w:w="100" w:type="dxa"/>
              <w:bottom w:w="100" w:type="dxa"/>
              <w:right w:w="100" w:type="dxa"/>
            </w:tcMar>
          </w:tcPr>
          <w:p w14:paraId="5F493E69" w14:textId="77777777" w:rsidR="0062423D" w:rsidRDefault="00EE0286">
            <w:pPr>
              <w:widowControl w:val="0"/>
              <w:pBdr>
                <w:top w:val="nil"/>
                <w:left w:val="nil"/>
                <w:bottom w:val="nil"/>
                <w:right w:val="nil"/>
                <w:between w:val="nil"/>
              </w:pBdr>
            </w:pPr>
            <w:r>
              <w:t>15th</w:t>
            </w:r>
          </w:p>
        </w:tc>
        <w:tc>
          <w:tcPr>
            <w:tcW w:w="4680" w:type="dxa"/>
            <w:tcMar>
              <w:top w:w="100" w:type="dxa"/>
              <w:left w:w="100" w:type="dxa"/>
              <w:bottom w:w="100" w:type="dxa"/>
              <w:right w:w="100" w:type="dxa"/>
            </w:tcMar>
          </w:tcPr>
          <w:p w14:paraId="2EF4C968" w14:textId="5440ED3C" w:rsidR="0062423D" w:rsidRDefault="57A7BC2E" w:rsidP="57A7BC2E">
            <w:pPr>
              <w:widowControl w:val="0"/>
              <w:rPr>
                <w:i/>
                <w:iCs/>
              </w:rPr>
            </w:pPr>
            <w:r>
              <w:t>Descriptive outline in lieu of draft for Peer Review</w:t>
            </w:r>
          </w:p>
          <w:p w14:paraId="6AE55AA5" w14:textId="4C719653" w:rsidR="0062423D" w:rsidRDefault="0062423D" w:rsidP="57A7BC2E">
            <w:pPr>
              <w:widowControl w:val="0"/>
            </w:pPr>
          </w:p>
          <w:p w14:paraId="13CB595B" w14:textId="399707E8" w:rsidR="0062423D" w:rsidRDefault="57A7BC2E" w:rsidP="57A7BC2E">
            <w:pPr>
              <w:widowControl w:val="0"/>
            </w:pPr>
            <w:r w:rsidRPr="57A7BC2E">
              <w:t>Discuss and reflect on what kind of knowledge the members of this discourse community have to possess in order to understand or appreciate the genre (think about special language, abbreviations, a particular lexis). Who’s unable to or prevented from reading this text? What kind of values, goals, beliefs, or assumptions are revealed in the patterns you’ve identified in the texts? Discuss how characteristics of the discourse community relate to the texts of the genre you’ve selected. Who are these people, and why have they chosen to use such texts? How does it help them communicate?</w:t>
            </w:r>
          </w:p>
        </w:tc>
        <w:tc>
          <w:tcPr>
            <w:tcW w:w="2640" w:type="dxa"/>
            <w:tcMar>
              <w:top w:w="100" w:type="dxa"/>
              <w:left w:w="100" w:type="dxa"/>
              <w:bottom w:w="100" w:type="dxa"/>
              <w:right w:w="100" w:type="dxa"/>
            </w:tcMar>
          </w:tcPr>
          <w:p w14:paraId="27F7B4D3" w14:textId="487F5FDE" w:rsidR="0062423D" w:rsidRDefault="57A7BC2E" w:rsidP="46DC21AA">
            <w:pPr>
              <w:widowControl w:val="0"/>
              <w:rPr>
                <w:i/>
              </w:rPr>
            </w:pPr>
            <w:r>
              <w:t>Read “The Things They Carried” by Tim O’Brien</w:t>
            </w:r>
          </w:p>
        </w:tc>
      </w:tr>
      <w:tr w:rsidR="0062423D" w14:paraId="6F532186" w14:textId="708447C3" w:rsidTr="07CAFCCA">
        <w:trPr>
          <w:trHeight w:val="1080"/>
        </w:trPr>
        <w:tc>
          <w:tcPr>
            <w:tcW w:w="780" w:type="dxa"/>
            <w:tcMar>
              <w:top w:w="100" w:type="dxa"/>
              <w:left w:w="100" w:type="dxa"/>
              <w:bottom w:w="100" w:type="dxa"/>
              <w:right w:w="100" w:type="dxa"/>
            </w:tcMar>
          </w:tcPr>
          <w:p w14:paraId="4E1E336A" w14:textId="77777777" w:rsidR="0062423D" w:rsidRDefault="00EE0286">
            <w:pPr>
              <w:widowControl w:val="0"/>
              <w:pBdr>
                <w:top w:val="nil"/>
                <w:left w:val="nil"/>
                <w:bottom w:val="nil"/>
                <w:right w:val="nil"/>
                <w:between w:val="nil"/>
              </w:pBdr>
            </w:pPr>
            <w:r>
              <w:t>14</w:t>
            </w:r>
          </w:p>
        </w:tc>
        <w:tc>
          <w:tcPr>
            <w:tcW w:w="1245" w:type="dxa"/>
            <w:tcMar>
              <w:top w:w="100" w:type="dxa"/>
              <w:left w:w="100" w:type="dxa"/>
              <w:bottom w:w="100" w:type="dxa"/>
              <w:right w:w="100" w:type="dxa"/>
            </w:tcMar>
          </w:tcPr>
          <w:p w14:paraId="6A802E6B" w14:textId="77777777" w:rsidR="0062423D" w:rsidRDefault="00EE0286">
            <w:pPr>
              <w:widowControl w:val="0"/>
              <w:pBdr>
                <w:top w:val="nil"/>
                <w:left w:val="nil"/>
                <w:bottom w:val="nil"/>
                <w:right w:val="nil"/>
                <w:between w:val="nil"/>
              </w:pBdr>
            </w:pPr>
            <w:r>
              <w:t>18th</w:t>
            </w:r>
          </w:p>
        </w:tc>
        <w:tc>
          <w:tcPr>
            <w:tcW w:w="4680" w:type="dxa"/>
            <w:tcMar>
              <w:top w:w="100" w:type="dxa"/>
              <w:left w:w="100" w:type="dxa"/>
              <w:bottom w:w="100" w:type="dxa"/>
              <w:right w:w="100" w:type="dxa"/>
            </w:tcMar>
          </w:tcPr>
          <w:p w14:paraId="3112C4A9" w14:textId="6941241C" w:rsidR="0062423D" w:rsidRDefault="57A7BC2E">
            <w:pPr>
              <w:widowControl w:val="0"/>
            </w:pPr>
            <w:r>
              <w:t>Grades and Conferences Sign-Up</w:t>
            </w:r>
          </w:p>
          <w:p w14:paraId="08162F10" w14:textId="776306CA" w:rsidR="0062423D" w:rsidRDefault="0062423D" w:rsidP="57A7BC2E">
            <w:pPr>
              <w:widowControl w:val="0"/>
            </w:pPr>
          </w:p>
          <w:p w14:paraId="51153FC9" w14:textId="26FB98AB" w:rsidR="0062423D" w:rsidRDefault="57A7BC2E" w:rsidP="57A7BC2E">
            <w:pPr>
              <w:widowControl w:val="0"/>
            </w:pPr>
            <w:r w:rsidRPr="57A7BC2E">
              <w:t>Use what we’ve written over the last four classes to compile an outline for your analysis/report about this genre. Use references to the samples you collected. Make sure to provide enough information so that you can think about how you’ll write the draft of this analysis/report.</w:t>
            </w:r>
          </w:p>
        </w:tc>
        <w:tc>
          <w:tcPr>
            <w:tcW w:w="2640" w:type="dxa"/>
            <w:tcMar>
              <w:top w:w="100" w:type="dxa"/>
              <w:left w:w="100" w:type="dxa"/>
              <w:bottom w:w="100" w:type="dxa"/>
              <w:right w:w="100" w:type="dxa"/>
            </w:tcMar>
          </w:tcPr>
          <w:p w14:paraId="1B54D545" w14:textId="542C2ED9" w:rsidR="009A218F" w:rsidRDefault="009A218F" w:rsidP="46DC21AA">
            <w:pPr>
              <w:widowControl w:val="0"/>
              <w:pBdr>
                <w:top w:val="nil"/>
                <w:left w:val="nil"/>
                <w:bottom w:val="nil"/>
                <w:right w:val="nil"/>
                <w:between w:val="nil"/>
              </w:pBdr>
            </w:pPr>
          </w:p>
        </w:tc>
      </w:tr>
      <w:tr w:rsidR="0062423D" w14:paraId="3A6B7359" w14:textId="35BF1F51" w:rsidTr="07CAFCCA">
        <w:trPr>
          <w:trHeight w:val="480"/>
        </w:trPr>
        <w:tc>
          <w:tcPr>
            <w:tcW w:w="780" w:type="dxa"/>
            <w:tcMar>
              <w:top w:w="100" w:type="dxa"/>
              <w:left w:w="100" w:type="dxa"/>
              <w:bottom w:w="100" w:type="dxa"/>
              <w:right w:w="100" w:type="dxa"/>
            </w:tcMar>
          </w:tcPr>
          <w:p w14:paraId="77A52294"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28256DFB" w14:textId="77777777" w:rsidR="0062423D" w:rsidRDefault="00EE0286">
            <w:pPr>
              <w:widowControl w:val="0"/>
            </w:pPr>
            <w:r>
              <w:rPr>
                <w:b/>
              </w:rPr>
              <w:t>Week 9</w:t>
            </w:r>
          </w:p>
        </w:tc>
        <w:tc>
          <w:tcPr>
            <w:tcW w:w="4680" w:type="dxa"/>
            <w:tcMar>
              <w:top w:w="100" w:type="dxa"/>
              <w:left w:w="100" w:type="dxa"/>
              <w:bottom w:w="100" w:type="dxa"/>
              <w:right w:w="100" w:type="dxa"/>
            </w:tcMar>
          </w:tcPr>
          <w:p w14:paraId="007DCDA8"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450EA2D7" w14:textId="77777777" w:rsidR="0062423D" w:rsidRDefault="0062423D">
            <w:pPr>
              <w:widowControl w:val="0"/>
            </w:pPr>
          </w:p>
        </w:tc>
      </w:tr>
      <w:tr w:rsidR="0062423D" w14:paraId="70F282A0" w14:textId="5BCF1360" w:rsidTr="07CAFCCA">
        <w:trPr>
          <w:trHeight w:val="220"/>
        </w:trPr>
        <w:tc>
          <w:tcPr>
            <w:tcW w:w="780" w:type="dxa"/>
            <w:tcMar>
              <w:top w:w="100" w:type="dxa"/>
              <w:left w:w="100" w:type="dxa"/>
              <w:bottom w:w="100" w:type="dxa"/>
              <w:right w:w="100" w:type="dxa"/>
            </w:tcMar>
          </w:tcPr>
          <w:p w14:paraId="0EB5E791" w14:textId="77777777" w:rsidR="0062423D" w:rsidRDefault="00EE0286">
            <w:pPr>
              <w:widowControl w:val="0"/>
              <w:pBdr>
                <w:top w:val="nil"/>
                <w:left w:val="nil"/>
                <w:bottom w:val="nil"/>
                <w:right w:val="nil"/>
                <w:between w:val="nil"/>
              </w:pBdr>
            </w:pPr>
            <w:r>
              <w:t>16</w:t>
            </w:r>
          </w:p>
        </w:tc>
        <w:tc>
          <w:tcPr>
            <w:tcW w:w="1245" w:type="dxa"/>
            <w:tcMar>
              <w:top w:w="100" w:type="dxa"/>
              <w:left w:w="100" w:type="dxa"/>
              <w:bottom w:w="100" w:type="dxa"/>
              <w:right w:w="100" w:type="dxa"/>
            </w:tcMar>
          </w:tcPr>
          <w:p w14:paraId="3EED6537" w14:textId="77777777" w:rsidR="0062423D" w:rsidRDefault="00EE0286">
            <w:pPr>
              <w:widowControl w:val="0"/>
              <w:pBdr>
                <w:top w:val="nil"/>
                <w:left w:val="nil"/>
                <w:bottom w:val="nil"/>
                <w:right w:val="nil"/>
                <w:between w:val="nil"/>
              </w:pBdr>
            </w:pPr>
            <w:r>
              <w:t>22nd</w:t>
            </w:r>
          </w:p>
        </w:tc>
        <w:tc>
          <w:tcPr>
            <w:tcW w:w="4680" w:type="dxa"/>
            <w:tcMar>
              <w:top w:w="100" w:type="dxa"/>
              <w:left w:w="100" w:type="dxa"/>
              <w:bottom w:w="100" w:type="dxa"/>
              <w:right w:w="100" w:type="dxa"/>
            </w:tcMar>
          </w:tcPr>
          <w:p w14:paraId="2B4C5BB6" w14:textId="5D417497" w:rsidR="0062423D" w:rsidRDefault="57A7BC2E">
            <w:pPr>
              <w:widowControl w:val="0"/>
              <w:pBdr>
                <w:top w:val="nil"/>
                <w:left w:val="nil"/>
                <w:bottom w:val="nil"/>
                <w:right w:val="nil"/>
                <w:between w:val="nil"/>
              </w:pBdr>
            </w:pPr>
            <w:r>
              <w:t>Draft due</w:t>
            </w:r>
          </w:p>
          <w:p w14:paraId="5F477390" w14:textId="514C6BF8" w:rsidR="0062423D" w:rsidRDefault="0062423D" w:rsidP="57A7BC2E">
            <w:pPr>
              <w:widowControl w:val="0"/>
              <w:pBdr>
                <w:top w:val="nil"/>
                <w:left w:val="nil"/>
                <w:bottom w:val="nil"/>
                <w:right w:val="nil"/>
                <w:between w:val="nil"/>
              </w:pBdr>
            </w:pPr>
          </w:p>
          <w:p w14:paraId="1DB5D502" w14:textId="61394A32" w:rsidR="0062423D" w:rsidRDefault="57A7BC2E" w:rsidP="57A7BC2E">
            <w:pPr>
              <w:widowControl w:val="0"/>
              <w:pBdr>
                <w:top w:val="nil"/>
                <w:left w:val="nil"/>
                <w:bottom w:val="nil"/>
                <w:right w:val="nil"/>
                <w:between w:val="nil"/>
              </w:pBdr>
            </w:pPr>
            <w:r w:rsidRPr="57A7BC2E">
              <w:t>Use your own critiques to reflect on your own writing and how to improve it and write this in your own 500-word Revision Plan. This will also count as your second reflection, the inside reflection. Use this as an opportunity to discuss how investigating and writing about this genre has changed your writing. Do you still enjoy this text as much as you did earlier? I want to know about how you will revise this issue based on how the work you’ve done so far in this class has lead you to a better understanding of your relationship to language (reading, writing, and speaking).</w:t>
            </w:r>
          </w:p>
        </w:tc>
        <w:tc>
          <w:tcPr>
            <w:tcW w:w="2640" w:type="dxa"/>
            <w:tcMar>
              <w:top w:w="100" w:type="dxa"/>
              <w:left w:w="100" w:type="dxa"/>
              <w:bottom w:w="100" w:type="dxa"/>
              <w:right w:w="100" w:type="dxa"/>
            </w:tcMar>
          </w:tcPr>
          <w:p w14:paraId="1A81F0B1" w14:textId="76EDCA4F" w:rsidR="0062423D" w:rsidRDefault="57A7BC2E">
            <w:pPr>
              <w:widowControl w:val="0"/>
              <w:pBdr>
                <w:top w:val="nil"/>
                <w:left w:val="nil"/>
                <w:bottom w:val="nil"/>
                <w:right w:val="nil"/>
                <w:between w:val="nil"/>
              </w:pBdr>
            </w:pPr>
            <w:r>
              <w:t>Write Revision Strategy (Inside Reflection)</w:t>
            </w:r>
          </w:p>
        </w:tc>
      </w:tr>
      <w:tr w:rsidR="0062423D" w14:paraId="7B0F78C7" w14:textId="5598E0AC" w:rsidTr="07CAFCCA">
        <w:trPr>
          <w:trHeight w:val="500"/>
        </w:trPr>
        <w:tc>
          <w:tcPr>
            <w:tcW w:w="780" w:type="dxa"/>
            <w:tcMar>
              <w:top w:w="100" w:type="dxa"/>
              <w:left w:w="100" w:type="dxa"/>
              <w:bottom w:w="100" w:type="dxa"/>
              <w:right w:w="100" w:type="dxa"/>
            </w:tcMar>
          </w:tcPr>
          <w:p w14:paraId="111B77A1" w14:textId="77777777" w:rsidR="0062423D" w:rsidRDefault="00EE0286">
            <w:pPr>
              <w:widowControl w:val="0"/>
              <w:pBdr>
                <w:top w:val="nil"/>
                <w:left w:val="nil"/>
                <w:bottom w:val="nil"/>
                <w:right w:val="nil"/>
                <w:between w:val="nil"/>
              </w:pBdr>
            </w:pPr>
            <w:r>
              <w:t>17</w:t>
            </w:r>
          </w:p>
        </w:tc>
        <w:tc>
          <w:tcPr>
            <w:tcW w:w="1245" w:type="dxa"/>
            <w:tcMar>
              <w:top w:w="100" w:type="dxa"/>
              <w:left w:w="100" w:type="dxa"/>
              <w:bottom w:w="100" w:type="dxa"/>
              <w:right w:w="100" w:type="dxa"/>
            </w:tcMar>
          </w:tcPr>
          <w:p w14:paraId="54E548A6" w14:textId="77777777" w:rsidR="0062423D" w:rsidRDefault="00EE0286">
            <w:pPr>
              <w:widowControl w:val="0"/>
              <w:pBdr>
                <w:top w:val="nil"/>
                <w:left w:val="nil"/>
                <w:bottom w:val="nil"/>
                <w:right w:val="nil"/>
                <w:between w:val="nil"/>
              </w:pBdr>
            </w:pPr>
            <w:r>
              <w:t>25th</w:t>
            </w:r>
          </w:p>
        </w:tc>
        <w:tc>
          <w:tcPr>
            <w:tcW w:w="4680" w:type="dxa"/>
            <w:tcMar>
              <w:top w:w="100" w:type="dxa"/>
              <w:left w:w="100" w:type="dxa"/>
              <w:bottom w:w="100" w:type="dxa"/>
              <w:right w:w="100" w:type="dxa"/>
            </w:tcMar>
          </w:tcPr>
          <w:p w14:paraId="0C767B44" w14:textId="753C3C33" w:rsidR="0062423D" w:rsidRDefault="57A7BC2E" w:rsidP="57A7BC2E">
            <w:pPr>
              <w:widowControl w:val="0"/>
              <w:rPr>
                <w:b/>
                <w:bCs/>
              </w:rPr>
            </w:pPr>
            <w:r w:rsidRPr="57A7BC2E">
              <w:t>Revision Plan due. Bring a copy for class discussion of how you plan to change your essay. Use your peers’ responses and ideas as a group to improve your writing. Reflect on what you learned from giving critiques to your peers. Reflect on this whole process. What have you learned about genre analysis? About rhetoric? About the discourse community of the genre you selected? What would you like to know more about the discourse community you selected/ about the genre you selected?</w:t>
            </w:r>
          </w:p>
        </w:tc>
        <w:tc>
          <w:tcPr>
            <w:tcW w:w="2640" w:type="dxa"/>
            <w:tcMar>
              <w:top w:w="100" w:type="dxa"/>
              <w:left w:w="100" w:type="dxa"/>
              <w:bottom w:w="100" w:type="dxa"/>
              <w:right w:w="100" w:type="dxa"/>
            </w:tcMar>
          </w:tcPr>
          <w:p w14:paraId="005A733B" w14:textId="427DA55E" w:rsidR="0062423D" w:rsidRDefault="57A7BC2E">
            <w:pPr>
              <w:widowControl w:val="0"/>
            </w:pPr>
            <w:r>
              <w:t>Finish “I Read That?”</w:t>
            </w:r>
          </w:p>
        </w:tc>
      </w:tr>
      <w:tr w:rsidR="0062423D" w14:paraId="08D754C0" w14:textId="3FDE3558" w:rsidTr="07CAFCCA">
        <w:trPr>
          <w:trHeight w:val="500"/>
        </w:trPr>
        <w:tc>
          <w:tcPr>
            <w:tcW w:w="780" w:type="dxa"/>
            <w:tcMar>
              <w:top w:w="100" w:type="dxa"/>
              <w:left w:w="100" w:type="dxa"/>
              <w:bottom w:w="100" w:type="dxa"/>
              <w:right w:w="100" w:type="dxa"/>
            </w:tcMar>
          </w:tcPr>
          <w:p w14:paraId="717AAFBA"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1CE7DB98" w14:textId="77777777" w:rsidR="0062423D" w:rsidRDefault="00EE0286">
            <w:pPr>
              <w:widowControl w:val="0"/>
            </w:pPr>
            <w:r>
              <w:rPr>
                <w:b/>
              </w:rPr>
              <w:t>Week 10</w:t>
            </w:r>
          </w:p>
        </w:tc>
        <w:tc>
          <w:tcPr>
            <w:tcW w:w="4680" w:type="dxa"/>
            <w:tcMar>
              <w:top w:w="100" w:type="dxa"/>
              <w:left w:w="100" w:type="dxa"/>
              <w:bottom w:w="100" w:type="dxa"/>
              <w:right w:w="100" w:type="dxa"/>
            </w:tcMar>
          </w:tcPr>
          <w:p w14:paraId="56EE48EE" w14:textId="77777777" w:rsidR="0062423D" w:rsidRDefault="0062423D">
            <w:pPr>
              <w:widowControl w:val="0"/>
              <w:rPr>
                <w:b/>
              </w:rPr>
            </w:pPr>
          </w:p>
        </w:tc>
        <w:tc>
          <w:tcPr>
            <w:tcW w:w="2640" w:type="dxa"/>
            <w:tcMar>
              <w:top w:w="100" w:type="dxa"/>
              <w:left w:w="100" w:type="dxa"/>
              <w:bottom w:w="100" w:type="dxa"/>
              <w:right w:w="100" w:type="dxa"/>
            </w:tcMar>
          </w:tcPr>
          <w:p w14:paraId="2908EB2C" w14:textId="77777777" w:rsidR="0062423D" w:rsidRDefault="0062423D">
            <w:pPr>
              <w:widowControl w:val="0"/>
            </w:pPr>
          </w:p>
        </w:tc>
      </w:tr>
      <w:tr w:rsidR="0062423D" w14:paraId="74547742" w14:textId="29BEF43A" w:rsidTr="07CAFCCA">
        <w:trPr>
          <w:trHeight w:val="220"/>
        </w:trPr>
        <w:tc>
          <w:tcPr>
            <w:tcW w:w="780" w:type="dxa"/>
            <w:tcMar>
              <w:top w:w="100" w:type="dxa"/>
              <w:left w:w="100" w:type="dxa"/>
              <w:bottom w:w="100" w:type="dxa"/>
              <w:right w:w="100" w:type="dxa"/>
            </w:tcMar>
          </w:tcPr>
          <w:p w14:paraId="526D80A2" w14:textId="77777777" w:rsidR="0062423D" w:rsidRDefault="00EE0286">
            <w:pPr>
              <w:widowControl w:val="0"/>
              <w:pBdr>
                <w:top w:val="nil"/>
                <w:left w:val="nil"/>
                <w:bottom w:val="nil"/>
                <w:right w:val="nil"/>
                <w:between w:val="nil"/>
              </w:pBdr>
            </w:pPr>
            <w:r>
              <w:t>18</w:t>
            </w:r>
          </w:p>
        </w:tc>
        <w:tc>
          <w:tcPr>
            <w:tcW w:w="1245" w:type="dxa"/>
            <w:tcMar>
              <w:top w:w="100" w:type="dxa"/>
              <w:left w:w="100" w:type="dxa"/>
              <w:bottom w:w="100" w:type="dxa"/>
              <w:right w:w="100" w:type="dxa"/>
            </w:tcMar>
          </w:tcPr>
          <w:p w14:paraId="540DBBF0" w14:textId="77777777" w:rsidR="0062423D" w:rsidRDefault="00EE0286">
            <w:pPr>
              <w:widowControl w:val="0"/>
              <w:pBdr>
                <w:top w:val="nil"/>
                <w:left w:val="nil"/>
                <w:bottom w:val="nil"/>
                <w:right w:val="nil"/>
                <w:between w:val="nil"/>
              </w:pBdr>
            </w:pPr>
            <w:r>
              <w:t>29th</w:t>
            </w:r>
          </w:p>
        </w:tc>
        <w:tc>
          <w:tcPr>
            <w:tcW w:w="4680" w:type="dxa"/>
            <w:tcMar>
              <w:top w:w="100" w:type="dxa"/>
              <w:left w:w="100" w:type="dxa"/>
              <w:bottom w:w="100" w:type="dxa"/>
              <w:right w:w="100" w:type="dxa"/>
            </w:tcMar>
          </w:tcPr>
          <w:p w14:paraId="2212CFDF" w14:textId="0275F6D0" w:rsidR="0062423D" w:rsidRDefault="57A7BC2E" w:rsidP="57A7BC2E">
            <w:pPr>
              <w:widowControl w:val="0"/>
              <w:pBdr>
                <w:top w:val="nil"/>
                <w:left w:val="nil"/>
                <w:bottom w:val="nil"/>
                <w:right w:val="nil"/>
                <w:between w:val="nil"/>
              </w:pBdr>
            </w:pPr>
            <w:r w:rsidRPr="57A7BC2E">
              <w:t xml:space="preserve">Bring a hard copy to class as well as turn the essay in on the course website. We’ll spend half of this class reflecting on how you can use what you’ve learned during this project moving forward. Write about how this project stirred your interest in the discourse community of your genre selection. Think up a research question based on this assignment </w:t>
            </w:r>
            <w:r w:rsidRPr="57A7BC2E">
              <w:lastRenderedPageBreak/>
              <w:t>and your experience writing it.</w:t>
            </w:r>
          </w:p>
        </w:tc>
        <w:tc>
          <w:tcPr>
            <w:tcW w:w="2640" w:type="dxa"/>
            <w:tcMar>
              <w:top w:w="100" w:type="dxa"/>
              <w:left w:w="100" w:type="dxa"/>
              <w:bottom w:w="100" w:type="dxa"/>
              <w:right w:w="100" w:type="dxa"/>
            </w:tcMar>
          </w:tcPr>
          <w:p w14:paraId="0856DEBA" w14:textId="61A1F1FD" w:rsidR="0062423D" w:rsidRDefault="57A7BC2E">
            <w:pPr>
              <w:widowControl w:val="0"/>
              <w:pBdr>
                <w:top w:val="nil"/>
                <w:left w:val="nil"/>
                <w:bottom w:val="nil"/>
                <w:right w:val="nil"/>
                <w:between w:val="nil"/>
              </w:pBdr>
            </w:pPr>
            <w:r>
              <w:lastRenderedPageBreak/>
              <w:t>Reflection: Advice to past self based on what you’ve learned from the genre analysis</w:t>
            </w:r>
          </w:p>
          <w:p w14:paraId="0F284861" w14:textId="0CF01278" w:rsidR="0062423D" w:rsidRDefault="0062423D" w:rsidP="57A7BC2E">
            <w:pPr>
              <w:widowControl w:val="0"/>
              <w:pBdr>
                <w:top w:val="nil"/>
                <w:left w:val="nil"/>
                <w:bottom w:val="nil"/>
                <w:right w:val="nil"/>
                <w:between w:val="nil"/>
              </w:pBdr>
            </w:pPr>
          </w:p>
        </w:tc>
      </w:tr>
      <w:tr w:rsidR="0062423D" w14:paraId="14D37A21" w14:textId="4A9BF6DB" w:rsidTr="07CAFCCA">
        <w:trPr>
          <w:trHeight w:val="860"/>
        </w:trPr>
        <w:tc>
          <w:tcPr>
            <w:tcW w:w="780" w:type="dxa"/>
            <w:tcMar>
              <w:top w:w="100" w:type="dxa"/>
              <w:left w:w="100" w:type="dxa"/>
              <w:bottom w:w="100" w:type="dxa"/>
              <w:right w:w="100" w:type="dxa"/>
            </w:tcMar>
          </w:tcPr>
          <w:p w14:paraId="2847A633" w14:textId="77777777" w:rsidR="0062423D" w:rsidRDefault="00EE0286">
            <w:pPr>
              <w:widowControl w:val="0"/>
              <w:pBdr>
                <w:top w:val="nil"/>
                <w:left w:val="nil"/>
                <w:bottom w:val="nil"/>
                <w:right w:val="nil"/>
                <w:between w:val="nil"/>
              </w:pBdr>
            </w:pPr>
            <w:r>
              <w:t>19</w:t>
            </w:r>
          </w:p>
        </w:tc>
        <w:tc>
          <w:tcPr>
            <w:tcW w:w="1245" w:type="dxa"/>
            <w:tcMar>
              <w:top w:w="100" w:type="dxa"/>
              <w:left w:w="100" w:type="dxa"/>
              <w:bottom w:w="100" w:type="dxa"/>
              <w:right w:w="100" w:type="dxa"/>
            </w:tcMar>
          </w:tcPr>
          <w:p w14:paraId="0876895B" w14:textId="77777777" w:rsidR="0062423D" w:rsidRDefault="00EE0286">
            <w:pPr>
              <w:widowControl w:val="0"/>
              <w:pBdr>
                <w:top w:val="nil"/>
                <w:left w:val="nil"/>
                <w:bottom w:val="nil"/>
                <w:right w:val="nil"/>
                <w:between w:val="nil"/>
              </w:pBdr>
              <w:rPr>
                <w:b/>
                <w:i/>
              </w:rPr>
            </w:pPr>
            <w:r>
              <w:t>November 1st</w:t>
            </w:r>
          </w:p>
        </w:tc>
        <w:tc>
          <w:tcPr>
            <w:tcW w:w="4680" w:type="dxa"/>
            <w:tcMar>
              <w:top w:w="100" w:type="dxa"/>
              <w:left w:w="100" w:type="dxa"/>
              <w:bottom w:w="100" w:type="dxa"/>
              <w:right w:w="100" w:type="dxa"/>
            </w:tcMar>
          </w:tcPr>
          <w:p w14:paraId="2E16E3AA" w14:textId="0AED857B" w:rsidR="0062423D" w:rsidRDefault="57A7BC2E" w:rsidP="57A7BC2E">
            <w:pPr>
              <w:widowControl w:val="0"/>
              <w:pBdr>
                <w:top w:val="nil"/>
                <w:left w:val="nil"/>
                <w:bottom w:val="nil"/>
                <w:right w:val="nil"/>
                <w:between w:val="nil"/>
              </w:pBdr>
              <w:rPr>
                <w:b/>
                <w:bCs/>
                <w:i/>
                <w:iCs/>
              </w:rPr>
            </w:pPr>
            <w:r w:rsidRPr="57A7BC2E">
              <w:t>Discussions of how you can turn your work into a research question</w:t>
            </w:r>
          </w:p>
          <w:p w14:paraId="3AD404BD" w14:textId="2BD281EC" w:rsidR="0062423D" w:rsidRDefault="0062423D" w:rsidP="57A7BC2E">
            <w:pPr>
              <w:widowControl w:val="0"/>
              <w:pBdr>
                <w:top w:val="nil"/>
                <w:left w:val="nil"/>
                <w:bottom w:val="nil"/>
                <w:right w:val="nil"/>
                <w:between w:val="nil"/>
              </w:pBdr>
            </w:pPr>
          </w:p>
          <w:p w14:paraId="375525A8" w14:textId="7B2C0D96" w:rsidR="0062423D" w:rsidRDefault="57A7BC2E" w:rsidP="57A7BC2E">
            <w:pPr>
              <w:widowControl w:val="0"/>
              <w:pBdr>
                <w:top w:val="nil"/>
                <w:left w:val="nil"/>
                <w:bottom w:val="nil"/>
                <w:right w:val="nil"/>
                <w:between w:val="nil"/>
              </w:pBdr>
              <w:rPr>
                <w:b/>
                <w:bCs/>
              </w:rPr>
            </w:pPr>
            <w:r>
              <w:t>Choosing research questions: Consider future applications (for what will this be used?)</w:t>
            </w:r>
          </w:p>
          <w:p w14:paraId="3DD481FA" w14:textId="2B3828E1" w:rsidR="0062423D" w:rsidRDefault="0062423D" w:rsidP="57A7BC2E">
            <w:pPr>
              <w:widowControl w:val="0"/>
              <w:pBdr>
                <w:top w:val="nil"/>
                <w:left w:val="nil"/>
                <w:bottom w:val="nil"/>
                <w:right w:val="nil"/>
                <w:between w:val="nil"/>
              </w:pBdr>
            </w:pPr>
          </w:p>
          <w:p w14:paraId="5CBB9D99" w14:textId="6630F835" w:rsidR="0062423D" w:rsidRDefault="57A7BC2E" w:rsidP="57A7BC2E">
            <w:pPr>
              <w:widowControl w:val="0"/>
              <w:pBdr>
                <w:top w:val="nil"/>
                <w:left w:val="nil"/>
                <w:bottom w:val="nil"/>
                <w:right w:val="nil"/>
                <w:between w:val="nil"/>
              </w:pBdr>
            </w:pPr>
            <w:r w:rsidRPr="57A7BC2E">
              <w:t>Conferences</w:t>
            </w:r>
          </w:p>
        </w:tc>
        <w:tc>
          <w:tcPr>
            <w:tcW w:w="2640" w:type="dxa"/>
            <w:tcMar>
              <w:top w:w="100" w:type="dxa"/>
              <w:left w:w="100" w:type="dxa"/>
              <w:bottom w:w="100" w:type="dxa"/>
              <w:right w:w="100" w:type="dxa"/>
            </w:tcMar>
          </w:tcPr>
          <w:p w14:paraId="6063B93B" w14:textId="4B78CD95" w:rsidR="0062423D" w:rsidRDefault="57A7BC2E" w:rsidP="57A7BC2E">
            <w:pPr>
              <w:widowControl w:val="0"/>
              <w:pBdr>
                <w:top w:val="nil"/>
                <w:left w:val="nil"/>
                <w:bottom w:val="nil"/>
                <w:right w:val="nil"/>
                <w:between w:val="nil"/>
              </w:pBdr>
            </w:pPr>
            <w:r>
              <w:t>Read “Trump is the First White President” by Ta-</w:t>
            </w:r>
            <w:proofErr w:type="spellStart"/>
            <w:r>
              <w:t>Nehisi</w:t>
            </w:r>
            <w:proofErr w:type="spellEnd"/>
            <w:r>
              <w:t xml:space="preserve"> Coates</w:t>
            </w:r>
          </w:p>
          <w:p w14:paraId="36B32897" w14:textId="77B22375" w:rsidR="0062423D" w:rsidRDefault="0062423D" w:rsidP="57A7BC2E">
            <w:pPr>
              <w:widowControl w:val="0"/>
              <w:pBdr>
                <w:top w:val="nil"/>
                <w:left w:val="nil"/>
                <w:bottom w:val="nil"/>
                <w:right w:val="nil"/>
                <w:between w:val="nil"/>
              </w:pBdr>
            </w:pPr>
          </w:p>
        </w:tc>
      </w:tr>
      <w:tr w:rsidR="0062423D" w14:paraId="6C839F91" w14:textId="1A4D11AE" w:rsidTr="07CAFCCA">
        <w:trPr>
          <w:trHeight w:val="500"/>
        </w:trPr>
        <w:tc>
          <w:tcPr>
            <w:tcW w:w="780" w:type="dxa"/>
            <w:tcMar>
              <w:top w:w="100" w:type="dxa"/>
              <w:left w:w="100" w:type="dxa"/>
              <w:bottom w:w="100" w:type="dxa"/>
              <w:right w:w="100" w:type="dxa"/>
            </w:tcMar>
          </w:tcPr>
          <w:p w14:paraId="27357532"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6431C7CF" w14:textId="77777777" w:rsidR="0062423D" w:rsidRDefault="00EE0286">
            <w:pPr>
              <w:widowControl w:val="0"/>
            </w:pPr>
            <w:r>
              <w:rPr>
                <w:b/>
              </w:rPr>
              <w:t>Week 11</w:t>
            </w:r>
          </w:p>
        </w:tc>
        <w:tc>
          <w:tcPr>
            <w:tcW w:w="4680" w:type="dxa"/>
            <w:tcMar>
              <w:top w:w="100" w:type="dxa"/>
              <w:left w:w="100" w:type="dxa"/>
              <w:bottom w:w="100" w:type="dxa"/>
              <w:right w:w="100" w:type="dxa"/>
            </w:tcMar>
          </w:tcPr>
          <w:p w14:paraId="07F023C8"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4BDB5498" w14:textId="77777777" w:rsidR="0062423D" w:rsidRDefault="0062423D">
            <w:pPr>
              <w:widowControl w:val="0"/>
              <w:pBdr>
                <w:top w:val="nil"/>
                <w:left w:val="nil"/>
                <w:bottom w:val="nil"/>
                <w:right w:val="nil"/>
                <w:between w:val="nil"/>
              </w:pBdr>
            </w:pPr>
          </w:p>
        </w:tc>
      </w:tr>
      <w:tr w:rsidR="0062423D" w14:paraId="2CEC653F" w14:textId="62E0EA4F" w:rsidTr="07CAFCCA">
        <w:trPr>
          <w:trHeight w:val="220"/>
        </w:trPr>
        <w:tc>
          <w:tcPr>
            <w:tcW w:w="780" w:type="dxa"/>
            <w:tcMar>
              <w:top w:w="100" w:type="dxa"/>
              <w:left w:w="100" w:type="dxa"/>
              <w:bottom w:w="100" w:type="dxa"/>
              <w:right w:w="100" w:type="dxa"/>
            </w:tcMar>
          </w:tcPr>
          <w:p w14:paraId="5007C906" w14:textId="77777777" w:rsidR="0062423D" w:rsidRDefault="00EE0286">
            <w:pPr>
              <w:widowControl w:val="0"/>
              <w:pBdr>
                <w:top w:val="nil"/>
                <w:left w:val="nil"/>
                <w:bottom w:val="nil"/>
                <w:right w:val="nil"/>
                <w:between w:val="nil"/>
              </w:pBdr>
            </w:pPr>
            <w:r>
              <w:t>20</w:t>
            </w:r>
          </w:p>
        </w:tc>
        <w:tc>
          <w:tcPr>
            <w:tcW w:w="1245" w:type="dxa"/>
            <w:tcMar>
              <w:top w:w="100" w:type="dxa"/>
              <w:left w:w="100" w:type="dxa"/>
              <w:bottom w:w="100" w:type="dxa"/>
              <w:right w:w="100" w:type="dxa"/>
            </w:tcMar>
          </w:tcPr>
          <w:p w14:paraId="43B6A195" w14:textId="77777777" w:rsidR="0062423D" w:rsidRDefault="00EE0286">
            <w:pPr>
              <w:widowControl w:val="0"/>
              <w:pBdr>
                <w:top w:val="nil"/>
                <w:left w:val="nil"/>
                <w:bottom w:val="nil"/>
                <w:right w:val="nil"/>
                <w:between w:val="nil"/>
              </w:pBdr>
            </w:pPr>
            <w:r>
              <w:t>5th</w:t>
            </w:r>
          </w:p>
        </w:tc>
        <w:tc>
          <w:tcPr>
            <w:tcW w:w="4680" w:type="dxa"/>
            <w:tcMar>
              <w:top w:w="100" w:type="dxa"/>
              <w:left w:w="100" w:type="dxa"/>
              <w:bottom w:w="100" w:type="dxa"/>
              <w:right w:w="100" w:type="dxa"/>
            </w:tcMar>
          </w:tcPr>
          <w:p w14:paraId="15831609" w14:textId="0797FB07" w:rsidR="0062423D" w:rsidRDefault="57A7BC2E" w:rsidP="57A7BC2E">
            <w:pPr>
              <w:widowControl w:val="0"/>
              <w:pBdr>
                <w:top w:val="nil"/>
                <w:left w:val="nil"/>
                <w:bottom w:val="nil"/>
                <w:right w:val="nil"/>
                <w:between w:val="nil"/>
              </w:pBdr>
            </w:pPr>
            <w:r w:rsidRPr="57A7BC2E">
              <w:t>Having identified your research question, reflect on how you will approach this inquiry. Write a plan for collecting research. Write down your expectations of what you will find? Make sure to leave room for how you may be surprised by what you find. Plan for this surprise and reflect on how it will affect you.</w:t>
            </w:r>
          </w:p>
        </w:tc>
        <w:tc>
          <w:tcPr>
            <w:tcW w:w="2640" w:type="dxa"/>
            <w:tcMar>
              <w:top w:w="100" w:type="dxa"/>
              <w:left w:w="100" w:type="dxa"/>
              <w:bottom w:w="100" w:type="dxa"/>
              <w:right w:w="100" w:type="dxa"/>
            </w:tcMar>
          </w:tcPr>
          <w:p w14:paraId="446E33B4" w14:textId="6973A1F5" w:rsidR="0062423D" w:rsidRDefault="57A7BC2E" w:rsidP="57A7BC2E">
            <w:pPr>
              <w:widowControl w:val="0"/>
              <w:pBdr>
                <w:top w:val="nil"/>
                <w:left w:val="nil"/>
                <w:bottom w:val="nil"/>
                <w:right w:val="nil"/>
                <w:between w:val="nil"/>
              </w:pBdr>
            </w:pPr>
            <w:r>
              <w:t>Read Thomas Chatterton Williams’ response to Coates</w:t>
            </w:r>
          </w:p>
          <w:p w14:paraId="2916C19D" w14:textId="0C1D25E2" w:rsidR="0062423D" w:rsidRDefault="0062423D" w:rsidP="57A7BC2E">
            <w:pPr>
              <w:widowControl w:val="0"/>
              <w:pBdr>
                <w:top w:val="nil"/>
                <w:left w:val="nil"/>
                <w:bottom w:val="nil"/>
                <w:right w:val="nil"/>
                <w:between w:val="nil"/>
              </w:pBdr>
            </w:pPr>
          </w:p>
        </w:tc>
      </w:tr>
      <w:tr w:rsidR="0062423D" w14:paraId="34DFBA5B" w14:textId="1B22CCB4" w:rsidTr="07CAFCCA">
        <w:trPr>
          <w:trHeight w:val="760"/>
        </w:trPr>
        <w:tc>
          <w:tcPr>
            <w:tcW w:w="780" w:type="dxa"/>
            <w:tcMar>
              <w:top w:w="100" w:type="dxa"/>
              <w:left w:w="100" w:type="dxa"/>
              <w:bottom w:w="100" w:type="dxa"/>
              <w:right w:w="100" w:type="dxa"/>
            </w:tcMar>
          </w:tcPr>
          <w:p w14:paraId="7B568215" w14:textId="77777777" w:rsidR="0062423D" w:rsidRDefault="00EE0286">
            <w:pPr>
              <w:widowControl w:val="0"/>
              <w:pBdr>
                <w:top w:val="nil"/>
                <w:left w:val="nil"/>
                <w:bottom w:val="nil"/>
                <w:right w:val="nil"/>
                <w:between w:val="nil"/>
              </w:pBdr>
            </w:pPr>
            <w:r>
              <w:t>21</w:t>
            </w:r>
          </w:p>
        </w:tc>
        <w:tc>
          <w:tcPr>
            <w:tcW w:w="1245" w:type="dxa"/>
            <w:tcMar>
              <w:top w:w="100" w:type="dxa"/>
              <w:left w:w="100" w:type="dxa"/>
              <w:bottom w:w="100" w:type="dxa"/>
              <w:right w:w="100" w:type="dxa"/>
            </w:tcMar>
          </w:tcPr>
          <w:p w14:paraId="28F1E2E4" w14:textId="77777777" w:rsidR="0062423D" w:rsidRDefault="00EE0286">
            <w:pPr>
              <w:widowControl w:val="0"/>
              <w:pBdr>
                <w:top w:val="nil"/>
                <w:left w:val="nil"/>
                <w:bottom w:val="nil"/>
                <w:right w:val="nil"/>
                <w:between w:val="nil"/>
              </w:pBdr>
            </w:pPr>
            <w:r>
              <w:t>8th</w:t>
            </w:r>
          </w:p>
        </w:tc>
        <w:tc>
          <w:tcPr>
            <w:tcW w:w="4680" w:type="dxa"/>
            <w:tcMar>
              <w:top w:w="100" w:type="dxa"/>
              <w:left w:w="100" w:type="dxa"/>
              <w:bottom w:w="100" w:type="dxa"/>
              <w:right w:w="100" w:type="dxa"/>
            </w:tcMar>
          </w:tcPr>
          <w:p w14:paraId="0C9A616E" w14:textId="10E88FAC" w:rsidR="005D56E3" w:rsidRDefault="005D56E3" w:rsidP="57A7BC2E">
            <w:pPr>
              <w:widowControl w:val="0"/>
              <w:pBdr>
                <w:top w:val="nil"/>
                <w:left w:val="nil"/>
                <w:bottom w:val="nil"/>
                <w:right w:val="nil"/>
                <w:between w:val="nil"/>
              </w:pBdr>
            </w:pPr>
            <w:r>
              <w:t>Library visit</w:t>
            </w:r>
          </w:p>
          <w:p w14:paraId="07F21173" w14:textId="77777777" w:rsidR="005D56E3" w:rsidRDefault="005D56E3" w:rsidP="57A7BC2E">
            <w:pPr>
              <w:widowControl w:val="0"/>
              <w:pBdr>
                <w:top w:val="nil"/>
                <w:left w:val="nil"/>
                <w:bottom w:val="nil"/>
                <w:right w:val="nil"/>
                <w:between w:val="nil"/>
              </w:pBdr>
            </w:pPr>
          </w:p>
          <w:p w14:paraId="21D49BF1" w14:textId="19986F49" w:rsidR="0062423D" w:rsidRDefault="57A7BC2E" w:rsidP="57A7BC2E">
            <w:pPr>
              <w:widowControl w:val="0"/>
              <w:pBdr>
                <w:top w:val="nil"/>
                <w:left w:val="nil"/>
                <w:bottom w:val="nil"/>
                <w:right w:val="nil"/>
                <w:between w:val="nil"/>
              </w:pBdr>
            </w:pPr>
            <w:r w:rsidRPr="57A7BC2E">
              <w:t>Plan in hand, meet in the library where we’ll delve into the subject. Try to find a hard copy of a text that is related to your topic. Write about other experiences in the library and with books or other texts you find there. Write about how different your experience is now than it was before. What is it like to be in a library as a researcher?</w:t>
            </w:r>
          </w:p>
        </w:tc>
        <w:tc>
          <w:tcPr>
            <w:tcW w:w="2640" w:type="dxa"/>
            <w:tcMar>
              <w:top w:w="100" w:type="dxa"/>
              <w:left w:w="100" w:type="dxa"/>
              <w:bottom w:w="100" w:type="dxa"/>
              <w:right w:w="100" w:type="dxa"/>
            </w:tcMar>
          </w:tcPr>
          <w:p w14:paraId="4441D753" w14:textId="24CFFCB0" w:rsidR="0062423D" w:rsidRDefault="57A7BC2E" w:rsidP="57A7BC2E">
            <w:pPr>
              <w:widowControl w:val="0"/>
              <w:pBdr>
                <w:top w:val="nil"/>
                <w:left w:val="nil"/>
                <w:bottom w:val="nil"/>
                <w:right w:val="nil"/>
                <w:between w:val="nil"/>
              </w:pBdr>
            </w:pPr>
            <w:r>
              <w:t>Read Cedric Johnson response to Coates</w:t>
            </w:r>
          </w:p>
          <w:p w14:paraId="187F57B8" w14:textId="6FAB1076" w:rsidR="0062423D" w:rsidRDefault="0062423D" w:rsidP="57A7BC2E">
            <w:pPr>
              <w:widowControl w:val="0"/>
              <w:pBdr>
                <w:top w:val="nil"/>
                <w:left w:val="nil"/>
                <w:bottom w:val="nil"/>
                <w:right w:val="nil"/>
                <w:between w:val="nil"/>
              </w:pBdr>
            </w:pPr>
          </w:p>
        </w:tc>
      </w:tr>
      <w:tr w:rsidR="0062423D" w14:paraId="547322AD" w14:textId="02CE9BDD" w:rsidTr="07CAFCCA">
        <w:trPr>
          <w:trHeight w:val="440"/>
        </w:trPr>
        <w:tc>
          <w:tcPr>
            <w:tcW w:w="780" w:type="dxa"/>
            <w:tcMar>
              <w:top w:w="100" w:type="dxa"/>
              <w:left w:w="100" w:type="dxa"/>
              <w:bottom w:w="100" w:type="dxa"/>
              <w:right w:w="100" w:type="dxa"/>
            </w:tcMar>
          </w:tcPr>
          <w:p w14:paraId="54738AF4"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00444998" w14:textId="77777777" w:rsidR="0062423D" w:rsidRDefault="00EE0286">
            <w:pPr>
              <w:widowControl w:val="0"/>
            </w:pPr>
            <w:r>
              <w:rPr>
                <w:b/>
              </w:rPr>
              <w:t>Week 12</w:t>
            </w:r>
          </w:p>
        </w:tc>
        <w:tc>
          <w:tcPr>
            <w:tcW w:w="4680" w:type="dxa"/>
            <w:tcMar>
              <w:top w:w="100" w:type="dxa"/>
              <w:left w:w="100" w:type="dxa"/>
              <w:bottom w:w="100" w:type="dxa"/>
              <w:right w:w="100" w:type="dxa"/>
            </w:tcMar>
          </w:tcPr>
          <w:p w14:paraId="46ABBD8F"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06BBA33E" w14:textId="77777777" w:rsidR="0062423D" w:rsidRDefault="0062423D">
            <w:pPr>
              <w:widowControl w:val="0"/>
              <w:pBdr>
                <w:top w:val="nil"/>
                <w:left w:val="nil"/>
                <w:bottom w:val="nil"/>
                <w:right w:val="nil"/>
                <w:between w:val="nil"/>
              </w:pBdr>
            </w:pPr>
          </w:p>
        </w:tc>
      </w:tr>
      <w:tr w:rsidR="0062423D" w14:paraId="1D0F42A8" w14:textId="62650CEC" w:rsidTr="07CAFCCA">
        <w:trPr>
          <w:trHeight w:val="500"/>
        </w:trPr>
        <w:tc>
          <w:tcPr>
            <w:tcW w:w="780" w:type="dxa"/>
            <w:tcMar>
              <w:top w:w="100" w:type="dxa"/>
              <w:left w:w="100" w:type="dxa"/>
              <w:bottom w:w="100" w:type="dxa"/>
              <w:right w:w="100" w:type="dxa"/>
            </w:tcMar>
          </w:tcPr>
          <w:p w14:paraId="44C26413" w14:textId="77777777" w:rsidR="0062423D" w:rsidRDefault="00EE0286">
            <w:pPr>
              <w:widowControl w:val="0"/>
              <w:pBdr>
                <w:top w:val="nil"/>
                <w:left w:val="nil"/>
                <w:bottom w:val="nil"/>
                <w:right w:val="nil"/>
                <w:between w:val="nil"/>
              </w:pBdr>
            </w:pPr>
            <w:r>
              <w:t>22</w:t>
            </w:r>
          </w:p>
        </w:tc>
        <w:tc>
          <w:tcPr>
            <w:tcW w:w="1245" w:type="dxa"/>
            <w:tcMar>
              <w:top w:w="100" w:type="dxa"/>
              <w:left w:w="100" w:type="dxa"/>
              <w:bottom w:w="100" w:type="dxa"/>
              <w:right w:w="100" w:type="dxa"/>
            </w:tcMar>
          </w:tcPr>
          <w:p w14:paraId="041D190E" w14:textId="77777777" w:rsidR="0062423D" w:rsidRDefault="00EE0286">
            <w:pPr>
              <w:widowControl w:val="0"/>
              <w:pBdr>
                <w:top w:val="nil"/>
                <w:left w:val="nil"/>
                <w:bottom w:val="nil"/>
                <w:right w:val="nil"/>
                <w:between w:val="nil"/>
              </w:pBdr>
            </w:pPr>
            <w:r>
              <w:t>12th</w:t>
            </w:r>
          </w:p>
        </w:tc>
        <w:tc>
          <w:tcPr>
            <w:tcW w:w="4680" w:type="dxa"/>
            <w:tcMar>
              <w:top w:w="100" w:type="dxa"/>
              <w:left w:w="100" w:type="dxa"/>
              <w:bottom w:w="100" w:type="dxa"/>
              <w:right w:w="100" w:type="dxa"/>
            </w:tcMar>
          </w:tcPr>
          <w:p w14:paraId="3E386FFA" w14:textId="2EEA433E" w:rsidR="0062423D" w:rsidRDefault="57A7BC2E" w:rsidP="57A7BC2E">
            <w:pPr>
              <w:widowControl w:val="0"/>
              <w:pBdr>
                <w:top w:val="nil"/>
                <w:left w:val="nil"/>
                <w:bottom w:val="nil"/>
                <w:right w:val="nil"/>
                <w:between w:val="nil"/>
              </w:pBdr>
            </w:pPr>
            <w:r w:rsidRPr="57A7BC2E">
              <w:t>Bring in a hard copy of a bibliography of the research you’ll be doing. Please include the texts from four different genres which you’ll be using as sources. Compare your texts with a small group in class. Reflect on patterns you see between the bibliographies. Write a short genre analysis of bibliographies and how they reflect on you, the writer-researcher.</w:t>
            </w:r>
          </w:p>
        </w:tc>
        <w:tc>
          <w:tcPr>
            <w:tcW w:w="2640" w:type="dxa"/>
            <w:tcMar>
              <w:top w:w="100" w:type="dxa"/>
              <w:left w:w="100" w:type="dxa"/>
              <w:bottom w:w="100" w:type="dxa"/>
              <w:right w:w="100" w:type="dxa"/>
            </w:tcMar>
          </w:tcPr>
          <w:p w14:paraId="14404857" w14:textId="521276B3" w:rsidR="0062423D" w:rsidRDefault="57A7BC2E" w:rsidP="57A7BC2E">
            <w:pPr>
              <w:widowControl w:val="0"/>
              <w:pBdr>
                <w:top w:val="nil"/>
                <w:left w:val="nil"/>
                <w:bottom w:val="nil"/>
                <w:right w:val="nil"/>
                <w:between w:val="nil"/>
              </w:pBdr>
            </w:pPr>
            <w:r w:rsidRPr="57A7BC2E">
              <w:t xml:space="preserve">Read Introduction to </w:t>
            </w:r>
            <w:r w:rsidRPr="57A7BC2E">
              <w:rPr>
                <w:i/>
                <w:iCs/>
              </w:rPr>
              <w:t xml:space="preserve">History of White People </w:t>
            </w:r>
            <w:r w:rsidRPr="57A7BC2E">
              <w:t>by Nell Irvin Painter</w:t>
            </w:r>
          </w:p>
          <w:p w14:paraId="0C66B716" w14:textId="21C67E54" w:rsidR="0062423D" w:rsidRDefault="0062423D" w:rsidP="57A7BC2E">
            <w:pPr>
              <w:widowControl w:val="0"/>
              <w:pBdr>
                <w:top w:val="nil"/>
                <w:left w:val="nil"/>
                <w:bottom w:val="nil"/>
                <w:right w:val="nil"/>
                <w:between w:val="nil"/>
              </w:pBdr>
            </w:pPr>
          </w:p>
          <w:p w14:paraId="5A8A32C7" w14:textId="574FABD4" w:rsidR="0062423D" w:rsidRDefault="57A7BC2E" w:rsidP="57A7BC2E">
            <w:pPr>
              <w:widowControl w:val="0"/>
              <w:pBdr>
                <w:top w:val="nil"/>
                <w:left w:val="nil"/>
                <w:bottom w:val="nil"/>
                <w:right w:val="nil"/>
                <w:between w:val="nil"/>
              </w:pBdr>
            </w:pPr>
            <w:r w:rsidRPr="57A7BC2E">
              <w:t>Start to compile reading list of research, a bibliography</w:t>
            </w:r>
          </w:p>
        </w:tc>
      </w:tr>
      <w:tr w:rsidR="0062423D" w14:paraId="3643C2F5" w14:textId="37DE8F76" w:rsidTr="07CAFCCA">
        <w:trPr>
          <w:trHeight w:val="760"/>
        </w:trPr>
        <w:tc>
          <w:tcPr>
            <w:tcW w:w="780" w:type="dxa"/>
            <w:tcMar>
              <w:top w:w="100" w:type="dxa"/>
              <w:left w:w="100" w:type="dxa"/>
              <w:bottom w:w="100" w:type="dxa"/>
              <w:right w:w="100" w:type="dxa"/>
            </w:tcMar>
          </w:tcPr>
          <w:p w14:paraId="72E4F76D" w14:textId="77777777" w:rsidR="0062423D" w:rsidRDefault="00EE0286">
            <w:pPr>
              <w:widowControl w:val="0"/>
              <w:pBdr>
                <w:top w:val="nil"/>
                <w:left w:val="nil"/>
                <w:bottom w:val="nil"/>
                <w:right w:val="nil"/>
                <w:between w:val="nil"/>
              </w:pBdr>
            </w:pPr>
            <w:r>
              <w:lastRenderedPageBreak/>
              <w:t>23</w:t>
            </w:r>
          </w:p>
        </w:tc>
        <w:tc>
          <w:tcPr>
            <w:tcW w:w="1245" w:type="dxa"/>
            <w:tcMar>
              <w:top w:w="100" w:type="dxa"/>
              <w:left w:w="100" w:type="dxa"/>
              <w:bottom w:w="100" w:type="dxa"/>
              <w:right w:w="100" w:type="dxa"/>
            </w:tcMar>
          </w:tcPr>
          <w:p w14:paraId="3F65CEA7" w14:textId="77777777" w:rsidR="0062423D" w:rsidRDefault="00EE0286">
            <w:pPr>
              <w:widowControl w:val="0"/>
              <w:pBdr>
                <w:top w:val="nil"/>
                <w:left w:val="nil"/>
                <w:bottom w:val="nil"/>
                <w:right w:val="nil"/>
                <w:between w:val="nil"/>
              </w:pBdr>
            </w:pPr>
            <w:r>
              <w:t>15th</w:t>
            </w:r>
          </w:p>
        </w:tc>
        <w:tc>
          <w:tcPr>
            <w:tcW w:w="4680" w:type="dxa"/>
            <w:tcMar>
              <w:top w:w="100" w:type="dxa"/>
              <w:left w:w="100" w:type="dxa"/>
              <w:bottom w:w="100" w:type="dxa"/>
              <w:right w:w="100" w:type="dxa"/>
            </w:tcMar>
          </w:tcPr>
          <w:p w14:paraId="234FCF3B" w14:textId="215D6002" w:rsidR="0062423D" w:rsidRDefault="57A7BC2E" w:rsidP="57A7BC2E">
            <w:pPr>
              <w:widowControl w:val="0"/>
              <w:pBdr>
                <w:top w:val="nil"/>
                <w:left w:val="nil"/>
                <w:bottom w:val="nil"/>
                <w:right w:val="nil"/>
                <w:between w:val="nil"/>
              </w:pBdr>
            </w:pPr>
            <w:r w:rsidRPr="57A7BC2E">
              <w:t>Make a presentation of your research to a small group. Bring in hard copies and or a video which you can screen to them in class. Bring in a transcript of the video.</w:t>
            </w:r>
          </w:p>
        </w:tc>
        <w:tc>
          <w:tcPr>
            <w:tcW w:w="2640" w:type="dxa"/>
            <w:tcMar>
              <w:top w:w="100" w:type="dxa"/>
              <w:left w:w="100" w:type="dxa"/>
              <w:bottom w:w="100" w:type="dxa"/>
              <w:right w:w="100" w:type="dxa"/>
            </w:tcMar>
          </w:tcPr>
          <w:p w14:paraId="34576337" w14:textId="77A9A3A4" w:rsidR="0062423D" w:rsidRDefault="57A7BC2E" w:rsidP="57A7BC2E">
            <w:pPr>
              <w:widowControl w:val="0"/>
              <w:pBdr>
                <w:top w:val="nil"/>
                <w:left w:val="nil"/>
                <w:bottom w:val="nil"/>
                <w:right w:val="nil"/>
                <w:between w:val="nil"/>
              </w:pBdr>
            </w:pPr>
            <w:r w:rsidRPr="57A7BC2E">
              <w:t xml:space="preserve">Introduction to </w:t>
            </w:r>
            <w:r w:rsidRPr="57A7BC2E">
              <w:rPr>
                <w:i/>
                <w:iCs/>
              </w:rPr>
              <w:t xml:space="preserve">Mistaken Identity </w:t>
            </w:r>
            <w:r w:rsidRPr="57A7BC2E">
              <w:t xml:space="preserve">and “Racial Ideology” by </w:t>
            </w:r>
            <w:proofErr w:type="spellStart"/>
            <w:r w:rsidRPr="57A7BC2E">
              <w:t>Asad</w:t>
            </w:r>
            <w:proofErr w:type="spellEnd"/>
            <w:r w:rsidRPr="57A7BC2E">
              <w:t xml:space="preserve"> </w:t>
            </w:r>
            <w:proofErr w:type="spellStart"/>
            <w:r w:rsidRPr="57A7BC2E">
              <w:t>Haider</w:t>
            </w:r>
            <w:proofErr w:type="spellEnd"/>
          </w:p>
        </w:tc>
      </w:tr>
      <w:tr w:rsidR="0062423D" w14:paraId="27282F51" w14:textId="6B63285A" w:rsidTr="07CAFCCA">
        <w:trPr>
          <w:trHeight w:val="480"/>
        </w:trPr>
        <w:tc>
          <w:tcPr>
            <w:tcW w:w="780" w:type="dxa"/>
            <w:tcMar>
              <w:top w:w="100" w:type="dxa"/>
              <w:left w:w="100" w:type="dxa"/>
              <w:bottom w:w="100" w:type="dxa"/>
              <w:right w:w="100" w:type="dxa"/>
            </w:tcMar>
          </w:tcPr>
          <w:p w14:paraId="3382A365"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2FA069E8" w14:textId="77777777" w:rsidR="0062423D" w:rsidRDefault="00EE0286">
            <w:pPr>
              <w:widowControl w:val="0"/>
            </w:pPr>
            <w:r>
              <w:rPr>
                <w:b/>
              </w:rPr>
              <w:t>Week 13</w:t>
            </w:r>
          </w:p>
        </w:tc>
        <w:tc>
          <w:tcPr>
            <w:tcW w:w="4680" w:type="dxa"/>
            <w:tcMar>
              <w:top w:w="100" w:type="dxa"/>
              <w:left w:w="100" w:type="dxa"/>
              <w:bottom w:w="100" w:type="dxa"/>
              <w:right w:w="100" w:type="dxa"/>
            </w:tcMar>
          </w:tcPr>
          <w:p w14:paraId="5C71F136"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62199465" w14:textId="77777777" w:rsidR="0062423D" w:rsidRDefault="0062423D">
            <w:pPr>
              <w:widowControl w:val="0"/>
              <w:pBdr>
                <w:top w:val="nil"/>
                <w:left w:val="nil"/>
                <w:bottom w:val="nil"/>
                <w:right w:val="nil"/>
                <w:between w:val="nil"/>
              </w:pBdr>
            </w:pPr>
          </w:p>
        </w:tc>
      </w:tr>
      <w:tr w:rsidR="0062423D" w14:paraId="2A139148" w14:textId="25E3966D" w:rsidTr="07CAFCCA">
        <w:trPr>
          <w:trHeight w:val="220"/>
        </w:trPr>
        <w:tc>
          <w:tcPr>
            <w:tcW w:w="780" w:type="dxa"/>
            <w:tcMar>
              <w:top w:w="100" w:type="dxa"/>
              <w:left w:w="100" w:type="dxa"/>
              <w:bottom w:w="100" w:type="dxa"/>
              <w:right w:w="100" w:type="dxa"/>
            </w:tcMar>
          </w:tcPr>
          <w:p w14:paraId="1D8EB8EE" w14:textId="77777777" w:rsidR="0062423D" w:rsidRDefault="00EE0286">
            <w:pPr>
              <w:widowControl w:val="0"/>
              <w:pBdr>
                <w:top w:val="nil"/>
                <w:left w:val="nil"/>
                <w:bottom w:val="nil"/>
                <w:right w:val="nil"/>
                <w:between w:val="nil"/>
              </w:pBdr>
            </w:pPr>
            <w:r>
              <w:t>24</w:t>
            </w:r>
          </w:p>
        </w:tc>
        <w:tc>
          <w:tcPr>
            <w:tcW w:w="1245" w:type="dxa"/>
            <w:tcMar>
              <w:top w:w="100" w:type="dxa"/>
              <w:left w:w="100" w:type="dxa"/>
              <w:bottom w:w="100" w:type="dxa"/>
              <w:right w:w="100" w:type="dxa"/>
            </w:tcMar>
          </w:tcPr>
          <w:p w14:paraId="60783170" w14:textId="77777777" w:rsidR="0062423D" w:rsidRDefault="00EE0286">
            <w:pPr>
              <w:widowControl w:val="0"/>
              <w:pBdr>
                <w:top w:val="nil"/>
                <w:left w:val="nil"/>
                <w:bottom w:val="nil"/>
                <w:right w:val="nil"/>
                <w:between w:val="nil"/>
              </w:pBdr>
            </w:pPr>
            <w:r>
              <w:t>19th</w:t>
            </w:r>
          </w:p>
        </w:tc>
        <w:tc>
          <w:tcPr>
            <w:tcW w:w="4680" w:type="dxa"/>
            <w:tcMar>
              <w:top w:w="100" w:type="dxa"/>
              <w:left w:w="100" w:type="dxa"/>
              <w:bottom w:w="100" w:type="dxa"/>
              <w:right w:w="100" w:type="dxa"/>
            </w:tcMar>
          </w:tcPr>
          <w:p w14:paraId="44513A11" w14:textId="614EB85F" w:rsidR="0062423D" w:rsidRDefault="57A7BC2E" w:rsidP="57A7BC2E">
            <w:pPr>
              <w:widowControl w:val="0"/>
              <w:pBdr>
                <w:top w:val="nil"/>
                <w:left w:val="nil"/>
                <w:bottom w:val="nil"/>
                <w:right w:val="nil"/>
                <w:between w:val="nil"/>
              </w:pBdr>
            </w:pPr>
            <w:r w:rsidRPr="57A7BC2E">
              <w:t>With your bibliography and your presentation in hand, write an outline of your inquiry. Write two threads: points based on the research you’ve discovered about your topic alongside your own ideas and how they’ve changed based on the research. Go back and forth in this way. Once you’ve finished a first draft of the outline, go back through and see whether the order you’ve set up makes sense or whether to change things around. Use the principle of how you want to reveal the discoveries you’ve made to the reader. Surprise the reader. How can you use your writing to do so?</w:t>
            </w:r>
          </w:p>
        </w:tc>
        <w:tc>
          <w:tcPr>
            <w:tcW w:w="2640" w:type="dxa"/>
            <w:tcMar>
              <w:top w:w="100" w:type="dxa"/>
              <w:left w:w="100" w:type="dxa"/>
              <w:bottom w:w="100" w:type="dxa"/>
              <w:right w:w="100" w:type="dxa"/>
            </w:tcMar>
          </w:tcPr>
          <w:p w14:paraId="04401E87" w14:textId="143DE264" w:rsidR="0062423D" w:rsidRDefault="0062423D">
            <w:pPr>
              <w:widowControl w:val="0"/>
              <w:pBdr>
                <w:top w:val="nil"/>
                <w:left w:val="nil"/>
                <w:bottom w:val="nil"/>
                <w:right w:val="nil"/>
                <w:between w:val="nil"/>
              </w:pBdr>
            </w:pPr>
          </w:p>
        </w:tc>
      </w:tr>
      <w:tr w:rsidR="0062423D" w14:paraId="68D46AAD" w14:textId="786F17D1" w:rsidTr="07CAFCCA">
        <w:trPr>
          <w:trHeight w:val="1520"/>
        </w:trPr>
        <w:tc>
          <w:tcPr>
            <w:tcW w:w="780" w:type="dxa"/>
            <w:tcMar>
              <w:top w:w="100" w:type="dxa"/>
              <w:left w:w="100" w:type="dxa"/>
              <w:bottom w:w="100" w:type="dxa"/>
              <w:right w:w="100" w:type="dxa"/>
            </w:tcMar>
          </w:tcPr>
          <w:p w14:paraId="4BFDD700" w14:textId="77777777" w:rsidR="0062423D" w:rsidRDefault="00EE0286">
            <w:pPr>
              <w:widowControl w:val="0"/>
              <w:pBdr>
                <w:top w:val="nil"/>
                <w:left w:val="nil"/>
                <w:bottom w:val="nil"/>
                <w:right w:val="nil"/>
                <w:between w:val="nil"/>
              </w:pBdr>
            </w:pPr>
            <w:r>
              <w:t>25</w:t>
            </w:r>
          </w:p>
        </w:tc>
        <w:tc>
          <w:tcPr>
            <w:tcW w:w="1245" w:type="dxa"/>
            <w:tcMar>
              <w:top w:w="100" w:type="dxa"/>
              <w:left w:w="100" w:type="dxa"/>
              <w:bottom w:w="100" w:type="dxa"/>
              <w:right w:w="100" w:type="dxa"/>
            </w:tcMar>
          </w:tcPr>
          <w:p w14:paraId="00982FB6" w14:textId="77777777" w:rsidR="0062423D" w:rsidRDefault="00EE0286">
            <w:pPr>
              <w:widowControl w:val="0"/>
              <w:pBdr>
                <w:top w:val="nil"/>
                <w:left w:val="nil"/>
                <w:bottom w:val="nil"/>
                <w:right w:val="nil"/>
                <w:between w:val="nil"/>
              </w:pBdr>
            </w:pPr>
            <w:r>
              <w:t>22nd</w:t>
            </w:r>
          </w:p>
        </w:tc>
        <w:tc>
          <w:tcPr>
            <w:tcW w:w="4680" w:type="dxa"/>
            <w:tcMar>
              <w:top w:w="100" w:type="dxa"/>
              <w:left w:w="100" w:type="dxa"/>
              <w:bottom w:w="100" w:type="dxa"/>
              <w:right w:w="100" w:type="dxa"/>
            </w:tcMar>
          </w:tcPr>
          <w:p w14:paraId="59B9D705" w14:textId="0CAE13DA" w:rsidR="0062423D" w:rsidRDefault="57A7BC2E">
            <w:pPr>
              <w:widowControl w:val="0"/>
              <w:pBdr>
                <w:top w:val="nil"/>
                <w:left w:val="nil"/>
                <w:bottom w:val="nil"/>
                <w:right w:val="nil"/>
                <w:between w:val="nil"/>
              </w:pBdr>
            </w:pPr>
            <w:r>
              <w:t>Peer Review Day</w:t>
            </w:r>
          </w:p>
          <w:p w14:paraId="7D34D000" w14:textId="7FC490C3" w:rsidR="0062423D" w:rsidRDefault="0062423D" w:rsidP="57A7BC2E">
            <w:pPr>
              <w:widowControl w:val="0"/>
              <w:pBdr>
                <w:top w:val="nil"/>
                <w:left w:val="nil"/>
                <w:bottom w:val="nil"/>
                <w:right w:val="nil"/>
                <w:between w:val="nil"/>
              </w:pBdr>
            </w:pPr>
          </w:p>
          <w:p w14:paraId="1FBFCE70" w14:textId="2C7E8BAA" w:rsidR="0062423D" w:rsidRDefault="57A7BC2E" w:rsidP="57A7BC2E">
            <w:pPr>
              <w:widowControl w:val="0"/>
              <w:pBdr>
                <w:top w:val="nil"/>
                <w:left w:val="nil"/>
                <w:bottom w:val="nil"/>
                <w:right w:val="nil"/>
                <w:between w:val="nil"/>
              </w:pBdr>
            </w:pPr>
            <w:r>
              <w:t>Conferences</w:t>
            </w:r>
          </w:p>
          <w:p w14:paraId="6622FB92" w14:textId="7C637CAE" w:rsidR="0062423D" w:rsidRDefault="0062423D" w:rsidP="57A7BC2E">
            <w:pPr>
              <w:widowControl w:val="0"/>
              <w:pBdr>
                <w:top w:val="nil"/>
                <w:left w:val="nil"/>
                <w:bottom w:val="nil"/>
                <w:right w:val="nil"/>
                <w:between w:val="nil"/>
              </w:pBdr>
            </w:pPr>
          </w:p>
          <w:p w14:paraId="706FFD6C" w14:textId="50D4AE42" w:rsidR="0062423D" w:rsidRDefault="57A7BC2E" w:rsidP="57A7BC2E">
            <w:pPr>
              <w:widowControl w:val="0"/>
              <w:pBdr>
                <w:top w:val="nil"/>
                <w:left w:val="nil"/>
                <w:bottom w:val="nil"/>
                <w:right w:val="nil"/>
                <w:between w:val="nil"/>
              </w:pBdr>
            </w:pPr>
            <w:r w:rsidRPr="57A7BC2E">
              <w:t xml:space="preserve">This will also count as your third reflection, your Forward Reflection. Think about how to revise your writing to make it be what you want your readers to expect from you down the line. Now that you’ve completed most of the work of this class, where do you stand as a college writer? Based on the topic of inquiry you’ve chosen, based on the genre you analyzed, which kinds of texts will you be writing on in the future? This will certainly be connected to whichever discipline you’ve chosen and whichever discipline is related to your topic of inquiry. What is the future work of this writer known as </w:t>
            </w:r>
            <w:r w:rsidRPr="57A7BC2E">
              <w:rPr>
                <w:u w:val="single"/>
              </w:rPr>
              <w:t>(your name)</w:t>
            </w:r>
            <w:r w:rsidRPr="57A7BC2E">
              <w:t xml:space="preserve"> going to sound like?</w:t>
            </w:r>
          </w:p>
        </w:tc>
        <w:tc>
          <w:tcPr>
            <w:tcW w:w="2640" w:type="dxa"/>
            <w:tcMar>
              <w:top w:w="100" w:type="dxa"/>
              <w:left w:w="100" w:type="dxa"/>
              <w:bottom w:w="100" w:type="dxa"/>
              <w:right w:w="100" w:type="dxa"/>
            </w:tcMar>
          </w:tcPr>
          <w:p w14:paraId="0DA123B1" w14:textId="502CF81F" w:rsidR="0062423D" w:rsidRDefault="57A7BC2E">
            <w:pPr>
              <w:widowControl w:val="0"/>
              <w:pBdr>
                <w:top w:val="nil"/>
                <w:left w:val="nil"/>
                <w:bottom w:val="nil"/>
                <w:right w:val="nil"/>
                <w:between w:val="nil"/>
              </w:pBdr>
            </w:pPr>
            <w:r>
              <w:t>Write Revision Strategy/Forward Reflection</w:t>
            </w:r>
          </w:p>
        </w:tc>
      </w:tr>
      <w:tr w:rsidR="0062423D" w14:paraId="00658205" w14:textId="24CF0C00" w:rsidTr="07CAFCCA">
        <w:trPr>
          <w:trHeight w:val="500"/>
        </w:trPr>
        <w:tc>
          <w:tcPr>
            <w:tcW w:w="780" w:type="dxa"/>
            <w:tcMar>
              <w:top w:w="100" w:type="dxa"/>
              <w:left w:w="100" w:type="dxa"/>
              <w:bottom w:w="100" w:type="dxa"/>
              <w:right w:w="100" w:type="dxa"/>
            </w:tcMar>
          </w:tcPr>
          <w:p w14:paraId="4C4CEA3D"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5C456FB9" w14:textId="77777777" w:rsidR="0062423D" w:rsidRDefault="00EE0286">
            <w:pPr>
              <w:widowControl w:val="0"/>
              <w:pBdr>
                <w:top w:val="nil"/>
                <w:left w:val="nil"/>
                <w:bottom w:val="nil"/>
                <w:right w:val="nil"/>
                <w:between w:val="nil"/>
              </w:pBdr>
            </w:pPr>
            <w:r>
              <w:rPr>
                <w:b/>
              </w:rPr>
              <w:t>Week 14</w:t>
            </w:r>
          </w:p>
        </w:tc>
        <w:tc>
          <w:tcPr>
            <w:tcW w:w="4680" w:type="dxa"/>
            <w:tcMar>
              <w:top w:w="100" w:type="dxa"/>
              <w:left w:w="100" w:type="dxa"/>
              <w:bottom w:w="100" w:type="dxa"/>
              <w:right w:w="100" w:type="dxa"/>
            </w:tcMar>
          </w:tcPr>
          <w:p w14:paraId="50895670"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38C1F859" w14:textId="77777777" w:rsidR="0062423D" w:rsidRDefault="0062423D">
            <w:pPr>
              <w:widowControl w:val="0"/>
              <w:pBdr>
                <w:top w:val="nil"/>
                <w:left w:val="nil"/>
                <w:bottom w:val="nil"/>
                <w:right w:val="nil"/>
                <w:between w:val="nil"/>
              </w:pBdr>
            </w:pPr>
          </w:p>
        </w:tc>
      </w:tr>
      <w:tr w:rsidR="0062423D" w14:paraId="10E98571" w14:textId="25B70F4F" w:rsidTr="07CAFCCA">
        <w:trPr>
          <w:trHeight w:val="760"/>
        </w:trPr>
        <w:tc>
          <w:tcPr>
            <w:tcW w:w="780" w:type="dxa"/>
            <w:tcMar>
              <w:top w:w="100" w:type="dxa"/>
              <w:left w:w="100" w:type="dxa"/>
              <w:bottom w:w="100" w:type="dxa"/>
              <w:right w:w="100" w:type="dxa"/>
            </w:tcMar>
          </w:tcPr>
          <w:p w14:paraId="36334656" w14:textId="77777777" w:rsidR="0062423D" w:rsidRDefault="00EE0286">
            <w:pPr>
              <w:widowControl w:val="0"/>
              <w:pBdr>
                <w:top w:val="nil"/>
                <w:left w:val="nil"/>
                <w:bottom w:val="nil"/>
                <w:right w:val="nil"/>
                <w:between w:val="nil"/>
              </w:pBdr>
            </w:pPr>
            <w:r>
              <w:t>26</w:t>
            </w:r>
          </w:p>
        </w:tc>
        <w:tc>
          <w:tcPr>
            <w:tcW w:w="1245" w:type="dxa"/>
            <w:tcMar>
              <w:top w:w="100" w:type="dxa"/>
              <w:left w:w="100" w:type="dxa"/>
              <w:bottom w:w="100" w:type="dxa"/>
              <w:right w:w="100" w:type="dxa"/>
            </w:tcMar>
          </w:tcPr>
          <w:p w14:paraId="0BE7505A" w14:textId="77777777" w:rsidR="0062423D" w:rsidRDefault="00EE0286">
            <w:pPr>
              <w:widowControl w:val="0"/>
              <w:pBdr>
                <w:top w:val="nil"/>
                <w:left w:val="nil"/>
                <w:bottom w:val="nil"/>
                <w:right w:val="nil"/>
                <w:between w:val="nil"/>
              </w:pBdr>
            </w:pPr>
            <w:r>
              <w:t>26th</w:t>
            </w:r>
          </w:p>
        </w:tc>
        <w:tc>
          <w:tcPr>
            <w:tcW w:w="4680" w:type="dxa"/>
            <w:tcMar>
              <w:top w:w="100" w:type="dxa"/>
              <w:left w:w="100" w:type="dxa"/>
              <w:bottom w:w="100" w:type="dxa"/>
              <w:right w:w="100" w:type="dxa"/>
            </w:tcMar>
          </w:tcPr>
          <w:p w14:paraId="38CF29E9" w14:textId="0D8794A5" w:rsidR="0062423D" w:rsidRDefault="57A7BC2E" w:rsidP="57A7BC2E">
            <w:pPr>
              <w:widowControl w:val="0"/>
            </w:pPr>
            <w:r w:rsidRPr="57A7BC2E">
              <w:t>Revision Plan due. Bring a copy for class discussion of how you plan to change your essay. Use your peers’ responses and ideas as a group to improve your writing. Reflect on what you learned from giving critiques to your peers. Reflect on this whole process. What have you learned about research? About the genres involved in the discourse community in which you’re participating? Have you satisfied your interest in this topic? Or are you merely scratching the surface?</w:t>
            </w:r>
          </w:p>
        </w:tc>
        <w:tc>
          <w:tcPr>
            <w:tcW w:w="2640" w:type="dxa"/>
            <w:tcMar>
              <w:top w:w="100" w:type="dxa"/>
              <w:left w:w="100" w:type="dxa"/>
              <w:bottom w:w="100" w:type="dxa"/>
              <w:right w:w="100" w:type="dxa"/>
            </w:tcMar>
          </w:tcPr>
          <w:p w14:paraId="61895A41" w14:textId="3993E33C" w:rsidR="0062423D" w:rsidRDefault="57A7BC2E" w:rsidP="57A7BC2E">
            <w:pPr>
              <w:widowControl w:val="0"/>
              <w:pBdr>
                <w:top w:val="nil"/>
                <w:left w:val="nil"/>
                <w:bottom w:val="nil"/>
                <w:right w:val="nil"/>
                <w:between w:val="nil"/>
              </w:pBdr>
              <w:rPr>
                <w:b/>
                <w:bCs/>
              </w:rPr>
            </w:pPr>
            <w:r>
              <w:t>Complete</w:t>
            </w:r>
            <w:r w:rsidRPr="57A7BC2E">
              <w:rPr>
                <w:b/>
                <w:bCs/>
              </w:rPr>
              <w:t xml:space="preserve"> “Facts.”</w:t>
            </w:r>
          </w:p>
        </w:tc>
      </w:tr>
      <w:tr w:rsidR="0062423D" w14:paraId="712E36BF" w14:textId="4D0B4AA7" w:rsidTr="07CAFCCA">
        <w:trPr>
          <w:trHeight w:val="440"/>
        </w:trPr>
        <w:tc>
          <w:tcPr>
            <w:tcW w:w="780" w:type="dxa"/>
            <w:tcMar>
              <w:top w:w="100" w:type="dxa"/>
              <w:left w:w="100" w:type="dxa"/>
              <w:bottom w:w="100" w:type="dxa"/>
              <w:right w:w="100" w:type="dxa"/>
            </w:tcMar>
          </w:tcPr>
          <w:p w14:paraId="41004F19"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2BD31F62" w14:textId="77777777" w:rsidR="0062423D" w:rsidRDefault="00EE0286">
            <w:pPr>
              <w:widowControl w:val="0"/>
            </w:pPr>
            <w:r>
              <w:rPr>
                <w:b/>
              </w:rPr>
              <w:t>Week 15</w:t>
            </w:r>
          </w:p>
        </w:tc>
        <w:tc>
          <w:tcPr>
            <w:tcW w:w="4680" w:type="dxa"/>
            <w:tcMar>
              <w:top w:w="100" w:type="dxa"/>
              <w:left w:w="100" w:type="dxa"/>
              <w:bottom w:w="100" w:type="dxa"/>
              <w:right w:w="100" w:type="dxa"/>
            </w:tcMar>
          </w:tcPr>
          <w:p w14:paraId="67C0C651" w14:textId="77777777" w:rsidR="0062423D" w:rsidRDefault="0062423D">
            <w:pPr>
              <w:widowControl w:val="0"/>
            </w:pPr>
          </w:p>
        </w:tc>
        <w:tc>
          <w:tcPr>
            <w:tcW w:w="2640" w:type="dxa"/>
            <w:tcMar>
              <w:top w:w="100" w:type="dxa"/>
              <w:left w:w="100" w:type="dxa"/>
              <w:bottom w:w="100" w:type="dxa"/>
              <w:right w:w="100" w:type="dxa"/>
            </w:tcMar>
          </w:tcPr>
          <w:p w14:paraId="308D56CC" w14:textId="77777777" w:rsidR="0062423D" w:rsidRDefault="0062423D">
            <w:pPr>
              <w:widowControl w:val="0"/>
              <w:pBdr>
                <w:top w:val="nil"/>
                <w:left w:val="nil"/>
                <w:bottom w:val="nil"/>
                <w:right w:val="nil"/>
                <w:between w:val="nil"/>
              </w:pBdr>
            </w:pPr>
          </w:p>
        </w:tc>
      </w:tr>
      <w:tr w:rsidR="0062423D" w14:paraId="12B67527" w14:textId="1516FFE2" w:rsidTr="07CAFCCA">
        <w:trPr>
          <w:trHeight w:val="220"/>
        </w:trPr>
        <w:tc>
          <w:tcPr>
            <w:tcW w:w="780" w:type="dxa"/>
            <w:tcMar>
              <w:top w:w="100" w:type="dxa"/>
              <w:left w:w="100" w:type="dxa"/>
              <w:bottom w:w="100" w:type="dxa"/>
              <w:right w:w="100" w:type="dxa"/>
            </w:tcMar>
          </w:tcPr>
          <w:p w14:paraId="41C0AA51" w14:textId="77777777" w:rsidR="0062423D" w:rsidRDefault="00EE0286">
            <w:pPr>
              <w:widowControl w:val="0"/>
              <w:pBdr>
                <w:top w:val="nil"/>
                <w:left w:val="nil"/>
                <w:bottom w:val="nil"/>
                <w:right w:val="nil"/>
                <w:between w:val="nil"/>
              </w:pBdr>
            </w:pPr>
            <w:r>
              <w:t>27</w:t>
            </w:r>
          </w:p>
        </w:tc>
        <w:tc>
          <w:tcPr>
            <w:tcW w:w="1245" w:type="dxa"/>
            <w:tcMar>
              <w:top w:w="100" w:type="dxa"/>
              <w:left w:w="100" w:type="dxa"/>
              <w:bottom w:w="100" w:type="dxa"/>
              <w:right w:w="100" w:type="dxa"/>
            </w:tcMar>
          </w:tcPr>
          <w:p w14:paraId="3C4426DC" w14:textId="77777777" w:rsidR="0062423D" w:rsidRDefault="00EE0286">
            <w:pPr>
              <w:widowControl w:val="0"/>
              <w:pBdr>
                <w:top w:val="nil"/>
                <w:left w:val="nil"/>
                <w:bottom w:val="nil"/>
                <w:right w:val="nil"/>
                <w:between w:val="nil"/>
              </w:pBdr>
            </w:pPr>
            <w:r>
              <w:t>December 3rd</w:t>
            </w:r>
          </w:p>
        </w:tc>
        <w:tc>
          <w:tcPr>
            <w:tcW w:w="4680" w:type="dxa"/>
            <w:tcMar>
              <w:top w:w="100" w:type="dxa"/>
              <w:left w:w="100" w:type="dxa"/>
              <w:bottom w:w="100" w:type="dxa"/>
              <w:right w:w="100" w:type="dxa"/>
            </w:tcMar>
          </w:tcPr>
          <w:p w14:paraId="680A4465" w14:textId="57B87587" w:rsidR="0062423D" w:rsidRDefault="57A7BC2E" w:rsidP="57A7BC2E">
            <w:pPr>
              <w:widowControl w:val="0"/>
              <w:pBdr>
                <w:top w:val="nil"/>
                <w:left w:val="nil"/>
                <w:bottom w:val="nil"/>
                <w:right w:val="nil"/>
                <w:between w:val="nil"/>
              </w:pBdr>
              <w:rPr>
                <w:b/>
                <w:bCs/>
              </w:rPr>
            </w:pPr>
            <w:r w:rsidRPr="57A7BC2E">
              <w:rPr>
                <w:b/>
                <w:bCs/>
              </w:rPr>
              <w:t>“Facts.” due</w:t>
            </w:r>
          </w:p>
          <w:p w14:paraId="6BFAAA7A" w14:textId="461C5517" w:rsidR="0062423D" w:rsidRDefault="0062423D" w:rsidP="57A7BC2E">
            <w:pPr>
              <w:widowControl w:val="0"/>
              <w:pBdr>
                <w:top w:val="nil"/>
                <w:left w:val="nil"/>
                <w:bottom w:val="nil"/>
                <w:right w:val="nil"/>
                <w:between w:val="nil"/>
              </w:pBdr>
            </w:pPr>
          </w:p>
          <w:p w14:paraId="3DF7D543" w14:textId="5AC7692A" w:rsidR="0062423D" w:rsidRDefault="57A7BC2E" w:rsidP="57A7BC2E">
            <w:pPr>
              <w:widowControl w:val="0"/>
              <w:pBdr>
                <w:top w:val="nil"/>
                <w:left w:val="nil"/>
                <w:bottom w:val="nil"/>
                <w:right w:val="nil"/>
                <w:between w:val="nil"/>
              </w:pBdr>
            </w:pPr>
            <w:r w:rsidRPr="57A7BC2E">
              <w:t>Bring a hard copy to class as well as turn the essay in on the course website. We’ll spend most of this class reflecting on steps moving forward but in a more general perspective. Where can this research inquiry lead you? Would you like to write in a different genre in the future? Consider how this has affected your earlier work and how you will compile and edit it all in the final portfolio.</w:t>
            </w:r>
          </w:p>
        </w:tc>
        <w:tc>
          <w:tcPr>
            <w:tcW w:w="2640" w:type="dxa"/>
            <w:tcMar>
              <w:top w:w="100" w:type="dxa"/>
              <w:left w:w="100" w:type="dxa"/>
              <w:bottom w:w="100" w:type="dxa"/>
              <w:right w:w="100" w:type="dxa"/>
            </w:tcMar>
          </w:tcPr>
          <w:p w14:paraId="7697F104" w14:textId="569DBB52" w:rsidR="0062423D" w:rsidRDefault="57A7BC2E">
            <w:pPr>
              <w:widowControl w:val="0"/>
              <w:pBdr>
                <w:top w:val="nil"/>
                <w:left w:val="nil"/>
                <w:bottom w:val="nil"/>
                <w:right w:val="nil"/>
                <w:between w:val="nil"/>
              </w:pBdr>
            </w:pPr>
            <w:r>
              <w:t>Compile portfolio and write final reflection (outward)</w:t>
            </w:r>
          </w:p>
          <w:p w14:paraId="0D6E6744" w14:textId="14BC67AC" w:rsidR="0062423D" w:rsidRDefault="0062423D" w:rsidP="57A7BC2E">
            <w:pPr>
              <w:widowControl w:val="0"/>
              <w:pBdr>
                <w:top w:val="nil"/>
                <w:left w:val="nil"/>
                <w:bottom w:val="nil"/>
                <w:right w:val="nil"/>
                <w:between w:val="nil"/>
              </w:pBdr>
            </w:pPr>
          </w:p>
        </w:tc>
      </w:tr>
      <w:tr w:rsidR="0062423D" w14:paraId="5FF68760" w14:textId="2DB611EF" w:rsidTr="07CAFCCA">
        <w:trPr>
          <w:trHeight w:val="1040"/>
        </w:trPr>
        <w:tc>
          <w:tcPr>
            <w:tcW w:w="780" w:type="dxa"/>
            <w:tcMar>
              <w:top w:w="100" w:type="dxa"/>
              <w:left w:w="100" w:type="dxa"/>
              <w:bottom w:w="100" w:type="dxa"/>
              <w:right w:w="100" w:type="dxa"/>
            </w:tcMar>
          </w:tcPr>
          <w:p w14:paraId="57393B24" w14:textId="77777777" w:rsidR="0062423D" w:rsidRDefault="00EE0286">
            <w:pPr>
              <w:widowControl w:val="0"/>
              <w:pBdr>
                <w:top w:val="nil"/>
                <w:left w:val="nil"/>
                <w:bottom w:val="nil"/>
                <w:right w:val="nil"/>
                <w:between w:val="nil"/>
              </w:pBdr>
            </w:pPr>
            <w:r>
              <w:t>28</w:t>
            </w:r>
          </w:p>
        </w:tc>
        <w:tc>
          <w:tcPr>
            <w:tcW w:w="1245" w:type="dxa"/>
            <w:tcMar>
              <w:top w:w="100" w:type="dxa"/>
              <w:left w:w="100" w:type="dxa"/>
              <w:bottom w:w="100" w:type="dxa"/>
              <w:right w:w="100" w:type="dxa"/>
            </w:tcMar>
          </w:tcPr>
          <w:p w14:paraId="4A9DA1E1" w14:textId="77777777" w:rsidR="0062423D" w:rsidRDefault="00EE0286">
            <w:pPr>
              <w:widowControl w:val="0"/>
              <w:pBdr>
                <w:top w:val="nil"/>
                <w:left w:val="nil"/>
                <w:bottom w:val="nil"/>
                <w:right w:val="nil"/>
                <w:between w:val="nil"/>
              </w:pBdr>
            </w:pPr>
            <w:r>
              <w:t>6th</w:t>
            </w:r>
          </w:p>
        </w:tc>
        <w:tc>
          <w:tcPr>
            <w:tcW w:w="4680" w:type="dxa"/>
            <w:tcMar>
              <w:top w:w="100" w:type="dxa"/>
              <w:left w:w="100" w:type="dxa"/>
              <w:bottom w:w="100" w:type="dxa"/>
              <w:right w:w="100" w:type="dxa"/>
            </w:tcMar>
          </w:tcPr>
          <w:p w14:paraId="2408F829" w14:textId="0063E102" w:rsidR="0062423D" w:rsidRDefault="57A7BC2E" w:rsidP="175E84BB">
            <w:pPr>
              <w:widowControl w:val="0"/>
              <w:pBdr>
                <w:top w:val="nil"/>
                <w:left w:val="nil"/>
                <w:bottom w:val="nil"/>
                <w:right w:val="nil"/>
                <w:between w:val="nil"/>
              </w:pBdr>
            </w:pPr>
            <w:r>
              <w:t>Reflection on researcher’s role</w:t>
            </w:r>
          </w:p>
          <w:p w14:paraId="24508A5A" w14:textId="3376856B" w:rsidR="0062423D" w:rsidRDefault="0062423D" w:rsidP="57A7BC2E">
            <w:pPr>
              <w:widowControl w:val="0"/>
              <w:pBdr>
                <w:top w:val="nil"/>
                <w:left w:val="nil"/>
                <w:bottom w:val="nil"/>
                <w:right w:val="nil"/>
                <w:between w:val="nil"/>
              </w:pBdr>
            </w:pPr>
          </w:p>
        </w:tc>
        <w:tc>
          <w:tcPr>
            <w:tcW w:w="2640" w:type="dxa"/>
            <w:tcMar>
              <w:top w:w="100" w:type="dxa"/>
              <w:left w:w="100" w:type="dxa"/>
              <w:bottom w:w="100" w:type="dxa"/>
              <w:right w:w="100" w:type="dxa"/>
            </w:tcMar>
          </w:tcPr>
          <w:p w14:paraId="7B04FA47" w14:textId="77777777" w:rsidR="0062423D" w:rsidRDefault="0062423D">
            <w:pPr>
              <w:widowControl w:val="0"/>
              <w:pBdr>
                <w:top w:val="nil"/>
                <w:left w:val="nil"/>
                <w:bottom w:val="nil"/>
                <w:right w:val="nil"/>
                <w:between w:val="nil"/>
              </w:pBdr>
            </w:pPr>
          </w:p>
        </w:tc>
      </w:tr>
      <w:tr w:rsidR="0062423D" w14:paraId="596C51B5" w14:textId="082D5768" w:rsidTr="07CAFCCA">
        <w:trPr>
          <w:trHeight w:val="500"/>
        </w:trPr>
        <w:tc>
          <w:tcPr>
            <w:tcW w:w="780" w:type="dxa"/>
            <w:tcMar>
              <w:top w:w="100" w:type="dxa"/>
              <w:left w:w="100" w:type="dxa"/>
              <w:bottom w:w="100" w:type="dxa"/>
              <w:right w:w="100" w:type="dxa"/>
            </w:tcMar>
          </w:tcPr>
          <w:p w14:paraId="568C698B" w14:textId="77777777" w:rsidR="0062423D" w:rsidRDefault="0062423D">
            <w:pPr>
              <w:widowControl w:val="0"/>
              <w:pBdr>
                <w:top w:val="nil"/>
                <w:left w:val="nil"/>
                <w:bottom w:val="nil"/>
                <w:right w:val="nil"/>
                <w:between w:val="nil"/>
              </w:pBdr>
            </w:pPr>
          </w:p>
        </w:tc>
        <w:tc>
          <w:tcPr>
            <w:tcW w:w="1245" w:type="dxa"/>
            <w:tcMar>
              <w:top w:w="100" w:type="dxa"/>
              <w:left w:w="100" w:type="dxa"/>
              <w:bottom w:w="100" w:type="dxa"/>
              <w:right w:w="100" w:type="dxa"/>
            </w:tcMar>
          </w:tcPr>
          <w:p w14:paraId="2AB2D6AC" w14:textId="56AF86A7" w:rsidR="0062423D" w:rsidRDefault="175E84BB" w:rsidP="175E84BB">
            <w:pPr>
              <w:widowControl w:val="0"/>
              <w:pBdr>
                <w:top w:val="nil"/>
                <w:left w:val="nil"/>
                <w:bottom w:val="nil"/>
                <w:right w:val="nil"/>
                <w:between w:val="nil"/>
              </w:pBdr>
              <w:rPr>
                <w:b/>
                <w:bCs/>
              </w:rPr>
            </w:pPr>
            <w:r w:rsidRPr="175E84BB">
              <w:rPr>
                <w:b/>
                <w:bCs/>
              </w:rPr>
              <w:t>Week 16-Final</w:t>
            </w:r>
          </w:p>
        </w:tc>
        <w:tc>
          <w:tcPr>
            <w:tcW w:w="4680" w:type="dxa"/>
            <w:tcMar>
              <w:top w:w="100" w:type="dxa"/>
              <w:left w:w="100" w:type="dxa"/>
              <w:bottom w:w="100" w:type="dxa"/>
              <w:right w:w="100" w:type="dxa"/>
            </w:tcMar>
          </w:tcPr>
          <w:p w14:paraId="1A939487"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6AA258D8" w14:textId="77777777" w:rsidR="0062423D" w:rsidRDefault="0062423D">
            <w:pPr>
              <w:widowControl w:val="0"/>
              <w:pBdr>
                <w:top w:val="nil"/>
                <w:left w:val="nil"/>
                <w:bottom w:val="nil"/>
                <w:right w:val="nil"/>
                <w:between w:val="nil"/>
              </w:pBdr>
            </w:pPr>
          </w:p>
        </w:tc>
      </w:tr>
      <w:tr w:rsidR="0062423D" w14:paraId="6F429ADA" w14:textId="520CD167" w:rsidTr="07CAFCCA">
        <w:trPr>
          <w:trHeight w:val="1040"/>
        </w:trPr>
        <w:tc>
          <w:tcPr>
            <w:tcW w:w="780" w:type="dxa"/>
            <w:tcMar>
              <w:top w:w="100" w:type="dxa"/>
              <w:left w:w="100" w:type="dxa"/>
              <w:bottom w:w="100" w:type="dxa"/>
              <w:right w:w="100" w:type="dxa"/>
            </w:tcMar>
          </w:tcPr>
          <w:p w14:paraId="4B34824B" w14:textId="77777777" w:rsidR="0062423D" w:rsidRDefault="00EE0286">
            <w:pPr>
              <w:widowControl w:val="0"/>
              <w:pBdr>
                <w:top w:val="nil"/>
                <w:left w:val="nil"/>
                <w:bottom w:val="nil"/>
                <w:right w:val="nil"/>
                <w:between w:val="nil"/>
              </w:pBdr>
            </w:pPr>
            <w:r>
              <w:t>29</w:t>
            </w:r>
          </w:p>
        </w:tc>
        <w:tc>
          <w:tcPr>
            <w:tcW w:w="1245" w:type="dxa"/>
            <w:tcMar>
              <w:top w:w="100" w:type="dxa"/>
              <w:left w:w="100" w:type="dxa"/>
              <w:bottom w:w="100" w:type="dxa"/>
              <w:right w:w="100" w:type="dxa"/>
            </w:tcMar>
          </w:tcPr>
          <w:p w14:paraId="0EE2A3BC" w14:textId="77777777" w:rsidR="0062423D" w:rsidRDefault="00EE0286">
            <w:pPr>
              <w:widowControl w:val="0"/>
              <w:pBdr>
                <w:top w:val="nil"/>
                <w:left w:val="nil"/>
                <w:bottom w:val="nil"/>
                <w:right w:val="nil"/>
                <w:between w:val="nil"/>
              </w:pBdr>
            </w:pPr>
            <w:r>
              <w:t>10th</w:t>
            </w:r>
          </w:p>
        </w:tc>
        <w:tc>
          <w:tcPr>
            <w:tcW w:w="4680" w:type="dxa"/>
            <w:tcMar>
              <w:top w:w="100" w:type="dxa"/>
              <w:left w:w="100" w:type="dxa"/>
              <w:bottom w:w="100" w:type="dxa"/>
              <w:right w:w="100" w:type="dxa"/>
            </w:tcMar>
          </w:tcPr>
          <w:p w14:paraId="6FFBD3EC" w14:textId="77777777" w:rsidR="0062423D" w:rsidRDefault="0062423D">
            <w:pPr>
              <w:widowControl w:val="0"/>
              <w:pBdr>
                <w:top w:val="nil"/>
                <w:left w:val="nil"/>
                <w:bottom w:val="nil"/>
                <w:right w:val="nil"/>
                <w:between w:val="nil"/>
              </w:pBdr>
            </w:pPr>
          </w:p>
        </w:tc>
        <w:tc>
          <w:tcPr>
            <w:tcW w:w="2640" w:type="dxa"/>
            <w:tcMar>
              <w:top w:w="100" w:type="dxa"/>
              <w:left w:w="100" w:type="dxa"/>
              <w:bottom w:w="100" w:type="dxa"/>
              <w:right w:w="100" w:type="dxa"/>
            </w:tcMar>
          </w:tcPr>
          <w:p w14:paraId="30DCCCAD" w14:textId="77777777" w:rsidR="0062423D" w:rsidRDefault="0062423D">
            <w:pPr>
              <w:widowControl w:val="0"/>
              <w:pBdr>
                <w:top w:val="nil"/>
                <w:left w:val="nil"/>
                <w:bottom w:val="nil"/>
                <w:right w:val="nil"/>
                <w:between w:val="nil"/>
              </w:pBdr>
            </w:pPr>
          </w:p>
        </w:tc>
      </w:tr>
      <w:tr w:rsidR="175E84BB" w14:paraId="4412B283" w14:textId="77777777" w:rsidTr="07CAFCCA">
        <w:trPr>
          <w:trHeight w:val="1040"/>
        </w:trPr>
        <w:tc>
          <w:tcPr>
            <w:tcW w:w="780" w:type="dxa"/>
            <w:tcMar>
              <w:top w:w="100" w:type="dxa"/>
              <w:left w:w="100" w:type="dxa"/>
              <w:bottom w:w="100" w:type="dxa"/>
              <w:right w:w="100" w:type="dxa"/>
            </w:tcMar>
          </w:tcPr>
          <w:p w14:paraId="61D209B9" w14:textId="51335E5B" w:rsidR="175E84BB" w:rsidRDefault="175E84BB" w:rsidP="175E84BB">
            <w:r>
              <w:lastRenderedPageBreak/>
              <w:t>30</w:t>
            </w:r>
          </w:p>
        </w:tc>
        <w:tc>
          <w:tcPr>
            <w:tcW w:w="1245" w:type="dxa"/>
            <w:tcMar>
              <w:top w:w="100" w:type="dxa"/>
              <w:left w:w="100" w:type="dxa"/>
              <w:bottom w:w="100" w:type="dxa"/>
              <w:right w:w="100" w:type="dxa"/>
            </w:tcMar>
          </w:tcPr>
          <w:p w14:paraId="2E8892D6" w14:textId="1C36702D" w:rsidR="175E84BB" w:rsidRDefault="175E84BB" w:rsidP="175E84BB">
            <w:r>
              <w:t>17th</w:t>
            </w:r>
          </w:p>
        </w:tc>
        <w:tc>
          <w:tcPr>
            <w:tcW w:w="4680" w:type="dxa"/>
            <w:tcMar>
              <w:top w:w="100" w:type="dxa"/>
              <w:left w:w="100" w:type="dxa"/>
              <w:bottom w:w="100" w:type="dxa"/>
              <w:right w:w="100" w:type="dxa"/>
            </w:tcMar>
          </w:tcPr>
          <w:p w14:paraId="2036289E" w14:textId="181276DE" w:rsidR="175E84BB" w:rsidRDefault="175E84BB" w:rsidP="175E84BB"/>
        </w:tc>
        <w:tc>
          <w:tcPr>
            <w:tcW w:w="2640" w:type="dxa"/>
            <w:tcMar>
              <w:top w:w="100" w:type="dxa"/>
              <w:left w:w="100" w:type="dxa"/>
              <w:bottom w:w="100" w:type="dxa"/>
              <w:right w:w="100" w:type="dxa"/>
            </w:tcMar>
          </w:tcPr>
          <w:p w14:paraId="403188C7" w14:textId="581DA9A2" w:rsidR="175E84BB" w:rsidRDefault="175E84BB" w:rsidP="175E84BB"/>
        </w:tc>
      </w:tr>
      <w:tr w:rsidR="175E84BB" w14:paraId="48801212" w14:textId="77777777" w:rsidTr="07CAFCCA">
        <w:trPr>
          <w:trHeight w:val="1040"/>
        </w:trPr>
        <w:tc>
          <w:tcPr>
            <w:tcW w:w="780" w:type="dxa"/>
            <w:tcMar>
              <w:top w:w="100" w:type="dxa"/>
              <w:left w:w="100" w:type="dxa"/>
              <w:bottom w:w="100" w:type="dxa"/>
              <w:right w:w="100" w:type="dxa"/>
            </w:tcMar>
          </w:tcPr>
          <w:p w14:paraId="22DDE2EB" w14:textId="7A52A788" w:rsidR="175E84BB" w:rsidRDefault="175E84BB" w:rsidP="175E84BB">
            <w:r>
              <w:t>31</w:t>
            </w:r>
          </w:p>
        </w:tc>
        <w:tc>
          <w:tcPr>
            <w:tcW w:w="1245" w:type="dxa"/>
            <w:tcMar>
              <w:top w:w="100" w:type="dxa"/>
              <w:left w:w="100" w:type="dxa"/>
              <w:bottom w:w="100" w:type="dxa"/>
              <w:right w:w="100" w:type="dxa"/>
            </w:tcMar>
          </w:tcPr>
          <w:p w14:paraId="2F617394" w14:textId="57D8F534" w:rsidR="175E84BB" w:rsidRDefault="175E84BB" w:rsidP="175E84BB">
            <w:r>
              <w:t>20th</w:t>
            </w:r>
          </w:p>
        </w:tc>
        <w:tc>
          <w:tcPr>
            <w:tcW w:w="4680" w:type="dxa"/>
            <w:tcMar>
              <w:top w:w="100" w:type="dxa"/>
              <w:left w:w="100" w:type="dxa"/>
              <w:bottom w:w="100" w:type="dxa"/>
              <w:right w:w="100" w:type="dxa"/>
            </w:tcMar>
          </w:tcPr>
          <w:p w14:paraId="2366E654" w14:textId="7EB2CFA7" w:rsidR="175E84BB" w:rsidRDefault="175E84BB" w:rsidP="175E84BB"/>
        </w:tc>
        <w:tc>
          <w:tcPr>
            <w:tcW w:w="2640" w:type="dxa"/>
            <w:tcMar>
              <w:top w:w="100" w:type="dxa"/>
              <w:left w:w="100" w:type="dxa"/>
              <w:bottom w:w="100" w:type="dxa"/>
              <w:right w:w="100" w:type="dxa"/>
            </w:tcMar>
          </w:tcPr>
          <w:p w14:paraId="79E79B1B" w14:textId="6C53A73F" w:rsidR="175E84BB" w:rsidRDefault="175E84BB" w:rsidP="175E84BB"/>
        </w:tc>
      </w:tr>
    </w:tbl>
    <w:p w14:paraId="36AF6883" w14:textId="77777777" w:rsidR="0062423D" w:rsidRDefault="00EE0286">
      <w:r>
        <w:tab/>
      </w:r>
    </w:p>
    <w:sectPr w:rsidR="006242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33D1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403FF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3D"/>
    <w:rsid w:val="00090803"/>
    <w:rsid w:val="00126C55"/>
    <w:rsid w:val="00143AA6"/>
    <w:rsid w:val="002508F8"/>
    <w:rsid w:val="00280AD6"/>
    <w:rsid w:val="0032601D"/>
    <w:rsid w:val="003A0148"/>
    <w:rsid w:val="003E1852"/>
    <w:rsid w:val="00423E98"/>
    <w:rsid w:val="00450F0D"/>
    <w:rsid w:val="00526FF0"/>
    <w:rsid w:val="005B1319"/>
    <w:rsid w:val="005D56E3"/>
    <w:rsid w:val="0062423D"/>
    <w:rsid w:val="00676FC8"/>
    <w:rsid w:val="00687054"/>
    <w:rsid w:val="007001B5"/>
    <w:rsid w:val="008154A2"/>
    <w:rsid w:val="0082700C"/>
    <w:rsid w:val="00840165"/>
    <w:rsid w:val="00851208"/>
    <w:rsid w:val="00883F7E"/>
    <w:rsid w:val="008E6AA0"/>
    <w:rsid w:val="009A218F"/>
    <w:rsid w:val="00A1060E"/>
    <w:rsid w:val="00B24263"/>
    <w:rsid w:val="00C24830"/>
    <w:rsid w:val="00D045E6"/>
    <w:rsid w:val="00DB75F2"/>
    <w:rsid w:val="00ED35DD"/>
    <w:rsid w:val="00EE0286"/>
    <w:rsid w:val="07CAFCCA"/>
    <w:rsid w:val="0F934E9D"/>
    <w:rsid w:val="175E84BB"/>
    <w:rsid w:val="26B41C27"/>
    <w:rsid w:val="2C523CFC"/>
    <w:rsid w:val="3422896A"/>
    <w:rsid w:val="389B70D1"/>
    <w:rsid w:val="3A1843CF"/>
    <w:rsid w:val="46DC21AA"/>
    <w:rsid w:val="57A7B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9E1F5"/>
  <w15:docId w15:val="{073D79FB-DBDC-B740-A79F-BED3F91B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2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ytech.cuny.edu/compliance-diversity/title-ix.aspx" TargetMode="External" /><Relationship Id="rId13" Type="http://schemas.openxmlformats.org/officeDocument/2006/relationships/hyperlink" Target="https://www.baruch.cuny.edu/registrar/due_dates.htm" TargetMode="External" /><Relationship Id="rId18" Type="http://schemas.openxmlformats.org/officeDocument/2006/relationships/hyperlink" Target="https://owl.english.purdue.edu/owl/resource/747/01/"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libguides.citytech.cuny.edu/eng1101" TargetMode="External" /><Relationship Id="rId7" Type="http://schemas.openxmlformats.org/officeDocument/2006/relationships/hyperlink" Target="https://openlab.citytech.cuny.edu/finsecurity/" TargetMode="External" /><Relationship Id="rId12" Type="http://schemas.openxmlformats.org/officeDocument/2006/relationships/hyperlink" Target="http://it.citytech.cuny.edu/student-software.aspx" TargetMode="External" /><Relationship Id="rId17" Type="http://schemas.openxmlformats.org/officeDocument/2006/relationships/hyperlink" Target="https://owl.english.purdue.edu/owl/resource/747/01/" TargetMode="External" /><Relationship Id="rId25" Type="http://schemas.openxmlformats.org/officeDocument/2006/relationships/hyperlink" Target="http://www.jstor.org/stable/20866886" TargetMode="External" /><Relationship Id="rId2" Type="http://schemas.openxmlformats.org/officeDocument/2006/relationships/styles" Target="styles.xml" /><Relationship Id="rId16" Type="http://schemas.openxmlformats.org/officeDocument/2006/relationships/hyperlink" Target="https://owl.english.purdue.edu/owl/" TargetMode="External" /><Relationship Id="rId20" Type="http://schemas.openxmlformats.org/officeDocument/2006/relationships/hyperlink" Target="https://onesearch.cuny.edu/permalink/f/1jvp5e1/CUNY_ALEPH006062498" TargetMode="External" /><Relationship Id="rId1" Type="http://schemas.openxmlformats.org/officeDocument/2006/relationships/numbering" Target="numbering.xml" /><Relationship Id="rId6" Type="http://schemas.openxmlformats.org/officeDocument/2006/relationships/hyperlink" Target="http://www.citytech.cuny.edu/accessibility/" TargetMode="External" /><Relationship Id="rId11" Type="http://schemas.openxmlformats.org/officeDocument/2006/relationships/hyperlink" Target="http://it.citytech.cuny.edu/student-software.aspx" TargetMode="External" /><Relationship Id="rId24" Type="http://schemas.openxmlformats.org/officeDocument/2006/relationships/hyperlink" Target="https://ir.uiowa.edu/cgi/viewcontent.cgi?article=1095&amp;context=ijcs" TargetMode="External" /><Relationship Id="rId5" Type="http://schemas.openxmlformats.org/officeDocument/2006/relationships/hyperlink" Target="https://openlab.citytech.cuny.edu/identityfall2019" TargetMode="External" /><Relationship Id="rId15" Type="http://schemas.openxmlformats.org/officeDocument/2006/relationships/hyperlink" Target="https://owl.english.purdue.edu/owl/" TargetMode="External" /><Relationship Id="rId23" Type="http://schemas.openxmlformats.org/officeDocument/2006/relationships/hyperlink" Target="https://archive.nytimes.com/www.nytimes.com/books/98/03/29/specials/baldwin-english.html" TargetMode="External" /><Relationship Id="rId10" Type="http://schemas.openxmlformats.org/officeDocument/2006/relationships/hyperlink" Target="https://creativecommons.org/share-your-work/public-domain/cc0/" TargetMode="External" /><Relationship Id="rId19" Type="http://schemas.openxmlformats.org/officeDocument/2006/relationships/hyperlink" Target="https://onesearch.cuny.edu/permalink/f/1jvp5e1/CUNY_ALEPH006062498" TargetMode="External" /><Relationship Id="rId4" Type="http://schemas.openxmlformats.org/officeDocument/2006/relationships/webSettings" Target="webSettings.xml" /><Relationship Id="rId9" Type="http://schemas.openxmlformats.org/officeDocument/2006/relationships/hyperlink" Target="https://creativecommons.org/share-your-work/public-domain/cc0/" TargetMode="External" /><Relationship Id="rId14" Type="http://schemas.openxmlformats.org/officeDocument/2006/relationships/hyperlink" Target="https://www.baruch.cuny.edu/registrar/due_dates.htm" TargetMode="External" /><Relationship Id="rId22" Type="http://schemas.openxmlformats.org/officeDocument/2006/relationships/hyperlink" Target="https://openlab.citytech.cuny.edu/fywpd/files/2019/01/emig-writing-as-a-mode-of-learning.pdf"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4945</Words>
  <Characters>28188</Characters>
  <Application>Microsoft Office Word</Application>
  <DocSecurity>0</DocSecurity>
  <Lines>234</Lines>
  <Paragraphs>66</Paragraphs>
  <ScaleCrop>false</ScaleCrop>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Singleton</cp:lastModifiedBy>
  <cp:revision>2</cp:revision>
  <dcterms:created xsi:type="dcterms:W3CDTF">2019-09-11T20:12:00Z</dcterms:created>
  <dcterms:modified xsi:type="dcterms:W3CDTF">2019-09-11T20:12:00Z</dcterms:modified>
</cp:coreProperties>
</file>