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E3" w:rsidRDefault="00DB652B">
      <w:r>
        <w:t>How Your Vocabulary Log Should Look:</w:t>
      </w:r>
    </w:p>
    <w:p w:rsidR="00DB652B" w:rsidRDefault="00DB652B">
      <w:bookmarkStart w:id="0" w:name="_GoBack"/>
      <w:bookmarkEnd w:id="0"/>
    </w:p>
    <w:p w:rsidR="00DB652B" w:rsidRDefault="00DB652B">
      <w:r>
        <w:t>Unit Number: Chapter Number</w:t>
      </w:r>
    </w:p>
    <w:p w:rsidR="00DB652B" w:rsidRDefault="00DB652B" w:rsidP="00DB652B">
      <w:pPr>
        <w:pStyle w:val="ListParagraph"/>
        <w:numPr>
          <w:ilvl w:val="0"/>
          <w:numId w:val="1"/>
        </w:numPr>
      </w:pPr>
      <w:r>
        <w:t>Word (</w:t>
      </w:r>
      <w:proofErr w:type="spellStart"/>
      <w:r>
        <w:t>pos</w:t>
      </w:r>
      <w:proofErr w:type="spellEnd"/>
      <w:r>
        <w:t>): definition from book</w:t>
      </w:r>
      <w:r>
        <w:br/>
      </w:r>
      <w:proofErr w:type="gramStart"/>
      <w:r>
        <w:t>Relevant</w:t>
      </w:r>
      <w:proofErr w:type="gramEnd"/>
      <w:r>
        <w:t xml:space="preserve"> definition from dictionary</w:t>
      </w:r>
      <w:r>
        <w:br/>
        <w:t xml:space="preserve">Original sentence with </w:t>
      </w:r>
      <w:r w:rsidRPr="00DB652B">
        <w:rPr>
          <w:u w:val="single"/>
        </w:rPr>
        <w:t>word</w:t>
      </w:r>
      <w:r>
        <w:t xml:space="preserve"> underlined. </w:t>
      </w:r>
      <w:r>
        <w:br/>
        <w:t>(Any form of the word is fine as long as it is used and conjugated correctly.)</w:t>
      </w:r>
    </w:p>
    <w:p w:rsidR="00DB652B" w:rsidRDefault="00DB652B" w:rsidP="00DB652B"/>
    <w:p w:rsidR="00DB652B" w:rsidRDefault="00DB652B" w:rsidP="00DB652B">
      <w:r>
        <w:t>Example:</w:t>
      </w:r>
    </w:p>
    <w:p w:rsidR="00DB652B" w:rsidRDefault="00DB652B" w:rsidP="00DB652B">
      <w:r>
        <w:t>Unit 1: Chapter 1</w:t>
      </w:r>
    </w:p>
    <w:p w:rsidR="00DB652B" w:rsidRDefault="00DB652B" w:rsidP="00DB652B">
      <w:pPr>
        <w:pStyle w:val="ListParagraph"/>
        <w:numPr>
          <w:ilvl w:val="0"/>
          <w:numId w:val="2"/>
        </w:numPr>
      </w:pPr>
      <w:r>
        <w:t>Anachronistic (</w:t>
      </w:r>
      <w:proofErr w:type="spellStart"/>
      <w:r>
        <w:t>adj</w:t>
      </w:r>
      <w:proofErr w:type="spellEnd"/>
      <w:r>
        <w:t>): outdated</w:t>
      </w:r>
    </w:p>
    <w:p w:rsidR="00DB652B" w:rsidRDefault="00DB652B" w:rsidP="00DB652B">
      <w:pPr>
        <w:pStyle w:val="ListParagraph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a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thing belonging or appropriate to a period other than that in which it exists, especially a thing that is conspicuously old-fashioned.</w:t>
      </w:r>
    </w:p>
    <w:p w:rsidR="00DB652B" w:rsidRPr="00DB652B" w:rsidRDefault="00DB652B" w:rsidP="00DB652B">
      <w:pPr>
        <w:pStyle w:val="ListParagraph"/>
      </w:pPr>
      <w:r>
        <w:rPr>
          <w:rFonts w:ascii="Arial" w:hAnsi="Arial" w:cs="Arial"/>
          <w:color w:val="222222"/>
          <w:shd w:val="clear" w:color="auto" w:fill="FFFFFF"/>
        </w:rPr>
        <w:br/>
        <w:t xml:space="preserve">Having George Washington answer a telephone in the movie was an </w:t>
      </w:r>
      <w:r w:rsidRPr="00DB652B">
        <w:rPr>
          <w:rFonts w:ascii="Arial" w:hAnsi="Arial" w:cs="Arial"/>
          <w:color w:val="222222"/>
          <w:u w:val="single"/>
          <w:shd w:val="clear" w:color="auto" w:fill="FFFFFF"/>
        </w:rPr>
        <w:t>anachronism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sectPr w:rsidR="00DB652B" w:rsidRPr="00DB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33C63"/>
    <w:multiLevelType w:val="hybridMultilevel"/>
    <w:tmpl w:val="1734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6653E"/>
    <w:multiLevelType w:val="hybridMultilevel"/>
    <w:tmpl w:val="A5FC6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2B"/>
    <w:rsid w:val="00473CE3"/>
    <w:rsid w:val="00D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C00EC-265F-4D0C-80F6-44E232B8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2015-09-17T13:54:00Z</dcterms:created>
  <dcterms:modified xsi:type="dcterms:W3CDTF">2015-09-17T13:59:00Z</dcterms:modified>
</cp:coreProperties>
</file>