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5D9BE" w14:textId="05E6822A" w:rsidR="00781367" w:rsidRDefault="00F5380B">
      <w:pPr>
        <w:rPr>
          <w:rFonts w:ascii="Tahoma" w:eastAsia="Times New Roman" w:hAnsi="Tahoma" w:cs="Tahoma"/>
          <w:color w:val="000000"/>
          <w:sz w:val="19"/>
          <w:szCs w:val="19"/>
        </w:rPr>
      </w:pPr>
      <w:r w:rsidRPr="005841E0">
        <w:rPr>
          <w:rStyle w:val="Heading2Char"/>
        </w:rPr>
        <w:t>Purpose</w:t>
      </w:r>
      <w:r w:rsidRPr="005841E0">
        <w:rPr>
          <w:rFonts w:ascii="Tahoma" w:eastAsia="Times New Roman" w:hAnsi="Tahoma" w:cs="Tahoma"/>
          <w:color w:val="000000"/>
          <w:sz w:val="19"/>
          <w:szCs w:val="19"/>
        </w:rPr>
        <w:br/>
      </w:r>
      <w:r w:rsidRPr="005841E0">
        <w:rPr>
          <w:rFonts w:ascii="Tahoma" w:eastAsia="Times New Roman" w:hAnsi="Tahoma" w:cs="Tahoma"/>
          <w:color w:val="000000"/>
          <w:sz w:val="19"/>
          <w:szCs w:val="19"/>
        </w:rPr>
        <w:br/>
        <w:t xml:space="preserve">The major objective of process safety management (PSM) </w:t>
      </w:r>
      <w:r w:rsidR="00BC7774">
        <w:rPr>
          <w:rFonts w:ascii="Tahoma" w:eastAsia="Times New Roman" w:hAnsi="Tahoma" w:cs="Tahoma"/>
          <w:color w:val="000000"/>
          <w:sz w:val="19"/>
          <w:szCs w:val="19"/>
        </w:rPr>
        <w:t xml:space="preserve">for safe ladder usage is to develop a safe method to deploy, train and maintain the ladder. </w:t>
      </w:r>
      <w:r w:rsidR="00664A6B" w:rsidRPr="005841E0">
        <w:rPr>
          <w:rFonts w:ascii="Tahoma" w:eastAsia="Times New Roman" w:hAnsi="Tahoma" w:cs="Tahoma"/>
          <w:color w:val="000000"/>
          <w:sz w:val="19"/>
          <w:szCs w:val="19"/>
        </w:rPr>
        <w:t>"</w:t>
      </w:r>
      <w:r w:rsidRPr="005841E0">
        <w:rPr>
          <w:rFonts w:ascii="Tahoma" w:eastAsia="Times New Roman" w:hAnsi="Tahoma" w:cs="Tahoma"/>
          <w:color w:val="000000"/>
          <w:sz w:val="19"/>
          <w:szCs w:val="19"/>
        </w:rPr>
        <w:t xml:space="preserve">Using this approach, the process design, process technology, process changes, operational and maintenance </w:t>
      </w:r>
      <w:r w:rsidR="00041C85" w:rsidRPr="005841E0">
        <w:rPr>
          <w:rFonts w:ascii="Tahoma" w:eastAsia="Times New Roman" w:hAnsi="Tahoma" w:cs="Tahoma"/>
          <w:color w:val="000000"/>
          <w:sz w:val="19"/>
          <w:szCs w:val="19"/>
        </w:rPr>
        <w:t>activities,</w:t>
      </w:r>
      <w:r w:rsidRPr="005841E0">
        <w:rPr>
          <w:rFonts w:ascii="Tahoma" w:eastAsia="Times New Roman" w:hAnsi="Tahoma" w:cs="Tahoma"/>
          <w:color w:val="000000"/>
          <w:sz w:val="19"/>
          <w:szCs w:val="19"/>
        </w:rPr>
        <w:t xml:space="preserve"> and procedures, nonroutine activities and procedures, emergency preparedness plans and procedures, training programs, and other elements that affect the process are all considered in the </w:t>
      </w:r>
      <w:r w:rsidR="00B75BDD" w:rsidRPr="005841E0">
        <w:rPr>
          <w:rFonts w:ascii="Tahoma" w:eastAsia="Times New Roman" w:hAnsi="Tahoma" w:cs="Tahoma"/>
          <w:color w:val="000000"/>
          <w:sz w:val="19"/>
          <w:szCs w:val="19"/>
        </w:rPr>
        <w:t>evaluation.</w:t>
      </w:r>
      <w:r w:rsidR="00664A6B">
        <w:rPr>
          <w:rFonts w:ascii="Tahoma" w:eastAsia="Times New Roman" w:hAnsi="Tahoma" w:cs="Tahoma"/>
          <w:color w:val="000000"/>
          <w:sz w:val="19"/>
          <w:szCs w:val="19"/>
        </w:rPr>
        <w:t>" (“Ent Process Safety Management Assignment Template”)</w:t>
      </w:r>
      <w:r w:rsidR="00B75BDD">
        <w:rPr>
          <w:rFonts w:ascii="Tahoma" w:eastAsia="Times New Roman" w:hAnsi="Tahoma" w:cs="Tahoma"/>
          <w:color w:val="000000"/>
          <w:sz w:val="19"/>
          <w:szCs w:val="19"/>
        </w:rPr>
        <w:t xml:space="preserve"> </w:t>
      </w:r>
    </w:p>
    <w:p w14:paraId="598C9850" w14:textId="55D462C9" w:rsidR="00781367" w:rsidRDefault="00ED1C0E">
      <w:pPr>
        <w:rPr>
          <w:rFonts w:ascii="Tahoma" w:eastAsia="Times New Roman" w:hAnsi="Tahoma" w:cs="Tahoma"/>
          <w:color w:val="000000"/>
          <w:sz w:val="19"/>
          <w:szCs w:val="19"/>
        </w:rPr>
      </w:pPr>
      <w:r>
        <w:rPr>
          <w:rFonts w:ascii="Tahoma" w:eastAsia="Times New Roman" w:hAnsi="Tahoma" w:cs="Tahoma"/>
          <w:noProof/>
          <w:color w:val="000000"/>
          <w:sz w:val="19"/>
          <w:szCs w:val="19"/>
        </w:rPr>
        <w:drawing>
          <wp:inline distT="0" distB="0" distL="0" distR="0" wp14:anchorId="4FDEA058" wp14:editId="5FAD5BEC">
            <wp:extent cx="4857750" cy="2228026"/>
            <wp:effectExtent l="0" t="0" r="0" b="127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6538" cy="2232057"/>
                    </a:xfrm>
                    <a:prstGeom prst="rect">
                      <a:avLst/>
                    </a:prstGeom>
                  </pic:spPr>
                </pic:pic>
              </a:graphicData>
            </a:graphic>
          </wp:inline>
        </w:drawing>
      </w:r>
    </w:p>
    <w:p w14:paraId="370497DC" w14:textId="771C36C8" w:rsidR="00781367" w:rsidRDefault="00F5380B" w:rsidP="00234C96">
      <w:pPr>
        <w:tabs>
          <w:tab w:val="left" w:pos="6727"/>
        </w:tabs>
        <w:rPr>
          <w:rFonts w:ascii="Tahoma" w:eastAsia="Times New Roman" w:hAnsi="Tahoma" w:cs="Tahoma"/>
          <w:color w:val="000000"/>
          <w:sz w:val="19"/>
          <w:szCs w:val="19"/>
        </w:rPr>
      </w:pPr>
      <w:r w:rsidRPr="005841E0">
        <w:rPr>
          <w:rStyle w:val="Heading2Char"/>
        </w:rPr>
        <w:t>Process Safety Information</w:t>
      </w:r>
      <w:r w:rsidR="00234C96">
        <w:rPr>
          <w:rStyle w:val="Heading2Char"/>
        </w:rPr>
        <w:tab/>
      </w:r>
      <w:r w:rsidRPr="005841E0">
        <w:rPr>
          <w:rFonts w:ascii="Tahoma" w:eastAsia="Times New Roman" w:hAnsi="Tahoma" w:cs="Tahoma"/>
          <w:color w:val="000000"/>
          <w:sz w:val="19"/>
          <w:szCs w:val="19"/>
        </w:rPr>
        <w:br/>
      </w:r>
      <w:r w:rsidRPr="005841E0">
        <w:rPr>
          <w:rFonts w:ascii="Tahoma" w:eastAsia="Times New Roman" w:hAnsi="Tahoma" w:cs="Tahoma"/>
          <w:color w:val="000000"/>
          <w:sz w:val="19"/>
          <w:szCs w:val="19"/>
        </w:rPr>
        <w:br/>
      </w:r>
      <w:r>
        <w:rPr>
          <w:rFonts w:ascii="Tahoma" w:eastAsia="Times New Roman" w:hAnsi="Tahoma" w:cs="Tahoma"/>
          <w:b/>
          <w:bCs/>
          <w:color w:val="000000"/>
          <w:sz w:val="19"/>
          <w:szCs w:val="19"/>
        </w:rPr>
        <w:t>1. List the</w:t>
      </w:r>
      <w:r w:rsidR="00BC7774">
        <w:rPr>
          <w:rFonts w:ascii="Tahoma" w:eastAsia="Times New Roman" w:hAnsi="Tahoma" w:cs="Tahoma"/>
          <w:b/>
          <w:bCs/>
          <w:color w:val="000000"/>
          <w:sz w:val="19"/>
          <w:szCs w:val="19"/>
        </w:rPr>
        <w:t xml:space="preserve"> potential</w:t>
      </w:r>
      <w:r>
        <w:rPr>
          <w:rFonts w:ascii="Tahoma" w:eastAsia="Times New Roman" w:hAnsi="Tahoma" w:cs="Tahoma"/>
          <w:b/>
          <w:bCs/>
          <w:color w:val="000000"/>
          <w:sz w:val="19"/>
          <w:szCs w:val="19"/>
        </w:rPr>
        <w:t xml:space="preserve"> </w:t>
      </w:r>
      <w:r w:rsidRPr="005841E0">
        <w:rPr>
          <w:rFonts w:ascii="Tahoma" w:eastAsia="Times New Roman" w:hAnsi="Tahoma" w:cs="Tahoma"/>
          <w:b/>
          <w:bCs/>
          <w:color w:val="000000"/>
          <w:sz w:val="19"/>
          <w:szCs w:val="19"/>
        </w:rPr>
        <w:t>Hazards of the</w:t>
      </w:r>
      <w:r w:rsidR="00BC7774">
        <w:rPr>
          <w:rFonts w:ascii="Tahoma" w:eastAsia="Times New Roman" w:hAnsi="Tahoma" w:cs="Tahoma"/>
          <w:b/>
          <w:bCs/>
          <w:color w:val="000000"/>
          <w:sz w:val="19"/>
          <w:szCs w:val="19"/>
        </w:rPr>
        <w:t xml:space="preserve"> ladder usage.</w:t>
      </w:r>
      <w:r w:rsidRPr="005841E0">
        <w:rPr>
          <w:rFonts w:ascii="Tahoma" w:eastAsia="Times New Roman" w:hAnsi="Tahoma" w:cs="Tahoma"/>
          <w:b/>
          <w:bCs/>
          <w:color w:val="000000"/>
          <w:sz w:val="19"/>
          <w:szCs w:val="19"/>
        </w:rPr>
        <w:t xml:space="preserve"> </w:t>
      </w:r>
      <w:r>
        <w:rPr>
          <w:rFonts w:ascii="Tahoma" w:eastAsia="Times New Roman" w:hAnsi="Tahoma" w:cs="Tahoma"/>
          <w:b/>
          <w:bCs/>
          <w:color w:val="000000"/>
          <w:sz w:val="19"/>
          <w:szCs w:val="19"/>
        </w:rPr>
        <w:t xml:space="preserve"> </w:t>
      </w:r>
      <w:r w:rsidR="00041C85" w:rsidRPr="005841E0">
        <w:rPr>
          <w:rFonts w:ascii="Tahoma" w:eastAsia="Times New Roman" w:hAnsi="Tahoma" w:cs="Tahoma"/>
          <w:color w:val="000000"/>
          <w:sz w:val="19"/>
          <w:szCs w:val="19"/>
        </w:rPr>
        <w:t>the</w:t>
      </w:r>
      <w:r w:rsidRPr="005841E0">
        <w:rPr>
          <w:rFonts w:ascii="Tahoma" w:eastAsia="Times New Roman" w:hAnsi="Tahoma" w:cs="Tahoma"/>
          <w:color w:val="000000"/>
          <w:sz w:val="19"/>
          <w:szCs w:val="19"/>
        </w:rPr>
        <w:t xml:space="preserve"> information to </w:t>
      </w:r>
      <w:proofErr w:type="gramStart"/>
      <w:r w:rsidRPr="005841E0">
        <w:rPr>
          <w:rFonts w:ascii="Tahoma" w:eastAsia="Times New Roman" w:hAnsi="Tahoma" w:cs="Tahoma"/>
          <w:color w:val="000000"/>
          <w:sz w:val="19"/>
          <w:szCs w:val="19"/>
        </w:rPr>
        <w:t>be compiled</w:t>
      </w:r>
      <w:proofErr w:type="gramEnd"/>
      <w:r w:rsidRPr="005841E0">
        <w:rPr>
          <w:rFonts w:ascii="Tahoma" w:eastAsia="Times New Roman" w:hAnsi="Tahoma" w:cs="Tahoma"/>
          <w:color w:val="000000"/>
          <w:sz w:val="19"/>
          <w:szCs w:val="19"/>
        </w:rPr>
        <w:t xml:space="preserve"> about the</w:t>
      </w:r>
      <w:r w:rsidR="00BC7774">
        <w:rPr>
          <w:rFonts w:ascii="Tahoma" w:eastAsia="Times New Roman" w:hAnsi="Tahoma" w:cs="Tahoma"/>
          <w:color w:val="000000"/>
          <w:sz w:val="19"/>
          <w:szCs w:val="19"/>
        </w:rPr>
        <w:t xml:space="preserve"> ladder</w:t>
      </w:r>
      <w:r w:rsidRPr="005841E0">
        <w:rPr>
          <w:rFonts w:ascii="Tahoma" w:eastAsia="Times New Roman" w:hAnsi="Tahoma" w:cs="Tahoma"/>
          <w:color w:val="000000"/>
          <w:sz w:val="19"/>
          <w:szCs w:val="19"/>
        </w:rPr>
        <w:t>, including process intermediates, needs to be comprehensive enough for an accurate assessment of the</w:t>
      </w:r>
      <w:r w:rsidR="00BC7774">
        <w:rPr>
          <w:rFonts w:ascii="Tahoma" w:eastAsia="Times New Roman" w:hAnsi="Tahoma" w:cs="Tahoma"/>
          <w:color w:val="000000"/>
          <w:sz w:val="19"/>
          <w:szCs w:val="19"/>
        </w:rPr>
        <w:t xml:space="preserve"> ladder.</w:t>
      </w:r>
      <w:r w:rsidR="00664A6B">
        <w:rPr>
          <w:rFonts w:ascii="Tahoma" w:eastAsia="Times New Roman" w:hAnsi="Tahoma" w:cs="Tahoma"/>
          <w:color w:val="000000"/>
          <w:sz w:val="19"/>
          <w:szCs w:val="19"/>
        </w:rPr>
        <w:t xml:space="preserve"> (“1910.119 App C - Compliance Guidelines and Recommendations ...”)</w:t>
      </w:r>
    </w:p>
    <w:p w14:paraId="7F5B7409" w14:textId="20C07EE9" w:rsidR="007B02BF" w:rsidRDefault="007B02BF" w:rsidP="007B02BF">
      <w:pPr>
        <w:pStyle w:val="ListParagraph"/>
        <w:numPr>
          <w:ilvl w:val="0"/>
          <w:numId w:val="11"/>
        </w:numPr>
        <w:tabs>
          <w:tab w:val="left" w:pos="6727"/>
        </w:tabs>
        <w:rPr>
          <w:rFonts w:ascii="Tahoma" w:eastAsia="Times New Roman" w:hAnsi="Tahoma" w:cs="Tahoma"/>
          <w:color w:val="000000"/>
          <w:sz w:val="19"/>
          <w:szCs w:val="19"/>
        </w:rPr>
      </w:pPr>
      <w:r>
        <w:rPr>
          <w:rFonts w:ascii="Tahoma" w:eastAsia="Times New Roman" w:hAnsi="Tahoma" w:cs="Tahoma"/>
          <w:color w:val="000000"/>
          <w:sz w:val="19"/>
          <w:szCs w:val="19"/>
        </w:rPr>
        <w:t xml:space="preserve">Slip, </w:t>
      </w:r>
      <w:r w:rsidR="00D05701">
        <w:rPr>
          <w:rFonts w:ascii="Tahoma" w:eastAsia="Times New Roman" w:hAnsi="Tahoma" w:cs="Tahoma"/>
          <w:color w:val="000000"/>
          <w:sz w:val="19"/>
          <w:szCs w:val="19"/>
        </w:rPr>
        <w:t>trip,</w:t>
      </w:r>
      <w:r>
        <w:rPr>
          <w:rFonts w:ascii="Tahoma" w:eastAsia="Times New Roman" w:hAnsi="Tahoma" w:cs="Tahoma"/>
          <w:color w:val="000000"/>
          <w:sz w:val="19"/>
          <w:szCs w:val="19"/>
        </w:rPr>
        <w:t xml:space="preserve"> or fall</w:t>
      </w:r>
    </w:p>
    <w:p w14:paraId="538AA514" w14:textId="1E7E0116" w:rsidR="007B02BF" w:rsidRDefault="007B02BF" w:rsidP="007B02BF">
      <w:pPr>
        <w:pStyle w:val="ListParagraph"/>
        <w:numPr>
          <w:ilvl w:val="0"/>
          <w:numId w:val="11"/>
        </w:numPr>
        <w:tabs>
          <w:tab w:val="left" w:pos="6727"/>
        </w:tabs>
        <w:rPr>
          <w:rFonts w:ascii="Tahoma" w:eastAsia="Times New Roman" w:hAnsi="Tahoma" w:cs="Tahoma"/>
          <w:color w:val="000000"/>
          <w:sz w:val="19"/>
          <w:szCs w:val="19"/>
        </w:rPr>
      </w:pPr>
      <w:r>
        <w:rPr>
          <w:rFonts w:ascii="Tahoma" w:eastAsia="Times New Roman" w:hAnsi="Tahoma" w:cs="Tahoma"/>
          <w:color w:val="000000"/>
          <w:sz w:val="19"/>
          <w:szCs w:val="19"/>
        </w:rPr>
        <w:t>Wet</w:t>
      </w:r>
    </w:p>
    <w:p w14:paraId="2BA7A1E5" w14:textId="7C4A8686" w:rsidR="007B02BF" w:rsidRDefault="007B02BF" w:rsidP="007B02BF">
      <w:pPr>
        <w:pStyle w:val="ListParagraph"/>
        <w:numPr>
          <w:ilvl w:val="0"/>
          <w:numId w:val="11"/>
        </w:numPr>
        <w:tabs>
          <w:tab w:val="left" w:pos="6727"/>
        </w:tabs>
        <w:rPr>
          <w:rFonts w:ascii="Tahoma" w:eastAsia="Times New Roman" w:hAnsi="Tahoma" w:cs="Tahoma"/>
          <w:color w:val="000000"/>
          <w:sz w:val="19"/>
          <w:szCs w:val="19"/>
        </w:rPr>
      </w:pPr>
      <w:r>
        <w:rPr>
          <w:rFonts w:ascii="Tahoma" w:eastAsia="Times New Roman" w:hAnsi="Tahoma" w:cs="Tahoma"/>
          <w:color w:val="000000"/>
          <w:sz w:val="19"/>
          <w:szCs w:val="19"/>
        </w:rPr>
        <w:t>Working alone</w:t>
      </w:r>
    </w:p>
    <w:p w14:paraId="5217AAE7" w14:textId="450DACF4" w:rsidR="007B02BF" w:rsidRDefault="007B02BF" w:rsidP="007B02BF">
      <w:pPr>
        <w:pStyle w:val="ListParagraph"/>
        <w:numPr>
          <w:ilvl w:val="0"/>
          <w:numId w:val="11"/>
        </w:numPr>
        <w:tabs>
          <w:tab w:val="left" w:pos="6727"/>
        </w:tabs>
        <w:rPr>
          <w:rFonts w:ascii="Tahoma" w:eastAsia="Times New Roman" w:hAnsi="Tahoma" w:cs="Tahoma"/>
          <w:color w:val="000000"/>
          <w:sz w:val="19"/>
          <w:szCs w:val="19"/>
        </w:rPr>
      </w:pPr>
      <w:r>
        <w:rPr>
          <w:rFonts w:ascii="Tahoma" w:eastAsia="Times New Roman" w:hAnsi="Tahoma" w:cs="Tahoma"/>
          <w:color w:val="000000"/>
          <w:sz w:val="19"/>
          <w:szCs w:val="19"/>
        </w:rPr>
        <w:t>Working on uneven surface</w:t>
      </w:r>
    </w:p>
    <w:p w14:paraId="38B0ECB3" w14:textId="054B58EA" w:rsidR="007B02BF" w:rsidRPr="007B02BF" w:rsidRDefault="007B02BF" w:rsidP="007B02BF">
      <w:pPr>
        <w:pStyle w:val="ListParagraph"/>
        <w:numPr>
          <w:ilvl w:val="0"/>
          <w:numId w:val="11"/>
        </w:numPr>
        <w:tabs>
          <w:tab w:val="left" w:pos="6727"/>
        </w:tabs>
        <w:rPr>
          <w:rFonts w:ascii="Tahoma" w:eastAsia="Times New Roman" w:hAnsi="Tahoma" w:cs="Tahoma"/>
          <w:color w:val="000000"/>
          <w:sz w:val="19"/>
          <w:szCs w:val="19"/>
        </w:rPr>
      </w:pPr>
      <w:r>
        <w:rPr>
          <w:rFonts w:ascii="Tahoma" w:eastAsia="Times New Roman" w:hAnsi="Tahoma" w:cs="Tahoma"/>
          <w:color w:val="000000"/>
          <w:sz w:val="19"/>
          <w:szCs w:val="19"/>
        </w:rPr>
        <w:t>Standing on two tops steps</w:t>
      </w:r>
    </w:p>
    <w:p w14:paraId="4E89839B" w14:textId="020362C4" w:rsidR="00781367" w:rsidRDefault="00781367" w:rsidP="00781367">
      <w:pPr>
        <w:pStyle w:val="Heading2"/>
        <w:rPr>
          <w:rFonts w:eastAsia="Times New Roman"/>
        </w:rPr>
      </w:pPr>
      <w:r>
        <w:rPr>
          <w:rFonts w:eastAsia="Times New Roman"/>
        </w:rPr>
        <w:t>Pre-starting safety review</w:t>
      </w:r>
    </w:p>
    <w:p w14:paraId="41052942" w14:textId="451812FA" w:rsidR="00781367" w:rsidRDefault="00781367" w:rsidP="00055EFB">
      <w:pPr>
        <w:shd w:val="clear" w:color="auto" w:fill="FFFFFF"/>
        <w:spacing w:after="150" w:line="240" w:lineRule="auto"/>
        <w:rPr>
          <w:rFonts w:ascii="Helvetica" w:eastAsia="Times New Roman" w:hAnsi="Helvetica" w:cs="Times New Roman"/>
          <w:color w:val="000000"/>
          <w:sz w:val="21"/>
          <w:szCs w:val="21"/>
        </w:rPr>
      </w:pPr>
      <w:r>
        <w:rPr>
          <w:rFonts w:ascii="Helvetica" w:eastAsia="Times New Roman" w:hAnsi="Helvetica" w:cs="Times New Roman"/>
          <w:color w:val="000000"/>
          <w:sz w:val="21"/>
          <w:szCs w:val="21"/>
        </w:rPr>
        <w:t>Using the what if table make a list of possible accidents that could happen during the handling of the material.</w:t>
      </w:r>
    </w:p>
    <w:tbl>
      <w:tblPr>
        <w:tblW w:w="0" w:type="auto"/>
        <w:tblInd w:w="-432" w:type="dxa"/>
        <w:tblCellMar>
          <w:left w:w="0" w:type="dxa"/>
          <w:right w:w="0" w:type="dxa"/>
        </w:tblCellMar>
        <w:tblLook w:val="04A0" w:firstRow="1" w:lastRow="0" w:firstColumn="1" w:lastColumn="0" w:noHBand="0" w:noVBand="1"/>
      </w:tblPr>
      <w:tblGrid>
        <w:gridCol w:w="2708"/>
        <w:gridCol w:w="1589"/>
        <w:gridCol w:w="1350"/>
        <w:gridCol w:w="1620"/>
        <w:gridCol w:w="2515"/>
      </w:tblGrid>
      <w:tr w:rsidR="00781367" w:rsidRPr="00F71407" w14:paraId="57B0C39A" w14:textId="77777777" w:rsidTr="000A5808">
        <w:tc>
          <w:tcPr>
            <w:tcW w:w="2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E0CA463" w14:textId="77777777" w:rsidR="00781367" w:rsidRPr="00C33950" w:rsidRDefault="00781367" w:rsidP="00055EFB">
            <w:pPr>
              <w:pStyle w:val="ListParagraph"/>
              <w:spacing w:after="0" w:line="240" w:lineRule="auto"/>
              <w:rPr>
                <w:rFonts w:ascii="Times New Roman" w:eastAsia="Times New Roman" w:hAnsi="Times New Roman" w:cs="Times New Roman"/>
                <w:sz w:val="20"/>
                <w:szCs w:val="20"/>
              </w:rPr>
            </w:pPr>
            <w:r w:rsidRPr="00C33950">
              <w:rPr>
                <w:rFonts w:ascii="Book Antiqua" w:eastAsia="Times New Roman" w:hAnsi="Book Antiqua" w:cs="Times New Roman"/>
                <w:sz w:val="20"/>
                <w:szCs w:val="20"/>
              </w:rPr>
              <w:t>What If?</w:t>
            </w: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460B5AE2" w14:textId="77777777" w:rsidR="00781367" w:rsidRPr="00F71407" w:rsidRDefault="00781367" w:rsidP="00AA080D">
            <w:pPr>
              <w:spacing w:after="0" w:line="240" w:lineRule="auto"/>
              <w:jc w:val="center"/>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Answer</w:t>
            </w:r>
          </w:p>
        </w:tc>
        <w:tc>
          <w:tcPr>
            <w:tcW w:w="135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F2825CF" w14:textId="28DE4798" w:rsidR="00781367" w:rsidRPr="00F71407" w:rsidRDefault="00A83BDD" w:rsidP="000A5808">
            <w:pPr>
              <w:spacing w:after="0" w:line="240" w:lineRule="auto"/>
              <w:outlineLvl w:val="1"/>
              <w:rPr>
                <w:rFonts w:ascii="Times New Roman" w:eastAsia="Times New Roman" w:hAnsi="Times New Roman" w:cs="Times New Roman"/>
                <w:sz w:val="24"/>
                <w:szCs w:val="24"/>
              </w:rPr>
            </w:pPr>
            <w:r w:rsidRPr="00F71407">
              <w:rPr>
                <w:rFonts w:ascii="Book Antiqua" w:eastAsia="Times New Roman" w:hAnsi="Book Antiqua" w:cs="Times New Roman"/>
                <w:sz w:val="20"/>
                <w:szCs w:val="20"/>
              </w:rPr>
              <w:t>Likely hood</w:t>
            </w:r>
          </w:p>
        </w:tc>
        <w:tc>
          <w:tcPr>
            <w:tcW w:w="162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55DF9CF" w14:textId="34DE5811" w:rsidR="00781367" w:rsidRPr="00F71407" w:rsidRDefault="00781367" w:rsidP="00041C85">
            <w:pPr>
              <w:spacing w:after="0" w:line="240" w:lineRule="auto"/>
              <w:jc w:val="center"/>
              <w:outlineLvl w:val="1"/>
              <w:rPr>
                <w:rFonts w:ascii="Times New Roman" w:eastAsia="Times New Roman" w:hAnsi="Times New Roman" w:cs="Times New Roman"/>
                <w:sz w:val="24"/>
                <w:szCs w:val="24"/>
              </w:rPr>
            </w:pPr>
            <w:r w:rsidRPr="00F71407">
              <w:rPr>
                <w:rFonts w:ascii="Book Antiqua" w:eastAsia="Times New Roman" w:hAnsi="Book Antiqua" w:cs="Times New Roman"/>
                <w:sz w:val="20"/>
                <w:szCs w:val="20"/>
              </w:rPr>
              <w:t>Consequences</w:t>
            </w:r>
          </w:p>
        </w:tc>
        <w:tc>
          <w:tcPr>
            <w:tcW w:w="251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01453938" w14:textId="77777777" w:rsidR="00781367" w:rsidRPr="00F71407" w:rsidRDefault="00781367" w:rsidP="00AA080D">
            <w:pPr>
              <w:spacing w:after="0" w:line="240" w:lineRule="auto"/>
              <w:jc w:val="center"/>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Recommendations</w:t>
            </w:r>
          </w:p>
        </w:tc>
      </w:tr>
    </w:tbl>
    <w:p w14:paraId="334CD5DF" w14:textId="77777777" w:rsidR="00781367" w:rsidRPr="00F71407" w:rsidRDefault="00781367" w:rsidP="00781367">
      <w:pPr>
        <w:spacing w:after="0" w:line="240" w:lineRule="auto"/>
        <w:rPr>
          <w:rFonts w:ascii="Times New Roman" w:eastAsia="Times New Roman" w:hAnsi="Times New Roman" w:cs="Times New Roman"/>
          <w:color w:val="000000"/>
          <w:sz w:val="20"/>
          <w:szCs w:val="20"/>
        </w:rPr>
      </w:pPr>
      <w:r w:rsidRPr="00F71407">
        <w:rPr>
          <w:rFonts w:ascii="Book Antiqua" w:eastAsia="Times New Roman" w:hAnsi="Book Antiqua" w:cs="Times New Roman"/>
          <w:color w:val="000000"/>
          <w:sz w:val="24"/>
          <w:szCs w:val="24"/>
        </w:rPr>
        <w:t> </w:t>
      </w:r>
    </w:p>
    <w:tbl>
      <w:tblPr>
        <w:tblW w:w="0" w:type="auto"/>
        <w:tblInd w:w="-432" w:type="dxa"/>
        <w:tblCellMar>
          <w:left w:w="0" w:type="dxa"/>
          <w:right w:w="0" w:type="dxa"/>
        </w:tblCellMar>
        <w:tblLook w:val="04A0" w:firstRow="1" w:lastRow="0" w:firstColumn="1" w:lastColumn="0" w:noHBand="0" w:noVBand="1"/>
      </w:tblPr>
      <w:tblGrid>
        <w:gridCol w:w="2540"/>
        <w:gridCol w:w="1792"/>
        <w:gridCol w:w="1366"/>
        <w:gridCol w:w="1589"/>
        <w:gridCol w:w="2495"/>
      </w:tblGrid>
      <w:tr w:rsidR="00781367" w:rsidRPr="00F71407" w14:paraId="5D9FC5DD" w14:textId="77777777" w:rsidTr="00055EFB">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B592AC" w14:textId="669C0283" w:rsidR="00781367" w:rsidRPr="00D46368" w:rsidRDefault="007B02BF" w:rsidP="00D46368">
            <w:pPr>
              <w:spacing w:after="0" w:line="240" w:lineRule="auto"/>
              <w:rPr>
                <w:rFonts w:ascii="Book Antiqua" w:eastAsia="Times New Roman" w:hAnsi="Book Antiqua" w:cs="Times New Roman"/>
                <w:sz w:val="20"/>
                <w:szCs w:val="20"/>
              </w:rPr>
            </w:pPr>
            <w:r w:rsidRPr="00D46368">
              <w:rPr>
                <w:rFonts w:ascii="Book Antiqua" w:eastAsia="Times New Roman" w:hAnsi="Book Antiqua" w:cs="Times New Roman"/>
                <w:sz w:val="20"/>
                <w:szCs w:val="20"/>
              </w:rPr>
              <w:t>Slip off top step</w:t>
            </w:r>
          </w:p>
          <w:p w14:paraId="76C40D35" w14:textId="77777777" w:rsidR="00781367" w:rsidRPr="00F71407" w:rsidRDefault="00781367" w:rsidP="00AA080D">
            <w:pPr>
              <w:spacing w:after="0" w:line="240" w:lineRule="auto"/>
              <w:rPr>
                <w:rFonts w:ascii="Times New Roman" w:eastAsia="Times New Roman" w:hAnsi="Times New Roman" w:cs="Times New Roman"/>
                <w:sz w:val="20"/>
                <w:szCs w:val="20"/>
              </w:rPr>
            </w:pPr>
          </w:p>
          <w:p w14:paraId="5A3BAFC6" w14:textId="77777777" w:rsidR="00781367" w:rsidRPr="00F71407" w:rsidRDefault="00781367" w:rsidP="00AA080D">
            <w:pPr>
              <w:spacing w:after="0" w:line="240" w:lineRule="auto"/>
              <w:rPr>
                <w:rFonts w:ascii="Times New Roman" w:eastAsia="Times New Roman" w:hAnsi="Times New Roman" w:cs="Times New Roman"/>
                <w:sz w:val="20"/>
                <w:szCs w:val="20"/>
              </w:rPr>
            </w:pPr>
          </w:p>
        </w:tc>
        <w:tc>
          <w:tcPr>
            <w:tcW w:w="179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ED33325" w14:textId="51DC4B7F" w:rsidR="00781367" w:rsidRPr="00F71407" w:rsidRDefault="00D46368" w:rsidP="00AA080D">
            <w:pPr>
              <w:spacing w:after="0" w:line="240" w:lineRule="auto"/>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Back injury potential</w:t>
            </w:r>
          </w:p>
          <w:p w14:paraId="475DE1B7" w14:textId="77777777" w:rsidR="00781367" w:rsidRPr="00F71407" w:rsidRDefault="00781367" w:rsidP="00AA080D">
            <w:pPr>
              <w:spacing w:after="0" w:line="240" w:lineRule="auto"/>
              <w:rPr>
                <w:rFonts w:ascii="Times New Roman" w:eastAsia="Times New Roman" w:hAnsi="Times New Roman" w:cs="Times New Roman"/>
                <w:sz w:val="20"/>
                <w:szCs w:val="20"/>
              </w:rPr>
            </w:pPr>
            <w:r w:rsidRPr="00F71407">
              <w:rPr>
                <w:rFonts w:ascii="Book Antiqua" w:eastAsia="Times New Roman" w:hAnsi="Book Antiqua" w:cs="Times New Roman"/>
                <w:sz w:val="20"/>
                <w:szCs w:val="20"/>
              </w:rPr>
              <w:t> </w:t>
            </w:r>
          </w:p>
          <w:p w14:paraId="77A90A0F" w14:textId="5AF635B6" w:rsidR="00D46368" w:rsidRPr="00F71407" w:rsidRDefault="00D46368" w:rsidP="00D46368">
            <w:pPr>
              <w:spacing w:after="0" w:line="240" w:lineRule="auto"/>
              <w:rPr>
                <w:rFonts w:ascii="Times New Roman" w:eastAsia="Times New Roman" w:hAnsi="Times New Roman" w:cs="Times New Roman"/>
                <w:sz w:val="20"/>
                <w:szCs w:val="20"/>
              </w:rPr>
            </w:pPr>
          </w:p>
          <w:p w14:paraId="69EAEC6A" w14:textId="7EF59574" w:rsidR="00781367" w:rsidRPr="00F71407" w:rsidRDefault="00781367" w:rsidP="00AA080D">
            <w:pPr>
              <w:spacing w:after="0" w:line="240" w:lineRule="auto"/>
              <w:rPr>
                <w:rFonts w:ascii="Times New Roman" w:eastAsia="Times New Roman" w:hAnsi="Times New Roman" w:cs="Times New Roman"/>
                <w:sz w:val="20"/>
                <w:szCs w:val="20"/>
              </w:rPr>
            </w:pPr>
          </w:p>
        </w:tc>
        <w:tc>
          <w:tcPr>
            <w:tcW w:w="136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6F9CF61A" w14:textId="65A317A9" w:rsidR="00781367" w:rsidRPr="00D46368" w:rsidRDefault="00D46368" w:rsidP="00AA080D">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possible</w:t>
            </w:r>
          </w:p>
          <w:p w14:paraId="739A2500" w14:textId="77777777" w:rsidR="00781367" w:rsidRPr="00F71407" w:rsidRDefault="00781367" w:rsidP="00AA080D">
            <w:pPr>
              <w:spacing w:after="0" w:line="240" w:lineRule="auto"/>
              <w:rPr>
                <w:rFonts w:ascii="Times New Roman" w:eastAsia="Times New Roman" w:hAnsi="Times New Roman" w:cs="Times New Roman"/>
                <w:sz w:val="20"/>
                <w:szCs w:val="20"/>
              </w:rPr>
            </w:pP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12201C9" w14:textId="5254C6F9" w:rsidR="00781367" w:rsidRPr="00D46368" w:rsidRDefault="00D46368" w:rsidP="00D46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serious</w:t>
            </w:r>
          </w:p>
        </w:tc>
        <w:tc>
          <w:tcPr>
            <w:tcW w:w="249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3CA9416" w14:textId="5F1E7A9F" w:rsidR="00781367" w:rsidRPr="00D46368" w:rsidRDefault="00D46368" w:rsidP="00D4636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 not stand on two top steps</w:t>
            </w:r>
          </w:p>
        </w:tc>
      </w:tr>
      <w:tr w:rsidR="00D46368" w:rsidRPr="00F71407" w14:paraId="031B5814" w14:textId="77777777" w:rsidTr="0080393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45BF8F" w14:textId="77777777" w:rsidR="00D46368" w:rsidRPr="00D46368" w:rsidRDefault="00D46368" w:rsidP="00D46368">
            <w:pPr>
              <w:spacing w:after="0" w:line="240" w:lineRule="auto"/>
              <w:rPr>
                <w:rFonts w:ascii="Times New Roman" w:eastAsia="Times New Roman" w:hAnsi="Times New Roman" w:cs="Times New Roman"/>
                <w:sz w:val="20"/>
                <w:szCs w:val="20"/>
              </w:rPr>
            </w:pPr>
            <w:r w:rsidRPr="00D46368">
              <w:rPr>
                <w:rFonts w:ascii="Times New Roman" w:eastAsia="Times New Roman" w:hAnsi="Times New Roman" w:cs="Times New Roman"/>
                <w:sz w:val="20"/>
                <w:szCs w:val="20"/>
              </w:rPr>
              <w:t>Ladder topples on side</w:t>
            </w:r>
          </w:p>
          <w:p w14:paraId="323066CB" w14:textId="77777777" w:rsidR="00D46368" w:rsidRDefault="00D46368" w:rsidP="00D46368">
            <w:pPr>
              <w:pStyle w:val="ListParagraph"/>
              <w:spacing w:after="0" w:line="240" w:lineRule="auto"/>
              <w:rPr>
                <w:rFonts w:ascii="Book Antiqua" w:eastAsia="Times New Roman" w:hAnsi="Book Antiqua" w:cs="Times New Roman"/>
                <w:sz w:val="20"/>
                <w:szCs w:val="20"/>
              </w:rPr>
            </w:pPr>
          </w:p>
        </w:tc>
        <w:tc>
          <w:tcPr>
            <w:tcW w:w="179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5E45636" w14:textId="7B7720CD" w:rsidR="00D46368" w:rsidRPr="00F71407" w:rsidRDefault="00D46368" w:rsidP="0080393C">
            <w:pPr>
              <w:spacing w:after="0" w:line="240" w:lineRule="auto"/>
              <w:rPr>
                <w:rFonts w:ascii="Book Antiqua" w:eastAsia="Times New Roman" w:hAnsi="Book Antiqua" w:cs="Times New Roman"/>
                <w:sz w:val="20"/>
                <w:szCs w:val="20"/>
              </w:rPr>
            </w:pPr>
            <w:r w:rsidRPr="00F71407">
              <w:rPr>
                <w:rFonts w:ascii="Book Antiqua" w:eastAsia="Times New Roman" w:hAnsi="Book Antiqua" w:cs="Times New Roman"/>
                <w:sz w:val="20"/>
                <w:szCs w:val="20"/>
              </w:rPr>
              <w:t>Back injury potential</w:t>
            </w:r>
          </w:p>
        </w:tc>
        <w:tc>
          <w:tcPr>
            <w:tcW w:w="136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3CC0EA4" w14:textId="4D21DFF8" w:rsidR="00D46368" w:rsidRPr="00F71407" w:rsidRDefault="00D46368" w:rsidP="0080393C">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possible</w:t>
            </w: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65A65D2" w14:textId="50B37B8E" w:rsidR="00D46368" w:rsidRPr="00D46368" w:rsidRDefault="00D46368" w:rsidP="00D46368">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serious</w:t>
            </w:r>
          </w:p>
        </w:tc>
        <w:tc>
          <w:tcPr>
            <w:tcW w:w="24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50104A1" w14:textId="434A45B8" w:rsidR="00D46368" w:rsidRPr="00D46368" w:rsidRDefault="00D46368" w:rsidP="00D46368">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Have someone else hold the ladder</w:t>
            </w:r>
          </w:p>
        </w:tc>
      </w:tr>
      <w:tr w:rsidR="00D46368" w:rsidRPr="00F71407" w14:paraId="741F9590" w14:textId="77777777" w:rsidTr="0080393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D0280" w14:textId="77777777" w:rsidR="00D46368" w:rsidRPr="00D46368" w:rsidRDefault="00D46368" w:rsidP="00D46368">
            <w:pPr>
              <w:spacing w:after="0" w:line="240" w:lineRule="auto"/>
              <w:rPr>
                <w:rFonts w:ascii="Times New Roman" w:eastAsia="Times New Roman" w:hAnsi="Times New Roman" w:cs="Times New Roman"/>
                <w:sz w:val="20"/>
                <w:szCs w:val="20"/>
              </w:rPr>
            </w:pPr>
            <w:r w:rsidRPr="00D46368">
              <w:rPr>
                <w:rFonts w:ascii="Times New Roman" w:eastAsia="Times New Roman" w:hAnsi="Times New Roman" w:cs="Times New Roman"/>
                <w:sz w:val="20"/>
                <w:szCs w:val="20"/>
              </w:rPr>
              <w:t>Chemical sitting on top of ladder spills</w:t>
            </w:r>
          </w:p>
          <w:p w14:paraId="2E3A4ED3" w14:textId="77777777" w:rsidR="00D46368" w:rsidRDefault="00D46368" w:rsidP="00D46368">
            <w:pPr>
              <w:pStyle w:val="ListParagraph"/>
              <w:spacing w:after="0" w:line="240" w:lineRule="auto"/>
              <w:rPr>
                <w:rFonts w:ascii="Book Antiqua" w:eastAsia="Times New Roman" w:hAnsi="Book Antiqua" w:cs="Times New Roman"/>
                <w:sz w:val="20"/>
                <w:szCs w:val="20"/>
              </w:rPr>
            </w:pPr>
          </w:p>
        </w:tc>
        <w:tc>
          <w:tcPr>
            <w:tcW w:w="179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0DEECE7F" w14:textId="77777777" w:rsidR="00D46368" w:rsidRPr="00F71407" w:rsidRDefault="00D46368" w:rsidP="0080393C">
            <w:pPr>
              <w:spacing w:after="0" w:line="240" w:lineRule="auto"/>
              <w:rPr>
                <w:rFonts w:ascii="Book Antiqua" w:eastAsia="Times New Roman" w:hAnsi="Book Antiqua" w:cs="Times New Roman"/>
                <w:sz w:val="20"/>
                <w:szCs w:val="20"/>
              </w:rPr>
            </w:pPr>
          </w:p>
        </w:tc>
        <w:tc>
          <w:tcPr>
            <w:tcW w:w="136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D748973" w14:textId="205183FE" w:rsidR="00D46368" w:rsidRPr="00F71407" w:rsidRDefault="00395CA6" w:rsidP="0080393C">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P</w:t>
            </w:r>
            <w:r w:rsidR="00D46368">
              <w:rPr>
                <w:rFonts w:ascii="Book Antiqua" w:eastAsia="Times New Roman" w:hAnsi="Book Antiqua" w:cs="Times New Roman"/>
                <w:sz w:val="20"/>
                <w:szCs w:val="20"/>
              </w:rPr>
              <w:t>ossible</w:t>
            </w: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AC9B3CE" w14:textId="4FAEBF7E" w:rsidR="00D46368" w:rsidRPr="00D46368" w:rsidRDefault="00D46368" w:rsidP="00D46368">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serious</w:t>
            </w:r>
          </w:p>
        </w:tc>
        <w:tc>
          <w:tcPr>
            <w:tcW w:w="24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703B410" w14:textId="2E640B33" w:rsidR="00D46368" w:rsidRPr="00D46368" w:rsidRDefault="00D46368" w:rsidP="00D46368">
            <w:pPr>
              <w:spacing w:after="0" w:line="240" w:lineRule="auto"/>
              <w:rPr>
                <w:rFonts w:ascii="Book Antiqua" w:eastAsia="Times New Roman" w:hAnsi="Book Antiqua" w:cs="Times New Roman"/>
                <w:sz w:val="20"/>
                <w:szCs w:val="20"/>
              </w:rPr>
            </w:pPr>
            <w:r>
              <w:rPr>
                <w:rFonts w:ascii="Book Antiqua" w:eastAsia="Times New Roman" w:hAnsi="Book Antiqua" w:cs="Times New Roman"/>
                <w:sz w:val="20"/>
                <w:szCs w:val="20"/>
              </w:rPr>
              <w:t>Read SDS for chemical. Store in a container appropriate to use on a ladder.</w:t>
            </w:r>
          </w:p>
        </w:tc>
      </w:tr>
      <w:tr w:rsidR="007B02BF" w:rsidRPr="00F71407" w14:paraId="1DA2684D" w14:textId="77777777" w:rsidTr="00055EFB">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C80CB5" w14:textId="77777777" w:rsidR="007B02BF" w:rsidRDefault="007B02BF" w:rsidP="00D46368">
            <w:pPr>
              <w:pStyle w:val="ListParagraph"/>
              <w:spacing w:after="0" w:line="240" w:lineRule="auto"/>
              <w:rPr>
                <w:rFonts w:ascii="Book Antiqua" w:eastAsia="Times New Roman" w:hAnsi="Book Antiqua" w:cs="Times New Roman"/>
                <w:sz w:val="20"/>
                <w:szCs w:val="20"/>
              </w:rPr>
            </w:pPr>
          </w:p>
        </w:tc>
        <w:tc>
          <w:tcPr>
            <w:tcW w:w="1792"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789C4E66" w14:textId="77777777" w:rsidR="007B02BF" w:rsidRPr="00F71407" w:rsidRDefault="007B02BF" w:rsidP="00AA080D">
            <w:pPr>
              <w:spacing w:after="0" w:line="240" w:lineRule="auto"/>
              <w:rPr>
                <w:rFonts w:ascii="Book Antiqua" w:eastAsia="Times New Roman" w:hAnsi="Book Antiqua" w:cs="Times New Roman"/>
                <w:sz w:val="20"/>
                <w:szCs w:val="20"/>
              </w:rPr>
            </w:pPr>
          </w:p>
        </w:tc>
        <w:tc>
          <w:tcPr>
            <w:tcW w:w="1366"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1F78864F" w14:textId="77777777" w:rsidR="007B02BF" w:rsidRPr="00F71407" w:rsidRDefault="007B02BF" w:rsidP="00AA080D">
            <w:pPr>
              <w:spacing w:after="0" w:line="240" w:lineRule="auto"/>
              <w:rPr>
                <w:rFonts w:ascii="Book Antiqua" w:eastAsia="Times New Roman" w:hAnsi="Book Antiqua" w:cs="Times New Roman"/>
                <w:sz w:val="20"/>
                <w:szCs w:val="20"/>
              </w:rPr>
            </w:pPr>
          </w:p>
        </w:tc>
        <w:tc>
          <w:tcPr>
            <w:tcW w:w="1589"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6DC543DC" w14:textId="77777777" w:rsidR="007B02BF" w:rsidRDefault="007B02BF" w:rsidP="00D46368">
            <w:pPr>
              <w:pStyle w:val="ListParagraph"/>
              <w:spacing w:after="0" w:line="240" w:lineRule="auto"/>
              <w:rPr>
                <w:rFonts w:ascii="Book Antiqua" w:eastAsia="Times New Roman" w:hAnsi="Book Antiqua" w:cs="Times New Roman"/>
                <w:sz w:val="20"/>
                <w:szCs w:val="20"/>
              </w:rPr>
            </w:pPr>
          </w:p>
        </w:tc>
        <w:tc>
          <w:tcPr>
            <w:tcW w:w="2495"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43C953D8" w14:textId="77777777" w:rsidR="007B02BF" w:rsidRPr="00D46368" w:rsidRDefault="007B02BF" w:rsidP="00D46368">
            <w:pPr>
              <w:spacing w:after="0" w:line="240" w:lineRule="auto"/>
              <w:rPr>
                <w:rFonts w:ascii="Book Antiqua" w:eastAsia="Times New Roman" w:hAnsi="Book Antiqua" w:cs="Times New Roman"/>
                <w:sz w:val="20"/>
                <w:szCs w:val="20"/>
              </w:rPr>
            </w:pPr>
          </w:p>
        </w:tc>
      </w:tr>
    </w:tbl>
    <w:p w14:paraId="1B318BA7" w14:textId="77777777" w:rsidR="00D3056E" w:rsidRDefault="00D3056E" w:rsidP="00781367">
      <w:pPr>
        <w:pStyle w:val="Heading2"/>
        <w:rPr>
          <w:rFonts w:eastAsia="Times New Roman"/>
        </w:rPr>
      </w:pPr>
    </w:p>
    <w:p w14:paraId="3225F385" w14:textId="0348CEC8" w:rsidR="00F5380B" w:rsidRDefault="00F5380B" w:rsidP="00781367">
      <w:pPr>
        <w:pStyle w:val="Heading2"/>
        <w:rPr>
          <w:rFonts w:eastAsia="Times New Roman"/>
        </w:rPr>
      </w:pPr>
      <w:r w:rsidRPr="005841E0">
        <w:rPr>
          <w:rFonts w:eastAsia="Times New Roman"/>
        </w:rPr>
        <w:t>Technology of the Process</w:t>
      </w:r>
      <w:r>
        <w:rPr>
          <w:rFonts w:eastAsia="Times New Roman"/>
        </w:rPr>
        <w:t xml:space="preserve"> make a flow chart of how the chemical is going to </w:t>
      </w:r>
      <w:proofErr w:type="gramStart"/>
      <w:r>
        <w:rPr>
          <w:rFonts w:eastAsia="Times New Roman"/>
        </w:rPr>
        <w:t xml:space="preserve">be </w:t>
      </w:r>
      <w:r w:rsidR="00041C85">
        <w:rPr>
          <w:rFonts w:eastAsia="Times New Roman"/>
        </w:rPr>
        <w:t>used</w:t>
      </w:r>
      <w:proofErr w:type="gramEnd"/>
      <w:r w:rsidR="00041C85">
        <w:rPr>
          <w:rFonts w:eastAsia="Times New Roman"/>
        </w:rPr>
        <w:t>.</w:t>
      </w:r>
    </w:p>
    <w:p w14:paraId="40697746" w14:textId="4D7DA2FC" w:rsidR="006C66A0" w:rsidRPr="00B26ECF" w:rsidRDefault="00A534EE" w:rsidP="00B26ECF">
      <w:r>
        <w:rPr>
          <w:noProof/>
        </w:rPr>
        <w:drawing>
          <wp:inline distT="0" distB="0" distL="0" distR="0" wp14:anchorId="33A91F42" wp14:editId="5AB60D15">
            <wp:extent cx="5339965" cy="7397750"/>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66839" cy="7434980"/>
                    </a:xfrm>
                    <a:prstGeom prst="rect">
                      <a:avLst/>
                    </a:prstGeom>
                  </pic:spPr>
                </pic:pic>
              </a:graphicData>
            </a:graphic>
          </wp:inline>
        </w:drawing>
      </w:r>
    </w:p>
    <w:p w14:paraId="501901D2" w14:textId="51A4F575" w:rsidR="00F5380B" w:rsidRDefault="00C33950" w:rsidP="00781367">
      <w:pPr>
        <w:pStyle w:val="Heading2"/>
        <w:rPr>
          <w:rFonts w:eastAsia="Times New Roman"/>
        </w:rPr>
      </w:pPr>
      <w:r>
        <w:rPr>
          <w:rFonts w:eastAsia="Times New Roman"/>
        </w:rPr>
        <w:lastRenderedPageBreak/>
        <w:t>Employee Training</w:t>
      </w:r>
    </w:p>
    <w:p w14:paraId="152651C9" w14:textId="4C5E6F2E" w:rsidR="005120EF" w:rsidRPr="00234C96" w:rsidRDefault="00B26ECF"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 xml:space="preserve">Read </w:t>
      </w:r>
      <w:r w:rsidR="00A534EE">
        <w:rPr>
          <w:rFonts w:ascii="Tahoma" w:eastAsia="Times New Roman" w:hAnsi="Tahoma" w:cs="Tahoma"/>
          <w:color w:val="000000"/>
          <w:sz w:val="19"/>
          <w:szCs w:val="19"/>
        </w:rPr>
        <w:t>Manual</w:t>
      </w:r>
    </w:p>
    <w:p w14:paraId="19B3517F" w14:textId="2AFEA203" w:rsidR="005120EF" w:rsidRPr="00234C96" w:rsidRDefault="00A534EE"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Participate in a safety training seminar before using</w:t>
      </w:r>
    </w:p>
    <w:p w14:paraId="6022D842" w14:textId="4FDD5653" w:rsidR="005120EF" w:rsidRPr="00234C96" w:rsidRDefault="005120EF" w:rsidP="005120EF">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Train in ppe usage</w:t>
      </w:r>
      <w:r w:rsidR="00A534EE">
        <w:rPr>
          <w:rFonts w:ascii="Tahoma" w:eastAsia="Times New Roman" w:hAnsi="Tahoma" w:cs="Tahoma"/>
          <w:color w:val="000000"/>
          <w:sz w:val="19"/>
          <w:szCs w:val="19"/>
        </w:rPr>
        <w:t xml:space="preserve"> needed for any other chemical </w:t>
      </w:r>
      <w:proofErr w:type="gramStart"/>
      <w:r w:rsidR="00A534EE">
        <w:rPr>
          <w:rFonts w:ascii="Tahoma" w:eastAsia="Times New Roman" w:hAnsi="Tahoma" w:cs="Tahoma"/>
          <w:color w:val="000000"/>
          <w:sz w:val="19"/>
          <w:szCs w:val="19"/>
        </w:rPr>
        <w:t>being used</w:t>
      </w:r>
      <w:proofErr w:type="gramEnd"/>
      <w:r w:rsidR="00A534EE">
        <w:rPr>
          <w:rFonts w:ascii="Tahoma" w:eastAsia="Times New Roman" w:hAnsi="Tahoma" w:cs="Tahoma"/>
          <w:color w:val="000000"/>
          <w:sz w:val="19"/>
          <w:szCs w:val="19"/>
        </w:rPr>
        <w:t xml:space="preserve"> with the ladder</w:t>
      </w:r>
    </w:p>
    <w:p w14:paraId="7B165436" w14:textId="5E14970A" w:rsidR="005120EF" w:rsidRPr="00234C96" w:rsidRDefault="00A534EE" w:rsidP="005120EF">
      <w:pPr>
        <w:pStyle w:val="ListParagraph"/>
        <w:numPr>
          <w:ilvl w:val="0"/>
          <w:numId w:val="6"/>
        </w:numPr>
        <w:rPr>
          <w:rFonts w:ascii="Tahoma" w:eastAsia="Times New Roman" w:hAnsi="Tahoma" w:cs="Tahoma"/>
          <w:color w:val="000000"/>
          <w:sz w:val="19"/>
          <w:szCs w:val="19"/>
        </w:rPr>
      </w:pPr>
      <w:r>
        <w:rPr>
          <w:rFonts w:ascii="Tahoma" w:eastAsia="Times New Roman" w:hAnsi="Tahoma" w:cs="Tahoma"/>
          <w:color w:val="000000"/>
          <w:sz w:val="19"/>
          <w:szCs w:val="19"/>
        </w:rPr>
        <w:t>Practice safe ladder usage with a part</w:t>
      </w:r>
      <w:r w:rsidR="00FF394E">
        <w:rPr>
          <w:rFonts w:ascii="Tahoma" w:eastAsia="Times New Roman" w:hAnsi="Tahoma" w:cs="Tahoma"/>
          <w:color w:val="000000"/>
          <w:sz w:val="19"/>
          <w:szCs w:val="19"/>
        </w:rPr>
        <w:t>ner</w:t>
      </w:r>
    </w:p>
    <w:p w14:paraId="4BAA2171" w14:textId="0C30BE60" w:rsidR="005120EF" w:rsidRPr="00234C96" w:rsidRDefault="005120EF" w:rsidP="005120EF">
      <w:pPr>
        <w:pStyle w:val="ListParagraph"/>
        <w:numPr>
          <w:ilvl w:val="0"/>
          <w:numId w:val="6"/>
        </w:numPr>
        <w:rPr>
          <w:rFonts w:ascii="Tahoma" w:eastAsia="Times New Roman" w:hAnsi="Tahoma" w:cs="Tahoma"/>
          <w:color w:val="000000"/>
          <w:sz w:val="19"/>
          <w:szCs w:val="19"/>
        </w:rPr>
      </w:pPr>
      <w:r w:rsidRPr="00234C96">
        <w:rPr>
          <w:rFonts w:ascii="Tahoma" w:eastAsia="Times New Roman" w:hAnsi="Tahoma" w:cs="Tahoma"/>
          <w:color w:val="000000"/>
          <w:sz w:val="19"/>
          <w:szCs w:val="19"/>
        </w:rPr>
        <w:t>Select date and time for work to start</w:t>
      </w:r>
      <w:r w:rsidR="00FF394E">
        <w:rPr>
          <w:rFonts w:ascii="Tahoma" w:eastAsia="Times New Roman" w:hAnsi="Tahoma" w:cs="Tahoma"/>
          <w:color w:val="000000"/>
          <w:sz w:val="19"/>
          <w:szCs w:val="19"/>
        </w:rPr>
        <w:t xml:space="preserve"> to be sure your team knows the ladder is in use.</w:t>
      </w:r>
    </w:p>
    <w:p w14:paraId="7A3322DE" w14:textId="09634003" w:rsidR="00C33950" w:rsidRDefault="00C33950" w:rsidP="00781367">
      <w:pPr>
        <w:pStyle w:val="Heading2"/>
        <w:rPr>
          <w:rFonts w:eastAsia="Times New Roman"/>
        </w:rPr>
      </w:pPr>
      <w:r>
        <w:rPr>
          <w:rFonts w:eastAsia="Times New Roman"/>
        </w:rPr>
        <w:t>Written Procedures</w:t>
      </w:r>
    </w:p>
    <w:p w14:paraId="3F9B6FC8" w14:textId="45042498" w:rsidR="005120EF"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 xml:space="preserve">Prepare work </w:t>
      </w:r>
      <w:r w:rsidR="00041C85" w:rsidRPr="00234C96">
        <w:rPr>
          <w:rFonts w:ascii="Tahoma" w:eastAsia="Times New Roman" w:hAnsi="Tahoma" w:cs="Tahoma"/>
          <w:color w:val="000000"/>
          <w:sz w:val="19"/>
          <w:szCs w:val="19"/>
        </w:rPr>
        <w:t>area.</w:t>
      </w:r>
    </w:p>
    <w:p w14:paraId="4AFCAC24" w14:textId="2221A6FB" w:rsidR="00FF394E" w:rsidRPr="00234C96"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Inspect ladder for any wear or damage.</w:t>
      </w:r>
    </w:p>
    <w:p w14:paraId="60D06EFF" w14:textId="010AC918" w:rsidR="005120EF"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Tag the ladder out of use if damaged or painted.</w:t>
      </w:r>
    </w:p>
    <w:p w14:paraId="15D13EB1" w14:textId="6E1221F1" w:rsidR="00FF394E" w:rsidRPr="00234C96"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 xml:space="preserve">Prepare any ppe needed if a hazardous chemical is </w:t>
      </w:r>
      <w:proofErr w:type="gramStart"/>
      <w:r>
        <w:rPr>
          <w:rFonts w:ascii="Tahoma" w:eastAsia="Times New Roman" w:hAnsi="Tahoma" w:cs="Tahoma"/>
          <w:color w:val="000000"/>
          <w:sz w:val="19"/>
          <w:szCs w:val="19"/>
        </w:rPr>
        <w:t>being used</w:t>
      </w:r>
      <w:proofErr w:type="gramEnd"/>
      <w:r>
        <w:rPr>
          <w:rFonts w:ascii="Tahoma" w:eastAsia="Times New Roman" w:hAnsi="Tahoma" w:cs="Tahoma"/>
          <w:color w:val="000000"/>
          <w:sz w:val="19"/>
          <w:szCs w:val="19"/>
        </w:rPr>
        <w:t xml:space="preserve"> in association with the ladder.</w:t>
      </w:r>
    </w:p>
    <w:p w14:paraId="09F5A409" w14:textId="5C43C023" w:rsidR="005120EF" w:rsidRPr="00234C96"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 xml:space="preserve">A work partner </w:t>
      </w:r>
      <w:proofErr w:type="gramStart"/>
      <w:r>
        <w:rPr>
          <w:rFonts w:ascii="Tahoma" w:eastAsia="Times New Roman" w:hAnsi="Tahoma" w:cs="Tahoma"/>
          <w:color w:val="000000"/>
          <w:sz w:val="19"/>
          <w:szCs w:val="19"/>
        </w:rPr>
        <w:t>is assigned</w:t>
      </w:r>
      <w:proofErr w:type="gramEnd"/>
      <w:r>
        <w:rPr>
          <w:rFonts w:ascii="Tahoma" w:eastAsia="Times New Roman" w:hAnsi="Tahoma" w:cs="Tahoma"/>
          <w:color w:val="000000"/>
          <w:sz w:val="19"/>
          <w:szCs w:val="19"/>
        </w:rPr>
        <w:t xml:space="preserve"> to hold the ladder in place before anyone climbs the ladder</w:t>
      </w:r>
    </w:p>
    <w:p w14:paraId="3CA6E3A6" w14:textId="493730AF" w:rsidR="005120EF" w:rsidRPr="00234C96"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prepare</w:t>
      </w:r>
      <w:r w:rsidR="005120EF" w:rsidRPr="00234C96">
        <w:rPr>
          <w:rFonts w:ascii="Tahoma" w:eastAsia="Times New Roman" w:hAnsi="Tahoma" w:cs="Tahoma"/>
          <w:color w:val="000000"/>
          <w:sz w:val="19"/>
          <w:szCs w:val="19"/>
        </w:rPr>
        <w:t xml:space="preserve"> </w:t>
      </w:r>
      <w:r w:rsidR="00041C85" w:rsidRPr="00234C96">
        <w:rPr>
          <w:rFonts w:ascii="Tahoma" w:eastAsia="Times New Roman" w:hAnsi="Tahoma" w:cs="Tahoma"/>
          <w:color w:val="000000"/>
          <w:sz w:val="19"/>
          <w:szCs w:val="19"/>
        </w:rPr>
        <w:t>chemical</w:t>
      </w:r>
      <w:r>
        <w:rPr>
          <w:rFonts w:ascii="Tahoma" w:eastAsia="Times New Roman" w:hAnsi="Tahoma" w:cs="Tahoma"/>
          <w:color w:val="000000"/>
          <w:sz w:val="19"/>
          <w:szCs w:val="19"/>
        </w:rPr>
        <w:t xml:space="preserve"> to </w:t>
      </w:r>
      <w:proofErr w:type="gramStart"/>
      <w:r>
        <w:rPr>
          <w:rFonts w:ascii="Tahoma" w:eastAsia="Times New Roman" w:hAnsi="Tahoma" w:cs="Tahoma"/>
          <w:color w:val="000000"/>
          <w:sz w:val="19"/>
          <w:szCs w:val="19"/>
        </w:rPr>
        <w:t>be used</w:t>
      </w:r>
      <w:proofErr w:type="gramEnd"/>
      <w:r>
        <w:rPr>
          <w:rFonts w:ascii="Tahoma" w:eastAsia="Times New Roman" w:hAnsi="Tahoma" w:cs="Tahoma"/>
          <w:color w:val="000000"/>
          <w:sz w:val="19"/>
          <w:szCs w:val="19"/>
        </w:rPr>
        <w:t xml:space="preserve"> on the ladder in the appropriate containers with the appropriate applicators.</w:t>
      </w:r>
    </w:p>
    <w:p w14:paraId="0B44DCDF" w14:textId="72037FCB" w:rsidR="005120EF"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Use the ladder for the assigned task with a partner</w:t>
      </w:r>
    </w:p>
    <w:p w14:paraId="0B4A84F3" w14:textId="1BA61659" w:rsidR="00FF394E" w:rsidRPr="00234C96"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Afterwards clean the ladder</w:t>
      </w:r>
    </w:p>
    <w:p w14:paraId="5D48B4B8" w14:textId="168D8CC2" w:rsidR="005120EF" w:rsidRDefault="005120EF" w:rsidP="005120EF">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 xml:space="preserve">Put chemical </w:t>
      </w:r>
      <w:r w:rsidR="00041C85" w:rsidRPr="00234C96">
        <w:rPr>
          <w:rFonts w:ascii="Tahoma" w:eastAsia="Times New Roman" w:hAnsi="Tahoma" w:cs="Tahoma"/>
          <w:color w:val="000000"/>
          <w:sz w:val="19"/>
          <w:szCs w:val="19"/>
        </w:rPr>
        <w:t>away</w:t>
      </w:r>
      <w:r w:rsidR="00FF394E">
        <w:rPr>
          <w:rFonts w:ascii="Tahoma" w:eastAsia="Times New Roman" w:hAnsi="Tahoma" w:cs="Tahoma"/>
          <w:color w:val="000000"/>
          <w:sz w:val="19"/>
          <w:szCs w:val="19"/>
        </w:rPr>
        <w:t xml:space="preserve"> and store safety</w:t>
      </w:r>
    </w:p>
    <w:p w14:paraId="4F5DB475" w14:textId="171AA34A" w:rsidR="00FF394E" w:rsidRDefault="00FF394E"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Clean any ppe used</w:t>
      </w:r>
    </w:p>
    <w:p w14:paraId="73F71BE1" w14:textId="72C84E90" w:rsidR="009D6DAF" w:rsidRPr="00234C96" w:rsidRDefault="009D6DAF" w:rsidP="005120EF">
      <w:pPr>
        <w:pStyle w:val="ListParagraph"/>
        <w:numPr>
          <w:ilvl w:val="0"/>
          <w:numId w:val="7"/>
        </w:numPr>
        <w:rPr>
          <w:rFonts w:ascii="Tahoma" w:eastAsia="Times New Roman" w:hAnsi="Tahoma" w:cs="Tahoma"/>
          <w:color w:val="000000"/>
          <w:sz w:val="19"/>
          <w:szCs w:val="19"/>
        </w:rPr>
      </w:pPr>
      <w:r>
        <w:rPr>
          <w:rFonts w:ascii="Tahoma" w:eastAsia="Times New Roman" w:hAnsi="Tahoma" w:cs="Tahoma"/>
          <w:color w:val="000000"/>
          <w:sz w:val="19"/>
          <w:szCs w:val="19"/>
        </w:rPr>
        <w:t>Worker cleans up any exposed body areas.</w:t>
      </w:r>
    </w:p>
    <w:p w14:paraId="6AFA6DF3" w14:textId="5605D1FC" w:rsidR="005120EF" w:rsidRDefault="00B75BDD" w:rsidP="00FF394E">
      <w:pPr>
        <w:pStyle w:val="ListParagraph"/>
        <w:numPr>
          <w:ilvl w:val="0"/>
          <w:numId w:val="7"/>
        </w:numPr>
        <w:rPr>
          <w:rFonts w:ascii="Tahoma" w:eastAsia="Times New Roman" w:hAnsi="Tahoma" w:cs="Tahoma"/>
          <w:color w:val="000000"/>
          <w:sz w:val="19"/>
          <w:szCs w:val="19"/>
        </w:rPr>
      </w:pPr>
      <w:r w:rsidRPr="00234C96">
        <w:rPr>
          <w:rFonts w:ascii="Tahoma" w:eastAsia="Times New Roman" w:hAnsi="Tahoma" w:cs="Tahoma"/>
          <w:color w:val="000000"/>
          <w:sz w:val="19"/>
          <w:szCs w:val="19"/>
        </w:rPr>
        <w:t>Clean work area</w:t>
      </w:r>
      <w:r w:rsidR="00FF394E">
        <w:rPr>
          <w:rFonts w:ascii="Tahoma" w:eastAsia="Times New Roman" w:hAnsi="Tahoma" w:cs="Tahoma"/>
          <w:color w:val="000000"/>
          <w:sz w:val="19"/>
          <w:szCs w:val="19"/>
        </w:rPr>
        <w:t xml:space="preserve"> for next usage</w:t>
      </w:r>
      <w:r w:rsidR="009D6DAF">
        <w:rPr>
          <w:rFonts w:ascii="Tahoma" w:eastAsia="Times New Roman" w:hAnsi="Tahoma" w:cs="Tahoma"/>
          <w:color w:val="000000"/>
          <w:sz w:val="19"/>
          <w:szCs w:val="19"/>
        </w:rPr>
        <w:t>.</w:t>
      </w:r>
    </w:p>
    <w:p w14:paraId="38558165" w14:textId="3D6FB54E" w:rsidR="00737334" w:rsidRPr="00B26ECF" w:rsidRDefault="00737334" w:rsidP="00737334">
      <w:pPr>
        <w:rPr>
          <w:rFonts w:ascii="Tahoma" w:eastAsia="Times New Roman" w:hAnsi="Tahoma" w:cs="Tahoma"/>
          <w:b/>
          <w:bCs/>
          <w:color w:val="000000"/>
          <w:sz w:val="19"/>
          <w:szCs w:val="19"/>
        </w:rPr>
      </w:pPr>
      <w:r w:rsidRPr="00B26ECF">
        <w:rPr>
          <w:rFonts w:ascii="Tahoma" w:eastAsia="Times New Roman" w:hAnsi="Tahoma" w:cs="Tahoma"/>
          <w:b/>
          <w:bCs/>
          <w:color w:val="000000"/>
          <w:sz w:val="19"/>
          <w:szCs w:val="19"/>
        </w:rPr>
        <w:t>Ladder Maintenance</w:t>
      </w:r>
    </w:p>
    <w:p w14:paraId="2A8145F7" w14:textId="106E9956" w:rsidR="00737334" w:rsidRDefault="00737334" w:rsidP="00737334">
      <w:pPr>
        <w:rPr>
          <w:rFonts w:ascii="Tahoma" w:eastAsia="Times New Roman" w:hAnsi="Tahoma" w:cs="Tahoma"/>
          <w:color w:val="000000"/>
          <w:sz w:val="19"/>
          <w:szCs w:val="19"/>
        </w:rPr>
      </w:pPr>
      <w:r w:rsidRPr="00737334">
        <w:rPr>
          <w:rFonts w:ascii="Tahoma" w:eastAsia="Times New Roman" w:hAnsi="Tahoma" w:cs="Tahoma"/>
          <w:color w:val="000000"/>
          <w:sz w:val="19"/>
          <w:szCs w:val="19"/>
        </w:rPr>
        <w:t xml:space="preserve">Handling: Care should </w:t>
      </w:r>
      <w:proofErr w:type="gramStart"/>
      <w:r w:rsidRPr="00737334">
        <w:rPr>
          <w:rFonts w:ascii="Tahoma" w:eastAsia="Times New Roman" w:hAnsi="Tahoma" w:cs="Tahoma"/>
          <w:color w:val="000000"/>
          <w:sz w:val="19"/>
          <w:szCs w:val="19"/>
        </w:rPr>
        <w:t>be taken</w:t>
      </w:r>
      <w:proofErr w:type="gramEnd"/>
      <w:r w:rsidRPr="00737334">
        <w:rPr>
          <w:rFonts w:ascii="Tahoma" w:eastAsia="Times New Roman" w:hAnsi="Tahoma" w:cs="Tahoma"/>
          <w:color w:val="000000"/>
          <w:sz w:val="19"/>
          <w:szCs w:val="19"/>
        </w:rPr>
        <w:t xml:space="preserve"> to minimize impact loading to FRP ladders. Avoid dropping</w:t>
      </w:r>
      <w:r>
        <w:rPr>
          <w:rFonts w:ascii="Tahoma" w:eastAsia="Times New Roman" w:hAnsi="Tahoma" w:cs="Tahoma"/>
          <w:color w:val="000000"/>
          <w:sz w:val="19"/>
          <w:szCs w:val="19"/>
        </w:rPr>
        <w:t xml:space="preserve"> </w:t>
      </w:r>
      <w:r w:rsidRPr="00737334">
        <w:rPr>
          <w:rFonts w:ascii="Tahoma" w:eastAsia="Times New Roman" w:hAnsi="Tahoma" w:cs="Tahoma"/>
          <w:color w:val="000000"/>
          <w:sz w:val="19"/>
          <w:szCs w:val="19"/>
        </w:rPr>
        <w:t>or stepping on ladders and dropping materials onto FRP ladder rails.</w:t>
      </w:r>
      <w:r w:rsidR="00664A6B" w:rsidRPr="00737334">
        <w:rPr>
          <w:rFonts w:ascii="Tahoma" w:eastAsia="Times New Roman" w:hAnsi="Tahoma" w:cs="Tahoma"/>
          <w:color w:val="000000"/>
          <w:sz w:val="19"/>
          <w:szCs w:val="19"/>
        </w:rPr>
        <w:t xml:space="preserve"> (“FIBERGLASS LADDER TECHNICAL MANUAL - </w:t>
      </w:r>
      <w:proofErr w:type="spellStart"/>
      <w:r w:rsidR="00664A6B" w:rsidRPr="00737334">
        <w:rPr>
          <w:rFonts w:ascii="Tahoma" w:eastAsia="Times New Roman" w:hAnsi="Tahoma" w:cs="Tahoma"/>
          <w:color w:val="000000"/>
          <w:sz w:val="19"/>
          <w:szCs w:val="19"/>
        </w:rPr>
        <w:t>WernerCo</w:t>
      </w:r>
      <w:proofErr w:type="spellEnd"/>
      <w:r w:rsidR="00664A6B" w:rsidRPr="00737334">
        <w:rPr>
          <w:rFonts w:ascii="Tahoma" w:eastAsia="Times New Roman" w:hAnsi="Tahoma" w:cs="Tahoma"/>
          <w:color w:val="000000"/>
          <w:sz w:val="19"/>
          <w:szCs w:val="19"/>
        </w:rPr>
        <w:t>”)</w:t>
      </w:r>
      <w:r w:rsidRPr="00737334">
        <w:rPr>
          <w:rFonts w:ascii="Tahoma" w:eastAsia="Times New Roman" w:hAnsi="Tahoma" w:cs="Tahoma"/>
          <w:color w:val="000000"/>
          <w:sz w:val="19"/>
          <w:szCs w:val="19"/>
        </w:rPr>
        <w:t xml:space="preserve"> Proper restraining of ladders during transit will prolong the useful life.</w:t>
      </w:r>
      <w:r>
        <w:rPr>
          <w:rStyle w:val="FootnoteReference"/>
          <w:rFonts w:ascii="Tahoma" w:eastAsia="Times New Roman" w:hAnsi="Tahoma" w:cs="Tahoma"/>
          <w:color w:val="000000"/>
          <w:sz w:val="19"/>
          <w:szCs w:val="19"/>
        </w:rPr>
        <w:footnoteReference w:id="1"/>
      </w:r>
    </w:p>
    <w:p w14:paraId="6DFF586F" w14:textId="1C3B8911" w:rsidR="00737334" w:rsidRPr="00737334" w:rsidRDefault="00737334" w:rsidP="00737334">
      <w:pPr>
        <w:rPr>
          <w:rFonts w:ascii="Tahoma" w:eastAsia="Times New Roman" w:hAnsi="Tahoma" w:cs="Tahoma"/>
          <w:color w:val="000000"/>
          <w:sz w:val="19"/>
          <w:szCs w:val="19"/>
        </w:rPr>
      </w:pPr>
      <w:r>
        <w:rPr>
          <w:rFonts w:ascii="Tahoma" w:eastAsia="Times New Roman" w:hAnsi="Tahoma" w:cs="Tahoma"/>
          <w:color w:val="000000"/>
          <w:sz w:val="19"/>
          <w:szCs w:val="19"/>
        </w:rPr>
        <w:t xml:space="preserve">Dropping the ladder from a </w:t>
      </w:r>
      <w:r w:rsidR="006C66A0">
        <w:rPr>
          <w:rFonts w:ascii="Tahoma" w:eastAsia="Times New Roman" w:hAnsi="Tahoma" w:cs="Tahoma"/>
          <w:color w:val="000000"/>
          <w:sz w:val="19"/>
          <w:szCs w:val="19"/>
        </w:rPr>
        <w:t>tall height or dropping off of a vehicle during transport can damage a section of the ladder. It should be immediately removed from service and replaced.</w:t>
      </w:r>
    </w:p>
    <w:p w14:paraId="018B33F4" w14:textId="3BC7FBA2" w:rsidR="00737334" w:rsidRDefault="00737334" w:rsidP="00737334">
      <w:pPr>
        <w:rPr>
          <w:rFonts w:ascii="Tahoma" w:eastAsia="Times New Roman" w:hAnsi="Tahoma" w:cs="Tahoma"/>
          <w:color w:val="000000"/>
          <w:sz w:val="19"/>
          <w:szCs w:val="19"/>
        </w:rPr>
      </w:pPr>
      <w:r w:rsidRPr="00737334">
        <w:rPr>
          <w:rFonts w:ascii="Tahoma" w:eastAsia="Times New Roman" w:hAnsi="Tahoma" w:cs="Tahoma"/>
          <w:color w:val="000000"/>
          <w:sz w:val="19"/>
          <w:szCs w:val="19"/>
        </w:rPr>
        <w:t>Maintenance: The maintenance cycle should be determined by local experience rather than</w:t>
      </w:r>
      <w:r>
        <w:rPr>
          <w:rFonts w:ascii="Tahoma" w:eastAsia="Times New Roman" w:hAnsi="Tahoma" w:cs="Tahoma"/>
          <w:color w:val="000000"/>
          <w:sz w:val="19"/>
          <w:szCs w:val="19"/>
        </w:rPr>
        <w:t xml:space="preserve"> </w:t>
      </w:r>
      <w:r w:rsidRPr="00737334">
        <w:rPr>
          <w:rFonts w:ascii="Tahoma" w:eastAsia="Times New Roman" w:hAnsi="Tahoma" w:cs="Tahoma"/>
          <w:color w:val="000000"/>
          <w:sz w:val="19"/>
          <w:szCs w:val="19"/>
        </w:rPr>
        <w:t>by a national average. This requires the end user to use his/her best judgment in determining when</w:t>
      </w:r>
      <w:r>
        <w:rPr>
          <w:rFonts w:ascii="Tahoma" w:eastAsia="Times New Roman" w:hAnsi="Tahoma" w:cs="Tahoma"/>
          <w:color w:val="000000"/>
          <w:sz w:val="19"/>
          <w:szCs w:val="19"/>
        </w:rPr>
        <w:t xml:space="preserve"> </w:t>
      </w:r>
      <w:r w:rsidRPr="00737334">
        <w:rPr>
          <w:rFonts w:ascii="Tahoma" w:eastAsia="Times New Roman" w:hAnsi="Tahoma" w:cs="Tahoma"/>
          <w:color w:val="000000"/>
          <w:sz w:val="19"/>
          <w:szCs w:val="19"/>
        </w:rPr>
        <w:t>an FRP ladder requires maintenance due to the effects of weathering</w:t>
      </w:r>
      <w:r>
        <w:rPr>
          <w:rFonts w:ascii="Tahoma" w:eastAsia="Times New Roman" w:hAnsi="Tahoma" w:cs="Tahoma"/>
          <w:color w:val="000000"/>
          <w:sz w:val="19"/>
          <w:szCs w:val="19"/>
        </w:rPr>
        <w:t>.</w:t>
      </w:r>
      <w:r>
        <w:rPr>
          <w:rStyle w:val="FootnoteReference"/>
          <w:rFonts w:ascii="Tahoma" w:eastAsia="Times New Roman" w:hAnsi="Tahoma" w:cs="Tahoma"/>
          <w:color w:val="000000"/>
          <w:sz w:val="19"/>
          <w:szCs w:val="19"/>
        </w:rPr>
        <w:footnoteReference w:id="2"/>
      </w:r>
    </w:p>
    <w:p w14:paraId="020D4ECC" w14:textId="1C77C36F" w:rsidR="00737334" w:rsidRDefault="00737334" w:rsidP="00737334">
      <w:pPr>
        <w:rPr>
          <w:rFonts w:ascii="Tahoma" w:eastAsia="Times New Roman" w:hAnsi="Tahoma" w:cs="Tahoma"/>
          <w:color w:val="000000"/>
          <w:sz w:val="19"/>
          <w:szCs w:val="19"/>
        </w:rPr>
      </w:pPr>
      <w:r>
        <w:rPr>
          <w:rFonts w:ascii="Tahoma" w:eastAsia="Times New Roman" w:hAnsi="Tahoma" w:cs="Tahoma"/>
          <w:color w:val="000000"/>
          <w:sz w:val="19"/>
          <w:szCs w:val="19"/>
        </w:rPr>
        <w:t>When fiberglass ladders experience extreme UV and weathering and phenomenon called blooming can occur where the fiber is extruding from the surface of the ladder. This will not cause structural damage. But materials such as oil and chemicals can adhere to the bloom causing irritation to the end user</w:t>
      </w:r>
      <w:r w:rsidR="006C66A0">
        <w:rPr>
          <w:rFonts w:ascii="Tahoma" w:eastAsia="Times New Roman" w:hAnsi="Tahoma" w:cs="Tahoma"/>
          <w:color w:val="000000"/>
          <w:sz w:val="19"/>
          <w:szCs w:val="19"/>
        </w:rPr>
        <w:t>.</w:t>
      </w:r>
    </w:p>
    <w:p w14:paraId="39914347" w14:textId="6BDA187E" w:rsidR="006C66A0" w:rsidRDefault="006C66A0" w:rsidP="00737334">
      <w:pPr>
        <w:rPr>
          <w:rFonts w:ascii="Tahoma" w:eastAsia="Times New Roman" w:hAnsi="Tahoma" w:cs="Tahoma"/>
          <w:color w:val="000000"/>
          <w:sz w:val="19"/>
          <w:szCs w:val="19"/>
        </w:rPr>
      </w:pPr>
      <w:r>
        <w:rPr>
          <w:rFonts w:ascii="Tahoma" w:eastAsia="Times New Roman" w:hAnsi="Tahoma" w:cs="Tahoma"/>
          <w:color w:val="000000"/>
          <w:sz w:val="19"/>
          <w:szCs w:val="19"/>
        </w:rPr>
        <w:t>Manufactured suggested maintenance</w:t>
      </w:r>
      <w:r>
        <w:rPr>
          <w:rStyle w:val="FootnoteReference"/>
          <w:rFonts w:ascii="Tahoma" w:eastAsia="Times New Roman" w:hAnsi="Tahoma" w:cs="Tahoma"/>
          <w:color w:val="000000"/>
          <w:sz w:val="19"/>
          <w:szCs w:val="19"/>
        </w:rPr>
        <w:footnoteReference w:id="3"/>
      </w:r>
    </w:p>
    <w:p w14:paraId="7BE97F1B" w14:textId="77777777" w:rsidR="006C66A0" w:rsidRPr="006C66A0" w:rsidRDefault="006C66A0" w:rsidP="00737334">
      <w:pPr>
        <w:rPr>
          <w:i/>
          <w:iCs/>
        </w:rPr>
      </w:pPr>
      <w:r w:rsidRPr="006C66A0">
        <w:rPr>
          <w:i/>
          <w:iCs/>
        </w:rPr>
        <w:t xml:space="preserve">MAINTENANCE </w:t>
      </w:r>
    </w:p>
    <w:p w14:paraId="536E32A4" w14:textId="225C64BE" w:rsidR="006C66A0" w:rsidRPr="006C66A0" w:rsidRDefault="00664A6B" w:rsidP="00737334">
      <w:pPr>
        <w:rPr>
          <w:i/>
          <w:iCs/>
        </w:rPr>
      </w:pPr>
      <w:r w:rsidRPr="006C66A0">
        <w:rPr>
          <w:i/>
          <w:iCs/>
        </w:rPr>
        <w:t>"</w:t>
      </w:r>
      <w:r w:rsidR="006C66A0" w:rsidRPr="006C66A0">
        <w:rPr>
          <w:i/>
          <w:iCs/>
        </w:rPr>
        <w:t>The end user shall use his/her best judgment to determine when a ladder requires maintenance.</w:t>
      </w:r>
      <w:r w:rsidRPr="006C66A0">
        <w:rPr>
          <w:i/>
          <w:iCs/>
        </w:rPr>
        <w:t xml:space="preserve">" (“FIBERGLASS LADDER TECHNICAL MANUAL - </w:t>
      </w:r>
      <w:proofErr w:type="spellStart"/>
      <w:r w:rsidRPr="006C66A0">
        <w:rPr>
          <w:i/>
          <w:iCs/>
        </w:rPr>
        <w:t>WernerCo</w:t>
      </w:r>
      <w:proofErr w:type="spellEnd"/>
      <w:r w:rsidRPr="006C66A0">
        <w:rPr>
          <w:i/>
          <w:iCs/>
        </w:rPr>
        <w:t>”)</w:t>
      </w:r>
      <w:r w:rsidR="006C66A0" w:rsidRPr="006C66A0">
        <w:rPr>
          <w:i/>
          <w:iCs/>
        </w:rPr>
        <w:t xml:space="preserve"> A good, general maintenance program should include the following: </w:t>
      </w:r>
    </w:p>
    <w:p w14:paraId="31EDC30D" w14:textId="3B23BADB" w:rsidR="006C66A0" w:rsidRPr="006C66A0" w:rsidRDefault="00664A6B" w:rsidP="00737334">
      <w:pPr>
        <w:rPr>
          <w:i/>
          <w:iCs/>
        </w:rPr>
      </w:pPr>
      <w:r w:rsidRPr="006C66A0">
        <w:rPr>
          <w:i/>
          <w:iCs/>
        </w:rPr>
        <w:t>"</w:t>
      </w:r>
      <w:r w:rsidR="006C66A0" w:rsidRPr="006C66A0">
        <w:rPr>
          <w:i/>
          <w:iCs/>
        </w:rPr>
        <w:t>1. All ladders should be cleaned of any build-up of dirt, grime, dust, grease, carbonaceous and other conductive materials.</w:t>
      </w:r>
      <w:r w:rsidRPr="006C66A0">
        <w:rPr>
          <w:i/>
          <w:iCs/>
        </w:rPr>
        <w:t xml:space="preserve">" (“FIBERGLASS LADDER TECHNICAL MANUAL - </w:t>
      </w:r>
      <w:proofErr w:type="spellStart"/>
      <w:r w:rsidRPr="006C66A0">
        <w:rPr>
          <w:i/>
          <w:iCs/>
        </w:rPr>
        <w:t>WernerCo</w:t>
      </w:r>
      <w:proofErr w:type="spellEnd"/>
      <w:r w:rsidRPr="006C66A0">
        <w:rPr>
          <w:i/>
          <w:iCs/>
        </w:rPr>
        <w:t>”)</w:t>
      </w:r>
      <w:r w:rsidR="006C66A0" w:rsidRPr="006C66A0">
        <w:rPr>
          <w:i/>
          <w:iCs/>
        </w:rPr>
        <w:t xml:space="preserve"> The cleaning effort </w:t>
      </w:r>
      <w:r w:rsidR="006C66A0" w:rsidRPr="006C66A0">
        <w:rPr>
          <w:i/>
          <w:iCs/>
        </w:rPr>
        <w:lastRenderedPageBreak/>
        <w:t>ensures retention of the original electrical insulating characteristics and precludes a surface tracking condition. Regular washing and waxing will also greatly reduce the degree of surface degradation and potential fiber bloom. Wax slows down the entry of water but is invisible to U.V.</w:t>
      </w:r>
      <w:r w:rsidRPr="006C66A0">
        <w:rPr>
          <w:i/>
          <w:iCs/>
        </w:rPr>
        <w:t xml:space="preserve"> (“FIBERGLASS LADDER TECHNICAL MANUAL - </w:t>
      </w:r>
      <w:proofErr w:type="spellStart"/>
      <w:r w:rsidRPr="006C66A0">
        <w:rPr>
          <w:i/>
          <w:iCs/>
        </w:rPr>
        <w:t>WernerCo</w:t>
      </w:r>
      <w:proofErr w:type="spellEnd"/>
      <w:r w:rsidRPr="006C66A0">
        <w:rPr>
          <w:i/>
          <w:iCs/>
        </w:rPr>
        <w:t>”)</w:t>
      </w:r>
      <w:r w:rsidR="006C66A0" w:rsidRPr="006C66A0">
        <w:rPr>
          <w:i/>
          <w:iCs/>
        </w:rPr>
        <w:t xml:space="preserve"> </w:t>
      </w:r>
    </w:p>
    <w:p w14:paraId="594A95AF" w14:textId="64C4414B" w:rsidR="006C66A0" w:rsidRPr="006C66A0" w:rsidRDefault="006C66A0" w:rsidP="00737334">
      <w:pPr>
        <w:rPr>
          <w:i/>
          <w:iCs/>
        </w:rPr>
      </w:pPr>
      <w:r w:rsidRPr="006C66A0">
        <w:rPr>
          <w:i/>
          <w:iCs/>
        </w:rPr>
        <w:t xml:space="preserve">2. If the ladder </w:t>
      </w:r>
      <w:proofErr w:type="gramStart"/>
      <w:r w:rsidRPr="006C66A0">
        <w:rPr>
          <w:i/>
          <w:iCs/>
        </w:rPr>
        <w:t>is used</w:t>
      </w:r>
      <w:proofErr w:type="gramEnd"/>
      <w:r w:rsidRPr="006C66A0">
        <w:rPr>
          <w:i/>
          <w:iCs/>
        </w:rPr>
        <w:t xml:space="preserve"> indoors, there are fewer environmental concerns unless it is in a chemical environment. In that case, periodic inspection and possible coating may </w:t>
      </w:r>
      <w:proofErr w:type="gramStart"/>
      <w:r w:rsidRPr="006C66A0">
        <w:rPr>
          <w:i/>
          <w:iCs/>
        </w:rPr>
        <w:t>be warranted</w:t>
      </w:r>
      <w:proofErr w:type="gramEnd"/>
      <w:r w:rsidRPr="006C66A0">
        <w:rPr>
          <w:i/>
          <w:iCs/>
        </w:rPr>
        <w:t>. Maintenance in a chemical environment requires specific consultation.</w:t>
      </w:r>
      <w:r w:rsidR="00664A6B" w:rsidRPr="006C66A0">
        <w:rPr>
          <w:i/>
          <w:iCs/>
        </w:rPr>
        <w:t xml:space="preserve"> (“FIBERGLASS LADDER TECHNICAL MANUAL - </w:t>
      </w:r>
      <w:proofErr w:type="spellStart"/>
      <w:r w:rsidR="00664A6B" w:rsidRPr="006C66A0">
        <w:rPr>
          <w:i/>
          <w:iCs/>
        </w:rPr>
        <w:t>WernerCo</w:t>
      </w:r>
      <w:proofErr w:type="spellEnd"/>
      <w:r w:rsidR="00664A6B" w:rsidRPr="006C66A0">
        <w:rPr>
          <w:i/>
          <w:iCs/>
        </w:rPr>
        <w:t>”)</w:t>
      </w:r>
      <w:r w:rsidRPr="006C66A0">
        <w:rPr>
          <w:i/>
          <w:iCs/>
        </w:rPr>
        <w:t xml:space="preserve"> </w:t>
      </w:r>
    </w:p>
    <w:p w14:paraId="1E9916B0" w14:textId="05A17794" w:rsidR="006C66A0" w:rsidRPr="006C66A0" w:rsidRDefault="006C66A0" w:rsidP="00737334">
      <w:pPr>
        <w:rPr>
          <w:i/>
          <w:iCs/>
        </w:rPr>
      </w:pPr>
      <w:r w:rsidRPr="006C66A0">
        <w:rPr>
          <w:i/>
          <w:iCs/>
        </w:rPr>
        <w:t>3. Ladders stored out-of-doors for extended periods of time can have the effect of weathering decreased by semi-annual waxing of the rails. Normally a good commercial non-slip paste wax, such as SC Johnson® Paste Wax</w:t>
      </w:r>
      <w:r w:rsidR="00D05701" w:rsidRPr="006C66A0">
        <w:rPr>
          <w:i/>
          <w:iCs/>
        </w:rPr>
        <w:t>3,</w:t>
      </w:r>
      <w:r w:rsidRPr="006C66A0">
        <w:rPr>
          <w:i/>
          <w:iCs/>
        </w:rPr>
        <w:t xml:space="preserve"> will reduce the possibility of glass fiber prominence. </w:t>
      </w:r>
    </w:p>
    <w:p w14:paraId="3B853630" w14:textId="232B14D6" w:rsidR="006C66A0" w:rsidRPr="006C66A0" w:rsidRDefault="006C66A0" w:rsidP="00737334">
      <w:pPr>
        <w:rPr>
          <w:i/>
          <w:iCs/>
        </w:rPr>
      </w:pPr>
      <w:r w:rsidRPr="006C66A0">
        <w:rPr>
          <w:i/>
          <w:iCs/>
        </w:rPr>
        <w:t xml:space="preserve">4. Ladders employed in geographic locales with high U.V. ray exposure can have extended life and reduced potential for glass fiber prominence by periodic coating with certain acrylic lacquers, polyurethane </w:t>
      </w:r>
      <w:r w:rsidR="00D05701" w:rsidRPr="006C66A0">
        <w:rPr>
          <w:i/>
          <w:iCs/>
        </w:rPr>
        <w:t>coatings,</w:t>
      </w:r>
      <w:r w:rsidRPr="006C66A0">
        <w:rPr>
          <w:i/>
          <w:iCs/>
        </w:rPr>
        <w:t xml:space="preserve"> or similar materials. The U.V. additive employed in the resin formulation </w:t>
      </w:r>
      <w:proofErr w:type="gramStart"/>
      <w:r w:rsidRPr="006C66A0">
        <w:rPr>
          <w:i/>
          <w:iCs/>
        </w:rPr>
        <w:t>is gradually consumed</w:t>
      </w:r>
      <w:proofErr w:type="gramEnd"/>
      <w:r w:rsidRPr="006C66A0">
        <w:rPr>
          <w:i/>
          <w:iCs/>
        </w:rPr>
        <w:t xml:space="preserve"> during sunlight exposure. These subsequent coatings replace the U.V. screen or barrier. </w:t>
      </w:r>
    </w:p>
    <w:p w14:paraId="48A7E3C7" w14:textId="5809BD00" w:rsidR="006C66A0" w:rsidRPr="006C66A0" w:rsidRDefault="006C66A0" w:rsidP="00737334">
      <w:pPr>
        <w:rPr>
          <w:i/>
          <w:iCs/>
        </w:rPr>
      </w:pPr>
      <w:r w:rsidRPr="006C66A0">
        <w:rPr>
          <w:i/>
          <w:iCs/>
        </w:rPr>
        <w:t xml:space="preserve">5. A spot coating with a highly pigmented polyurethane resin is highly recommended when the ladder surface has </w:t>
      </w:r>
      <w:proofErr w:type="gramStart"/>
      <w:r w:rsidRPr="006C66A0">
        <w:rPr>
          <w:i/>
          <w:iCs/>
        </w:rPr>
        <w:t>been damaged</w:t>
      </w:r>
      <w:proofErr w:type="gramEnd"/>
      <w:r w:rsidRPr="006C66A0">
        <w:rPr>
          <w:i/>
          <w:iCs/>
        </w:rPr>
        <w:t xml:space="preserve"> by localized impact or abrasion. If there is any structural damage consult Werner Co. on repair or replacement or discard the ladder.</w:t>
      </w:r>
      <w:r w:rsidR="00664A6B" w:rsidRPr="006C66A0">
        <w:rPr>
          <w:i/>
          <w:iCs/>
        </w:rPr>
        <w:t xml:space="preserve"> (“FIBERGLASS LADDER TECHNICAL MANUAL - </w:t>
      </w:r>
      <w:proofErr w:type="spellStart"/>
      <w:r w:rsidR="00664A6B" w:rsidRPr="006C66A0">
        <w:rPr>
          <w:i/>
          <w:iCs/>
        </w:rPr>
        <w:t>WernerCo</w:t>
      </w:r>
      <w:proofErr w:type="spellEnd"/>
      <w:r w:rsidR="00664A6B" w:rsidRPr="006C66A0">
        <w:rPr>
          <w:i/>
          <w:iCs/>
        </w:rPr>
        <w:t>”)</w:t>
      </w:r>
      <w:r w:rsidRPr="006C66A0">
        <w:rPr>
          <w:i/>
          <w:iCs/>
        </w:rPr>
        <w:t xml:space="preserve"> </w:t>
      </w:r>
    </w:p>
    <w:p w14:paraId="6A3C73B5" w14:textId="007CA3E3" w:rsidR="006C66A0" w:rsidRPr="006C66A0" w:rsidRDefault="006C66A0" w:rsidP="00737334">
      <w:pPr>
        <w:rPr>
          <w:rFonts w:ascii="Tahoma" w:eastAsia="Times New Roman" w:hAnsi="Tahoma" w:cs="Tahoma"/>
          <w:i/>
          <w:iCs/>
          <w:color w:val="000000"/>
          <w:sz w:val="19"/>
          <w:szCs w:val="19"/>
        </w:rPr>
      </w:pPr>
      <w:r w:rsidRPr="006C66A0">
        <w:rPr>
          <w:i/>
          <w:iCs/>
        </w:rPr>
        <w:t>6. Ladders in service out-of-doors, where high humidity or high humidity coupled with intense U.V. ray exposure exists, may have their service life increased by applying a lacquer or paint coating and waxing</w:t>
      </w:r>
    </w:p>
    <w:p w14:paraId="149D55C5" w14:textId="77777777" w:rsidR="008B6BA3" w:rsidRPr="008B6BA3" w:rsidRDefault="008B6BA3" w:rsidP="008B6BA3">
      <w:pPr>
        <w:rPr>
          <w:b/>
          <w:bCs/>
          <w:i/>
          <w:iCs/>
        </w:rPr>
      </w:pPr>
      <w:r w:rsidRPr="008B6BA3">
        <w:rPr>
          <w:b/>
          <w:bCs/>
          <w:i/>
          <w:iCs/>
        </w:rPr>
        <w:t xml:space="preserve">Inspection. </w:t>
      </w:r>
    </w:p>
    <w:p w14:paraId="01F594B9" w14:textId="77777777" w:rsidR="008B6BA3" w:rsidRPr="008B6BA3" w:rsidRDefault="008B6BA3" w:rsidP="008B6BA3">
      <w:pPr>
        <w:rPr>
          <w:i/>
          <w:iCs/>
        </w:rPr>
      </w:pPr>
      <w:r w:rsidRPr="008B6BA3">
        <w:rPr>
          <w:i/>
          <w:iCs/>
        </w:rPr>
        <w:t>Complete a ladder inspection upon initial receipt and before each use. Check all working parts to see that they are functioning properly before using a ladder. Where structural dam</w:t>
      </w:r>
      <w:r w:rsidRPr="008B6BA3">
        <w:rPr>
          <w:i/>
          <w:iCs/>
        </w:rPr>
        <w:t xml:space="preserve">age </w:t>
      </w:r>
      <w:proofErr w:type="gramStart"/>
      <w:r w:rsidRPr="008B6BA3">
        <w:rPr>
          <w:i/>
          <w:iCs/>
        </w:rPr>
        <w:t>is found</w:t>
      </w:r>
      <w:proofErr w:type="gramEnd"/>
      <w:r w:rsidRPr="008B6BA3">
        <w:rPr>
          <w:i/>
          <w:iCs/>
        </w:rPr>
        <w:t xml:space="preserve">, the ladder needs to be repaired by a competent repair center or returned to the </w:t>
      </w:r>
      <w:proofErr w:type="spellStart"/>
      <w:r w:rsidRPr="008B6BA3">
        <w:rPr>
          <w:i/>
          <w:iCs/>
        </w:rPr>
        <w:t>manu</w:t>
      </w:r>
      <w:proofErr w:type="spellEnd"/>
      <w:r w:rsidRPr="008B6BA3">
        <w:rPr>
          <w:i/>
          <w:iCs/>
        </w:rPr>
        <w:t/>
      </w:r>
      <w:proofErr w:type="spellStart"/>
      <w:r w:rsidRPr="008B6BA3">
        <w:rPr>
          <w:i/>
          <w:iCs/>
        </w:rPr>
        <w:t>facturer</w:t>
      </w:r>
      <w:proofErr w:type="spellEnd"/>
      <w:r w:rsidRPr="008B6BA3">
        <w:rPr>
          <w:i/>
          <w:iCs/>
        </w:rPr>
        <w:t xml:space="preserve"> for repair. </w:t>
      </w:r>
    </w:p>
    <w:p w14:paraId="3A9216AB" w14:textId="77777777" w:rsidR="008B6BA3" w:rsidRPr="008B6BA3" w:rsidRDefault="008B6BA3" w:rsidP="008B6BA3">
      <w:pPr>
        <w:rPr>
          <w:i/>
          <w:iCs/>
        </w:rPr>
      </w:pPr>
      <w:r w:rsidRPr="008B6BA3">
        <w:rPr>
          <w:i/>
          <w:iCs/>
        </w:rPr>
        <w:t xml:space="preserve">Tip Over. If a portable FRP ladder has tipped over, inspect for the following damage: Both self and non-self-supporting FRP ladders: </w:t>
      </w:r>
    </w:p>
    <w:p w14:paraId="6B66F454" w14:textId="77777777" w:rsidR="008B6BA3" w:rsidRPr="008B6BA3" w:rsidRDefault="008B6BA3" w:rsidP="008B6BA3">
      <w:pPr>
        <w:rPr>
          <w:i/>
          <w:iCs/>
        </w:rPr>
      </w:pPr>
      <w:r w:rsidRPr="008B6BA3">
        <w:rPr>
          <w:i/>
          <w:iCs/>
        </w:rPr>
        <w:t xml:space="preserve">a. Cracks, fractures, splits, gouges, </w:t>
      </w:r>
      <w:proofErr w:type="gramStart"/>
      <w:r w:rsidRPr="008B6BA3">
        <w:rPr>
          <w:i/>
          <w:iCs/>
        </w:rPr>
        <w:t>punctures</w:t>
      </w:r>
      <w:proofErr w:type="gramEnd"/>
      <w:r w:rsidRPr="008B6BA3">
        <w:rPr>
          <w:i/>
          <w:iCs/>
        </w:rPr>
        <w:t xml:space="preserve"> or other structural damage to FRP side rails </w:t>
      </w:r>
    </w:p>
    <w:p w14:paraId="1C9B5141" w14:textId="77777777" w:rsidR="008B6BA3" w:rsidRPr="008B6BA3" w:rsidRDefault="008B6BA3" w:rsidP="008B6BA3">
      <w:pPr>
        <w:rPr>
          <w:i/>
          <w:iCs/>
        </w:rPr>
      </w:pPr>
      <w:r w:rsidRPr="008B6BA3">
        <w:rPr>
          <w:i/>
          <w:iCs/>
        </w:rPr>
        <w:t xml:space="preserve">b. Rivets that have been sheared, pulled through, </w:t>
      </w:r>
      <w:proofErr w:type="gramStart"/>
      <w:r w:rsidRPr="008B6BA3">
        <w:rPr>
          <w:i/>
          <w:iCs/>
        </w:rPr>
        <w:t>uncurled</w:t>
      </w:r>
      <w:proofErr w:type="gramEnd"/>
      <w:r w:rsidRPr="008B6BA3">
        <w:rPr>
          <w:i/>
          <w:iCs/>
        </w:rPr>
        <w:t xml:space="preserve"> or loosened </w:t>
      </w:r>
    </w:p>
    <w:p w14:paraId="56D1091F" w14:textId="77777777" w:rsidR="008B6BA3" w:rsidRPr="008B6BA3" w:rsidRDefault="008B6BA3" w:rsidP="008B6BA3">
      <w:pPr>
        <w:rPr>
          <w:i/>
          <w:iCs/>
        </w:rPr>
      </w:pPr>
      <w:r w:rsidRPr="008B6BA3">
        <w:rPr>
          <w:i/>
          <w:iCs/>
        </w:rPr>
        <w:t xml:space="preserve">c. Components, such as braces that have been buckled, fractured, cracked or damaged </w:t>
      </w:r>
      <w:proofErr w:type="gramStart"/>
      <w:r w:rsidRPr="008B6BA3">
        <w:rPr>
          <w:i/>
          <w:iCs/>
        </w:rPr>
        <w:t>Non-self-</w:t>
      </w:r>
      <w:proofErr w:type="gramEnd"/>
      <w:r w:rsidRPr="008B6BA3">
        <w:rPr>
          <w:i/>
          <w:iCs/>
        </w:rPr>
        <w:t xml:space="preserve">supporting </w:t>
      </w:r>
    </w:p>
    <w:p w14:paraId="3F66BB78" w14:textId="77777777" w:rsidR="008B6BA3" w:rsidRPr="008B6BA3" w:rsidRDefault="008B6BA3" w:rsidP="008B6BA3">
      <w:pPr>
        <w:rPr>
          <w:i/>
          <w:iCs/>
        </w:rPr>
      </w:pPr>
      <w:r w:rsidRPr="008B6BA3">
        <w:rPr>
          <w:i/>
          <w:iCs/>
        </w:rPr>
        <w:t xml:space="preserve">FRP ladders: </w:t>
      </w:r>
    </w:p>
    <w:p w14:paraId="2D9848A5" w14:textId="77777777" w:rsidR="008B6BA3" w:rsidRPr="008B6BA3" w:rsidRDefault="008B6BA3" w:rsidP="008B6BA3">
      <w:pPr>
        <w:rPr>
          <w:i/>
          <w:iCs/>
        </w:rPr>
      </w:pPr>
      <w:r w:rsidRPr="008B6BA3">
        <w:rPr>
          <w:i/>
          <w:iCs/>
        </w:rPr>
        <w:t xml:space="preserve">a. Bent locks, broken flippers on locks and flippers that don't pivot freely </w:t>
      </w:r>
    </w:p>
    <w:p w14:paraId="7AA138C0" w14:textId="77777777" w:rsidR="008B6BA3" w:rsidRPr="008B6BA3" w:rsidRDefault="008B6BA3" w:rsidP="008B6BA3">
      <w:pPr>
        <w:rPr>
          <w:i/>
          <w:iCs/>
        </w:rPr>
      </w:pPr>
      <w:r w:rsidRPr="008B6BA3">
        <w:rPr>
          <w:i/>
          <w:iCs/>
        </w:rPr>
        <w:t xml:space="preserve">b. Broken end caps and rail closures </w:t>
      </w:r>
    </w:p>
    <w:p w14:paraId="44100562" w14:textId="77777777" w:rsidR="008B6BA3" w:rsidRPr="008B6BA3" w:rsidRDefault="008B6BA3" w:rsidP="008B6BA3">
      <w:pPr>
        <w:rPr>
          <w:i/>
          <w:iCs/>
        </w:rPr>
      </w:pPr>
      <w:r w:rsidRPr="008B6BA3">
        <w:rPr>
          <w:i/>
          <w:iCs/>
        </w:rPr>
        <w:t xml:space="preserve">c. Bent or dented rungs </w:t>
      </w:r>
    </w:p>
    <w:p w14:paraId="0B76FEAE" w14:textId="77777777" w:rsidR="008B6BA3" w:rsidRPr="008B6BA3" w:rsidRDefault="008B6BA3" w:rsidP="008B6BA3">
      <w:pPr>
        <w:rPr>
          <w:i/>
          <w:iCs/>
        </w:rPr>
      </w:pPr>
      <w:r w:rsidRPr="008B6BA3">
        <w:rPr>
          <w:i/>
          <w:iCs/>
        </w:rPr>
        <w:lastRenderedPageBreak/>
        <w:t xml:space="preserve">d. Rungs that have loosened in their swages and move in or out when hand force </w:t>
      </w:r>
      <w:proofErr w:type="gramStart"/>
      <w:r w:rsidRPr="008B6BA3">
        <w:rPr>
          <w:i/>
          <w:iCs/>
        </w:rPr>
        <w:t>is applied</w:t>
      </w:r>
      <w:proofErr w:type="gramEnd"/>
      <w:r w:rsidRPr="008B6BA3">
        <w:rPr>
          <w:i/>
          <w:iCs/>
        </w:rPr>
        <w:t xml:space="preserve"> e. Bent guide brackets or damaged guide bracket connections Self Supporting </w:t>
      </w:r>
    </w:p>
    <w:p w14:paraId="3116E1DC" w14:textId="55E37AC1" w:rsidR="008B6BA3" w:rsidRPr="008B6BA3" w:rsidRDefault="008B6BA3" w:rsidP="008B6BA3">
      <w:pPr>
        <w:rPr>
          <w:i/>
          <w:iCs/>
        </w:rPr>
      </w:pPr>
      <w:r w:rsidRPr="008B6BA3">
        <w:rPr>
          <w:i/>
          <w:iCs/>
        </w:rPr>
        <w:t xml:space="preserve">. </w:t>
      </w:r>
    </w:p>
    <w:p w14:paraId="14F22A2D" w14:textId="77777777" w:rsidR="008B6BA3" w:rsidRPr="008B6BA3" w:rsidRDefault="008B6BA3" w:rsidP="008B6BA3">
      <w:pPr>
        <w:rPr>
          <w:i/>
          <w:iCs/>
        </w:rPr>
      </w:pPr>
      <w:r w:rsidRPr="008B6BA3">
        <w:rPr>
          <w:i/>
          <w:iCs/>
        </w:rPr>
        <w:t xml:space="preserve">Stepladders shall open and close </w:t>
      </w:r>
      <w:proofErr w:type="gramStart"/>
      <w:r w:rsidRPr="008B6BA3">
        <w:rPr>
          <w:i/>
          <w:iCs/>
        </w:rPr>
        <w:t>freely, and</w:t>
      </w:r>
      <w:proofErr w:type="gramEnd"/>
      <w:r w:rsidRPr="008B6BA3">
        <w:rPr>
          <w:i/>
          <w:iCs/>
        </w:rPr>
        <w:t xml:space="preserve"> shall stand on a level floor without rocking. </w:t>
      </w:r>
    </w:p>
    <w:p w14:paraId="65ABB160" w14:textId="77777777" w:rsidR="008B6BA3" w:rsidRPr="008B6BA3" w:rsidRDefault="008B6BA3" w:rsidP="008B6BA3">
      <w:pPr>
        <w:rPr>
          <w:i/>
          <w:iCs/>
        </w:rPr>
      </w:pPr>
      <w:r w:rsidRPr="008B6BA3">
        <w:rPr>
          <w:i/>
          <w:iCs/>
        </w:rPr>
        <w:t xml:space="preserve">Exposure to Fire. If ladders </w:t>
      </w:r>
      <w:proofErr w:type="gramStart"/>
      <w:r w:rsidRPr="008B6BA3">
        <w:rPr>
          <w:i/>
          <w:iCs/>
        </w:rPr>
        <w:t>are exposed</w:t>
      </w:r>
      <w:proofErr w:type="gramEnd"/>
      <w:r w:rsidRPr="008B6BA3">
        <w:rPr>
          <w:i/>
          <w:iCs/>
        </w:rPr>
        <w:t xml:space="preserve"> to excessive heat as in the case of fire, the strength may be reduced. After such </w:t>
      </w:r>
      <w:proofErr w:type="gramStart"/>
      <w:r w:rsidRPr="008B6BA3">
        <w:rPr>
          <w:i/>
          <w:iCs/>
        </w:rPr>
        <w:t>exposure</w:t>
      </w:r>
      <w:proofErr w:type="gramEnd"/>
      <w:r w:rsidRPr="008B6BA3">
        <w:rPr>
          <w:i/>
          <w:iCs/>
        </w:rPr>
        <w:t xml:space="preserve"> the ladder should be inspected visually for damage and test</w:t>
      </w:r>
      <w:r w:rsidRPr="008B6BA3">
        <w:rPr>
          <w:i/>
          <w:iCs/>
        </w:rPr>
        <w:t xml:space="preserve">ed for deflection and strength characteristics. In doubtful cases, refer to the manufacturer. </w:t>
      </w:r>
    </w:p>
    <w:p w14:paraId="23B5000D" w14:textId="77777777" w:rsidR="008B6BA3" w:rsidRPr="008B6BA3" w:rsidRDefault="008B6BA3" w:rsidP="008B6BA3">
      <w:pPr>
        <w:rPr>
          <w:i/>
          <w:iCs/>
        </w:rPr>
      </w:pPr>
      <w:r w:rsidRPr="008B6BA3">
        <w:rPr>
          <w:i/>
          <w:iCs/>
        </w:rPr>
        <w:t xml:space="preserve">Corrosive Substances. When ladders are to </w:t>
      </w:r>
      <w:proofErr w:type="gramStart"/>
      <w:r w:rsidRPr="008B6BA3">
        <w:rPr>
          <w:i/>
          <w:iCs/>
        </w:rPr>
        <w:t>be subjected</w:t>
      </w:r>
      <w:proofErr w:type="gramEnd"/>
      <w:r w:rsidRPr="008B6BA3">
        <w:rPr>
          <w:i/>
          <w:iCs/>
        </w:rPr>
        <w:t xml:space="preserve"> to certain acids, alkali solutions, or other corrosive substances, consult the corrosion resistance guide on page four prior to their use. Contact the manufacturer if still in doubt. </w:t>
      </w:r>
    </w:p>
    <w:p w14:paraId="4883690A" w14:textId="77777777" w:rsidR="008B6BA3" w:rsidRPr="008B6BA3" w:rsidRDefault="008B6BA3" w:rsidP="008B6BA3">
      <w:pPr>
        <w:rPr>
          <w:i/>
          <w:iCs/>
        </w:rPr>
      </w:pPr>
      <w:r w:rsidRPr="008B6BA3">
        <w:rPr>
          <w:i/>
          <w:iCs/>
        </w:rPr>
        <w:t xml:space="preserve">Oil and Grease. Equipment shall be free of oil, grease, or slippery materials on climbing or gripping surfaces. Damaged Ladders. Ladders having damage or excessive wear are to </w:t>
      </w:r>
      <w:proofErr w:type="gramStart"/>
      <w:r w:rsidRPr="008B6BA3">
        <w:rPr>
          <w:i/>
          <w:iCs/>
        </w:rPr>
        <w:t>be marked</w:t>
      </w:r>
      <w:proofErr w:type="gramEnd"/>
      <w:r w:rsidRPr="008B6BA3">
        <w:rPr>
          <w:i/>
          <w:iCs/>
        </w:rPr>
        <w:t xml:space="preserve"> and taken out of ser</w:t>
      </w:r>
      <w:r w:rsidRPr="008B6BA3">
        <w:rPr>
          <w:i/>
          <w:iCs/>
        </w:rPr>
        <w:t xml:space="preserve">vice until repaired by an authorized repair center or call Werner Co. at the number shown on the back cover for assistance. </w:t>
      </w:r>
    </w:p>
    <w:p w14:paraId="5DB61D2D" w14:textId="77777777" w:rsidR="008B6BA3" w:rsidRPr="008B6BA3" w:rsidRDefault="008B6BA3" w:rsidP="008B6BA3">
      <w:pPr>
        <w:rPr>
          <w:i/>
          <w:iCs/>
        </w:rPr>
      </w:pPr>
      <w:r w:rsidRPr="008B6BA3">
        <w:rPr>
          <w:i/>
          <w:iCs/>
        </w:rPr>
        <w:t xml:space="preserve">Never straighten or attempt to use a bent ladder. </w:t>
      </w:r>
    </w:p>
    <w:p w14:paraId="3D1EB968" w14:textId="2E8A2EFA" w:rsidR="005120EF" w:rsidRPr="008B6BA3" w:rsidRDefault="008B6BA3" w:rsidP="008B6BA3">
      <w:pPr>
        <w:rPr>
          <w:rFonts w:ascii="Tahoma" w:eastAsia="Times New Roman" w:hAnsi="Tahoma" w:cs="Tahoma"/>
          <w:b/>
          <w:bCs/>
          <w:i/>
          <w:iCs/>
          <w:color w:val="000000"/>
          <w:sz w:val="19"/>
          <w:szCs w:val="19"/>
        </w:rPr>
      </w:pPr>
      <w:r w:rsidRPr="008B6BA3">
        <w:rPr>
          <w:i/>
          <w:iCs/>
        </w:rPr>
        <w:t xml:space="preserve">Electrical Insulating Qualities. To ensure the retention of the original electrical insulating characteristics, the ladder shall </w:t>
      </w:r>
      <w:proofErr w:type="gramStart"/>
      <w:r w:rsidRPr="008B6BA3">
        <w:rPr>
          <w:i/>
          <w:iCs/>
        </w:rPr>
        <w:t>be maintained</w:t>
      </w:r>
      <w:proofErr w:type="gramEnd"/>
      <w:r w:rsidRPr="008B6BA3">
        <w:rPr>
          <w:i/>
          <w:iCs/>
        </w:rPr>
        <w:t xml:space="preserve"> in a clean condition. All surface buildup of dirt, dust, grease, grime, carbonaceous, and other conductive materials shall </w:t>
      </w:r>
      <w:proofErr w:type="gramStart"/>
      <w:r w:rsidRPr="008B6BA3">
        <w:rPr>
          <w:i/>
          <w:iCs/>
        </w:rPr>
        <w:t>be removed</w:t>
      </w:r>
      <w:proofErr w:type="gramEnd"/>
      <w:r w:rsidRPr="008B6BA3">
        <w:rPr>
          <w:i/>
          <w:iCs/>
        </w:rPr>
        <w:t>. The presence of such materials will provide a ready path for electrical currents to travel over the surface of the ladder and potentially endanger the user</w:t>
      </w:r>
      <w:r w:rsidRPr="008B6BA3">
        <w:rPr>
          <w:i/>
          <w:iCs/>
        </w:rPr>
        <w:t>.</w:t>
      </w:r>
    </w:p>
    <w:p w14:paraId="33CBF0C1" w14:textId="48CE9728" w:rsidR="00C33950" w:rsidRDefault="00C33950" w:rsidP="00055EFB">
      <w:pPr>
        <w:pStyle w:val="Heading2"/>
        <w:rPr>
          <w:rFonts w:eastAsia="Times New Roman"/>
        </w:rPr>
      </w:pPr>
      <w:r>
        <w:rPr>
          <w:rFonts w:eastAsia="Times New Roman"/>
        </w:rPr>
        <w:t>Accident plan</w:t>
      </w:r>
    </w:p>
    <w:p w14:paraId="00AE4C44" w14:textId="77777777" w:rsidR="009D6DAF" w:rsidRDefault="00055EFB" w:rsidP="00055EFB">
      <w:pPr>
        <w:pStyle w:val="ListParagraph"/>
        <w:numPr>
          <w:ilvl w:val="0"/>
          <w:numId w:val="9"/>
        </w:numPr>
      </w:pPr>
      <w:r>
        <w:t>Evaluate</w:t>
      </w:r>
      <w:r w:rsidR="009D6DAF">
        <w:t xml:space="preserve"> worker</w:t>
      </w:r>
      <w:r>
        <w:t xml:space="preserve"> injury</w:t>
      </w:r>
      <w:r w:rsidR="009D6DAF">
        <w:t>.</w:t>
      </w:r>
    </w:p>
    <w:p w14:paraId="3889B325" w14:textId="4D5CEAF3" w:rsidR="00055EFB" w:rsidRDefault="00055EFB" w:rsidP="00055EFB">
      <w:pPr>
        <w:pStyle w:val="ListParagraph"/>
        <w:numPr>
          <w:ilvl w:val="0"/>
          <w:numId w:val="9"/>
        </w:numPr>
      </w:pPr>
      <w:r>
        <w:t xml:space="preserve"> are airways clear?</w:t>
      </w:r>
    </w:p>
    <w:p w14:paraId="6B193213" w14:textId="4B70C57E" w:rsidR="00055EFB" w:rsidRDefault="009D6DAF" w:rsidP="00055EFB">
      <w:pPr>
        <w:pStyle w:val="ListParagraph"/>
        <w:numPr>
          <w:ilvl w:val="0"/>
          <w:numId w:val="9"/>
        </w:numPr>
      </w:pPr>
      <w:r>
        <w:t xml:space="preserve">Is </w:t>
      </w:r>
      <w:r w:rsidR="00055EFB">
        <w:t>First aid kit</w:t>
      </w:r>
      <w:r>
        <w:t xml:space="preserve"> needed</w:t>
      </w:r>
    </w:p>
    <w:p w14:paraId="773398D9" w14:textId="24261075" w:rsidR="00055EFB" w:rsidRDefault="00055EFB" w:rsidP="00055EFB">
      <w:pPr>
        <w:pStyle w:val="ListParagraph"/>
        <w:numPr>
          <w:ilvl w:val="0"/>
          <w:numId w:val="9"/>
        </w:numPr>
      </w:pPr>
      <w:r>
        <w:t>Call 911</w:t>
      </w:r>
      <w:r w:rsidR="009D6DAF">
        <w:t xml:space="preserve"> if needed</w:t>
      </w:r>
    </w:p>
    <w:p w14:paraId="7A502D11" w14:textId="48F68BE4" w:rsidR="00055EFB" w:rsidRDefault="00055EFB" w:rsidP="00055EFB">
      <w:pPr>
        <w:pStyle w:val="ListParagraph"/>
        <w:numPr>
          <w:ilvl w:val="0"/>
          <w:numId w:val="9"/>
        </w:numPr>
      </w:pPr>
      <w:r>
        <w:t>Fill in accident report, inform OSHA if needed.</w:t>
      </w:r>
    </w:p>
    <w:p w14:paraId="35617608" w14:textId="7844B3A3" w:rsidR="00055EFB" w:rsidRPr="00055EFB" w:rsidRDefault="00055EFB" w:rsidP="00055EFB">
      <w:pPr>
        <w:pStyle w:val="ListParagraph"/>
        <w:numPr>
          <w:ilvl w:val="0"/>
          <w:numId w:val="9"/>
        </w:numPr>
      </w:pPr>
      <w:r>
        <w:t xml:space="preserve">Inspect work area, make changes to area for a </w:t>
      </w:r>
      <w:r w:rsidR="00A83BDD">
        <w:t>safe</w:t>
      </w:r>
      <w:r w:rsidR="009D6DAF">
        <w:t>r</w:t>
      </w:r>
      <w:r>
        <w:t xml:space="preserve"> use of materials.</w:t>
      </w:r>
    </w:p>
    <w:p w14:paraId="23B824B4" w14:textId="37C539C2" w:rsidR="00F5380B" w:rsidRDefault="00781367" w:rsidP="00781367">
      <w:pPr>
        <w:pStyle w:val="Heading2"/>
        <w:rPr>
          <w:rFonts w:eastAsia="Times New Roman"/>
        </w:rPr>
      </w:pPr>
      <w:r>
        <w:rPr>
          <w:rFonts w:eastAsia="Times New Roman"/>
        </w:rPr>
        <w:t>Summary</w:t>
      </w:r>
    </w:p>
    <w:p w14:paraId="79DAA078" w14:textId="3342A487" w:rsidR="0009042B" w:rsidRDefault="0061785D" w:rsidP="0009042B">
      <w:pPr>
        <w:pStyle w:val="ListParagraph"/>
        <w:numPr>
          <w:ilvl w:val="0"/>
          <w:numId w:val="10"/>
        </w:numPr>
      </w:pPr>
      <w:r>
        <w:t>What did you learn?</w:t>
      </w:r>
    </w:p>
    <w:p w14:paraId="1EAE8BD0" w14:textId="7A3F3D0A" w:rsidR="0061785D" w:rsidRDefault="0061785D" w:rsidP="0009042B">
      <w:pPr>
        <w:pStyle w:val="ListParagraph"/>
        <w:numPr>
          <w:ilvl w:val="0"/>
          <w:numId w:val="10"/>
        </w:numPr>
      </w:pPr>
      <w:r>
        <w:t xml:space="preserve">How </w:t>
      </w:r>
      <w:r w:rsidR="009D6DAF">
        <w:t>dangerous is a ladder</w:t>
      </w:r>
    </w:p>
    <w:p w14:paraId="4306C1FE" w14:textId="4452F318" w:rsidR="009D6DAF" w:rsidRDefault="0061785D" w:rsidP="009D6DAF">
      <w:pPr>
        <w:pStyle w:val="ListParagraph"/>
        <w:numPr>
          <w:ilvl w:val="0"/>
          <w:numId w:val="10"/>
        </w:numPr>
      </w:pPr>
      <w:r>
        <w:t>How will using the product add to the workload of your shop?</w:t>
      </w:r>
    </w:p>
    <w:p w14:paraId="334ED4AA" w14:textId="43FF90DA" w:rsidR="0061785D" w:rsidRDefault="0061785D" w:rsidP="0061785D">
      <w:pPr>
        <w:pStyle w:val="ListParagraph"/>
        <w:numPr>
          <w:ilvl w:val="1"/>
          <w:numId w:val="10"/>
        </w:numPr>
      </w:pPr>
      <w:r>
        <w:t>Training managers and staff</w:t>
      </w:r>
    </w:p>
    <w:p w14:paraId="3E64DE07" w14:textId="5B9137F5" w:rsidR="0061785D" w:rsidRDefault="0061785D" w:rsidP="0061785D">
      <w:pPr>
        <w:pStyle w:val="ListParagraph"/>
        <w:numPr>
          <w:ilvl w:val="1"/>
          <w:numId w:val="10"/>
        </w:numPr>
      </w:pPr>
      <w:r>
        <w:t xml:space="preserve">Cleaning and Maintenance </w:t>
      </w:r>
    </w:p>
    <w:p w14:paraId="4CA9AA7B" w14:textId="3D44B07E" w:rsidR="0061785D" w:rsidRDefault="0061785D" w:rsidP="0061785D">
      <w:pPr>
        <w:pStyle w:val="ListParagraph"/>
        <w:numPr>
          <w:ilvl w:val="1"/>
          <w:numId w:val="10"/>
        </w:numPr>
      </w:pPr>
      <w:r>
        <w:t>Storage</w:t>
      </w:r>
    </w:p>
    <w:p w14:paraId="25E9D46C" w14:textId="0CF74CAC" w:rsidR="009D6DAF" w:rsidRDefault="009D6DAF" w:rsidP="009D6DAF">
      <w:r>
        <w:t>I learned that the Werner 6’-0” fiber class step ladder is a safe</w:t>
      </w:r>
      <w:r w:rsidR="00664A6B">
        <w:t xml:space="preserve"> and</w:t>
      </w:r>
      <w:r>
        <w:t xml:space="preserve"> useful if used correctly.</w:t>
      </w:r>
      <w:r w:rsidR="00B26ECF">
        <w:t xml:space="preserve"> </w:t>
      </w:r>
      <w:r>
        <w:t xml:space="preserve">The end user should only set it up on level ground. No-one should work on a ladder alone. The worker should find a partner to hold the ladder anytime they are on it. Never stand on the top two </w:t>
      </w:r>
      <w:r w:rsidR="00B26ECF">
        <w:t>rungs</w:t>
      </w:r>
      <w:r>
        <w:t xml:space="preserve"> as it is ea</w:t>
      </w:r>
      <w:r w:rsidR="00664A6B">
        <w:t>sy</w:t>
      </w:r>
      <w:r>
        <w:t xml:space="preserve"> to </w:t>
      </w:r>
      <w:r>
        <w:lastRenderedPageBreak/>
        <w:t xml:space="preserve">topple the ladder by loosing </w:t>
      </w:r>
      <w:r w:rsidR="00B26ECF">
        <w:t>one’s</w:t>
      </w:r>
      <w:r>
        <w:t xml:space="preserve"> balance. Use the appropriate accessories to hold tools and materials needed for the project</w:t>
      </w:r>
      <w:r w:rsidR="00B26ECF">
        <w:t>.</w:t>
      </w:r>
    </w:p>
    <w:p w14:paraId="2F4DD619" w14:textId="1E8F057E" w:rsidR="00B26ECF" w:rsidRDefault="00B26ECF" w:rsidP="009D6DAF">
      <w:r>
        <w:t xml:space="preserve">A ladder can be a dangerous tool if used alone especially on </w:t>
      </w:r>
      <w:r w:rsidR="00D05701">
        <w:t>an</w:t>
      </w:r>
      <w:r>
        <w:t xml:space="preserve"> uneven surface. It is essential that management train their crew on the safe usage of each ladder in their inventory. Fiberglass ladders </w:t>
      </w:r>
      <w:proofErr w:type="gramStart"/>
      <w:r>
        <w:t>are used</w:t>
      </w:r>
      <w:proofErr w:type="gramEnd"/>
      <w:r>
        <w:t xml:space="preserve"> by </w:t>
      </w:r>
      <w:r w:rsidR="00664A6B">
        <w:t>electricians</w:t>
      </w:r>
      <w:r>
        <w:t xml:space="preserve"> as </w:t>
      </w:r>
      <w:r w:rsidR="00664A6B">
        <w:t>fiberglass</w:t>
      </w:r>
      <w:r>
        <w:t xml:space="preserve"> does not readily conduct electricity. Care and storage of the ladders is key to ladder longevity and safety.</w:t>
      </w:r>
    </w:p>
    <w:p w14:paraId="3D385668" w14:textId="26432C27" w:rsidR="00B26ECF" w:rsidRDefault="00B26ECF" w:rsidP="009D6DAF">
      <w:r>
        <w:t xml:space="preserve">When the ladder is new it is essential that all management and staff </w:t>
      </w:r>
      <w:r w:rsidR="00395CA6">
        <w:t>train for</w:t>
      </w:r>
      <w:r>
        <w:t xml:space="preserve"> the correct usage of the ladder including care, </w:t>
      </w:r>
      <w:r w:rsidR="00D05701">
        <w:t>storage,</w:t>
      </w:r>
      <w:r>
        <w:t xml:space="preserve"> and deployment. A shop that encourages em</w:t>
      </w:r>
      <w:r w:rsidR="00395CA6">
        <w:t>ployees to work in teams when a ladder is in use will be a safe location to work.</w:t>
      </w:r>
    </w:p>
    <w:p w14:paraId="619D1639" w14:textId="30855942" w:rsidR="00781367" w:rsidRDefault="00781367" w:rsidP="00781367">
      <w:pPr>
        <w:pStyle w:val="ListParagraph"/>
        <w:numPr>
          <w:ilvl w:val="0"/>
          <w:numId w:val="10"/>
        </w:numPr>
      </w:pPr>
      <w:r>
        <w:t xml:space="preserve">After doing this process are you still comfortable using this material or do you want to find a new material? If </w:t>
      </w:r>
      <w:r w:rsidR="00041C85">
        <w:t>so,</w:t>
      </w:r>
      <w:r>
        <w:t xml:space="preserve"> what is the new material and why is it better?</w:t>
      </w:r>
    </w:p>
    <w:p w14:paraId="06BDFCCA" w14:textId="63B120B4" w:rsidR="00395CA6" w:rsidRPr="00781367" w:rsidRDefault="00395CA6" w:rsidP="00395CA6">
      <w:r>
        <w:t xml:space="preserve">The </w:t>
      </w:r>
      <w:r w:rsidR="00D05701">
        <w:t>Werner</w:t>
      </w:r>
      <w:r>
        <w:t xml:space="preserve"> 6’-0” ladder is a safe tool if used properly. Creating a sign in and out system will enforce the managers to talk to each employee before the ladder </w:t>
      </w:r>
      <w:proofErr w:type="gramStart"/>
      <w:r>
        <w:t>is used</w:t>
      </w:r>
      <w:proofErr w:type="gramEnd"/>
      <w:r>
        <w:t>. This enables management to assign another worker to the task to hold the ladder when in use.</w:t>
      </w:r>
    </w:p>
    <w:p w14:paraId="6CD8D3C1" w14:textId="3AFE9BE9" w:rsidR="00781367" w:rsidRPr="00781367" w:rsidRDefault="00E73047" w:rsidP="00781367">
      <w:r>
        <w:t>Definitions and standards that relate to the project</w:t>
      </w:r>
    </w:p>
    <w:tbl>
      <w:tblPr>
        <w:tblStyle w:val="PlainTable3"/>
        <w:tblW w:w="0" w:type="auto"/>
        <w:tblLook w:val="04A0" w:firstRow="1" w:lastRow="0" w:firstColumn="1" w:lastColumn="0" w:noHBand="0" w:noVBand="1"/>
      </w:tblPr>
      <w:tblGrid>
        <w:gridCol w:w="2250"/>
        <w:gridCol w:w="7100"/>
      </w:tblGrid>
      <w:tr w:rsidR="00C83A95" w14:paraId="3E5C71FE" w14:textId="77777777" w:rsidTr="00C83A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0" w:type="dxa"/>
          </w:tcPr>
          <w:p w14:paraId="21D451A4" w14:textId="08D9385D" w:rsidR="00C83A95" w:rsidRDefault="00C83A95">
            <w:r>
              <w:t>OSHA standard</w:t>
            </w:r>
          </w:p>
        </w:tc>
        <w:tc>
          <w:tcPr>
            <w:tcW w:w="7100" w:type="dxa"/>
          </w:tcPr>
          <w:p w14:paraId="694CB22E" w14:textId="28467485" w:rsidR="00C83A95" w:rsidRDefault="00C83A95">
            <w:pPr>
              <w:cnfStyle w:val="100000000000" w:firstRow="1" w:lastRow="0" w:firstColumn="0" w:lastColumn="0" w:oddVBand="0" w:evenVBand="0" w:oddHBand="0" w:evenHBand="0" w:firstRowFirstColumn="0" w:firstRowLastColumn="0" w:lastRowFirstColumn="0" w:lastRowLastColumn="0"/>
            </w:pPr>
            <w:r>
              <w:t>Related to my project</w:t>
            </w:r>
          </w:p>
        </w:tc>
      </w:tr>
      <w:tr w:rsidR="00C83A95" w14:paraId="276FE7FB" w14:textId="77777777" w:rsidTr="00C83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B8DEA99" w14:textId="23A4F70A" w:rsidR="00C83A95" w:rsidRDefault="00180EA1">
            <w:r>
              <w:t>1910.21 definitions</w:t>
            </w:r>
          </w:p>
        </w:tc>
        <w:tc>
          <w:tcPr>
            <w:tcW w:w="7100" w:type="dxa"/>
          </w:tcPr>
          <w:p w14:paraId="0E6DDACF" w14:textId="52B8B827" w:rsidR="00C83A95" w:rsidRDefault="00664A6B">
            <w:pPr>
              <w:cnfStyle w:val="000000100000" w:firstRow="0" w:lastRow="0" w:firstColumn="0" w:lastColumn="0" w:oddVBand="0" w:evenVBand="0" w:oddHBand="1" w:evenHBand="0" w:firstRowFirstColumn="0" w:firstRowLastColumn="0" w:lastRowFirstColumn="0" w:lastRowLastColumn="0"/>
            </w:pPr>
            <w:r>
              <w:rPr>
                <w:rStyle w:val="Emphasis"/>
              </w:rPr>
              <w:t>"</w:t>
            </w:r>
            <w:r w:rsidR="00180EA1">
              <w:rPr>
                <w:rStyle w:val="Emphasis"/>
              </w:rPr>
              <w:t>Ladder</w:t>
            </w:r>
            <w:r w:rsidR="00180EA1">
              <w:t> means a device with rungs, steps, or cleats used to gain access to a different elevation.</w:t>
            </w:r>
            <w:r>
              <w:t xml:space="preserve">" (“Definition: Ladder from 29 CFR § 1910.21 | LII / Legal ...”) </w:t>
            </w:r>
          </w:p>
        </w:tc>
      </w:tr>
      <w:tr w:rsidR="00C83A95" w14:paraId="1C8FB1AF" w14:textId="77777777" w:rsidTr="00C83A95">
        <w:tc>
          <w:tcPr>
            <w:cnfStyle w:val="001000000000" w:firstRow="0" w:lastRow="0" w:firstColumn="1" w:lastColumn="0" w:oddVBand="0" w:evenVBand="0" w:oddHBand="0" w:evenHBand="0" w:firstRowFirstColumn="0" w:firstRowLastColumn="0" w:lastRowFirstColumn="0" w:lastRowLastColumn="0"/>
            <w:tcW w:w="2250" w:type="dxa"/>
          </w:tcPr>
          <w:p w14:paraId="0B23452E" w14:textId="77777777" w:rsidR="00C83A95" w:rsidRDefault="00C83A95"/>
        </w:tc>
        <w:tc>
          <w:tcPr>
            <w:tcW w:w="7100" w:type="dxa"/>
          </w:tcPr>
          <w:p w14:paraId="6321A3A4" w14:textId="223706D9" w:rsidR="00C83A95" w:rsidRDefault="008B6BA3">
            <w:pPr>
              <w:cnfStyle w:val="000000000000" w:firstRow="0" w:lastRow="0" w:firstColumn="0" w:lastColumn="0" w:oddVBand="0" w:evenVBand="0" w:oddHBand="0" w:evenHBand="0" w:firstRowFirstColumn="0" w:firstRowLastColumn="0" w:lastRowFirstColumn="0" w:lastRowLastColumn="0"/>
            </w:pPr>
            <w:r>
              <w:rPr>
                <w:rStyle w:val="Emphasis"/>
              </w:rPr>
              <w:t>"</w:t>
            </w:r>
            <w:r w:rsidR="00180EA1">
              <w:rPr>
                <w:rStyle w:val="Emphasis"/>
              </w:rPr>
              <w:t>Fall hazard</w:t>
            </w:r>
            <w:r w:rsidR="00180EA1">
              <w:t> means any condition on a walking-working surface that exposes an employee to a risk of harm from a fall on the same level or to a lower level.</w:t>
            </w:r>
            <w:r>
              <w:t>" (“Definition: Fall hazard from 29 CFR § 1910.21 | LII ...”)</w:t>
            </w:r>
          </w:p>
        </w:tc>
      </w:tr>
      <w:tr w:rsidR="00C83A95" w14:paraId="6D637D94" w14:textId="77777777" w:rsidTr="00C83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FA037A7" w14:textId="77777777" w:rsidR="00C83A95" w:rsidRDefault="00C83A95"/>
        </w:tc>
        <w:tc>
          <w:tcPr>
            <w:tcW w:w="7100" w:type="dxa"/>
          </w:tcPr>
          <w:p w14:paraId="5083DA88" w14:textId="6721625A" w:rsidR="00C83A95" w:rsidRDefault="008B6BA3">
            <w:pPr>
              <w:cnfStyle w:val="000000100000" w:firstRow="0" w:lastRow="0" w:firstColumn="0" w:lastColumn="0" w:oddVBand="0" w:evenVBand="0" w:oddHBand="1" w:evenHBand="0" w:firstRowFirstColumn="0" w:firstRowLastColumn="0" w:lastRowFirstColumn="0" w:lastRowLastColumn="0"/>
            </w:pPr>
            <w:r>
              <w:rPr>
                <w:rStyle w:val="Emphasis"/>
              </w:rPr>
              <w:t>"</w:t>
            </w:r>
            <w:r w:rsidR="00180EA1">
              <w:rPr>
                <w:rStyle w:val="Emphasis"/>
              </w:rPr>
              <w:t>Portable ladder</w:t>
            </w:r>
            <w:r w:rsidR="00180EA1">
              <w:t> means a ladder that can readily be moved or carried, and usually consists of side rails joined at intervals by steps, rungs, or cleats.</w:t>
            </w:r>
            <w:r>
              <w:t>" (“</w:t>
            </w:r>
            <w:proofErr w:type="spellStart"/>
            <w:proofErr w:type="gramStart"/>
            <w:r>
              <w:t>eCFR</w:t>
            </w:r>
            <w:proofErr w:type="spellEnd"/>
            <w:r>
              <w:t xml:space="preserve"> :</w:t>
            </w:r>
            <w:proofErr w:type="gramEnd"/>
            <w:r>
              <w:t>: 29 CFR Part 1910 Subpart D -- Walking-Working Surfaces”)</w:t>
            </w:r>
          </w:p>
        </w:tc>
      </w:tr>
      <w:tr w:rsidR="00C83A95" w14:paraId="7460E208" w14:textId="77777777" w:rsidTr="00C83A95">
        <w:tc>
          <w:tcPr>
            <w:cnfStyle w:val="001000000000" w:firstRow="0" w:lastRow="0" w:firstColumn="1" w:lastColumn="0" w:oddVBand="0" w:evenVBand="0" w:oddHBand="0" w:evenHBand="0" w:firstRowFirstColumn="0" w:firstRowLastColumn="0" w:lastRowFirstColumn="0" w:lastRowLastColumn="0"/>
            <w:tcW w:w="2250" w:type="dxa"/>
          </w:tcPr>
          <w:p w14:paraId="1CD57F5E" w14:textId="77777777" w:rsidR="00C83A95" w:rsidRDefault="00C83A95"/>
        </w:tc>
        <w:tc>
          <w:tcPr>
            <w:tcW w:w="7100" w:type="dxa"/>
          </w:tcPr>
          <w:p w14:paraId="45840281" w14:textId="32500097" w:rsidR="00C83A95" w:rsidRDefault="008B6BA3">
            <w:pPr>
              <w:cnfStyle w:val="000000000000" w:firstRow="0" w:lastRow="0" w:firstColumn="0" w:lastColumn="0" w:oddVBand="0" w:evenVBand="0" w:oddHBand="0" w:evenHBand="0" w:firstRowFirstColumn="0" w:firstRowLastColumn="0" w:lastRowFirstColumn="0" w:lastRowLastColumn="0"/>
            </w:pPr>
            <w:r>
              <w:rPr>
                <w:rStyle w:val="Emphasis"/>
              </w:rPr>
              <w:t>"</w:t>
            </w:r>
            <w:r w:rsidR="00180EA1">
              <w:rPr>
                <w:rStyle w:val="Emphasis"/>
              </w:rPr>
              <w:t>Stepladder</w:t>
            </w:r>
            <w:r w:rsidR="00180EA1">
              <w:t> means a self-supporting, portable ladder that has a fixed height, flat steps, and a hinged back.</w:t>
            </w:r>
            <w:r>
              <w:t>" (“1910.21 - Scope and definitions. | Occupational Safety and ...”)</w:t>
            </w:r>
          </w:p>
        </w:tc>
      </w:tr>
      <w:tr w:rsidR="00C83A95" w14:paraId="68B564F0" w14:textId="77777777" w:rsidTr="00C83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3CC3E93" w14:textId="77777777" w:rsidR="00C83A95" w:rsidRDefault="00C83A95"/>
        </w:tc>
        <w:tc>
          <w:tcPr>
            <w:tcW w:w="7100" w:type="dxa"/>
          </w:tcPr>
          <w:p w14:paraId="0D895603" w14:textId="1DC7DF49" w:rsidR="00C83A95" w:rsidRDefault="008B6BA3">
            <w:pPr>
              <w:cnfStyle w:val="000000100000" w:firstRow="0" w:lastRow="0" w:firstColumn="0" w:lastColumn="0" w:oddVBand="0" w:evenVBand="0" w:oddHBand="1" w:evenHBand="0" w:firstRowFirstColumn="0" w:firstRowLastColumn="0" w:lastRowFirstColumn="0" w:lastRowLastColumn="0"/>
            </w:pPr>
            <w:r>
              <w:rPr>
                <w:rStyle w:val="Emphasis"/>
              </w:rPr>
              <w:t>"</w:t>
            </w:r>
            <w:r w:rsidR="00180EA1">
              <w:rPr>
                <w:rStyle w:val="Emphasis"/>
              </w:rPr>
              <w:t>Walking-working surface</w:t>
            </w:r>
            <w:r w:rsidR="00180EA1">
              <w:t> means any horizontal or vertical surface on or through which an employee walks, works, or gains access to a work area or workplace location.</w:t>
            </w:r>
            <w:r>
              <w:t>" (“Definition: Walking-working surface from 29 CFR § 1910.21 ...”)</w:t>
            </w:r>
          </w:p>
        </w:tc>
      </w:tr>
      <w:tr w:rsidR="00C83A95" w14:paraId="584A0B72" w14:textId="77777777" w:rsidTr="00C83A95">
        <w:tc>
          <w:tcPr>
            <w:cnfStyle w:val="001000000000" w:firstRow="0" w:lastRow="0" w:firstColumn="1" w:lastColumn="0" w:oddVBand="0" w:evenVBand="0" w:oddHBand="0" w:evenHBand="0" w:firstRowFirstColumn="0" w:firstRowLastColumn="0" w:lastRowFirstColumn="0" w:lastRowLastColumn="0"/>
            <w:tcW w:w="2250" w:type="dxa"/>
          </w:tcPr>
          <w:p w14:paraId="11EE3FB4" w14:textId="502B64FF" w:rsidR="00C83A95" w:rsidRDefault="00180EA1">
            <w:r>
              <w:t>1910.23(b)(7)</w:t>
            </w:r>
          </w:p>
        </w:tc>
        <w:tc>
          <w:tcPr>
            <w:tcW w:w="7100" w:type="dxa"/>
          </w:tcPr>
          <w:p w14:paraId="7C0EA12C" w14:textId="412BE53E" w:rsidR="00C83A95" w:rsidRDefault="00E73047">
            <w:pPr>
              <w:cnfStyle w:val="000000000000" w:firstRow="0" w:lastRow="0" w:firstColumn="0" w:lastColumn="0" w:oddVBand="0" w:evenVBand="0" w:oddHBand="0" w:evenHBand="0" w:firstRowFirstColumn="0" w:firstRowLastColumn="0" w:lastRowFirstColumn="0" w:lastRowLastColumn="0"/>
            </w:pPr>
            <w:r>
              <w:t>Ladder surfaces are free of puncture and laceration hazards;</w:t>
            </w:r>
          </w:p>
        </w:tc>
      </w:tr>
      <w:tr w:rsidR="00180EA1" w14:paraId="7D81A4F3" w14:textId="77777777" w:rsidTr="00C83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CB5654F" w14:textId="1E228461" w:rsidR="00180EA1" w:rsidRDefault="00E73047">
            <w:r>
              <w:t>1910.23(b)(8)</w:t>
            </w:r>
          </w:p>
        </w:tc>
        <w:tc>
          <w:tcPr>
            <w:tcW w:w="7100" w:type="dxa"/>
          </w:tcPr>
          <w:p w14:paraId="45FC5CD1" w14:textId="26943E55" w:rsidR="00180EA1" w:rsidRDefault="008B6BA3">
            <w:pPr>
              <w:cnfStyle w:val="000000100000" w:firstRow="0" w:lastRow="0" w:firstColumn="0" w:lastColumn="0" w:oddVBand="0" w:evenVBand="0" w:oddHBand="1" w:evenHBand="0" w:firstRowFirstColumn="0" w:firstRowLastColumn="0" w:lastRowFirstColumn="0" w:lastRowLastColumn="0"/>
            </w:pPr>
            <w:r>
              <w:t>"</w:t>
            </w:r>
            <w:r w:rsidR="00E73047">
              <w:t>Ladders are used only for the purposes for which they were designed</w:t>
            </w:r>
            <w:r>
              <w:t>" (“1910.23 - Ladders. | Occupational Safety and Health ...”)</w:t>
            </w:r>
          </w:p>
        </w:tc>
      </w:tr>
      <w:tr w:rsidR="00180EA1" w14:paraId="60314F28" w14:textId="77777777" w:rsidTr="00C83A95">
        <w:tc>
          <w:tcPr>
            <w:cnfStyle w:val="001000000000" w:firstRow="0" w:lastRow="0" w:firstColumn="1" w:lastColumn="0" w:oddVBand="0" w:evenVBand="0" w:oddHBand="0" w:evenHBand="0" w:firstRowFirstColumn="0" w:firstRowLastColumn="0" w:lastRowFirstColumn="0" w:lastRowLastColumn="0"/>
            <w:tcW w:w="2250" w:type="dxa"/>
          </w:tcPr>
          <w:p w14:paraId="134F35EF" w14:textId="5E3F5C7A" w:rsidR="00180EA1" w:rsidRDefault="00E73047">
            <w:r>
              <w:t>1910.23(b)(9)</w:t>
            </w:r>
          </w:p>
        </w:tc>
        <w:tc>
          <w:tcPr>
            <w:tcW w:w="7100" w:type="dxa"/>
          </w:tcPr>
          <w:p w14:paraId="60D4D662" w14:textId="300255D7" w:rsidR="00180EA1" w:rsidRDefault="00E73047">
            <w:pPr>
              <w:cnfStyle w:val="000000000000" w:firstRow="0" w:lastRow="0" w:firstColumn="0" w:lastColumn="0" w:oddVBand="0" w:evenVBand="0" w:oddHBand="0" w:evenHBand="0" w:firstRowFirstColumn="0" w:firstRowLastColumn="0" w:lastRowFirstColumn="0" w:lastRowLastColumn="0"/>
            </w:pPr>
            <w:r>
              <w:t xml:space="preserve">Ladders </w:t>
            </w:r>
            <w:proofErr w:type="gramStart"/>
            <w:r>
              <w:t>are inspected</w:t>
            </w:r>
            <w:proofErr w:type="gramEnd"/>
            <w:r>
              <w:t xml:space="preserve"> before initial use in each work shift, and more frequently as necessary, to identify any visible defects that could cause employee injury;</w:t>
            </w:r>
          </w:p>
        </w:tc>
      </w:tr>
      <w:tr w:rsidR="00180EA1" w14:paraId="38CB2DB1" w14:textId="77777777" w:rsidTr="00C83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EB69E67" w14:textId="00114508" w:rsidR="00180EA1" w:rsidRDefault="00E73047">
            <w:r w:rsidRPr="00E73047">
              <w:t>1910.23(b)(10)</w:t>
            </w:r>
          </w:p>
        </w:tc>
        <w:tc>
          <w:tcPr>
            <w:tcW w:w="7100" w:type="dxa"/>
          </w:tcPr>
          <w:p w14:paraId="4B954727" w14:textId="45E63240" w:rsidR="00E73047" w:rsidRPr="00E73047" w:rsidRDefault="00E73047" w:rsidP="00E7304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E73047">
              <w:rPr>
                <w:rFonts w:ascii="Times New Roman" w:eastAsia="Times New Roman" w:hAnsi="Times New Roman" w:cs="Times New Roman"/>
                <w:sz w:val="24"/>
                <w:szCs w:val="24"/>
              </w:rPr>
              <w:t xml:space="preserve">Any ladder with structural or other defects is immediately tagged "Dangerous: Do Not Use" or with similar language in accordance with § 1910.145 and removed from service until repaired in accordance with </w:t>
            </w:r>
            <w:r w:rsidRPr="00E73047">
              <w:rPr>
                <w:rFonts w:ascii="Times New Roman" w:eastAsia="Times New Roman" w:hAnsi="Times New Roman" w:cs="Times New Roman"/>
                <w:sz w:val="24"/>
                <w:szCs w:val="24"/>
              </w:rPr>
              <w:lastRenderedPageBreak/>
              <w:t xml:space="preserve">§ </w:t>
            </w:r>
            <w:r w:rsidR="00664A6B" w:rsidRPr="00E73047">
              <w:rPr>
                <w:rFonts w:ascii="Times New Roman" w:eastAsia="Times New Roman" w:hAnsi="Times New Roman" w:cs="Times New Roman"/>
                <w:sz w:val="24"/>
                <w:szCs w:val="24"/>
              </w:rPr>
              <w:t>1910.22(d) or</w:t>
            </w:r>
            <w:r w:rsidRPr="00E73047">
              <w:rPr>
                <w:rFonts w:ascii="Times New Roman" w:eastAsia="Times New Roman" w:hAnsi="Times New Roman" w:cs="Times New Roman"/>
                <w:sz w:val="24"/>
                <w:szCs w:val="24"/>
              </w:rPr>
              <w:t xml:space="preserve"> </w:t>
            </w:r>
            <w:r w:rsidR="00664A6B" w:rsidRPr="00E73047">
              <w:rPr>
                <w:rFonts w:ascii="Times New Roman" w:eastAsia="Times New Roman" w:hAnsi="Times New Roman" w:cs="Times New Roman"/>
                <w:sz w:val="24"/>
                <w:szCs w:val="24"/>
              </w:rPr>
              <w:t>replaced. (“1910.23 - Ladders. | Occupational Safety and Health ...”)</w:t>
            </w:r>
          </w:p>
          <w:p w14:paraId="1EE7AC56" w14:textId="77777777" w:rsidR="00180EA1" w:rsidRDefault="00180EA1">
            <w:pPr>
              <w:cnfStyle w:val="000000100000" w:firstRow="0" w:lastRow="0" w:firstColumn="0" w:lastColumn="0" w:oddVBand="0" w:evenVBand="0" w:oddHBand="1" w:evenHBand="0" w:firstRowFirstColumn="0" w:firstRowLastColumn="0" w:lastRowFirstColumn="0" w:lastRowLastColumn="0"/>
            </w:pPr>
          </w:p>
        </w:tc>
      </w:tr>
      <w:tr w:rsidR="00E73047" w14:paraId="12DB08C4" w14:textId="77777777" w:rsidTr="00C83A95">
        <w:tc>
          <w:tcPr>
            <w:cnfStyle w:val="001000000000" w:firstRow="0" w:lastRow="0" w:firstColumn="1" w:lastColumn="0" w:oddVBand="0" w:evenVBand="0" w:oddHBand="0" w:evenHBand="0" w:firstRowFirstColumn="0" w:firstRowLastColumn="0" w:lastRowFirstColumn="0" w:lastRowLastColumn="0"/>
            <w:tcW w:w="2250" w:type="dxa"/>
          </w:tcPr>
          <w:p w14:paraId="00D3D924" w14:textId="0EB9AD06" w:rsidR="00E73047" w:rsidRPr="00E73047" w:rsidRDefault="00E73047">
            <w:r w:rsidRPr="00E73047">
              <w:lastRenderedPageBreak/>
              <w:t>1910.23(c)(1)</w:t>
            </w:r>
          </w:p>
        </w:tc>
        <w:tc>
          <w:tcPr>
            <w:tcW w:w="7100" w:type="dxa"/>
          </w:tcPr>
          <w:p w14:paraId="5A3DE084" w14:textId="6D38DAD8" w:rsidR="00E73047" w:rsidRPr="00E73047" w:rsidRDefault="00664A6B" w:rsidP="00E7304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t>"</w:t>
            </w:r>
            <w:r w:rsidR="00E73047">
              <w:t>Rungs and steps of portable metal ladders are corrugated, knurled, dimpled, coated with skid-resistant material, or otherwise treated to minimize the possibility of slipping;</w:t>
            </w:r>
            <w:r w:rsidRPr="00E73047">
              <w:rPr>
                <w:rFonts w:ascii="Times New Roman" w:eastAsia="Times New Roman" w:hAnsi="Times New Roman" w:cs="Times New Roman"/>
                <w:sz w:val="24"/>
                <w:szCs w:val="24"/>
              </w:rPr>
              <w:t>" (“1910.23 - Ladders. | Occupational Safety and Health ...”)</w:t>
            </w:r>
          </w:p>
        </w:tc>
      </w:tr>
    </w:tbl>
    <w:p w14:paraId="608F333A" w14:textId="77777777" w:rsidR="00781367" w:rsidRDefault="00781367"/>
    <w:sectPr w:rsidR="0078136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043B1" w14:textId="77777777" w:rsidR="00064B24" w:rsidRDefault="00064B24" w:rsidP="00234C96">
      <w:pPr>
        <w:spacing w:after="0" w:line="240" w:lineRule="auto"/>
      </w:pPr>
      <w:r>
        <w:separator/>
      </w:r>
    </w:p>
  </w:endnote>
  <w:endnote w:type="continuationSeparator" w:id="0">
    <w:p w14:paraId="6A635CDA" w14:textId="77777777" w:rsidR="00064B24" w:rsidRDefault="00064B24" w:rsidP="0023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530255"/>
      <w:docPartObj>
        <w:docPartGallery w:val="Page Numbers (Bottom of Page)"/>
        <w:docPartUnique/>
      </w:docPartObj>
    </w:sdtPr>
    <w:sdtEndPr>
      <w:rPr>
        <w:noProof/>
      </w:rPr>
    </w:sdtEndPr>
    <w:sdtContent>
      <w:p w14:paraId="28D55D16" w14:textId="4ADFF3C5" w:rsidR="00641CFC" w:rsidRDefault="00641C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A7B5D" w14:textId="77777777" w:rsidR="00641CFC" w:rsidRDefault="00641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39F1" w14:textId="77777777" w:rsidR="00064B24" w:rsidRDefault="00064B24" w:rsidP="00234C96">
      <w:pPr>
        <w:spacing w:after="0" w:line="240" w:lineRule="auto"/>
      </w:pPr>
      <w:r>
        <w:separator/>
      </w:r>
    </w:p>
  </w:footnote>
  <w:footnote w:type="continuationSeparator" w:id="0">
    <w:p w14:paraId="1D3FBD47" w14:textId="77777777" w:rsidR="00064B24" w:rsidRDefault="00064B24" w:rsidP="00234C96">
      <w:pPr>
        <w:spacing w:after="0" w:line="240" w:lineRule="auto"/>
      </w:pPr>
      <w:r>
        <w:continuationSeparator/>
      </w:r>
    </w:p>
  </w:footnote>
  <w:footnote w:id="1">
    <w:p w14:paraId="54873913" w14:textId="28BF8D57" w:rsidR="00737334" w:rsidRDefault="00737334">
      <w:pPr>
        <w:pStyle w:val="FootnoteText"/>
      </w:pPr>
      <w:r>
        <w:rPr>
          <w:rStyle w:val="FootnoteReference"/>
        </w:rPr>
        <w:footnoteRef/>
      </w:r>
      <w:r>
        <w:t xml:space="preserve"> </w:t>
      </w:r>
      <w:r>
        <w:rPr>
          <w:rFonts w:ascii="Tahoma" w:eastAsia="Times New Roman" w:hAnsi="Tahoma" w:cs="Tahoma"/>
          <w:color w:val="000000"/>
          <w:sz w:val="19"/>
          <w:szCs w:val="19"/>
        </w:rPr>
        <w:t xml:space="preserve">Werner Fiberglass technical manual, Werner </w:t>
      </w:r>
      <w:r w:rsidR="00D05701">
        <w:rPr>
          <w:rFonts w:ascii="Tahoma" w:eastAsia="Times New Roman" w:hAnsi="Tahoma" w:cs="Tahoma"/>
          <w:color w:val="000000"/>
          <w:sz w:val="19"/>
          <w:szCs w:val="19"/>
        </w:rPr>
        <w:t>Co, 93</w:t>
      </w:r>
      <w:r>
        <w:rPr>
          <w:rFonts w:ascii="Tahoma" w:eastAsia="Times New Roman" w:hAnsi="Tahoma" w:cs="Tahoma"/>
          <w:color w:val="000000"/>
          <w:sz w:val="19"/>
          <w:szCs w:val="19"/>
        </w:rPr>
        <w:t xml:space="preserve"> Werner Rd, Greenville PA, Werner 2010</w:t>
      </w:r>
    </w:p>
  </w:footnote>
  <w:footnote w:id="2">
    <w:p w14:paraId="321BC6E7" w14:textId="6532300E" w:rsidR="00737334" w:rsidRDefault="00737334">
      <w:pPr>
        <w:pStyle w:val="FootnoteText"/>
      </w:pPr>
      <w:r>
        <w:rPr>
          <w:rStyle w:val="FootnoteReference"/>
        </w:rPr>
        <w:footnoteRef/>
      </w:r>
      <w:r>
        <w:t xml:space="preserve"> </w:t>
      </w:r>
      <w:r>
        <w:rPr>
          <w:rFonts w:ascii="Tahoma" w:eastAsia="Times New Roman" w:hAnsi="Tahoma" w:cs="Tahoma"/>
          <w:color w:val="000000"/>
          <w:sz w:val="19"/>
          <w:szCs w:val="19"/>
        </w:rPr>
        <w:t xml:space="preserve">Werner Fiberglass technical manual, Werner </w:t>
      </w:r>
      <w:r w:rsidR="00D05701">
        <w:rPr>
          <w:rFonts w:ascii="Tahoma" w:eastAsia="Times New Roman" w:hAnsi="Tahoma" w:cs="Tahoma"/>
          <w:color w:val="000000"/>
          <w:sz w:val="19"/>
          <w:szCs w:val="19"/>
        </w:rPr>
        <w:t>Co, 93</w:t>
      </w:r>
      <w:r>
        <w:rPr>
          <w:rFonts w:ascii="Tahoma" w:eastAsia="Times New Roman" w:hAnsi="Tahoma" w:cs="Tahoma"/>
          <w:color w:val="000000"/>
          <w:sz w:val="19"/>
          <w:szCs w:val="19"/>
        </w:rPr>
        <w:t xml:space="preserve"> Werner Rd, Greenville PA, Werner 2010</w:t>
      </w:r>
    </w:p>
  </w:footnote>
  <w:footnote w:id="3">
    <w:p w14:paraId="28EA7EDA" w14:textId="79ACAC67" w:rsidR="006C66A0" w:rsidRDefault="006C66A0">
      <w:pPr>
        <w:pStyle w:val="FootnoteText"/>
      </w:pPr>
      <w:r>
        <w:rPr>
          <w:rStyle w:val="FootnoteReference"/>
        </w:rPr>
        <w:footnoteRef/>
      </w:r>
      <w:r>
        <w:t xml:space="preserve"> </w:t>
      </w:r>
      <w:r>
        <w:rPr>
          <w:rFonts w:ascii="Tahoma" w:eastAsia="Times New Roman" w:hAnsi="Tahoma" w:cs="Tahoma"/>
          <w:color w:val="000000"/>
          <w:sz w:val="19"/>
          <w:szCs w:val="19"/>
        </w:rPr>
        <w:t xml:space="preserve">Werner Fiberglass technical manual, Werner </w:t>
      </w:r>
      <w:r w:rsidR="00D05701">
        <w:rPr>
          <w:rFonts w:ascii="Tahoma" w:eastAsia="Times New Roman" w:hAnsi="Tahoma" w:cs="Tahoma"/>
          <w:color w:val="000000"/>
          <w:sz w:val="19"/>
          <w:szCs w:val="19"/>
        </w:rPr>
        <w:t>Co, 93</w:t>
      </w:r>
      <w:r>
        <w:rPr>
          <w:rFonts w:ascii="Tahoma" w:eastAsia="Times New Roman" w:hAnsi="Tahoma" w:cs="Tahoma"/>
          <w:color w:val="000000"/>
          <w:sz w:val="19"/>
          <w:szCs w:val="19"/>
        </w:rPr>
        <w:t xml:space="preserve"> Werner Rd, Greenville PA, Werner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D004" w14:textId="09A183A5" w:rsidR="00234C96" w:rsidRDefault="00234C96" w:rsidP="00234C96">
    <w:pPr>
      <w:pStyle w:val="Heading2"/>
    </w:pPr>
    <w:r>
      <w:t>Process Safety Management Assignment</w:t>
    </w:r>
    <w:r w:rsidR="006C66A0">
      <w:t xml:space="preserve"> Werner 6’-0” Step Ladder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61F"/>
    <w:multiLevelType w:val="hybridMultilevel"/>
    <w:tmpl w:val="07386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529E8"/>
    <w:multiLevelType w:val="hybridMultilevel"/>
    <w:tmpl w:val="07386C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90D15"/>
    <w:multiLevelType w:val="hybridMultilevel"/>
    <w:tmpl w:val="4C469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2DCD"/>
    <w:multiLevelType w:val="multilevel"/>
    <w:tmpl w:val="873A44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43900"/>
    <w:multiLevelType w:val="hybridMultilevel"/>
    <w:tmpl w:val="A68A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C1DA2"/>
    <w:multiLevelType w:val="hybridMultilevel"/>
    <w:tmpl w:val="BB8E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69051B"/>
    <w:multiLevelType w:val="hybridMultilevel"/>
    <w:tmpl w:val="0B42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097"/>
    <w:multiLevelType w:val="hybridMultilevel"/>
    <w:tmpl w:val="5CC4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343F11"/>
    <w:multiLevelType w:val="hybridMultilevel"/>
    <w:tmpl w:val="DAFCAB42"/>
    <w:lvl w:ilvl="0" w:tplc="C72A187E">
      <w:start w:val="1"/>
      <w:numFmt w:val="decimal"/>
      <w:lvlText w:val="%1."/>
      <w:lvlJc w:val="left"/>
      <w:pPr>
        <w:ind w:left="72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97B36"/>
    <w:multiLevelType w:val="multilevel"/>
    <w:tmpl w:val="281ABA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E1D70"/>
    <w:multiLevelType w:val="hybridMultilevel"/>
    <w:tmpl w:val="FF4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8"/>
  </w:num>
  <w:num w:numId="6">
    <w:abstractNumId w:val="2"/>
  </w:num>
  <w:num w:numId="7">
    <w:abstractNumId w:val="5"/>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80B"/>
    <w:rsid w:val="00041C85"/>
    <w:rsid w:val="00055EFB"/>
    <w:rsid w:val="00064B24"/>
    <w:rsid w:val="0009042B"/>
    <w:rsid w:val="000A5808"/>
    <w:rsid w:val="00180EA1"/>
    <w:rsid w:val="00234C96"/>
    <w:rsid w:val="002A47EC"/>
    <w:rsid w:val="00395CA6"/>
    <w:rsid w:val="005120EF"/>
    <w:rsid w:val="005F2A88"/>
    <w:rsid w:val="0061785D"/>
    <w:rsid w:val="00641CFC"/>
    <w:rsid w:val="00664A6B"/>
    <w:rsid w:val="006C66A0"/>
    <w:rsid w:val="00737334"/>
    <w:rsid w:val="00781367"/>
    <w:rsid w:val="00790E25"/>
    <w:rsid w:val="007B02BF"/>
    <w:rsid w:val="008B6BA3"/>
    <w:rsid w:val="009D6DAF"/>
    <w:rsid w:val="00A534EE"/>
    <w:rsid w:val="00A83BDD"/>
    <w:rsid w:val="00B26ECF"/>
    <w:rsid w:val="00B75BDD"/>
    <w:rsid w:val="00BC7774"/>
    <w:rsid w:val="00C167AE"/>
    <w:rsid w:val="00C33950"/>
    <w:rsid w:val="00C83A95"/>
    <w:rsid w:val="00D05701"/>
    <w:rsid w:val="00D3056E"/>
    <w:rsid w:val="00D46368"/>
    <w:rsid w:val="00DD17CE"/>
    <w:rsid w:val="00E73047"/>
    <w:rsid w:val="00ED1C0E"/>
    <w:rsid w:val="00F44DE0"/>
    <w:rsid w:val="00F5380B"/>
    <w:rsid w:val="00FF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82E5"/>
  <w15:chartTrackingRefBased/>
  <w15:docId w15:val="{F9B3BA80-6552-435B-A35D-75548304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13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1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8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5380B"/>
    <w:rPr>
      <w:i/>
      <w:iCs/>
    </w:rPr>
  </w:style>
  <w:style w:type="paragraph" w:styleId="ListParagraph">
    <w:name w:val="List Paragraph"/>
    <w:basedOn w:val="Normal"/>
    <w:uiPriority w:val="34"/>
    <w:qFormat/>
    <w:rsid w:val="00C33950"/>
    <w:pPr>
      <w:ind w:left="720"/>
      <w:contextualSpacing/>
    </w:pPr>
  </w:style>
  <w:style w:type="character" w:customStyle="1" w:styleId="Heading1Char">
    <w:name w:val="Heading 1 Char"/>
    <w:basedOn w:val="DefaultParagraphFont"/>
    <w:link w:val="Heading1"/>
    <w:uiPriority w:val="9"/>
    <w:rsid w:val="007813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81367"/>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34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96"/>
  </w:style>
  <w:style w:type="paragraph" w:styleId="Footer">
    <w:name w:val="footer"/>
    <w:basedOn w:val="Normal"/>
    <w:link w:val="FooterChar"/>
    <w:uiPriority w:val="99"/>
    <w:unhideWhenUsed/>
    <w:rsid w:val="00234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96"/>
  </w:style>
  <w:style w:type="paragraph" w:styleId="FootnoteText">
    <w:name w:val="footnote text"/>
    <w:basedOn w:val="Normal"/>
    <w:link w:val="FootnoteTextChar"/>
    <w:uiPriority w:val="99"/>
    <w:semiHidden/>
    <w:unhideWhenUsed/>
    <w:rsid w:val="007B02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2BF"/>
    <w:rPr>
      <w:sz w:val="20"/>
      <w:szCs w:val="20"/>
    </w:rPr>
  </w:style>
  <w:style w:type="character" w:styleId="FootnoteReference">
    <w:name w:val="footnote reference"/>
    <w:basedOn w:val="DefaultParagraphFont"/>
    <w:uiPriority w:val="99"/>
    <w:semiHidden/>
    <w:unhideWhenUsed/>
    <w:rsid w:val="007B02BF"/>
    <w:rPr>
      <w:vertAlign w:val="superscript"/>
    </w:rPr>
  </w:style>
  <w:style w:type="table" w:styleId="TableGrid">
    <w:name w:val="Table Grid"/>
    <w:basedOn w:val="TableNormal"/>
    <w:uiPriority w:val="39"/>
    <w:rsid w:val="00C8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83A9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semiHidden/>
    <w:unhideWhenUsed/>
    <w:rsid w:val="00E73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4501">
      <w:bodyDiv w:val="1"/>
      <w:marLeft w:val="0"/>
      <w:marRight w:val="0"/>
      <w:marTop w:val="0"/>
      <w:marBottom w:val="0"/>
      <w:divBdr>
        <w:top w:val="none" w:sz="0" w:space="0" w:color="auto"/>
        <w:left w:val="none" w:sz="0" w:space="0" w:color="auto"/>
        <w:bottom w:val="none" w:sz="0" w:space="0" w:color="auto"/>
        <w:right w:val="none" w:sz="0" w:space="0" w:color="auto"/>
      </w:divBdr>
    </w:div>
    <w:div w:id="160657553">
      <w:bodyDiv w:val="1"/>
      <w:marLeft w:val="0"/>
      <w:marRight w:val="0"/>
      <w:marTop w:val="0"/>
      <w:marBottom w:val="0"/>
      <w:divBdr>
        <w:top w:val="none" w:sz="0" w:space="0" w:color="auto"/>
        <w:left w:val="none" w:sz="0" w:space="0" w:color="auto"/>
        <w:bottom w:val="none" w:sz="0" w:space="0" w:color="auto"/>
        <w:right w:val="none" w:sz="0" w:space="0" w:color="auto"/>
      </w:divBdr>
    </w:div>
    <w:div w:id="1062798006">
      <w:bodyDiv w:val="1"/>
      <w:marLeft w:val="0"/>
      <w:marRight w:val="0"/>
      <w:marTop w:val="0"/>
      <w:marBottom w:val="0"/>
      <w:divBdr>
        <w:top w:val="none" w:sz="0" w:space="0" w:color="auto"/>
        <w:left w:val="none" w:sz="0" w:space="0" w:color="auto"/>
        <w:bottom w:val="none" w:sz="0" w:space="0" w:color="auto"/>
        <w:right w:val="none" w:sz="0" w:space="0" w:color="auto"/>
      </w:divBdr>
    </w:div>
    <w:div w:id="1427582525">
      <w:bodyDiv w:val="1"/>
      <w:marLeft w:val="0"/>
      <w:marRight w:val="0"/>
      <w:marTop w:val="0"/>
      <w:marBottom w:val="0"/>
      <w:divBdr>
        <w:top w:val="none" w:sz="0" w:space="0" w:color="auto"/>
        <w:left w:val="none" w:sz="0" w:space="0" w:color="auto"/>
        <w:bottom w:val="none" w:sz="0" w:space="0" w:color="auto"/>
        <w:right w:val="none" w:sz="0" w:space="0" w:color="auto"/>
      </w:divBdr>
    </w:div>
    <w:div w:id="1778596169">
      <w:bodyDiv w:val="1"/>
      <w:marLeft w:val="0"/>
      <w:marRight w:val="0"/>
      <w:marTop w:val="0"/>
      <w:marBottom w:val="0"/>
      <w:divBdr>
        <w:top w:val="none" w:sz="0" w:space="0" w:color="auto"/>
        <w:left w:val="none" w:sz="0" w:space="0" w:color="auto"/>
        <w:bottom w:val="none" w:sz="0" w:space="0" w:color="auto"/>
        <w:right w:val="none" w:sz="0" w:space="0" w:color="auto"/>
      </w:divBdr>
      <w:divsChild>
        <w:div w:id="157905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7E3EF-9823-434A-8C9A-6653B3334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Brandt</dc:creator>
  <cp:keywords/>
  <dc:description/>
  <cp:lastModifiedBy>Susan Brandt</cp:lastModifiedBy>
  <cp:revision>2</cp:revision>
  <dcterms:created xsi:type="dcterms:W3CDTF">2022-03-02T17:36:00Z</dcterms:created>
  <dcterms:modified xsi:type="dcterms:W3CDTF">2022-03-02T17:36:00Z</dcterms:modified>
</cp:coreProperties>
</file>