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3354" w14:textId="26179DD4" w:rsidR="00B166E2" w:rsidRPr="00F635A7" w:rsidRDefault="00630961" w:rsidP="00F635A7">
      <w:pPr>
        <w:spacing w:after="0" w:line="360" w:lineRule="auto"/>
        <w:rPr>
          <w:rFonts w:eastAsia="Times New Roman" w:cstheme="minorHAnsi"/>
          <w:color w:val="2D2D2D"/>
          <w:sz w:val="24"/>
          <w:szCs w:val="24"/>
        </w:rPr>
      </w:pPr>
      <w:r w:rsidRPr="00F635A7">
        <w:rPr>
          <w:rFonts w:eastAsia="Times New Roman" w:cstheme="minorHAnsi"/>
          <w:color w:val="2D2D2D"/>
          <w:sz w:val="24"/>
          <w:szCs w:val="24"/>
        </w:rPr>
        <w:t xml:space="preserve">Klima NY LLC is looking to hire HVAC </w:t>
      </w:r>
      <w:r w:rsidR="00E314FE" w:rsidRPr="00F635A7">
        <w:rPr>
          <w:rFonts w:eastAsia="Times New Roman" w:cstheme="minorHAnsi"/>
          <w:color w:val="2D2D2D"/>
          <w:sz w:val="24"/>
          <w:szCs w:val="24"/>
        </w:rPr>
        <w:t>t</w:t>
      </w:r>
      <w:r w:rsidRPr="00F635A7">
        <w:rPr>
          <w:rFonts w:eastAsia="Times New Roman" w:cstheme="minorHAnsi"/>
          <w:color w:val="2D2D2D"/>
          <w:sz w:val="24"/>
          <w:szCs w:val="24"/>
        </w:rPr>
        <w:t>echnician</w:t>
      </w:r>
      <w:r w:rsidR="00B166E2" w:rsidRPr="00F635A7">
        <w:rPr>
          <w:rFonts w:eastAsia="Times New Roman" w:cstheme="minorHAnsi"/>
          <w:color w:val="2D2D2D"/>
          <w:sz w:val="24"/>
          <w:szCs w:val="24"/>
        </w:rPr>
        <w:t>s, and field service engineers</w:t>
      </w:r>
      <w:r w:rsidRPr="00F635A7">
        <w:rPr>
          <w:rFonts w:eastAsia="Times New Roman" w:cstheme="minorHAnsi"/>
          <w:color w:val="2D2D2D"/>
          <w:sz w:val="24"/>
          <w:szCs w:val="24"/>
        </w:rPr>
        <w:t xml:space="preserve"> to </w:t>
      </w:r>
      <w:r w:rsidR="00B166E2" w:rsidRPr="00F635A7">
        <w:rPr>
          <w:rFonts w:eastAsia="Times New Roman" w:cstheme="minorHAnsi"/>
          <w:color w:val="2D2D2D"/>
          <w:sz w:val="24"/>
          <w:szCs w:val="24"/>
        </w:rPr>
        <w:t>support the</w:t>
      </w:r>
      <w:r w:rsidRPr="00F635A7">
        <w:rPr>
          <w:rFonts w:eastAsia="Times New Roman" w:cstheme="minorHAnsi"/>
          <w:color w:val="2D2D2D"/>
          <w:sz w:val="24"/>
          <w:szCs w:val="24"/>
        </w:rPr>
        <w:t xml:space="preserve"> </w:t>
      </w:r>
      <w:r w:rsidR="00B166E2" w:rsidRPr="00F635A7">
        <w:rPr>
          <w:rFonts w:eastAsia="Times New Roman" w:cstheme="minorHAnsi"/>
          <w:color w:val="2D2D2D"/>
          <w:sz w:val="24"/>
          <w:szCs w:val="24"/>
        </w:rPr>
        <w:t>installations, commissioning,</w:t>
      </w:r>
      <w:r w:rsidRPr="00F635A7">
        <w:rPr>
          <w:rFonts w:eastAsia="Times New Roman" w:cstheme="minorHAnsi"/>
          <w:color w:val="2D2D2D"/>
          <w:sz w:val="24"/>
          <w:szCs w:val="24"/>
        </w:rPr>
        <w:t xml:space="preserve"> maintenance</w:t>
      </w:r>
      <w:r w:rsidR="00B166E2" w:rsidRPr="00F635A7">
        <w:rPr>
          <w:rFonts w:eastAsia="Times New Roman" w:cstheme="minorHAnsi"/>
          <w:color w:val="2D2D2D"/>
          <w:sz w:val="24"/>
          <w:szCs w:val="24"/>
        </w:rPr>
        <w:t>, and aftermarket support</w:t>
      </w:r>
      <w:r w:rsidRPr="00F635A7">
        <w:rPr>
          <w:rFonts w:eastAsia="Times New Roman" w:cstheme="minorHAnsi"/>
          <w:color w:val="2D2D2D"/>
          <w:sz w:val="24"/>
          <w:szCs w:val="24"/>
        </w:rPr>
        <w:t xml:space="preserve"> of HVAC </w:t>
      </w:r>
      <w:r w:rsidR="00B166E2" w:rsidRPr="00F635A7">
        <w:rPr>
          <w:rFonts w:eastAsia="Times New Roman" w:cstheme="minorHAnsi"/>
          <w:color w:val="2D2D2D"/>
          <w:sz w:val="24"/>
          <w:szCs w:val="24"/>
        </w:rPr>
        <w:t xml:space="preserve">systems.  </w:t>
      </w:r>
      <w:r w:rsidR="00E314FE" w:rsidRPr="00F635A7">
        <w:rPr>
          <w:rFonts w:eastAsia="Times New Roman" w:cstheme="minorHAnsi"/>
          <w:color w:val="2D2D2D"/>
          <w:sz w:val="24"/>
          <w:szCs w:val="24"/>
        </w:rPr>
        <w:t xml:space="preserve">Our team is the factory representative of the brands we </w:t>
      </w:r>
      <w:r w:rsidR="00386554" w:rsidRPr="00F635A7">
        <w:rPr>
          <w:rFonts w:eastAsia="Times New Roman" w:cstheme="minorHAnsi"/>
          <w:color w:val="2D2D2D"/>
          <w:sz w:val="24"/>
          <w:szCs w:val="24"/>
        </w:rPr>
        <w:t>represent,</w:t>
      </w:r>
      <w:r w:rsidR="00E314FE" w:rsidRPr="00F635A7">
        <w:rPr>
          <w:rFonts w:eastAsia="Times New Roman" w:cstheme="minorHAnsi"/>
          <w:color w:val="2D2D2D"/>
          <w:sz w:val="24"/>
          <w:szCs w:val="24"/>
        </w:rPr>
        <w:t xml:space="preserve"> and our service team delivers results to both the contactors we support and facility managers.  </w:t>
      </w:r>
      <w:r w:rsidR="00B166E2" w:rsidRPr="00F635A7">
        <w:rPr>
          <w:rFonts w:eastAsia="Times New Roman" w:cstheme="minorHAnsi"/>
          <w:color w:val="2D2D2D"/>
          <w:sz w:val="24"/>
          <w:szCs w:val="24"/>
        </w:rPr>
        <w:t xml:space="preserve">The nature of the work will include </w:t>
      </w:r>
      <w:r w:rsidR="00E314FE" w:rsidRPr="00F635A7">
        <w:rPr>
          <w:rFonts w:eastAsia="Times New Roman" w:cstheme="minorHAnsi"/>
          <w:color w:val="2D2D2D"/>
          <w:sz w:val="24"/>
          <w:szCs w:val="24"/>
        </w:rPr>
        <w:t xml:space="preserve">commissioning, </w:t>
      </w:r>
      <w:r w:rsidR="00B166E2" w:rsidRPr="00F635A7">
        <w:rPr>
          <w:rFonts w:eastAsia="Times New Roman" w:cstheme="minorHAnsi"/>
          <w:color w:val="2D2D2D"/>
          <w:sz w:val="24"/>
          <w:szCs w:val="24"/>
        </w:rPr>
        <w:t xml:space="preserve">troubleshooting, maintenance, and </w:t>
      </w:r>
      <w:r w:rsidRPr="00F635A7">
        <w:rPr>
          <w:rFonts w:eastAsia="Times New Roman" w:cstheme="minorHAnsi"/>
          <w:color w:val="2D2D2D"/>
          <w:sz w:val="24"/>
          <w:szCs w:val="24"/>
        </w:rPr>
        <w:t xml:space="preserve">repair </w:t>
      </w:r>
      <w:r w:rsidR="00B166E2" w:rsidRPr="00F635A7">
        <w:rPr>
          <w:rFonts w:eastAsia="Times New Roman" w:cstheme="minorHAnsi"/>
          <w:color w:val="2D2D2D"/>
          <w:sz w:val="24"/>
          <w:szCs w:val="24"/>
        </w:rPr>
        <w:t>of various HVAC systems provided by Klima New York including:</w:t>
      </w:r>
    </w:p>
    <w:p w14:paraId="56350958" w14:textId="5A7DC2E3" w:rsidR="00B166E2" w:rsidRPr="00F635A7" w:rsidRDefault="00B166E2" w:rsidP="00F635A7">
      <w:pPr>
        <w:pStyle w:val="ListParagraph"/>
        <w:numPr>
          <w:ilvl w:val="0"/>
          <w:numId w:val="7"/>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Variable Refrigerant Flow (VRF) systems manufactured by LG Electronics</w:t>
      </w:r>
    </w:p>
    <w:p w14:paraId="5264D3E7" w14:textId="17296A8C" w:rsidR="00B166E2" w:rsidRPr="00F635A7" w:rsidRDefault="00B166E2" w:rsidP="00F635A7">
      <w:pPr>
        <w:pStyle w:val="ListParagraph"/>
        <w:numPr>
          <w:ilvl w:val="0"/>
          <w:numId w:val="7"/>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Direct Digital Control (DDC) Systems manufactured by Carrier, Johnson Controls, and LG Electronics</w:t>
      </w:r>
    </w:p>
    <w:p w14:paraId="3E11BE82" w14:textId="3A610804" w:rsidR="00B166E2" w:rsidRPr="00F635A7" w:rsidRDefault="00630961" w:rsidP="00F635A7">
      <w:pPr>
        <w:pStyle w:val="ListParagraph"/>
        <w:numPr>
          <w:ilvl w:val="0"/>
          <w:numId w:val="7"/>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Water Source Heat Pumps</w:t>
      </w:r>
      <w:r w:rsidR="00B166E2" w:rsidRPr="00F635A7">
        <w:rPr>
          <w:rFonts w:eastAsia="Times New Roman" w:cstheme="minorHAnsi"/>
          <w:color w:val="2D2D2D"/>
          <w:sz w:val="24"/>
          <w:szCs w:val="24"/>
        </w:rPr>
        <w:t xml:space="preserve">, Packaged HVAC equipment, and Air Handling Units manufactured by </w:t>
      </w:r>
      <w:r w:rsidR="009013F0">
        <w:rPr>
          <w:rFonts w:eastAsia="Times New Roman" w:cstheme="minorHAnsi"/>
          <w:color w:val="2D2D2D"/>
          <w:sz w:val="24"/>
          <w:szCs w:val="24"/>
        </w:rPr>
        <w:t>Skymark, TempMaster</w:t>
      </w:r>
      <w:r w:rsidR="00B166E2" w:rsidRPr="00F635A7">
        <w:rPr>
          <w:rFonts w:eastAsia="Times New Roman" w:cstheme="minorHAnsi"/>
          <w:color w:val="2D2D2D"/>
          <w:sz w:val="24"/>
          <w:szCs w:val="24"/>
        </w:rPr>
        <w:t>, Annexair, System</w:t>
      </w:r>
      <w:r w:rsidR="002B731E">
        <w:rPr>
          <w:rFonts w:eastAsia="Times New Roman" w:cstheme="minorHAnsi"/>
          <w:color w:val="2D2D2D"/>
          <w:sz w:val="24"/>
          <w:szCs w:val="24"/>
        </w:rPr>
        <w:t>A</w:t>
      </w:r>
      <w:r w:rsidR="00B166E2" w:rsidRPr="00F635A7">
        <w:rPr>
          <w:rFonts w:eastAsia="Times New Roman" w:cstheme="minorHAnsi"/>
          <w:color w:val="2D2D2D"/>
          <w:sz w:val="24"/>
          <w:szCs w:val="24"/>
        </w:rPr>
        <w:t>ir, VTS, and Energy Wall</w:t>
      </w:r>
    </w:p>
    <w:p w14:paraId="1AE55E9C" w14:textId="72976671" w:rsidR="00B166E2" w:rsidRPr="00F635A7" w:rsidRDefault="00B166E2" w:rsidP="00F635A7">
      <w:pPr>
        <w:pStyle w:val="ListParagraph"/>
        <w:numPr>
          <w:ilvl w:val="0"/>
          <w:numId w:val="7"/>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Fan Coils, Unit Ven</w:t>
      </w:r>
      <w:r w:rsidR="00E314FE" w:rsidRPr="00F635A7">
        <w:rPr>
          <w:rFonts w:eastAsia="Times New Roman" w:cstheme="minorHAnsi"/>
          <w:color w:val="2D2D2D"/>
          <w:sz w:val="24"/>
          <w:szCs w:val="24"/>
        </w:rPr>
        <w:t>t</w:t>
      </w:r>
      <w:r w:rsidRPr="00F635A7">
        <w:rPr>
          <w:rFonts w:eastAsia="Times New Roman" w:cstheme="minorHAnsi"/>
          <w:color w:val="2D2D2D"/>
          <w:sz w:val="24"/>
          <w:szCs w:val="24"/>
        </w:rPr>
        <w:t xml:space="preserve">ilators, and PTACs manufactured by Magicaire, </w:t>
      </w:r>
      <w:r w:rsidR="00E314FE" w:rsidRPr="00F635A7">
        <w:rPr>
          <w:rFonts w:eastAsia="Times New Roman" w:cstheme="minorHAnsi"/>
          <w:color w:val="2D2D2D"/>
          <w:sz w:val="24"/>
          <w:szCs w:val="24"/>
        </w:rPr>
        <w:t>Polar Global, and LG Electronics</w:t>
      </w:r>
    </w:p>
    <w:p w14:paraId="215E5690" w14:textId="77777777" w:rsidR="00F635A7" w:rsidRPr="00F635A7" w:rsidRDefault="00F635A7" w:rsidP="00F635A7">
      <w:pPr>
        <w:spacing w:after="0" w:line="360" w:lineRule="auto"/>
        <w:rPr>
          <w:rFonts w:eastAsia="Times New Roman" w:cstheme="minorHAnsi"/>
          <w:b/>
          <w:bCs/>
          <w:color w:val="2D2D2D"/>
          <w:sz w:val="24"/>
          <w:szCs w:val="24"/>
        </w:rPr>
      </w:pPr>
    </w:p>
    <w:p w14:paraId="2AA1FDBD" w14:textId="515412B4" w:rsidR="00630961" w:rsidRPr="00F635A7" w:rsidRDefault="00630961" w:rsidP="00F635A7">
      <w:pPr>
        <w:spacing w:after="0" w:line="360" w:lineRule="auto"/>
        <w:rPr>
          <w:rFonts w:eastAsia="Times New Roman" w:cstheme="minorHAnsi"/>
          <w:b/>
          <w:color w:val="2D2D2D"/>
          <w:sz w:val="24"/>
          <w:szCs w:val="24"/>
        </w:rPr>
      </w:pPr>
      <w:r w:rsidRPr="00F635A7">
        <w:rPr>
          <w:rFonts w:eastAsia="Times New Roman" w:cstheme="minorHAnsi"/>
          <w:b/>
          <w:bCs/>
          <w:color w:val="2D2D2D"/>
          <w:sz w:val="24"/>
          <w:szCs w:val="24"/>
        </w:rPr>
        <w:t>Essential Duties and Responsibilities</w:t>
      </w:r>
      <w:r w:rsidRPr="00F635A7">
        <w:rPr>
          <w:rFonts w:eastAsia="Times New Roman" w:cstheme="minorHAnsi"/>
          <w:b/>
          <w:color w:val="2D2D2D"/>
          <w:sz w:val="24"/>
          <w:szCs w:val="24"/>
        </w:rPr>
        <w:t> include the following (other duties may be assigned):</w:t>
      </w:r>
    </w:p>
    <w:p w14:paraId="2390005F" w14:textId="77777777" w:rsidR="00630961" w:rsidRPr="00F635A7" w:rsidRDefault="00630961" w:rsidP="00F635A7">
      <w:pPr>
        <w:pStyle w:val="ListParagraph"/>
        <w:numPr>
          <w:ilvl w:val="0"/>
          <w:numId w:val="5"/>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Assist in Manufacturer Startup and Warranty Service Application: Inspect and test systems to verify functionality related to Fan Coils, Water Source Heat Pumps, Applied Air Handling Units, Rooftop Units and VRF Equipment.</w:t>
      </w:r>
    </w:p>
    <w:p w14:paraId="666B05A4" w14:textId="04DC4CA8" w:rsidR="00630961" w:rsidRPr="00F635A7" w:rsidRDefault="00E314FE" w:rsidP="00F635A7">
      <w:pPr>
        <w:pStyle w:val="ListParagraph"/>
        <w:numPr>
          <w:ilvl w:val="0"/>
          <w:numId w:val="5"/>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 xml:space="preserve">HVAC technical support including </w:t>
      </w:r>
      <w:r w:rsidR="00630961" w:rsidRPr="00F635A7">
        <w:rPr>
          <w:rFonts w:eastAsia="Times New Roman" w:cstheme="minorHAnsi"/>
          <w:color w:val="2D2D2D"/>
          <w:sz w:val="24"/>
          <w:szCs w:val="24"/>
        </w:rPr>
        <w:t>evacuation, recovery, charging and startup of HVAC equipment.</w:t>
      </w:r>
    </w:p>
    <w:p w14:paraId="32C44935" w14:textId="22553701" w:rsidR="00630961" w:rsidRPr="00F635A7" w:rsidRDefault="00630961" w:rsidP="00F635A7">
      <w:pPr>
        <w:pStyle w:val="ListParagraph"/>
        <w:numPr>
          <w:ilvl w:val="0"/>
          <w:numId w:val="5"/>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Record and report</w:t>
      </w:r>
      <w:r w:rsidR="00E314FE" w:rsidRPr="00F635A7">
        <w:rPr>
          <w:rFonts w:eastAsia="Times New Roman" w:cstheme="minorHAnsi"/>
          <w:color w:val="2D2D2D"/>
          <w:sz w:val="24"/>
          <w:szCs w:val="24"/>
        </w:rPr>
        <w:t xml:space="preserve"> findings, track maintenance history, and implement best practices</w:t>
      </w:r>
    </w:p>
    <w:p w14:paraId="2F394DEC" w14:textId="211ECCD2" w:rsidR="00630961" w:rsidRPr="00F635A7" w:rsidRDefault="00630961" w:rsidP="00F635A7">
      <w:pPr>
        <w:pStyle w:val="ListParagraph"/>
        <w:numPr>
          <w:ilvl w:val="0"/>
          <w:numId w:val="5"/>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 xml:space="preserve">Computer </w:t>
      </w:r>
      <w:r w:rsidR="00E314FE" w:rsidRPr="00F635A7">
        <w:rPr>
          <w:rFonts w:eastAsia="Times New Roman" w:cstheme="minorHAnsi"/>
          <w:color w:val="2D2D2D"/>
          <w:sz w:val="24"/>
          <w:szCs w:val="24"/>
        </w:rPr>
        <w:t xml:space="preserve">proficiency is a requirement.  </w:t>
      </w:r>
      <w:r w:rsidR="00386554" w:rsidRPr="00F635A7">
        <w:rPr>
          <w:rFonts w:eastAsia="Times New Roman" w:cstheme="minorHAnsi"/>
          <w:color w:val="2D2D2D"/>
          <w:sz w:val="24"/>
          <w:szCs w:val="24"/>
        </w:rPr>
        <w:t xml:space="preserve">Technicians will need to be use specialized diagnostic applications, be comfortable with the use of a multi-meter, and have the </w:t>
      </w:r>
      <w:r w:rsidRPr="00F635A7">
        <w:rPr>
          <w:rFonts w:eastAsia="Times New Roman" w:cstheme="minorHAnsi"/>
          <w:color w:val="2D2D2D"/>
          <w:sz w:val="24"/>
          <w:szCs w:val="24"/>
        </w:rPr>
        <w:t>ability to navigate the use of email, internet, and word processing programs.</w:t>
      </w:r>
    </w:p>
    <w:p w14:paraId="446F1E24" w14:textId="77E6CB2D" w:rsidR="00630961" w:rsidRPr="00F635A7" w:rsidRDefault="00630961" w:rsidP="00F635A7">
      <w:pPr>
        <w:pStyle w:val="ListParagraph"/>
        <w:numPr>
          <w:ilvl w:val="0"/>
          <w:numId w:val="5"/>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 xml:space="preserve">Customer Service: Demonstrate professionalism in appearance as well as verbal and written communication. Interact with customers </w:t>
      </w:r>
      <w:r w:rsidR="00386554" w:rsidRPr="00F635A7">
        <w:rPr>
          <w:rFonts w:eastAsia="Times New Roman" w:cstheme="minorHAnsi"/>
          <w:color w:val="2D2D2D"/>
          <w:sz w:val="24"/>
          <w:szCs w:val="24"/>
        </w:rPr>
        <w:t xml:space="preserve">and various other stakeholders </w:t>
      </w:r>
      <w:r w:rsidRPr="00F635A7">
        <w:rPr>
          <w:rFonts w:eastAsia="Times New Roman" w:cstheme="minorHAnsi"/>
          <w:color w:val="2D2D2D"/>
          <w:sz w:val="24"/>
          <w:szCs w:val="24"/>
        </w:rPr>
        <w:t>by offering status reports of service before, during, and after each service visit.</w:t>
      </w:r>
    </w:p>
    <w:p w14:paraId="75E428E3" w14:textId="77777777" w:rsidR="00630961" w:rsidRPr="00F635A7" w:rsidRDefault="00630961" w:rsidP="00F635A7">
      <w:pPr>
        <w:pStyle w:val="ListParagraph"/>
        <w:numPr>
          <w:ilvl w:val="0"/>
          <w:numId w:val="5"/>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lastRenderedPageBreak/>
        <w:t>Participate in Training: Participate in available training through regional technician trainers and off-site learning modules. Maintain all required certifications and continue to develop new skill sets.</w:t>
      </w:r>
    </w:p>
    <w:p w14:paraId="4D017630" w14:textId="77777777" w:rsidR="00630961" w:rsidRPr="00F635A7" w:rsidRDefault="00630961" w:rsidP="00F635A7">
      <w:pPr>
        <w:pStyle w:val="ListParagraph"/>
        <w:numPr>
          <w:ilvl w:val="0"/>
          <w:numId w:val="5"/>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Availability to work nights and weekends on a rotating basis to service the emergency needs of our customers.</w:t>
      </w:r>
    </w:p>
    <w:p w14:paraId="4C1FF4AA" w14:textId="142156C4" w:rsidR="00630961" w:rsidRPr="00F635A7" w:rsidRDefault="00630961" w:rsidP="00F635A7">
      <w:pPr>
        <w:pStyle w:val="ListParagraph"/>
        <w:numPr>
          <w:ilvl w:val="0"/>
          <w:numId w:val="5"/>
        </w:numPr>
        <w:spacing w:after="0" w:line="360" w:lineRule="auto"/>
        <w:rPr>
          <w:rFonts w:cstheme="minorHAnsi"/>
          <w:sz w:val="24"/>
          <w:szCs w:val="24"/>
        </w:rPr>
      </w:pPr>
      <w:r w:rsidRPr="00F635A7">
        <w:rPr>
          <w:rFonts w:cstheme="minorHAnsi"/>
          <w:sz w:val="24"/>
          <w:szCs w:val="24"/>
        </w:rPr>
        <w:t xml:space="preserve">Maintain good working order of company vehicle, report mechanical </w:t>
      </w:r>
      <w:r w:rsidR="00386554" w:rsidRPr="00F635A7">
        <w:rPr>
          <w:rFonts w:cstheme="minorHAnsi"/>
          <w:sz w:val="24"/>
          <w:szCs w:val="24"/>
        </w:rPr>
        <w:t>issues,</w:t>
      </w:r>
      <w:r w:rsidRPr="00F635A7">
        <w:rPr>
          <w:rFonts w:cstheme="minorHAnsi"/>
          <w:sz w:val="24"/>
          <w:szCs w:val="24"/>
        </w:rPr>
        <w:t xml:space="preserve"> maintain stock, parts</w:t>
      </w:r>
      <w:r w:rsidR="00625082" w:rsidRPr="00F635A7">
        <w:rPr>
          <w:rFonts w:cstheme="minorHAnsi"/>
          <w:sz w:val="24"/>
          <w:szCs w:val="24"/>
        </w:rPr>
        <w:t xml:space="preserve">, </w:t>
      </w:r>
      <w:r w:rsidRPr="00F635A7">
        <w:rPr>
          <w:rFonts w:cstheme="minorHAnsi"/>
          <w:sz w:val="24"/>
          <w:szCs w:val="24"/>
        </w:rPr>
        <w:t>tools</w:t>
      </w:r>
      <w:r w:rsidR="00F635A7" w:rsidRPr="00F635A7">
        <w:rPr>
          <w:rFonts w:cstheme="minorHAnsi"/>
          <w:sz w:val="24"/>
          <w:szCs w:val="24"/>
        </w:rPr>
        <w:t>,</w:t>
      </w:r>
      <w:r w:rsidRPr="00F635A7">
        <w:rPr>
          <w:rFonts w:cstheme="minorHAnsi"/>
          <w:sz w:val="24"/>
          <w:szCs w:val="24"/>
        </w:rPr>
        <w:t xml:space="preserve"> and safety equipment in company vehicle.</w:t>
      </w:r>
    </w:p>
    <w:p w14:paraId="134A7EEF" w14:textId="77777777" w:rsidR="00F635A7" w:rsidRPr="00F635A7" w:rsidRDefault="00F635A7" w:rsidP="00F635A7">
      <w:pPr>
        <w:spacing w:after="0" w:line="360" w:lineRule="auto"/>
        <w:rPr>
          <w:rFonts w:eastAsia="Times New Roman" w:cstheme="minorHAnsi"/>
          <w:b/>
          <w:bCs/>
          <w:color w:val="2D2D2D"/>
          <w:sz w:val="24"/>
          <w:szCs w:val="24"/>
        </w:rPr>
      </w:pPr>
    </w:p>
    <w:p w14:paraId="00FA06D0" w14:textId="3B2B9D9E" w:rsidR="00630961" w:rsidRPr="00F635A7" w:rsidRDefault="00630961" w:rsidP="00F635A7">
      <w:pPr>
        <w:spacing w:after="0" w:line="360" w:lineRule="auto"/>
        <w:rPr>
          <w:rFonts w:eastAsia="Times New Roman" w:cstheme="minorHAnsi"/>
          <w:color w:val="2D2D2D"/>
          <w:sz w:val="24"/>
          <w:szCs w:val="24"/>
        </w:rPr>
      </w:pPr>
      <w:r w:rsidRPr="00F635A7">
        <w:rPr>
          <w:rFonts w:eastAsia="Times New Roman" w:cstheme="minorHAnsi"/>
          <w:b/>
          <w:bCs/>
          <w:color w:val="2D2D2D"/>
          <w:sz w:val="24"/>
          <w:szCs w:val="24"/>
        </w:rPr>
        <w:t>Qualifications:</w:t>
      </w:r>
      <w:r w:rsidRPr="00F635A7">
        <w:rPr>
          <w:rFonts w:eastAsia="Times New Roman" w:cstheme="minorHAnsi"/>
          <w:color w:val="2D2D2D"/>
          <w:sz w:val="24"/>
          <w:szCs w:val="24"/>
        </w:rPr>
        <w:br/>
        <w:t>To perform this job successfully, an individual must be able to perform each essential duty satisfactorily. The requirements listed are representative of, but not limited to, the knowledge, skill, and abilities required.</w:t>
      </w:r>
    </w:p>
    <w:p w14:paraId="2C6DC9CA" w14:textId="4ACD80A5" w:rsidR="00386554" w:rsidRPr="00F635A7" w:rsidRDefault="00386554" w:rsidP="00F635A7">
      <w:pPr>
        <w:pStyle w:val="ListParagraph"/>
        <w:numPr>
          <w:ilvl w:val="0"/>
          <w:numId w:val="8"/>
        </w:numPr>
        <w:spacing w:after="0" w:line="360" w:lineRule="auto"/>
        <w:rPr>
          <w:rFonts w:cstheme="minorHAnsi"/>
          <w:sz w:val="24"/>
          <w:szCs w:val="24"/>
        </w:rPr>
      </w:pPr>
      <w:r w:rsidRPr="00F635A7">
        <w:rPr>
          <w:rFonts w:eastAsia="Times New Roman" w:cstheme="minorHAnsi"/>
          <w:color w:val="2D2D2D"/>
          <w:sz w:val="24"/>
          <w:szCs w:val="24"/>
        </w:rPr>
        <w:t>Associates degree in computer science or HVAC technologies</w:t>
      </w:r>
    </w:p>
    <w:p w14:paraId="22ADBC40" w14:textId="77777777" w:rsidR="00386554" w:rsidRPr="00F635A7" w:rsidRDefault="00630961" w:rsidP="00F635A7">
      <w:pPr>
        <w:pStyle w:val="ListParagraph"/>
        <w:numPr>
          <w:ilvl w:val="0"/>
          <w:numId w:val="8"/>
        </w:numPr>
        <w:spacing w:after="0" w:line="360" w:lineRule="auto"/>
        <w:rPr>
          <w:rFonts w:cstheme="minorHAnsi"/>
          <w:sz w:val="24"/>
          <w:szCs w:val="24"/>
        </w:rPr>
      </w:pPr>
      <w:r w:rsidRPr="00F635A7">
        <w:rPr>
          <w:rFonts w:eastAsia="Times New Roman" w:cstheme="minorHAnsi"/>
          <w:color w:val="2D2D2D"/>
          <w:sz w:val="24"/>
          <w:szCs w:val="24"/>
        </w:rPr>
        <w:t>A valid driver's license</w:t>
      </w:r>
    </w:p>
    <w:p w14:paraId="3C5956A6" w14:textId="77777777" w:rsidR="00386554" w:rsidRPr="00F635A7" w:rsidRDefault="00630961" w:rsidP="00F635A7">
      <w:pPr>
        <w:pStyle w:val="ListParagraph"/>
        <w:numPr>
          <w:ilvl w:val="0"/>
          <w:numId w:val="8"/>
        </w:numPr>
        <w:spacing w:after="0" w:line="360" w:lineRule="auto"/>
        <w:rPr>
          <w:rFonts w:cstheme="minorHAnsi"/>
          <w:sz w:val="24"/>
          <w:szCs w:val="24"/>
        </w:rPr>
      </w:pPr>
      <w:r w:rsidRPr="00F635A7">
        <w:rPr>
          <w:rFonts w:eastAsia="Times New Roman" w:cstheme="minorHAnsi"/>
          <w:color w:val="2D2D2D"/>
          <w:sz w:val="24"/>
          <w:szCs w:val="24"/>
        </w:rPr>
        <w:t>EPA approved Universal Technician Certification</w:t>
      </w:r>
      <w:r w:rsidR="00386554" w:rsidRPr="00F635A7">
        <w:rPr>
          <w:rFonts w:eastAsia="Times New Roman" w:cstheme="minorHAnsi"/>
          <w:color w:val="2D2D2D"/>
          <w:sz w:val="24"/>
          <w:szCs w:val="24"/>
        </w:rPr>
        <w:t xml:space="preserve"> (Section 608)</w:t>
      </w:r>
    </w:p>
    <w:p w14:paraId="12E40001" w14:textId="57E45B49" w:rsidR="00630961" w:rsidRPr="00F635A7" w:rsidRDefault="00630961" w:rsidP="00F635A7">
      <w:pPr>
        <w:pStyle w:val="ListParagraph"/>
        <w:numPr>
          <w:ilvl w:val="0"/>
          <w:numId w:val="8"/>
        </w:numPr>
        <w:spacing w:after="0" w:line="360" w:lineRule="auto"/>
        <w:rPr>
          <w:rFonts w:cstheme="minorHAnsi"/>
          <w:sz w:val="24"/>
          <w:szCs w:val="24"/>
        </w:rPr>
      </w:pPr>
      <w:r w:rsidRPr="00F635A7">
        <w:rPr>
          <w:rFonts w:eastAsia="Times New Roman" w:cstheme="minorHAnsi"/>
          <w:color w:val="2D2D2D"/>
          <w:sz w:val="24"/>
          <w:szCs w:val="24"/>
        </w:rPr>
        <w:t>OSHA and New York City certifications</w:t>
      </w:r>
    </w:p>
    <w:p w14:paraId="54D64906" w14:textId="77777777" w:rsidR="00F635A7" w:rsidRPr="00F635A7" w:rsidRDefault="00F635A7" w:rsidP="00F635A7">
      <w:pPr>
        <w:spacing w:after="0" w:line="360" w:lineRule="auto"/>
        <w:rPr>
          <w:rFonts w:eastAsia="Times New Roman" w:cstheme="minorHAnsi"/>
          <w:b/>
          <w:color w:val="2D2D2D"/>
          <w:sz w:val="24"/>
          <w:szCs w:val="24"/>
        </w:rPr>
      </w:pPr>
    </w:p>
    <w:p w14:paraId="7B0C58D3" w14:textId="2BF443B5" w:rsidR="00F635A7" w:rsidRPr="00F635A7" w:rsidRDefault="00630961" w:rsidP="00F635A7">
      <w:pPr>
        <w:spacing w:after="0" w:line="360" w:lineRule="auto"/>
        <w:rPr>
          <w:rFonts w:eastAsia="Times New Roman" w:cstheme="minorHAnsi"/>
          <w:b/>
          <w:color w:val="2D2D2D"/>
          <w:sz w:val="24"/>
          <w:szCs w:val="24"/>
        </w:rPr>
      </w:pPr>
      <w:r w:rsidRPr="00F635A7">
        <w:rPr>
          <w:rFonts w:eastAsia="Times New Roman" w:cstheme="minorHAnsi"/>
          <w:b/>
          <w:color w:val="2D2D2D"/>
          <w:sz w:val="24"/>
          <w:szCs w:val="24"/>
        </w:rPr>
        <w:t>Klima NY Will Provide:</w:t>
      </w:r>
    </w:p>
    <w:p w14:paraId="011D3E41" w14:textId="13533B08" w:rsidR="00630961" w:rsidRPr="00F635A7" w:rsidRDefault="00630961" w:rsidP="00F635A7">
      <w:pPr>
        <w:pStyle w:val="ListParagraph"/>
        <w:numPr>
          <w:ilvl w:val="0"/>
          <w:numId w:val="9"/>
        </w:numPr>
        <w:spacing w:after="0" w:line="360" w:lineRule="auto"/>
        <w:rPr>
          <w:rFonts w:eastAsia="Times New Roman" w:cstheme="minorHAnsi"/>
          <w:b/>
          <w:color w:val="2D2D2D"/>
          <w:sz w:val="24"/>
          <w:szCs w:val="24"/>
        </w:rPr>
      </w:pPr>
      <w:r w:rsidRPr="00F635A7">
        <w:rPr>
          <w:rFonts w:eastAsia="Times New Roman" w:cstheme="minorHAnsi"/>
          <w:color w:val="2D2D2D"/>
          <w:sz w:val="24"/>
          <w:szCs w:val="24"/>
        </w:rPr>
        <w:t>Service Van</w:t>
      </w:r>
    </w:p>
    <w:p w14:paraId="59EA05B3" w14:textId="77777777" w:rsidR="00630961" w:rsidRPr="00F635A7" w:rsidRDefault="00630961" w:rsidP="00F635A7">
      <w:pPr>
        <w:pStyle w:val="ListParagraph"/>
        <w:numPr>
          <w:ilvl w:val="0"/>
          <w:numId w:val="6"/>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Laptop</w:t>
      </w:r>
    </w:p>
    <w:p w14:paraId="01E985D0" w14:textId="77777777" w:rsidR="00630961" w:rsidRPr="00F635A7" w:rsidRDefault="00630961" w:rsidP="00F635A7">
      <w:pPr>
        <w:pStyle w:val="ListParagraph"/>
        <w:numPr>
          <w:ilvl w:val="0"/>
          <w:numId w:val="6"/>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Smartphone</w:t>
      </w:r>
    </w:p>
    <w:p w14:paraId="76BF3D13" w14:textId="77777777" w:rsidR="00630961" w:rsidRPr="00F635A7" w:rsidRDefault="00630961" w:rsidP="00F635A7">
      <w:pPr>
        <w:pStyle w:val="ListParagraph"/>
        <w:numPr>
          <w:ilvl w:val="0"/>
          <w:numId w:val="6"/>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Continuing Professional Training</w:t>
      </w:r>
    </w:p>
    <w:p w14:paraId="2196EACE" w14:textId="77777777" w:rsidR="00630961" w:rsidRPr="00F635A7" w:rsidRDefault="00630961" w:rsidP="00F635A7">
      <w:pPr>
        <w:pStyle w:val="ListParagraph"/>
        <w:numPr>
          <w:ilvl w:val="0"/>
          <w:numId w:val="6"/>
        </w:numPr>
        <w:spacing w:after="0" w:line="360" w:lineRule="auto"/>
        <w:rPr>
          <w:rFonts w:eastAsia="Times New Roman" w:cstheme="minorHAnsi"/>
          <w:color w:val="2D2D2D"/>
          <w:sz w:val="24"/>
          <w:szCs w:val="24"/>
        </w:rPr>
      </w:pPr>
      <w:r w:rsidRPr="00F635A7">
        <w:rPr>
          <w:rFonts w:eastAsia="Times New Roman" w:cstheme="minorHAnsi"/>
          <w:color w:val="2D2D2D"/>
          <w:sz w:val="24"/>
          <w:szCs w:val="24"/>
        </w:rPr>
        <w:t>Opportunities for Career Advancement</w:t>
      </w:r>
    </w:p>
    <w:p w14:paraId="35BAB6C8" w14:textId="5C03BBAD" w:rsidR="00962BDD" w:rsidRDefault="00962BDD">
      <w:pPr>
        <w:rPr>
          <w:b/>
          <w:sz w:val="24"/>
          <w:szCs w:val="24"/>
        </w:rPr>
      </w:pPr>
    </w:p>
    <w:p w14:paraId="1643D5D5" w14:textId="7AD8F0AD" w:rsidR="00577809" w:rsidRDefault="00577809">
      <w:pPr>
        <w:rPr>
          <w:b/>
          <w:sz w:val="24"/>
          <w:szCs w:val="24"/>
        </w:rPr>
      </w:pPr>
      <w:r>
        <w:rPr>
          <w:b/>
          <w:sz w:val="24"/>
          <w:szCs w:val="24"/>
        </w:rPr>
        <w:t>Klima Offers:</w:t>
      </w:r>
    </w:p>
    <w:p w14:paraId="6823CD3B" w14:textId="77777777" w:rsidR="00577809" w:rsidRPr="00577809" w:rsidRDefault="00577809" w:rsidP="00577809">
      <w:pPr>
        <w:pStyle w:val="ListParagraph"/>
        <w:numPr>
          <w:ilvl w:val="0"/>
          <w:numId w:val="10"/>
        </w:numPr>
        <w:rPr>
          <w:b/>
          <w:sz w:val="24"/>
          <w:szCs w:val="24"/>
        </w:rPr>
      </w:pPr>
      <w:r>
        <w:rPr>
          <w:color w:val="2D2D2D"/>
          <w:sz w:val="24"/>
          <w:szCs w:val="24"/>
        </w:rPr>
        <w:t>Competitive pay</w:t>
      </w:r>
    </w:p>
    <w:p w14:paraId="2B917F58" w14:textId="24671400" w:rsidR="00577809" w:rsidRPr="00577809" w:rsidRDefault="00577809" w:rsidP="00577809">
      <w:pPr>
        <w:pStyle w:val="ListParagraph"/>
        <w:numPr>
          <w:ilvl w:val="0"/>
          <w:numId w:val="10"/>
        </w:numPr>
        <w:rPr>
          <w:b/>
          <w:sz w:val="24"/>
          <w:szCs w:val="24"/>
        </w:rPr>
      </w:pPr>
      <w:r>
        <w:rPr>
          <w:color w:val="2D2D2D"/>
          <w:sz w:val="24"/>
          <w:szCs w:val="24"/>
        </w:rPr>
        <w:t>Health insurance</w:t>
      </w:r>
    </w:p>
    <w:p w14:paraId="21771141" w14:textId="5B732E45" w:rsidR="00577809" w:rsidRPr="00577809" w:rsidRDefault="00577809" w:rsidP="00577809">
      <w:pPr>
        <w:pStyle w:val="ListParagraph"/>
        <w:numPr>
          <w:ilvl w:val="0"/>
          <w:numId w:val="10"/>
        </w:numPr>
        <w:rPr>
          <w:b/>
          <w:sz w:val="24"/>
          <w:szCs w:val="24"/>
        </w:rPr>
      </w:pPr>
      <w:r>
        <w:rPr>
          <w:color w:val="2D2D2D"/>
          <w:sz w:val="24"/>
          <w:szCs w:val="24"/>
        </w:rPr>
        <w:t>Dental insurance</w:t>
      </w:r>
    </w:p>
    <w:p w14:paraId="25ED872A" w14:textId="03D2CE35" w:rsidR="00577809" w:rsidRPr="00577809" w:rsidRDefault="00577809" w:rsidP="00577809">
      <w:pPr>
        <w:pStyle w:val="ListParagraph"/>
        <w:numPr>
          <w:ilvl w:val="0"/>
          <w:numId w:val="10"/>
        </w:numPr>
        <w:rPr>
          <w:b/>
          <w:sz w:val="24"/>
          <w:szCs w:val="24"/>
        </w:rPr>
      </w:pPr>
      <w:r>
        <w:rPr>
          <w:color w:val="2D2D2D"/>
          <w:sz w:val="24"/>
          <w:szCs w:val="24"/>
        </w:rPr>
        <w:t>Vision insurance</w:t>
      </w:r>
    </w:p>
    <w:p w14:paraId="6F961C00" w14:textId="14052F1F" w:rsidR="00577809" w:rsidRPr="00577809" w:rsidRDefault="00577809" w:rsidP="00577809">
      <w:pPr>
        <w:pStyle w:val="ListParagraph"/>
        <w:numPr>
          <w:ilvl w:val="0"/>
          <w:numId w:val="10"/>
        </w:numPr>
        <w:rPr>
          <w:b/>
          <w:sz w:val="24"/>
          <w:szCs w:val="24"/>
        </w:rPr>
      </w:pPr>
      <w:r>
        <w:rPr>
          <w:color w:val="2D2D2D"/>
          <w:sz w:val="24"/>
          <w:szCs w:val="24"/>
        </w:rPr>
        <w:t>401K benefits</w:t>
      </w:r>
    </w:p>
    <w:sectPr w:rsidR="00577809" w:rsidRPr="00577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C50"/>
    <w:multiLevelType w:val="hybridMultilevel"/>
    <w:tmpl w:val="DF36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B5C5E"/>
    <w:multiLevelType w:val="multilevel"/>
    <w:tmpl w:val="864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C4C58"/>
    <w:multiLevelType w:val="multilevel"/>
    <w:tmpl w:val="47E0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11D69"/>
    <w:multiLevelType w:val="multilevel"/>
    <w:tmpl w:val="D4A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B58A0"/>
    <w:multiLevelType w:val="hybridMultilevel"/>
    <w:tmpl w:val="8CC4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82D28"/>
    <w:multiLevelType w:val="hybridMultilevel"/>
    <w:tmpl w:val="28A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8772C"/>
    <w:multiLevelType w:val="multilevel"/>
    <w:tmpl w:val="43B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A6B0E"/>
    <w:multiLevelType w:val="hybridMultilevel"/>
    <w:tmpl w:val="8D64AF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6CBC2BFF"/>
    <w:multiLevelType w:val="hybridMultilevel"/>
    <w:tmpl w:val="3142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E2150"/>
    <w:multiLevelType w:val="hybridMultilevel"/>
    <w:tmpl w:val="8940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61"/>
    <w:rsid w:val="002B731E"/>
    <w:rsid w:val="00386554"/>
    <w:rsid w:val="00577809"/>
    <w:rsid w:val="00625082"/>
    <w:rsid w:val="00630961"/>
    <w:rsid w:val="009013F0"/>
    <w:rsid w:val="00962BDD"/>
    <w:rsid w:val="00B166E2"/>
    <w:rsid w:val="00E314FE"/>
    <w:rsid w:val="00E66119"/>
    <w:rsid w:val="00F6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5565"/>
  <w15:chartTrackingRefBased/>
  <w15:docId w15:val="{573DB03A-C046-48C4-8915-A9342B8F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484C-A89A-4A13-8099-F2EADBF5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Flanagan</dc:creator>
  <cp:keywords/>
  <dc:description/>
  <cp:lastModifiedBy>John Moore</cp:lastModifiedBy>
  <cp:revision>4</cp:revision>
  <cp:lastPrinted>2021-08-03T14:46:00Z</cp:lastPrinted>
  <dcterms:created xsi:type="dcterms:W3CDTF">2021-08-03T13:54:00Z</dcterms:created>
  <dcterms:modified xsi:type="dcterms:W3CDTF">2021-11-16T22:00:00Z</dcterms:modified>
</cp:coreProperties>
</file>