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730C" w14:textId="77777777" w:rsidR="00EE02A9" w:rsidRDefault="00EE02A9" w:rsidP="00EE02A9">
      <w:r>
        <w:t>Routes—Area—Movement—Profile</w:t>
      </w:r>
    </w:p>
    <w:p w14:paraId="1AE077D7" w14:textId="5BD619D1" w:rsidR="00EE02A9" w:rsidRDefault="00EE02A9" w:rsidP="00EE02A9">
      <w:pPr>
        <w:pStyle w:val="ListParagraph"/>
        <w:numPr>
          <w:ilvl w:val="0"/>
          <w:numId w:val="1"/>
        </w:numPr>
      </w:pPr>
      <w:r>
        <w:t>Routes</w:t>
      </w:r>
      <w:r w:rsidR="007C3D4E">
        <w:t xml:space="preserve"> (Arrows on maps)</w:t>
      </w:r>
    </w:p>
    <w:p w14:paraId="30623CD6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Plotting ingress and egress routes</w:t>
      </w:r>
    </w:p>
    <w:p w14:paraId="43C4AD64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Assessing movement around the site</w:t>
      </w:r>
    </w:p>
    <w:p w14:paraId="6B3CB263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Defining the crowd management plan</w:t>
      </w:r>
    </w:p>
    <w:p w14:paraId="129470BC" w14:textId="77777777" w:rsidR="00EE02A9" w:rsidRDefault="00EE02A9" w:rsidP="00EE02A9">
      <w:pPr>
        <w:pStyle w:val="ListParagraph"/>
        <w:ind w:left="1440"/>
      </w:pPr>
    </w:p>
    <w:p w14:paraId="63B59E02" w14:textId="1363E524" w:rsidR="00EE02A9" w:rsidRDefault="00EE02A9" w:rsidP="00EE02A9">
      <w:pPr>
        <w:pStyle w:val="ListParagraph"/>
        <w:numPr>
          <w:ilvl w:val="0"/>
          <w:numId w:val="1"/>
        </w:numPr>
      </w:pPr>
      <w:r>
        <w:t>Creating drawings of flow of</w:t>
      </w:r>
      <w:r w:rsidR="007C3D4E">
        <w:t xml:space="preserve"> (only show locations of concern.)</w:t>
      </w:r>
      <w:r>
        <w:t xml:space="preserve"> </w:t>
      </w:r>
    </w:p>
    <w:p w14:paraId="497B9808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ingress normal and emergency</w:t>
      </w:r>
    </w:p>
    <w:p w14:paraId="25843490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circulation normal and emergency</w:t>
      </w:r>
    </w:p>
    <w:p w14:paraId="251E0E2C" w14:textId="77777777" w:rsidR="00EE02A9" w:rsidRDefault="00EE02A9" w:rsidP="00EE02A9">
      <w:pPr>
        <w:pStyle w:val="ListParagraph"/>
        <w:numPr>
          <w:ilvl w:val="1"/>
          <w:numId w:val="1"/>
        </w:numPr>
      </w:pPr>
      <w:r>
        <w:t>egress normal and emergency</w:t>
      </w:r>
    </w:p>
    <w:p w14:paraId="15909946" w14:textId="77777777" w:rsidR="00EE02A9" w:rsidRDefault="00EE02A9" w:rsidP="00EE02A9">
      <w:pPr>
        <w:pStyle w:val="ListParagraph"/>
        <w:ind w:left="1440"/>
      </w:pPr>
    </w:p>
    <w:p w14:paraId="218AFA5D" w14:textId="2A053E27" w:rsidR="007B5856" w:rsidRDefault="00EE02A9" w:rsidP="00EE02A9">
      <w:pPr>
        <w:pStyle w:val="ListParagraph"/>
        <w:ind w:left="1440"/>
      </w:pPr>
      <w:r>
        <w:rPr>
          <w:noProof/>
        </w:rPr>
        <w:drawing>
          <wp:inline distT="0" distB="0" distL="0" distR="0" wp14:anchorId="0FBDFCBD" wp14:editId="717F3258">
            <wp:extent cx="6713220" cy="3390265"/>
            <wp:effectExtent l="0" t="0" r="0" b="63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879F1" w14:textId="77777777" w:rsidR="00AD6557" w:rsidRDefault="00AD6557" w:rsidP="00EE02A9">
      <w:pPr>
        <w:pStyle w:val="ListParagraph"/>
        <w:ind w:left="1440"/>
      </w:pPr>
    </w:p>
    <w:p w14:paraId="7D2EB496" w14:textId="77777777" w:rsidR="00AD6557" w:rsidRDefault="00AD6557" w:rsidP="00EE02A9">
      <w:pPr>
        <w:pStyle w:val="ListParagraph"/>
        <w:ind w:left="1440"/>
      </w:pPr>
    </w:p>
    <w:p w14:paraId="498B5D4C" w14:textId="77777777" w:rsidR="00AD6557" w:rsidRDefault="00AD6557" w:rsidP="00EE02A9">
      <w:pPr>
        <w:pStyle w:val="ListParagraph"/>
        <w:ind w:left="1440"/>
      </w:pPr>
    </w:p>
    <w:p w14:paraId="5F5E585C" w14:textId="77777777" w:rsidR="0039754D" w:rsidRPr="0039754D" w:rsidRDefault="0039754D" w:rsidP="0039754D">
      <w:pPr>
        <w:pStyle w:val="ListParagraph"/>
        <w:ind w:left="1440"/>
        <w:rPr>
          <w:b/>
          <w:bCs/>
        </w:rPr>
      </w:pPr>
      <w:r w:rsidRPr="0039754D">
        <w:rPr>
          <w:b/>
          <w:bCs/>
        </w:rPr>
        <w:t>Profile</w:t>
      </w:r>
    </w:p>
    <w:p w14:paraId="4F24B7C3" w14:textId="21716285" w:rsidR="007C3D4E" w:rsidRDefault="007C3D4E" w:rsidP="007C3D4E">
      <w:pPr>
        <w:pStyle w:val="ListParagraph"/>
        <w:ind w:left="1440"/>
      </w:pPr>
      <w:r>
        <w:t>Profiling is not used to label an audience member, but to be used as a tool in case of an emergency where that specific individual may need more time or motivation to exit the theatre.</w:t>
      </w:r>
    </w:p>
    <w:p w14:paraId="666AC877" w14:textId="77777777" w:rsidR="007C3D4E" w:rsidRDefault="007C3D4E" w:rsidP="007C3D4E">
      <w:pPr>
        <w:pStyle w:val="ListParagraph"/>
        <w:ind w:left="1440"/>
      </w:pPr>
    </w:p>
    <w:p w14:paraId="324DDA60" w14:textId="2FC90DD7" w:rsidR="0039754D" w:rsidRDefault="0039754D" w:rsidP="0039754D">
      <w:pPr>
        <w:pStyle w:val="ListParagraph"/>
        <w:ind w:left="1440"/>
      </w:pPr>
      <w:r>
        <w:t>Family setting</w:t>
      </w:r>
    </w:p>
    <w:p w14:paraId="5F8DD62D" w14:textId="54288A48" w:rsidR="0039754D" w:rsidRDefault="0039754D" w:rsidP="0039754D">
      <w:pPr>
        <w:pStyle w:val="ListParagraph"/>
        <w:ind w:left="1440"/>
      </w:pPr>
      <w:r>
        <w:t>Ushers should also observe and profile the audience as the</w:t>
      </w:r>
      <w:r>
        <w:t>y</w:t>
      </w:r>
      <w:r>
        <w:t xml:space="preserve"> arrive. </w:t>
      </w:r>
      <w:r>
        <w:t>Usher</w:t>
      </w:r>
      <w:r>
        <w:t xml:space="preserve"> should identify, elderly, disabled, babies and very young guests. The usher should note the seating locations. The ushers report the head usher who will then create a plan of how to help these specific audience members exit the building in case of an emergency.</w:t>
      </w:r>
    </w:p>
    <w:p w14:paraId="7E5D70EF" w14:textId="77777777" w:rsidR="0039754D" w:rsidRDefault="0039754D" w:rsidP="0039754D">
      <w:pPr>
        <w:pStyle w:val="ListParagraph"/>
        <w:ind w:left="1440"/>
      </w:pPr>
    </w:p>
    <w:p w14:paraId="5812B5BC" w14:textId="3A3872C8" w:rsidR="0039754D" w:rsidRDefault="0039754D" w:rsidP="0039754D">
      <w:pPr>
        <w:pStyle w:val="ListParagraph"/>
        <w:ind w:left="1440"/>
      </w:pPr>
      <w:r>
        <w:t>Young audience setting</w:t>
      </w:r>
    </w:p>
    <w:p w14:paraId="396875D2" w14:textId="4B35FA1A" w:rsidR="0039754D" w:rsidRDefault="0039754D" w:rsidP="007C3D4E">
      <w:pPr>
        <w:pStyle w:val="ListParagraph"/>
        <w:ind w:left="1440"/>
      </w:pPr>
      <w:r>
        <w:t>Ushers should also observe and profile the audience as they arrive. Usher should ident</w:t>
      </w:r>
      <w:r>
        <w:t>ify, rowdy, angry, or inebriated</w:t>
      </w:r>
      <w:r>
        <w:t xml:space="preserve"> guests. The usher should note the seating locations. The ushers report the head usher who will then create a plan of how to help these specific audience members exit the building in case of an emergency.</w:t>
      </w:r>
    </w:p>
    <w:p w14:paraId="5C34EFC4" w14:textId="77777777" w:rsidR="007C3D4E" w:rsidRPr="0039754D" w:rsidRDefault="007C3D4E" w:rsidP="007C3D4E">
      <w:pPr>
        <w:pStyle w:val="ListParagraph"/>
        <w:ind w:left="1440"/>
      </w:pPr>
    </w:p>
    <w:p w14:paraId="31D72F50" w14:textId="07799D22" w:rsidR="0039754D" w:rsidRPr="0039754D" w:rsidRDefault="0039754D" w:rsidP="00EE02A9">
      <w:pPr>
        <w:pStyle w:val="ListParagraph"/>
        <w:ind w:left="1440"/>
        <w:rPr>
          <w:b/>
          <w:bCs/>
        </w:rPr>
      </w:pPr>
      <w:r w:rsidRPr="0039754D">
        <w:rPr>
          <w:b/>
          <w:bCs/>
        </w:rPr>
        <w:t>Summary</w:t>
      </w:r>
    </w:p>
    <w:p w14:paraId="0F742DF2" w14:textId="171C3A86" w:rsidR="00AD6557" w:rsidRDefault="00AD6557" w:rsidP="00EE02A9">
      <w:pPr>
        <w:pStyle w:val="ListParagraph"/>
        <w:ind w:left="1440"/>
      </w:pPr>
      <w:r>
        <w:t>This document presents possible locations the audience could be at risk during three spans of time. Pre-show, intermission and post show audience exiting. The RAMP diagrams compare normal to emergency egress.</w:t>
      </w:r>
      <w:r w:rsidR="0039754D">
        <w:t xml:space="preserve"> </w:t>
      </w:r>
    </w:p>
    <w:p w14:paraId="0BACDBA4" w14:textId="77777777" w:rsidR="0039754D" w:rsidRDefault="0039754D" w:rsidP="00EE02A9">
      <w:pPr>
        <w:pStyle w:val="ListParagraph"/>
        <w:ind w:left="1440"/>
      </w:pPr>
    </w:p>
    <w:p w14:paraId="3F6E41AE" w14:textId="3C927CF8" w:rsidR="00AD6557" w:rsidRDefault="00AD6557" w:rsidP="00AD6557">
      <w:pPr>
        <w:pStyle w:val="ListParagraph"/>
        <w:numPr>
          <w:ilvl w:val="0"/>
          <w:numId w:val="2"/>
        </w:numPr>
      </w:pPr>
      <w:r>
        <w:t>Preshow has a low probability of risk because the audience arrives between 6:30-7pm to take their seats. They will not be crowding the corridors. During an emergency the front steps pose a risk as well as the audience theatre entrances as the location has the narrowest openings of the entire audience side of the venue. Possible solutions: post ushers at the interior doors to guide the audience flow for emergency situations. Post ushers near the exterior stairs to observe audience and guide as needed.</w:t>
      </w:r>
    </w:p>
    <w:p w14:paraId="03A206E7" w14:textId="05BD8737" w:rsidR="00AD6557" w:rsidRDefault="00AD6557" w:rsidP="00AD6557">
      <w:pPr>
        <w:pStyle w:val="ListParagraph"/>
        <w:numPr>
          <w:ilvl w:val="0"/>
          <w:numId w:val="2"/>
        </w:numPr>
      </w:pPr>
      <w:r>
        <w:t>Intermission has yellow flags during an emergency on the exits from the lobby to the stair. Orange flags on the interior audience exits to the lobby and a red flag near the lobby restroom corridor. Possible solutions for each condition:</w:t>
      </w:r>
    </w:p>
    <w:p w14:paraId="367B14D9" w14:textId="55383C4E" w:rsidR="00AD6557" w:rsidRDefault="00AD6557" w:rsidP="00AD6557">
      <w:pPr>
        <w:pStyle w:val="ListParagraph"/>
        <w:numPr>
          <w:ilvl w:val="1"/>
          <w:numId w:val="2"/>
        </w:numPr>
      </w:pPr>
      <w:r>
        <w:t>Lobby exits to outdoors: pinch doors to stay wide open so audience does not need to push on the door, they only need to proceed through the opening.</w:t>
      </w:r>
    </w:p>
    <w:p w14:paraId="48D8AEED" w14:textId="33ACBAC7" w:rsidR="00AD6557" w:rsidRDefault="00AD6557" w:rsidP="00AD6557">
      <w:pPr>
        <w:pStyle w:val="ListParagraph"/>
        <w:numPr>
          <w:ilvl w:val="1"/>
          <w:numId w:val="2"/>
        </w:numPr>
      </w:pPr>
      <w:r>
        <w:t>Interior lobby doorways: Post an usher at each door to hold open, the ushers will observe and guide the audience member to the exterior doors in a calm cool voice.</w:t>
      </w:r>
    </w:p>
    <w:p w14:paraId="2D244EDC" w14:textId="3CA56D23" w:rsidR="00AD6557" w:rsidRDefault="0039754D" w:rsidP="00AD6557">
      <w:pPr>
        <w:pStyle w:val="ListParagraph"/>
        <w:numPr>
          <w:ilvl w:val="1"/>
          <w:numId w:val="2"/>
        </w:numPr>
      </w:pPr>
      <w:r>
        <w:lastRenderedPageBreak/>
        <w:t>Assign an usher to the restroom corridor. They will announce the audience need to proceed to the nearest exit. The usher will discourage entry into the hallway. A second usher will knock on the restroom doors, enter, then encourage audience members to leave the restroom, exit the corridor to the common lobby exits.</w:t>
      </w:r>
    </w:p>
    <w:sectPr w:rsidR="00AD6557" w:rsidSect="00534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9FBE" w14:textId="77777777" w:rsidR="005345F4" w:rsidRDefault="005345F4" w:rsidP="00EE02A9">
      <w:pPr>
        <w:spacing w:after="0" w:line="240" w:lineRule="auto"/>
      </w:pPr>
      <w:r>
        <w:separator/>
      </w:r>
    </w:p>
  </w:endnote>
  <w:endnote w:type="continuationSeparator" w:id="0">
    <w:p w14:paraId="0F23DEBA" w14:textId="77777777" w:rsidR="005345F4" w:rsidRDefault="005345F4" w:rsidP="00EE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2FA3" w14:textId="77777777" w:rsidR="00EE02A9" w:rsidRDefault="00EE0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12FD" w14:textId="77777777" w:rsidR="00EE02A9" w:rsidRDefault="00EE0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06BE" w14:textId="77777777" w:rsidR="00EE02A9" w:rsidRDefault="00EE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1ACC" w14:textId="77777777" w:rsidR="005345F4" w:rsidRDefault="005345F4" w:rsidP="00EE02A9">
      <w:pPr>
        <w:spacing w:after="0" w:line="240" w:lineRule="auto"/>
      </w:pPr>
      <w:r>
        <w:separator/>
      </w:r>
    </w:p>
  </w:footnote>
  <w:footnote w:type="continuationSeparator" w:id="0">
    <w:p w14:paraId="2C9323A4" w14:textId="77777777" w:rsidR="005345F4" w:rsidRDefault="005345F4" w:rsidP="00EE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87F" w14:textId="77777777" w:rsidR="00EE02A9" w:rsidRDefault="00EE0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A581" w14:textId="77777777" w:rsidR="00EE02A9" w:rsidRDefault="00EE02A9" w:rsidP="00EE02A9">
    <w:r>
      <w:t>Ramp analysis</w:t>
    </w:r>
  </w:p>
  <w:p w14:paraId="3D74D4F0" w14:textId="77777777" w:rsidR="00EE02A9" w:rsidRDefault="00EE0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1F5E" w14:textId="77777777" w:rsidR="00EE02A9" w:rsidRDefault="00EE0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483"/>
    <w:multiLevelType w:val="hybridMultilevel"/>
    <w:tmpl w:val="E612F48C"/>
    <w:lvl w:ilvl="0" w:tplc="07520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FF4306"/>
    <w:multiLevelType w:val="hybridMultilevel"/>
    <w:tmpl w:val="5B16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2264">
    <w:abstractNumId w:val="1"/>
  </w:num>
  <w:num w:numId="2" w16cid:durableId="13226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A9"/>
    <w:rsid w:val="0039754D"/>
    <w:rsid w:val="005345F4"/>
    <w:rsid w:val="007B5856"/>
    <w:rsid w:val="007C3D4E"/>
    <w:rsid w:val="009D7580"/>
    <w:rsid w:val="00AD6557"/>
    <w:rsid w:val="00CB3355"/>
    <w:rsid w:val="00DC3E67"/>
    <w:rsid w:val="00E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A177"/>
  <w15:chartTrackingRefBased/>
  <w15:docId w15:val="{9AB2B25F-BD95-4BF7-A1DA-8C5A88BB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9"/>
  </w:style>
  <w:style w:type="paragraph" w:styleId="Footer">
    <w:name w:val="footer"/>
    <w:basedOn w:val="Normal"/>
    <w:link w:val="FooterChar"/>
    <w:uiPriority w:val="99"/>
    <w:unhideWhenUsed/>
    <w:rsid w:val="00EE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Susan Brandt</cp:lastModifiedBy>
  <cp:revision>2</cp:revision>
  <dcterms:created xsi:type="dcterms:W3CDTF">2024-01-26T21:31:00Z</dcterms:created>
  <dcterms:modified xsi:type="dcterms:W3CDTF">2024-01-26T21:31:00Z</dcterms:modified>
</cp:coreProperties>
</file>