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D0D4" w14:textId="0547F09A" w:rsidR="00C64B55" w:rsidRDefault="00C64B55"/>
    <w:p w14:paraId="11595D30" w14:textId="02C6CDD9" w:rsidR="00F75912" w:rsidRPr="006426E6" w:rsidRDefault="00FA618F" w:rsidP="006426E6">
      <w:pPr>
        <w:pStyle w:val="Heading3"/>
        <w:rPr>
          <w:sz w:val="20"/>
        </w:rPr>
      </w:pPr>
      <w:r>
        <w:t xml:space="preserve">Part 1 </w:t>
      </w:r>
      <w:r w:rsidR="00286C60">
        <w:t>Offer</w:t>
      </w:r>
    </w:p>
    <w:p w14:paraId="2C58C3B8" w14:textId="77777777" w:rsidR="00F75912" w:rsidRPr="00E66A1A" w:rsidRDefault="00F75912" w:rsidP="00F75912">
      <w:pPr>
        <w:pStyle w:val="NoSpacing"/>
        <w:rPr>
          <w:rFonts w:asciiTheme="minorHAnsi" w:hAnsiTheme="minorHAnsi" w:cstheme="minorHAnsi"/>
        </w:rPr>
      </w:pPr>
    </w:p>
    <w:p w14:paraId="6459360B" w14:textId="77777777" w:rsidR="00F75912" w:rsidRPr="00E66A1A" w:rsidRDefault="00F75912" w:rsidP="00F75912">
      <w:pPr>
        <w:pStyle w:val="NoSpacing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Pay rates</w:t>
      </w:r>
    </w:p>
    <w:p w14:paraId="4D7B39C8" w14:textId="77777777" w:rsidR="00F75912" w:rsidRPr="00E66A1A" w:rsidRDefault="00F75912" w:rsidP="00F75912">
      <w:pPr>
        <w:pStyle w:val="NoSpacing"/>
        <w:rPr>
          <w:rFonts w:asciiTheme="minorHAnsi" w:hAnsiTheme="minorHAnsi" w:cstheme="minorHAnsi"/>
        </w:rPr>
      </w:pPr>
      <w:r w:rsidRPr="00E66A1A">
        <w:rPr>
          <w:rFonts w:asciiTheme="minorHAnsi" w:hAnsiTheme="minorHAnsi" w:cstheme="minorHAnsi"/>
        </w:rPr>
        <w:t>IOTSE</w:t>
      </w:r>
    </w:p>
    <w:p w14:paraId="0B649C2E" w14:textId="2E1F16B4" w:rsidR="00F75912" w:rsidRPr="00E66A1A" w:rsidRDefault="001D06D9" w:rsidP="00F7591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Lead artist</w:t>
      </w:r>
      <w:r w:rsidR="00F75912" w:rsidRPr="00E66A1A">
        <w:rPr>
          <w:rFonts w:asciiTheme="minorHAnsi" w:hAnsiTheme="minorHAnsi" w:cstheme="minorHAnsi"/>
        </w:rPr>
        <w:tab/>
      </w:r>
      <w:r w:rsidR="00F75912" w:rsidRPr="00E66A1A">
        <w:rPr>
          <w:rFonts w:asciiTheme="minorHAnsi" w:hAnsiTheme="minorHAnsi" w:cstheme="minorHAnsi"/>
        </w:rPr>
        <w:tab/>
      </w:r>
      <w:r w:rsidR="00F75912">
        <w:rPr>
          <w:rFonts w:asciiTheme="minorHAnsi" w:hAnsiTheme="minorHAnsi" w:cstheme="minorHAnsi"/>
        </w:rPr>
        <w:tab/>
      </w:r>
      <w:r w:rsidR="00F75912" w:rsidRPr="00E66A1A">
        <w:rPr>
          <w:rFonts w:asciiTheme="minorHAnsi" w:hAnsiTheme="minorHAnsi" w:cstheme="minorHAnsi"/>
        </w:rPr>
        <w:t>$45.00</w:t>
      </w:r>
      <w:r w:rsidR="00F75912">
        <w:rPr>
          <w:rFonts w:asciiTheme="minorHAnsi" w:hAnsiTheme="minorHAnsi" w:cstheme="minorHAnsi"/>
        </w:rPr>
        <w:t xml:space="preserve"> an hour</w:t>
      </w:r>
    </w:p>
    <w:p w14:paraId="2DC8411E" w14:textId="77777777" w:rsidR="00F75912" w:rsidRPr="00E66A1A" w:rsidRDefault="00F75912" w:rsidP="00F75912">
      <w:pPr>
        <w:pStyle w:val="NoSpacing"/>
        <w:rPr>
          <w:rFonts w:asciiTheme="minorHAnsi" w:hAnsiTheme="minorHAnsi" w:cstheme="minorHAnsi"/>
        </w:rPr>
      </w:pPr>
    </w:p>
    <w:p w14:paraId="7676DC69" w14:textId="0CEDCB4C" w:rsidR="00F75912" w:rsidRPr="00E66A1A" w:rsidRDefault="00F75912" w:rsidP="00F75912">
      <w:pPr>
        <w:pStyle w:val="NoSpacing"/>
        <w:rPr>
          <w:rFonts w:asciiTheme="minorHAnsi" w:hAnsiTheme="minorHAnsi" w:cstheme="minorHAnsi"/>
        </w:rPr>
      </w:pPr>
      <w:r w:rsidRPr="00E66A1A">
        <w:rPr>
          <w:rFonts w:asciiTheme="minorHAnsi" w:hAnsiTheme="minorHAnsi" w:cstheme="minorHAnsi"/>
        </w:rPr>
        <w:t>S</w:t>
      </w:r>
      <w:r w:rsidR="001D06D9">
        <w:rPr>
          <w:rFonts w:asciiTheme="minorHAnsi" w:hAnsiTheme="minorHAnsi" w:cstheme="minorHAnsi"/>
        </w:rPr>
        <w:t>ketch artist</w:t>
      </w:r>
      <w:r w:rsidR="001D06D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66A1A">
        <w:rPr>
          <w:rFonts w:asciiTheme="minorHAnsi" w:hAnsiTheme="minorHAnsi" w:cstheme="minorHAnsi"/>
        </w:rPr>
        <w:tab/>
        <w:t>$30.00</w:t>
      </w:r>
      <w:r>
        <w:rPr>
          <w:rFonts w:asciiTheme="minorHAnsi" w:hAnsiTheme="minorHAnsi" w:cstheme="minorHAnsi"/>
        </w:rPr>
        <w:t xml:space="preserve"> an hour</w:t>
      </w:r>
    </w:p>
    <w:p w14:paraId="48F2910B" w14:textId="77777777" w:rsidR="00F75912" w:rsidRPr="00E66A1A" w:rsidRDefault="00F75912" w:rsidP="00F75912">
      <w:pPr>
        <w:pStyle w:val="NoSpacing"/>
        <w:rPr>
          <w:rFonts w:asciiTheme="minorHAnsi" w:hAnsiTheme="minorHAnsi" w:cstheme="minorHAnsi"/>
        </w:rPr>
      </w:pPr>
    </w:p>
    <w:p w14:paraId="2280CBC2" w14:textId="00F82910" w:rsidR="00F75912" w:rsidRDefault="001D06D9" w:rsidP="00F7591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Colorizer</w:t>
      </w:r>
      <w:r w:rsidR="00F75912" w:rsidRPr="00E66A1A">
        <w:rPr>
          <w:rFonts w:asciiTheme="minorHAnsi" w:hAnsiTheme="minorHAnsi" w:cstheme="minorHAnsi"/>
        </w:rPr>
        <w:tab/>
      </w:r>
      <w:r w:rsidR="00F75912" w:rsidRPr="00E66A1A">
        <w:rPr>
          <w:rFonts w:asciiTheme="minorHAnsi" w:hAnsiTheme="minorHAnsi" w:cstheme="minorHAnsi"/>
        </w:rPr>
        <w:tab/>
      </w:r>
      <w:r w:rsidR="00F75912">
        <w:rPr>
          <w:rFonts w:asciiTheme="minorHAnsi" w:hAnsiTheme="minorHAnsi" w:cstheme="minorHAnsi"/>
        </w:rPr>
        <w:tab/>
      </w:r>
      <w:r w:rsidR="00F75912" w:rsidRPr="00E66A1A">
        <w:rPr>
          <w:rFonts w:asciiTheme="minorHAnsi" w:hAnsiTheme="minorHAnsi" w:cstheme="minorHAnsi"/>
        </w:rPr>
        <w:t>$25.00</w:t>
      </w:r>
      <w:r w:rsidR="00F75912">
        <w:rPr>
          <w:rFonts w:asciiTheme="minorHAnsi" w:hAnsiTheme="minorHAnsi" w:cstheme="minorHAnsi"/>
        </w:rPr>
        <w:t xml:space="preserve"> an hour</w:t>
      </w:r>
    </w:p>
    <w:p w14:paraId="2E5F33E4" w14:textId="155676B1" w:rsidR="00286C60" w:rsidRDefault="00286C60" w:rsidP="00F75912">
      <w:pPr>
        <w:pStyle w:val="NoSpacing"/>
        <w:rPr>
          <w:rFonts w:asciiTheme="minorHAnsi" w:hAnsiTheme="minorHAnsi" w:cstheme="minorHAnsi"/>
        </w:rPr>
      </w:pPr>
    </w:p>
    <w:p w14:paraId="31141501" w14:textId="128341AA" w:rsidR="00286C60" w:rsidRDefault="00FA618F" w:rsidP="00286C60">
      <w:pPr>
        <w:pStyle w:val="Heading3"/>
      </w:pPr>
      <w:r>
        <w:t xml:space="preserve">Part 2 </w:t>
      </w:r>
      <w:r w:rsidR="00286C60">
        <w:t>Consideration</w:t>
      </w:r>
    </w:p>
    <w:p w14:paraId="6474D52A" w14:textId="712292FB" w:rsidR="00286C60" w:rsidRDefault="00286C60" w:rsidP="00F75912">
      <w:pPr>
        <w:pStyle w:val="NoSpacing"/>
        <w:rPr>
          <w:rFonts w:asciiTheme="minorHAnsi" w:hAnsiTheme="minorHAnsi" w:cstheme="minorHAnsi"/>
        </w:rPr>
      </w:pPr>
    </w:p>
    <w:p w14:paraId="566DA882" w14:textId="3B34C53E" w:rsidR="00286C60" w:rsidRDefault="001D06D9" w:rsidP="00F75912">
      <w:pPr>
        <w:pStyle w:val="NoSpacing"/>
        <w:rPr>
          <w:rFonts w:asciiTheme="minorHAnsi" w:hAnsiTheme="minorHAnsi" w:cstheme="minorHAnsi"/>
        </w:rPr>
      </w:pPr>
      <w:r w:rsidRPr="006426E6">
        <w:rPr>
          <w:rFonts w:asciiTheme="minorHAnsi" w:hAnsiTheme="minorHAnsi" w:cstheme="minorHAnsi"/>
          <w:i/>
          <w:iCs/>
        </w:rPr>
        <w:t>Party of the first part</w:t>
      </w:r>
      <w:r>
        <w:rPr>
          <w:rFonts w:asciiTheme="minorHAnsi" w:hAnsiTheme="minorHAnsi" w:cstheme="minorHAnsi"/>
        </w:rPr>
        <w:t xml:space="preserve"> </w:t>
      </w:r>
      <w:r w:rsidR="00286C60" w:rsidRPr="00286C60">
        <w:rPr>
          <w:rFonts w:asciiTheme="minorHAnsi" w:hAnsiTheme="minorHAnsi" w:cstheme="minorHAnsi"/>
        </w:rPr>
        <w:t xml:space="preserve">Gaming </w:t>
      </w:r>
      <w:r>
        <w:rPr>
          <w:rFonts w:asciiTheme="minorHAnsi" w:hAnsiTheme="minorHAnsi" w:cstheme="minorHAnsi"/>
        </w:rPr>
        <w:t xml:space="preserve">company to employ </w:t>
      </w:r>
      <w:r w:rsidRPr="006426E6">
        <w:rPr>
          <w:rFonts w:asciiTheme="minorHAnsi" w:hAnsiTheme="minorHAnsi" w:cstheme="minorHAnsi"/>
          <w:i/>
          <w:iCs/>
        </w:rPr>
        <w:t>party of the second part</w:t>
      </w:r>
      <w:r>
        <w:rPr>
          <w:rFonts w:asciiTheme="minorHAnsi" w:hAnsiTheme="minorHAnsi" w:cstheme="minorHAnsi"/>
        </w:rPr>
        <w:t xml:space="preserve"> union graphic artist on a weekly basis to update content as requested</w:t>
      </w:r>
    </w:p>
    <w:p w14:paraId="6E8404B4" w14:textId="59B55F5B" w:rsidR="00286C60" w:rsidRDefault="00286C60" w:rsidP="00F75912">
      <w:pPr>
        <w:pStyle w:val="NoSpacing"/>
        <w:rPr>
          <w:rFonts w:asciiTheme="minorHAnsi" w:hAnsiTheme="minorHAnsi" w:cstheme="minorHAnsi"/>
        </w:rPr>
      </w:pPr>
    </w:p>
    <w:p w14:paraId="138C4889" w14:textId="04305924" w:rsidR="00286C60" w:rsidRDefault="00FA618F" w:rsidP="00286C60">
      <w:pPr>
        <w:pStyle w:val="Heading3"/>
        <w:rPr>
          <w:rFonts w:eastAsiaTheme="majorEastAsia"/>
        </w:rPr>
      </w:pPr>
      <w:r>
        <w:rPr>
          <w:rFonts w:eastAsiaTheme="majorEastAsia"/>
        </w:rPr>
        <w:t>Part 3 I</w:t>
      </w:r>
      <w:r w:rsidR="00286C60" w:rsidRPr="00286C60">
        <w:rPr>
          <w:rFonts w:eastAsiaTheme="majorEastAsia"/>
        </w:rPr>
        <w:t>ntention to create legal relations</w:t>
      </w:r>
    </w:p>
    <w:p w14:paraId="4834D9D2" w14:textId="77777777" w:rsidR="00286C60" w:rsidRPr="00286C60" w:rsidRDefault="00286C60" w:rsidP="00286C60"/>
    <w:p w14:paraId="3042C104" w14:textId="0D4F4071" w:rsidR="00286C60" w:rsidRPr="00286C60" w:rsidRDefault="00286C60" w:rsidP="00286C60">
      <w:pPr>
        <w:pStyle w:val="NoSpacing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286C60">
        <w:rPr>
          <w:rFonts w:asciiTheme="minorHAnsi" w:hAnsiTheme="minorHAnsi" w:cstheme="minorHAnsi"/>
        </w:rPr>
        <w:t>arties</w:t>
      </w:r>
      <w:r>
        <w:rPr>
          <w:rFonts w:asciiTheme="minorHAnsi" w:hAnsiTheme="minorHAnsi" w:cstheme="minorHAnsi"/>
        </w:rPr>
        <w:t xml:space="preserve"> of the first part and second part agree</w:t>
      </w:r>
      <w:r w:rsidRPr="00286C60">
        <w:rPr>
          <w:rFonts w:asciiTheme="minorHAnsi" w:hAnsiTheme="minorHAnsi" w:cstheme="minorHAnsi"/>
        </w:rPr>
        <w:t xml:space="preserve"> to enter into a legally binding agreement. </w:t>
      </w:r>
    </w:p>
    <w:p w14:paraId="0BF37A0B" w14:textId="77777777" w:rsidR="00286C60" w:rsidRPr="00286C60" w:rsidRDefault="00286C60" w:rsidP="00286C60">
      <w:pPr>
        <w:pStyle w:val="NoSpacing"/>
        <w:numPr>
          <w:ilvl w:val="0"/>
          <w:numId w:val="29"/>
        </w:numPr>
        <w:rPr>
          <w:rFonts w:asciiTheme="minorHAnsi" w:hAnsiTheme="minorHAnsi" w:cstheme="minorHAnsi"/>
        </w:rPr>
      </w:pPr>
      <w:r w:rsidRPr="00286C60">
        <w:rPr>
          <w:rFonts w:asciiTheme="minorHAnsi" w:hAnsiTheme="minorHAnsi" w:cstheme="minorHAnsi"/>
        </w:rPr>
        <w:t xml:space="preserve">Gaming company will use at least four union employees per call. </w:t>
      </w:r>
    </w:p>
    <w:p w14:paraId="169DA555" w14:textId="40B08944" w:rsidR="00286C60" w:rsidRPr="00286C60" w:rsidRDefault="00A83929" w:rsidP="00286C60">
      <w:pPr>
        <w:pStyle w:val="NoSpacing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Union will allow up to </w:t>
      </w:r>
      <w:r w:rsidR="001D06D9">
        <w:rPr>
          <w:rFonts w:asciiTheme="minorHAnsi" w:hAnsiTheme="minorHAnsi" w:cstheme="minorHAnsi"/>
        </w:rPr>
        <w:t>2</w:t>
      </w:r>
      <w:r w:rsidR="00286C60" w:rsidRPr="00286C60">
        <w:rPr>
          <w:rFonts w:asciiTheme="minorHAnsi" w:hAnsiTheme="minorHAnsi" w:cstheme="minorHAnsi"/>
        </w:rPr>
        <w:t xml:space="preserve"> supervisors to </w:t>
      </w:r>
      <w:proofErr w:type="gramStart"/>
      <w:r w:rsidR="00286C60" w:rsidRPr="00286C60">
        <w:rPr>
          <w:rFonts w:asciiTheme="minorHAnsi" w:hAnsiTheme="minorHAnsi" w:cstheme="minorHAnsi"/>
        </w:rPr>
        <w:t>be negotiated</w:t>
      </w:r>
      <w:proofErr w:type="gramEnd"/>
      <w:r w:rsidR="00286C60" w:rsidRPr="00286C60">
        <w:rPr>
          <w:rFonts w:asciiTheme="minorHAnsi" w:hAnsiTheme="minorHAnsi" w:cstheme="minorHAnsi"/>
        </w:rPr>
        <w:t xml:space="preserve"> between both parties</w:t>
      </w:r>
    </w:p>
    <w:p w14:paraId="463F769F" w14:textId="77777777" w:rsidR="00286C60" w:rsidRDefault="00286C60" w:rsidP="00286C60">
      <w:pPr>
        <w:pStyle w:val="NoSpacing"/>
        <w:ind w:left="720"/>
        <w:rPr>
          <w:rFonts w:asciiTheme="minorHAnsi" w:hAnsiTheme="minorHAnsi" w:cstheme="minorHAnsi"/>
        </w:rPr>
      </w:pPr>
    </w:p>
    <w:p w14:paraId="74642CA2" w14:textId="77777777" w:rsidR="00286C60" w:rsidRDefault="00286C60" w:rsidP="00286C60">
      <w:pPr>
        <w:pStyle w:val="NoSpacing"/>
        <w:ind w:left="720"/>
        <w:rPr>
          <w:rFonts w:asciiTheme="minorHAnsi" w:hAnsiTheme="minorHAnsi" w:cstheme="minorHAnsi"/>
        </w:rPr>
      </w:pPr>
    </w:p>
    <w:p w14:paraId="260E8045" w14:textId="483213F9" w:rsidR="00286C60" w:rsidRDefault="00FA618F" w:rsidP="00286C60">
      <w:pPr>
        <w:pStyle w:val="Heading3"/>
      </w:pPr>
      <w:r>
        <w:t xml:space="preserve">Part 4 </w:t>
      </w:r>
      <w:r w:rsidR="00286C60">
        <w:t>Legal capacity</w:t>
      </w:r>
    </w:p>
    <w:p w14:paraId="121B29B4" w14:textId="334D5F29" w:rsidR="00286C60" w:rsidRDefault="00286C60" w:rsidP="00F75912">
      <w:pPr>
        <w:pStyle w:val="NoSpacing"/>
        <w:rPr>
          <w:rFonts w:asciiTheme="minorHAnsi" w:hAnsiTheme="minorHAnsi" w:cstheme="minorHAnsi"/>
        </w:rPr>
      </w:pPr>
    </w:p>
    <w:p w14:paraId="18CBDC74" w14:textId="77777777" w:rsidR="00286C60" w:rsidRPr="00286C60" w:rsidRDefault="00286C60" w:rsidP="00286C60">
      <w:pPr>
        <w:pStyle w:val="NoSpacing"/>
        <w:rPr>
          <w:rFonts w:asciiTheme="minorHAnsi" w:hAnsiTheme="minorHAnsi" w:cstheme="minorHAnsi"/>
        </w:rPr>
      </w:pPr>
      <w:r w:rsidRPr="00286C60">
        <w:rPr>
          <w:rFonts w:asciiTheme="minorHAnsi" w:hAnsiTheme="minorHAnsi" w:cstheme="minorHAnsi"/>
          <w:b/>
          <w:bCs/>
        </w:rPr>
        <w:t>Warranties</w:t>
      </w:r>
    </w:p>
    <w:p w14:paraId="5FD50224" w14:textId="7B12696F" w:rsidR="00286C60" w:rsidRPr="00286C60" w:rsidRDefault="00286C60" w:rsidP="00286C60">
      <w:pPr>
        <w:pStyle w:val="NoSpacing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Union e</w:t>
      </w:r>
      <w:r w:rsidRPr="00286C60">
        <w:rPr>
          <w:rFonts w:asciiTheme="minorHAnsi" w:hAnsiTheme="minorHAnsi" w:cstheme="minorHAnsi"/>
        </w:rPr>
        <w:t>mployees will have the appropriate skills as requested by the gaming company.</w:t>
      </w:r>
    </w:p>
    <w:p w14:paraId="3A486D0E" w14:textId="77777777" w:rsidR="00286C60" w:rsidRDefault="00286C60" w:rsidP="00F75912">
      <w:pPr>
        <w:pStyle w:val="NoSpacing"/>
        <w:rPr>
          <w:rFonts w:asciiTheme="minorHAnsi" w:hAnsiTheme="minorHAnsi" w:cstheme="minorHAnsi"/>
        </w:rPr>
      </w:pPr>
    </w:p>
    <w:p w14:paraId="38D45685" w14:textId="015DC548" w:rsidR="00286C60" w:rsidRDefault="00FA618F" w:rsidP="00286C60">
      <w:pPr>
        <w:pStyle w:val="Heading3"/>
      </w:pPr>
      <w:r>
        <w:t>Part 4 I</w:t>
      </w:r>
      <w:r w:rsidR="00286C60">
        <w:t>ntention</w:t>
      </w:r>
    </w:p>
    <w:p w14:paraId="14B105B2" w14:textId="77777777" w:rsidR="00286C60" w:rsidRPr="00E66A1A" w:rsidRDefault="00286C60" w:rsidP="00286C60">
      <w:pPr>
        <w:pStyle w:val="NoSpacing"/>
        <w:numPr>
          <w:ilvl w:val="0"/>
          <w:numId w:val="27"/>
        </w:numPr>
        <w:rPr>
          <w:rFonts w:asciiTheme="minorHAnsi" w:hAnsiTheme="minorHAnsi" w:cstheme="minorHAnsi"/>
        </w:rPr>
      </w:pPr>
      <w:r w:rsidRPr="00E66A1A">
        <w:rPr>
          <w:rFonts w:asciiTheme="minorHAnsi" w:hAnsiTheme="minorHAnsi" w:cstheme="minorHAnsi"/>
        </w:rPr>
        <w:t>Minimum daily call shall be no less than four (4) consecutive hours.</w:t>
      </w:r>
    </w:p>
    <w:p w14:paraId="663440CC" w14:textId="77777777" w:rsidR="00286C60" w:rsidRPr="00E66A1A" w:rsidRDefault="00286C60" w:rsidP="00286C60">
      <w:pPr>
        <w:pStyle w:val="NoSpacing"/>
        <w:numPr>
          <w:ilvl w:val="0"/>
          <w:numId w:val="27"/>
        </w:numPr>
        <w:rPr>
          <w:rFonts w:asciiTheme="minorHAnsi" w:hAnsiTheme="minorHAnsi" w:cstheme="minorHAnsi"/>
        </w:rPr>
      </w:pPr>
      <w:r w:rsidRPr="00E66A1A">
        <w:rPr>
          <w:rFonts w:asciiTheme="minorHAnsi" w:hAnsiTheme="minorHAnsi" w:cstheme="minorHAnsi"/>
        </w:rPr>
        <w:t>No Rate shall exceed two (2) times the base rate.</w:t>
      </w:r>
    </w:p>
    <w:p w14:paraId="7DA6C8B8" w14:textId="77777777" w:rsidR="00286C60" w:rsidRPr="00E66A1A" w:rsidRDefault="00286C60" w:rsidP="00286C60">
      <w:pPr>
        <w:pStyle w:val="NoSpacing"/>
        <w:numPr>
          <w:ilvl w:val="0"/>
          <w:numId w:val="27"/>
        </w:numPr>
        <w:rPr>
          <w:rFonts w:asciiTheme="minorHAnsi" w:hAnsiTheme="minorHAnsi" w:cstheme="minorHAnsi"/>
        </w:rPr>
      </w:pPr>
      <w:r w:rsidRPr="00E66A1A">
        <w:rPr>
          <w:rFonts w:asciiTheme="minorHAnsi" w:hAnsiTheme="minorHAnsi" w:cstheme="minorHAnsi"/>
        </w:rPr>
        <w:t>Base rate = straight time.</w:t>
      </w:r>
    </w:p>
    <w:p w14:paraId="026F294B" w14:textId="77777777" w:rsidR="00286C60" w:rsidRPr="00E66A1A" w:rsidRDefault="00286C60" w:rsidP="00286C60">
      <w:pPr>
        <w:pStyle w:val="NoSpacing"/>
        <w:numPr>
          <w:ilvl w:val="0"/>
          <w:numId w:val="27"/>
        </w:numPr>
        <w:rPr>
          <w:rFonts w:asciiTheme="minorHAnsi" w:hAnsiTheme="minorHAnsi" w:cstheme="minorHAnsi"/>
        </w:rPr>
      </w:pPr>
      <w:r w:rsidRPr="00E66A1A">
        <w:rPr>
          <w:rFonts w:asciiTheme="minorHAnsi" w:hAnsiTheme="minorHAnsi" w:cstheme="minorHAnsi"/>
        </w:rPr>
        <w:t xml:space="preserve">The work week will consist of Monday through Saturday until 5pm. Any work performed after eight (8) hours in a day or forty (40) in straight time hours worked will </w:t>
      </w:r>
      <w:proofErr w:type="gramStart"/>
      <w:r w:rsidRPr="00E66A1A">
        <w:rPr>
          <w:rFonts w:asciiTheme="minorHAnsi" w:hAnsiTheme="minorHAnsi" w:cstheme="minorHAnsi"/>
        </w:rPr>
        <w:t>be paid</w:t>
      </w:r>
      <w:proofErr w:type="gramEnd"/>
      <w:r w:rsidRPr="00E66A1A">
        <w:rPr>
          <w:rFonts w:asciiTheme="minorHAnsi" w:hAnsiTheme="minorHAnsi" w:cstheme="minorHAnsi"/>
        </w:rPr>
        <w:t xml:space="preserve"> at the rate or one-half times the base rate.</w:t>
      </w:r>
    </w:p>
    <w:p w14:paraId="7D8FCBD4" w14:textId="77777777" w:rsidR="00286C60" w:rsidRPr="00E66A1A" w:rsidRDefault="00286C60" w:rsidP="00286C60">
      <w:pPr>
        <w:pStyle w:val="NoSpacing"/>
        <w:numPr>
          <w:ilvl w:val="0"/>
          <w:numId w:val="27"/>
        </w:numPr>
        <w:rPr>
          <w:rFonts w:asciiTheme="minorHAnsi" w:hAnsiTheme="minorHAnsi" w:cstheme="minorHAnsi"/>
        </w:rPr>
      </w:pPr>
      <w:r w:rsidRPr="00E66A1A">
        <w:rPr>
          <w:rFonts w:asciiTheme="minorHAnsi" w:hAnsiTheme="minorHAnsi" w:cstheme="minorHAnsi"/>
        </w:rPr>
        <w:t>Sunday Clause:</w:t>
      </w:r>
      <w:r w:rsidRPr="00E66A1A">
        <w:rPr>
          <w:rFonts w:asciiTheme="minorHAnsi" w:hAnsiTheme="minorHAnsi" w:cstheme="minorHAnsi"/>
        </w:rPr>
        <w:tab/>
        <w:t xml:space="preserve">Hourly work on Sunday shall be at time and a half or after eight (8) hours of time and a half shall </w:t>
      </w:r>
      <w:proofErr w:type="gramStart"/>
      <w:r w:rsidRPr="00E66A1A">
        <w:rPr>
          <w:rFonts w:asciiTheme="minorHAnsi" w:hAnsiTheme="minorHAnsi" w:cstheme="minorHAnsi"/>
        </w:rPr>
        <w:t>be paid</w:t>
      </w:r>
      <w:proofErr w:type="gramEnd"/>
      <w:r w:rsidRPr="00E66A1A">
        <w:rPr>
          <w:rFonts w:asciiTheme="minorHAnsi" w:hAnsiTheme="minorHAnsi" w:cstheme="minorHAnsi"/>
        </w:rPr>
        <w:t xml:space="preserve"> for at double time.</w:t>
      </w:r>
    </w:p>
    <w:p w14:paraId="108B7CF5" w14:textId="77777777" w:rsidR="00286C60" w:rsidRPr="00E66A1A" w:rsidRDefault="00286C60" w:rsidP="00286C60">
      <w:pPr>
        <w:pStyle w:val="NoSpacing"/>
        <w:numPr>
          <w:ilvl w:val="0"/>
          <w:numId w:val="27"/>
        </w:numPr>
        <w:rPr>
          <w:rFonts w:asciiTheme="minorHAnsi" w:hAnsiTheme="minorHAnsi" w:cstheme="minorHAnsi"/>
        </w:rPr>
      </w:pPr>
      <w:r w:rsidRPr="00E66A1A">
        <w:rPr>
          <w:rFonts w:asciiTheme="minorHAnsi" w:hAnsiTheme="minorHAnsi" w:cstheme="minorHAnsi"/>
        </w:rPr>
        <w:t>All work beginning or performed between the hours or Midnight to 8:00a.m. Will be pair at two (2) times the base rate.</w:t>
      </w:r>
    </w:p>
    <w:p w14:paraId="52456DA3" w14:textId="77777777" w:rsidR="00286C60" w:rsidRPr="00E66A1A" w:rsidRDefault="00286C60" w:rsidP="00286C60">
      <w:pPr>
        <w:pStyle w:val="NoSpacing"/>
        <w:numPr>
          <w:ilvl w:val="0"/>
          <w:numId w:val="27"/>
        </w:numPr>
        <w:rPr>
          <w:rFonts w:asciiTheme="minorHAnsi" w:hAnsiTheme="minorHAnsi" w:cstheme="minorHAnsi"/>
        </w:rPr>
      </w:pPr>
      <w:r w:rsidRPr="00E66A1A">
        <w:rPr>
          <w:rFonts w:asciiTheme="minorHAnsi" w:hAnsiTheme="minorHAnsi" w:cstheme="minorHAnsi"/>
        </w:rPr>
        <w:t>Calls starting prior to 8:00a.m. = Double Base rate; Balance of 8 hours= base rate; thereafter at time ½ of base rate.</w:t>
      </w:r>
    </w:p>
    <w:p w14:paraId="4C8BED9E" w14:textId="77777777" w:rsidR="00286C60" w:rsidRPr="00E66A1A" w:rsidRDefault="00286C60" w:rsidP="00286C60">
      <w:pPr>
        <w:pStyle w:val="NoSpacing"/>
        <w:numPr>
          <w:ilvl w:val="0"/>
          <w:numId w:val="27"/>
        </w:numPr>
        <w:rPr>
          <w:rFonts w:asciiTheme="minorHAnsi" w:hAnsiTheme="minorHAnsi" w:cstheme="minorHAnsi"/>
        </w:rPr>
      </w:pPr>
      <w:r w:rsidRPr="00E66A1A">
        <w:rPr>
          <w:rFonts w:asciiTheme="minorHAnsi" w:hAnsiTheme="minorHAnsi" w:cstheme="minorHAnsi"/>
        </w:rPr>
        <w:t xml:space="preserve">If workers </w:t>
      </w:r>
      <w:proofErr w:type="gramStart"/>
      <w:r w:rsidRPr="00E66A1A">
        <w:rPr>
          <w:rFonts w:asciiTheme="minorHAnsi" w:hAnsiTheme="minorHAnsi" w:cstheme="minorHAnsi"/>
        </w:rPr>
        <w:t>are laid</w:t>
      </w:r>
      <w:proofErr w:type="gramEnd"/>
      <w:r w:rsidRPr="00E66A1A">
        <w:rPr>
          <w:rFonts w:asciiTheme="minorHAnsi" w:hAnsiTheme="minorHAnsi" w:cstheme="minorHAnsi"/>
        </w:rPr>
        <w:t xml:space="preserve"> off and called back before a rest period or six (6) hours had elapsed, two (2) times the base rate will be paid until a rest period of six (6) hours is called.</w:t>
      </w:r>
    </w:p>
    <w:p w14:paraId="2F27935A" w14:textId="77777777" w:rsidR="00286C60" w:rsidRPr="00E66A1A" w:rsidRDefault="00286C60" w:rsidP="00286C60">
      <w:pPr>
        <w:pStyle w:val="NoSpacing"/>
        <w:numPr>
          <w:ilvl w:val="0"/>
          <w:numId w:val="27"/>
        </w:numPr>
        <w:rPr>
          <w:rFonts w:asciiTheme="minorHAnsi" w:hAnsiTheme="minorHAnsi" w:cstheme="minorHAnsi"/>
        </w:rPr>
      </w:pPr>
      <w:r w:rsidRPr="00E66A1A">
        <w:rPr>
          <w:rFonts w:asciiTheme="minorHAnsi" w:hAnsiTheme="minorHAnsi" w:cstheme="minorHAnsi"/>
        </w:rPr>
        <w:lastRenderedPageBreak/>
        <w:t>Fractions of an hour: Fractions of an hour shall constitute one (1) hour; however, when working at the hourly rate, the call may begin on the half hour or the hour must end in the corresponding half hour or hour.</w:t>
      </w:r>
    </w:p>
    <w:p w14:paraId="1C4CAC14" w14:textId="1506285E" w:rsidR="00286C60" w:rsidRDefault="00286C60" w:rsidP="00286C60">
      <w:pPr>
        <w:pStyle w:val="NoSpacing"/>
        <w:numPr>
          <w:ilvl w:val="0"/>
          <w:numId w:val="27"/>
        </w:numPr>
        <w:rPr>
          <w:rFonts w:asciiTheme="minorHAnsi" w:hAnsiTheme="minorHAnsi" w:cstheme="minorHAnsi"/>
        </w:rPr>
      </w:pPr>
      <w:r w:rsidRPr="00E66A1A">
        <w:rPr>
          <w:rFonts w:asciiTheme="minorHAnsi" w:hAnsiTheme="minorHAnsi" w:cstheme="minorHAnsi"/>
        </w:rPr>
        <w:t xml:space="preserve">Rehearsals: </w:t>
      </w:r>
      <w:proofErr w:type="gramStart"/>
      <w:r w:rsidRPr="00E66A1A">
        <w:rPr>
          <w:rFonts w:asciiTheme="minorHAnsi" w:hAnsiTheme="minorHAnsi" w:cstheme="minorHAnsi"/>
        </w:rPr>
        <w:t>are paid</w:t>
      </w:r>
      <w:proofErr w:type="gramEnd"/>
      <w:r w:rsidRPr="00E66A1A">
        <w:rPr>
          <w:rFonts w:asciiTheme="minorHAnsi" w:hAnsiTheme="minorHAnsi" w:cstheme="minorHAnsi"/>
        </w:rPr>
        <w:t xml:space="preserve"> at the applicable hourly rate.</w:t>
      </w:r>
    </w:p>
    <w:p w14:paraId="568B70D6" w14:textId="77777777" w:rsidR="00FA618F" w:rsidRPr="00E66A1A" w:rsidRDefault="00FA618F" w:rsidP="00FA618F">
      <w:pPr>
        <w:pStyle w:val="NoSpacing"/>
        <w:ind w:left="720"/>
        <w:rPr>
          <w:rFonts w:asciiTheme="minorHAnsi" w:hAnsiTheme="minorHAnsi" w:cstheme="minorHAnsi"/>
        </w:rPr>
      </w:pPr>
      <w:r w:rsidRPr="00E66A1A">
        <w:rPr>
          <w:rFonts w:asciiTheme="minorHAnsi" w:hAnsiTheme="minorHAnsi" w:cstheme="minorHAnsi"/>
        </w:rPr>
        <w:t>Meals</w:t>
      </w:r>
    </w:p>
    <w:p w14:paraId="3E7493B7" w14:textId="77777777" w:rsidR="00FA618F" w:rsidRPr="00E66A1A" w:rsidRDefault="00FA618F" w:rsidP="00FA618F">
      <w:pPr>
        <w:pStyle w:val="NoSpacing"/>
        <w:numPr>
          <w:ilvl w:val="0"/>
          <w:numId w:val="27"/>
        </w:numPr>
        <w:rPr>
          <w:rFonts w:asciiTheme="minorHAnsi" w:hAnsiTheme="minorHAnsi" w:cstheme="minorHAnsi"/>
        </w:rPr>
      </w:pPr>
      <w:r w:rsidRPr="00E66A1A">
        <w:rPr>
          <w:rFonts w:asciiTheme="minorHAnsi" w:hAnsiTheme="minorHAnsi" w:cstheme="minorHAnsi"/>
        </w:rPr>
        <w:t xml:space="preserve">A) A one (1) hour meal period must </w:t>
      </w:r>
      <w:proofErr w:type="gramStart"/>
      <w:r w:rsidRPr="00E66A1A">
        <w:rPr>
          <w:rFonts w:asciiTheme="minorHAnsi" w:hAnsiTheme="minorHAnsi" w:cstheme="minorHAnsi"/>
        </w:rPr>
        <w:t>be given</w:t>
      </w:r>
      <w:proofErr w:type="gramEnd"/>
      <w:r w:rsidRPr="00E66A1A">
        <w:rPr>
          <w:rFonts w:asciiTheme="minorHAnsi" w:hAnsiTheme="minorHAnsi" w:cstheme="minorHAnsi"/>
        </w:rPr>
        <w:t xml:space="preserve"> no less than three (3) nor more than five (5) hours after the call begins, or after the last meal period.</w:t>
      </w:r>
    </w:p>
    <w:p w14:paraId="1953A262" w14:textId="77777777" w:rsidR="00FA618F" w:rsidRPr="00E66A1A" w:rsidRDefault="00FA618F" w:rsidP="00FA618F">
      <w:pPr>
        <w:pStyle w:val="NoSpacing"/>
        <w:numPr>
          <w:ilvl w:val="1"/>
          <w:numId w:val="27"/>
        </w:numPr>
        <w:rPr>
          <w:rFonts w:asciiTheme="minorHAnsi" w:hAnsiTheme="minorHAnsi" w:cstheme="minorHAnsi"/>
        </w:rPr>
      </w:pPr>
      <w:r w:rsidRPr="00E66A1A">
        <w:rPr>
          <w:rFonts w:asciiTheme="minorHAnsi" w:hAnsiTheme="minorHAnsi" w:cstheme="minorHAnsi"/>
        </w:rPr>
        <w:t xml:space="preserve">B) If no meal period </w:t>
      </w:r>
      <w:proofErr w:type="gramStart"/>
      <w:r w:rsidRPr="00E66A1A">
        <w:rPr>
          <w:rFonts w:asciiTheme="minorHAnsi" w:hAnsiTheme="minorHAnsi" w:cstheme="minorHAnsi"/>
        </w:rPr>
        <w:t>is granted</w:t>
      </w:r>
      <w:proofErr w:type="gramEnd"/>
      <w:r w:rsidRPr="00E66A1A">
        <w:rPr>
          <w:rFonts w:asciiTheme="minorHAnsi" w:hAnsiTheme="minorHAnsi" w:cstheme="minorHAnsi"/>
        </w:rPr>
        <w:t>, the workers shall be paid one hour at the base rate and one hour at the prevailing rate for each hour worked until the meal break is given or a meal is provided.</w:t>
      </w:r>
    </w:p>
    <w:p w14:paraId="38894758" w14:textId="77777777" w:rsidR="00FA618F" w:rsidRPr="00E66A1A" w:rsidRDefault="00FA618F" w:rsidP="00FA618F">
      <w:pPr>
        <w:pStyle w:val="NoSpacing"/>
        <w:numPr>
          <w:ilvl w:val="1"/>
          <w:numId w:val="27"/>
        </w:numPr>
        <w:rPr>
          <w:rFonts w:asciiTheme="minorHAnsi" w:hAnsiTheme="minorHAnsi" w:cstheme="minorHAnsi"/>
        </w:rPr>
      </w:pPr>
      <w:r w:rsidRPr="00E66A1A">
        <w:rPr>
          <w:rFonts w:asciiTheme="minorHAnsi" w:hAnsiTheme="minorHAnsi" w:cstheme="minorHAnsi"/>
        </w:rPr>
        <w:t>C) In lieu of a one (1) hour meal break, the employer may provide a meal in which case the workers suffer no loss or time on the payroll. These meals are 1/2 hour in length.</w:t>
      </w:r>
    </w:p>
    <w:p w14:paraId="0582C839" w14:textId="77777777" w:rsidR="00FA618F" w:rsidRPr="00E66A1A" w:rsidRDefault="00FA618F" w:rsidP="00FA618F">
      <w:pPr>
        <w:pStyle w:val="NoSpacing"/>
        <w:rPr>
          <w:rFonts w:asciiTheme="minorHAnsi" w:hAnsiTheme="minorHAnsi" w:cstheme="minorHAnsi"/>
        </w:rPr>
      </w:pPr>
      <w:r w:rsidRPr="00E66A1A">
        <w:rPr>
          <w:rFonts w:asciiTheme="minorHAnsi" w:hAnsiTheme="minorHAnsi" w:cstheme="minorHAnsi"/>
        </w:rPr>
        <w:tab/>
      </w:r>
      <w:r w:rsidRPr="00E66A1A">
        <w:rPr>
          <w:rFonts w:asciiTheme="minorHAnsi" w:hAnsiTheme="minorHAnsi" w:cstheme="minorHAnsi"/>
        </w:rPr>
        <w:tab/>
      </w:r>
    </w:p>
    <w:p w14:paraId="284768C7" w14:textId="77777777" w:rsidR="00FA618F" w:rsidRPr="00E66A1A" w:rsidRDefault="00FA618F" w:rsidP="00FA618F">
      <w:pPr>
        <w:pStyle w:val="NoSpacing"/>
        <w:rPr>
          <w:rFonts w:asciiTheme="minorHAnsi" w:hAnsiTheme="minorHAnsi" w:cstheme="minorHAnsi"/>
        </w:rPr>
      </w:pPr>
    </w:p>
    <w:p w14:paraId="34F5D8BC" w14:textId="77777777" w:rsidR="000250F2" w:rsidRPr="00E66A1A" w:rsidRDefault="000250F2" w:rsidP="00F75912">
      <w:pPr>
        <w:pStyle w:val="NoSpacing"/>
        <w:rPr>
          <w:rFonts w:asciiTheme="minorHAnsi" w:hAnsiTheme="minorHAnsi" w:cstheme="minorHAnsi"/>
        </w:rPr>
      </w:pPr>
    </w:p>
    <w:sectPr w:rsidR="000250F2" w:rsidRPr="00E66A1A" w:rsidSect="00A26983">
      <w:headerReference w:type="default" r:id="rId8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F0D6" w14:textId="77777777" w:rsidR="00F8633E" w:rsidRDefault="00F8633E" w:rsidP="00286C60">
      <w:r>
        <w:separator/>
      </w:r>
    </w:p>
  </w:endnote>
  <w:endnote w:type="continuationSeparator" w:id="0">
    <w:p w14:paraId="79389FBC" w14:textId="77777777" w:rsidR="00F8633E" w:rsidRDefault="00F8633E" w:rsidP="002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A493" w14:textId="77777777" w:rsidR="00F8633E" w:rsidRDefault="00F8633E" w:rsidP="00286C60">
      <w:r>
        <w:separator/>
      </w:r>
    </w:p>
  </w:footnote>
  <w:footnote w:type="continuationSeparator" w:id="0">
    <w:p w14:paraId="05321D9A" w14:textId="77777777" w:rsidR="00F8633E" w:rsidRDefault="00F8633E" w:rsidP="0028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D70E" w14:textId="19A037E6" w:rsidR="00286C60" w:rsidRPr="009A7079" w:rsidRDefault="00286C60" w:rsidP="00286C60">
    <w:r w:rsidRPr="009A7079">
      <w:t>Project Management</w:t>
    </w:r>
    <w:r>
      <w:t xml:space="preserve"> </w:t>
    </w:r>
    <w:r w:rsidR="00E771F6">
      <w:t>Fall</w:t>
    </w:r>
    <w:r>
      <w:t xml:space="preserve"> 2020</w:t>
    </w:r>
  </w:p>
  <w:p w14:paraId="6B1806F4" w14:textId="77777777" w:rsidR="00286C60" w:rsidRDefault="00286C60" w:rsidP="00286C60">
    <w:pPr>
      <w:rPr>
        <w:sz w:val="20"/>
        <w:szCs w:val="20"/>
      </w:rPr>
    </w:pPr>
    <w:r w:rsidRPr="009A7079">
      <w:rPr>
        <w:sz w:val="20"/>
        <w:szCs w:val="20"/>
      </w:rPr>
      <w:t>Professor: Susan Brandt</w:t>
    </w:r>
  </w:p>
  <w:p w14:paraId="19D8DF93" w14:textId="77777777" w:rsidR="00286C60" w:rsidRDefault="00286C60" w:rsidP="00286C60">
    <w:pPr>
      <w:rPr>
        <w:rFonts w:asciiTheme="minorHAnsi" w:hAnsiTheme="minorHAnsi" w:cstheme="minorHAnsi"/>
        <w:b/>
        <w:u w:val="single"/>
      </w:rPr>
    </w:pPr>
  </w:p>
  <w:p w14:paraId="0558F6D1" w14:textId="11AA8B3F" w:rsidR="00286C60" w:rsidRPr="00E66A1A" w:rsidRDefault="00286C60" w:rsidP="00286C60">
    <w:pPr>
      <w:rPr>
        <w:rFonts w:asciiTheme="minorHAnsi" w:hAnsiTheme="minorHAnsi" w:cstheme="minorHAnsi"/>
      </w:rPr>
    </w:pPr>
    <w:r w:rsidRPr="00E66A1A">
      <w:rPr>
        <w:rFonts w:asciiTheme="minorHAnsi" w:hAnsiTheme="minorHAnsi" w:cstheme="minorHAnsi"/>
        <w:b/>
        <w:u w:val="single"/>
      </w:rPr>
      <w:t>Uni</w:t>
    </w:r>
    <w:r w:rsidR="001D06D9">
      <w:rPr>
        <w:rFonts w:asciiTheme="minorHAnsi" w:hAnsiTheme="minorHAnsi" w:cstheme="minorHAnsi"/>
        <w:b/>
        <w:u w:val="single"/>
      </w:rPr>
      <w:t>on contract between</w:t>
    </w:r>
    <w:r w:rsidR="006426E6">
      <w:rPr>
        <w:rFonts w:asciiTheme="minorHAnsi" w:hAnsiTheme="minorHAnsi" w:cstheme="minorHAnsi"/>
        <w:b/>
        <w:u w:val="single"/>
      </w:rPr>
      <w:t xml:space="preserve"> G</w:t>
    </w:r>
    <w:r w:rsidR="006426E6">
      <w:rPr>
        <w:rFonts w:asciiTheme="minorHAnsi" w:hAnsiTheme="minorHAnsi" w:cstheme="minorHAnsi"/>
        <w:b/>
        <w:u w:val="single"/>
      </w:rPr>
      <w:t>aming company</w:t>
    </w:r>
    <w:r w:rsidR="006426E6">
      <w:rPr>
        <w:rFonts w:asciiTheme="minorHAnsi" w:hAnsiTheme="minorHAnsi" w:cstheme="minorHAnsi"/>
        <w:b/>
        <w:u w:val="single"/>
      </w:rPr>
      <w:t xml:space="preserve"> and</w:t>
    </w:r>
    <w:r w:rsidR="001D06D9">
      <w:rPr>
        <w:rFonts w:asciiTheme="minorHAnsi" w:hAnsiTheme="minorHAnsi" w:cstheme="minorHAnsi"/>
        <w:b/>
        <w:u w:val="single"/>
      </w:rPr>
      <w:t xml:space="preserve"> graphic artists 2022</w:t>
    </w:r>
  </w:p>
  <w:p w14:paraId="40A14D1B" w14:textId="77777777" w:rsidR="00286C60" w:rsidRPr="00286C60" w:rsidRDefault="00286C60" w:rsidP="00286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52B"/>
    <w:multiLevelType w:val="hybridMultilevel"/>
    <w:tmpl w:val="0DC24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14F6"/>
    <w:multiLevelType w:val="hybridMultilevel"/>
    <w:tmpl w:val="A7EC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1F1E"/>
    <w:multiLevelType w:val="hybridMultilevel"/>
    <w:tmpl w:val="0312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669E5"/>
    <w:multiLevelType w:val="hybridMultilevel"/>
    <w:tmpl w:val="3BF2F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02D6F"/>
    <w:multiLevelType w:val="hybridMultilevel"/>
    <w:tmpl w:val="58AC159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20482E23"/>
    <w:multiLevelType w:val="hybridMultilevel"/>
    <w:tmpl w:val="6C567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1E72"/>
    <w:multiLevelType w:val="hybridMultilevel"/>
    <w:tmpl w:val="6196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5630B"/>
    <w:multiLevelType w:val="hybridMultilevel"/>
    <w:tmpl w:val="B5CA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551F9"/>
    <w:multiLevelType w:val="hybridMultilevel"/>
    <w:tmpl w:val="ECB8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46091"/>
    <w:multiLevelType w:val="hybridMultilevel"/>
    <w:tmpl w:val="FFE49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7503D"/>
    <w:multiLevelType w:val="hybridMultilevel"/>
    <w:tmpl w:val="CEBCAB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942CE4"/>
    <w:multiLevelType w:val="hybridMultilevel"/>
    <w:tmpl w:val="2EFE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E93BBD"/>
    <w:multiLevelType w:val="hybridMultilevel"/>
    <w:tmpl w:val="06CC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72520"/>
    <w:multiLevelType w:val="hybridMultilevel"/>
    <w:tmpl w:val="2F50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764D4"/>
    <w:multiLevelType w:val="hybridMultilevel"/>
    <w:tmpl w:val="D058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03CC5"/>
    <w:multiLevelType w:val="hybridMultilevel"/>
    <w:tmpl w:val="1768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82228"/>
    <w:multiLevelType w:val="hybridMultilevel"/>
    <w:tmpl w:val="2C90E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F4DE0"/>
    <w:multiLevelType w:val="hybridMultilevel"/>
    <w:tmpl w:val="99189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F71CF"/>
    <w:multiLevelType w:val="hybridMultilevel"/>
    <w:tmpl w:val="DA929538"/>
    <w:lvl w:ilvl="0" w:tplc="1E167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EA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CF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27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41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4B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2B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C0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20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3108B0"/>
    <w:multiLevelType w:val="hybridMultilevel"/>
    <w:tmpl w:val="0104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07408"/>
    <w:multiLevelType w:val="hybridMultilevel"/>
    <w:tmpl w:val="2A18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D08EE"/>
    <w:multiLevelType w:val="hybridMultilevel"/>
    <w:tmpl w:val="64D0E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B0EB5"/>
    <w:multiLevelType w:val="hybridMultilevel"/>
    <w:tmpl w:val="5A8C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107BC"/>
    <w:multiLevelType w:val="hybridMultilevel"/>
    <w:tmpl w:val="CA5A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479A6"/>
    <w:multiLevelType w:val="hybridMultilevel"/>
    <w:tmpl w:val="74EE3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750FE"/>
    <w:multiLevelType w:val="hybridMultilevel"/>
    <w:tmpl w:val="EC0E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70333"/>
    <w:multiLevelType w:val="hybridMultilevel"/>
    <w:tmpl w:val="C25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005C7"/>
    <w:multiLevelType w:val="hybridMultilevel"/>
    <w:tmpl w:val="6BB6A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51945"/>
    <w:multiLevelType w:val="hybridMultilevel"/>
    <w:tmpl w:val="040A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383306">
    <w:abstractNumId w:val="0"/>
  </w:num>
  <w:num w:numId="2" w16cid:durableId="1990402292">
    <w:abstractNumId w:val="5"/>
  </w:num>
  <w:num w:numId="3" w16cid:durableId="396050149">
    <w:abstractNumId w:val="16"/>
  </w:num>
  <w:num w:numId="4" w16cid:durableId="191768773">
    <w:abstractNumId w:val="21"/>
  </w:num>
  <w:num w:numId="5" w16cid:durableId="1969823003">
    <w:abstractNumId w:val="17"/>
  </w:num>
  <w:num w:numId="6" w16cid:durableId="24719029">
    <w:abstractNumId w:val="20"/>
  </w:num>
  <w:num w:numId="7" w16cid:durableId="413864415">
    <w:abstractNumId w:val="25"/>
  </w:num>
  <w:num w:numId="8" w16cid:durableId="1723821498">
    <w:abstractNumId w:val="4"/>
  </w:num>
  <w:num w:numId="9" w16cid:durableId="1326083228">
    <w:abstractNumId w:val="19"/>
  </w:num>
  <w:num w:numId="10" w16cid:durableId="759716078">
    <w:abstractNumId w:val="13"/>
  </w:num>
  <w:num w:numId="11" w16cid:durableId="123619870">
    <w:abstractNumId w:val="22"/>
  </w:num>
  <w:num w:numId="12" w16cid:durableId="1270309222">
    <w:abstractNumId w:val="28"/>
  </w:num>
  <w:num w:numId="13" w16cid:durableId="465124977">
    <w:abstractNumId w:val="8"/>
  </w:num>
  <w:num w:numId="14" w16cid:durableId="1896163929">
    <w:abstractNumId w:val="14"/>
  </w:num>
  <w:num w:numId="15" w16cid:durableId="1346636838">
    <w:abstractNumId w:val="27"/>
  </w:num>
  <w:num w:numId="16" w16cid:durableId="1896968753">
    <w:abstractNumId w:val="1"/>
  </w:num>
  <w:num w:numId="17" w16cid:durableId="1174301143">
    <w:abstractNumId w:val="12"/>
  </w:num>
  <w:num w:numId="18" w16cid:durableId="484123261">
    <w:abstractNumId w:val="26"/>
  </w:num>
  <w:num w:numId="19" w16cid:durableId="1330328586">
    <w:abstractNumId w:val="9"/>
  </w:num>
  <w:num w:numId="20" w16cid:durableId="618294032">
    <w:abstractNumId w:val="24"/>
  </w:num>
  <w:num w:numId="21" w16cid:durableId="1449661927">
    <w:abstractNumId w:val="3"/>
  </w:num>
  <w:num w:numId="22" w16cid:durableId="4289565">
    <w:abstractNumId w:val="6"/>
  </w:num>
  <w:num w:numId="23" w16cid:durableId="1238633756">
    <w:abstractNumId w:val="2"/>
  </w:num>
  <w:num w:numId="24" w16cid:durableId="811486895">
    <w:abstractNumId w:val="15"/>
  </w:num>
  <w:num w:numId="25" w16cid:durableId="1928876764">
    <w:abstractNumId w:val="23"/>
  </w:num>
  <w:num w:numId="26" w16cid:durableId="1539512315">
    <w:abstractNumId w:val="7"/>
  </w:num>
  <w:num w:numId="27" w16cid:durableId="481626709">
    <w:abstractNumId w:val="11"/>
  </w:num>
  <w:num w:numId="28" w16cid:durableId="1421294036">
    <w:abstractNumId w:val="18"/>
  </w:num>
  <w:num w:numId="29" w16cid:durableId="1284844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55"/>
    <w:rsid w:val="000176F7"/>
    <w:rsid w:val="000250F2"/>
    <w:rsid w:val="0004595B"/>
    <w:rsid w:val="000524CE"/>
    <w:rsid w:val="00061C38"/>
    <w:rsid w:val="00067E07"/>
    <w:rsid w:val="000A3674"/>
    <w:rsid w:val="00146DB5"/>
    <w:rsid w:val="00160D78"/>
    <w:rsid w:val="001848EA"/>
    <w:rsid w:val="001A5893"/>
    <w:rsid w:val="001D06D9"/>
    <w:rsid w:val="00207FB2"/>
    <w:rsid w:val="00235CCC"/>
    <w:rsid w:val="00237D9C"/>
    <w:rsid w:val="00243053"/>
    <w:rsid w:val="00265072"/>
    <w:rsid w:val="00286C60"/>
    <w:rsid w:val="0029472C"/>
    <w:rsid w:val="002F39BC"/>
    <w:rsid w:val="00360361"/>
    <w:rsid w:val="00367445"/>
    <w:rsid w:val="00392154"/>
    <w:rsid w:val="003D68A7"/>
    <w:rsid w:val="003E26CC"/>
    <w:rsid w:val="0042337B"/>
    <w:rsid w:val="00470020"/>
    <w:rsid w:val="00495E25"/>
    <w:rsid w:val="00500431"/>
    <w:rsid w:val="005304D0"/>
    <w:rsid w:val="00584FCA"/>
    <w:rsid w:val="005A5C8C"/>
    <w:rsid w:val="005B771E"/>
    <w:rsid w:val="005C6A30"/>
    <w:rsid w:val="00641988"/>
    <w:rsid w:val="006426E6"/>
    <w:rsid w:val="00651212"/>
    <w:rsid w:val="006524AE"/>
    <w:rsid w:val="00674AE8"/>
    <w:rsid w:val="006F3EE0"/>
    <w:rsid w:val="00837E43"/>
    <w:rsid w:val="00840337"/>
    <w:rsid w:val="0086223D"/>
    <w:rsid w:val="008A43B3"/>
    <w:rsid w:val="00963DDC"/>
    <w:rsid w:val="00964528"/>
    <w:rsid w:val="009753D8"/>
    <w:rsid w:val="00996092"/>
    <w:rsid w:val="009A7079"/>
    <w:rsid w:val="00A26983"/>
    <w:rsid w:val="00A44362"/>
    <w:rsid w:val="00A83929"/>
    <w:rsid w:val="00AA1E71"/>
    <w:rsid w:val="00B0562F"/>
    <w:rsid w:val="00B35BDB"/>
    <w:rsid w:val="00B836E6"/>
    <w:rsid w:val="00BD78BA"/>
    <w:rsid w:val="00BF4A06"/>
    <w:rsid w:val="00C45416"/>
    <w:rsid w:val="00C64B55"/>
    <w:rsid w:val="00C87CBE"/>
    <w:rsid w:val="00CD410E"/>
    <w:rsid w:val="00D77CFA"/>
    <w:rsid w:val="00D92B32"/>
    <w:rsid w:val="00DF4E10"/>
    <w:rsid w:val="00E021AC"/>
    <w:rsid w:val="00E07DBA"/>
    <w:rsid w:val="00E27C6D"/>
    <w:rsid w:val="00E71083"/>
    <w:rsid w:val="00E73E23"/>
    <w:rsid w:val="00E771F6"/>
    <w:rsid w:val="00EC118E"/>
    <w:rsid w:val="00ED1798"/>
    <w:rsid w:val="00EE6EC5"/>
    <w:rsid w:val="00EF159E"/>
    <w:rsid w:val="00F3625E"/>
    <w:rsid w:val="00F5371C"/>
    <w:rsid w:val="00F72DA5"/>
    <w:rsid w:val="00F75912"/>
    <w:rsid w:val="00F8633E"/>
    <w:rsid w:val="00FA618F"/>
    <w:rsid w:val="00FB34F2"/>
    <w:rsid w:val="00FC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BC0F4"/>
  <w15:docId w15:val="{6EB1A3F3-73AD-4C2F-9757-CBDE075B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33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30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qFormat/>
    <w:rsid w:val="00F75912"/>
    <w:pPr>
      <w:outlineLvl w:val="1"/>
    </w:pPr>
    <w:rPr>
      <w:rFonts w:cs="Times New Roman"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75912"/>
    <w:pPr>
      <w:keepNext/>
      <w:outlineLvl w:val="2"/>
    </w:pPr>
    <w:rPr>
      <w:rFonts w:ascii="Arial" w:hAnsi="Arial" w:cs="Arial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A43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95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87C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75912"/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75912"/>
    <w:rPr>
      <w:rFonts w:ascii="Arial" w:hAnsi="Arial" w:cs="Arial"/>
      <w:b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8A43B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nhideWhenUsed/>
    <w:rsid w:val="00207F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F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430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2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6C6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6C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3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4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4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2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7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9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4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4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6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105E4-6CC5-4CBF-8A9E-17C755C4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College of Technology</vt:lpstr>
    </vt:vector>
  </TitlesOfParts>
  <Company>home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College of Technology</dc:title>
  <dc:subject/>
  <dc:creator>Sue Brandt</dc:creator>
  <cp:keywords/>
  <dc:description/>
  <cp:lastModifiedBy>Susan Brandt</cp:lastModifiedBy>
  <cp:revision>2</cp:revision>
  <cp:lastPrinted>2010-08-26T18:05:00Z</cp:lastPrinted>
  <dcterms:created xsi:type="dcterms:W3CDTF">2022-05-03T13:39:00Z</dcterms:created>
  <dcterms:modified xsi:type="dcterms:W3CDTF">2022-05-03T13:39:00Z</dcterms:modified>
</cp:coreProperties>
</file>