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Renaldo Stevens</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Draft</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3/14/19</w:t>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Mail (1013 words)</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York, New York</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Cities are changing every day all over the world. Living in one of the biggest cities in the world might be the complete opposite of what you imagine it to be. Today we will talk about the biggest city on the east coast, maybe even the biggest city in the United States of America;New York City is also known as The Big Apple or the City that Never Sleeps. New York, it’s a hell of a town. This is the city of all cities, the center of the world. This is where dreams are made. New York is one of the most diverse cities in the world with a population rounding around 8.6 million and is constantly growing. Therefore the city may attract the best and the brightest, but it also attracts the worst and the dimmest.</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w:t>
      </w:r>
      <w:r w:rsidDel="00000000" w:rsidR="00000000" w:rsidRPr="00000000">
        <w:rPr>
          <w:rFonts w:ascii="Times New Roman" w:cs="Times New Roman" w:eastAsia="Times New Roman" w:hAnsi="Times New Roman"/>
          <w:sz w:val="24"/>
          <w:szCs w:val="24"/>
          <w:u w:val="single"/>
          <w:rtl w:val="0"/>
        </w:rPr>
        <w:t xml:space="preserve">transit system</w:t>
      </w:r>
      <w:r w:rsidDel="00000000" w:rsidR="00000000" w:rsidRPr="00000000">
        <w:rPr>
          <w:rFonts w:ascii="Times New Roman" w:cs="Times New Roman" w:eastAsia="Times New Roman" w:hAnsi="Times New Roman"/>
          <w:sz w:val="24"/>
          <w:szCs w:val="24"/>
          <w:rtl w:val="0"/>
        </w:rPr>
        <w:t xml:space="preserve"> is recognized as one the largest system in the entire world which can mislead people that it is the best of the best. Unlike other metropolitan areas, the subway and bus network in New York can actually get you pretty much anywhere, relatively quickly. In theory. Unfortunately, the idea of this amazing transport system is often hindered by an endless supply of construction delays, outages, and rerouteing. Sometimes, your train will sit in the middle of a tunnel because of delays often called (train traffic) in the dark for several minutes.</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*field research*</w:t>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New York the variety of food is enormous. From the fancy most expensive restaurants to the corner deli to the hot dog stands (which sells a lot more than hot dogs)  all around the city. You can find restaurants from almost any country you would want literally blocks away from each other. *Don't Eat Before Reading This*</w:t>
      </w:r>
    </w:p>
    <w:p w:rsidR="00000000" w:rsidDel="00000000" w:rsidP="00000000" w:rsidRDefault="00000000" w:rsidRPr="00000000" w14:paraId="0000000F">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York is a city filled with opportunities and a lot of factors that decide if you'll be successful or not. The cost of living is one of the highest in the world which rent is ridiculous and buying houses are on a whole another level. Then the taxes being collected is outrageous because the city isn't getting better so where is all the tax money being pushed to.</w:t>
      </w:r>
    </w:p>
    <w:p w:rsidR="00000000" w:rsidDel="00000000" w:rsidP="00000000" w:rsidRDefault="00000000" w:rsidRPr="00000000" w14:paraId="0000001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How Crazy Is the Cost of Living in New York City?*</w:t>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480" w:lineRule="auto"/>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Sources</w:t>
      </w:r>
    </w:p>
    <w:p w:rsidR="00000000" w:rsidDel="00000000" w:rsidP="00000000" w:rsidRDefault="00000000" w:rsidRPr="00000000" w14:paraId="0000001F">
      <w:pPr>
        <w:pStyle w:val="Heading1"/>
        <w:keepNext w:val="0"/>
        <w:keepLines w:val="0"/>
        <w:pBdr>
          <w:left w:color="auto" w:space="15" w:sz="0" w:val="none"/>
          <w:right w:color="auto" w:space="15" w:sz="0" w:val="none"/>
        </w:pBdr>
        <w:spacing w:after="0" w:before="300" w:line="261.6" w:lineRule="auto"/>
        <w:rPr>
          <w:b w:val="1"/>
          <w:sz w:val="36"/>
          <w:szCs w:val="36"/>
        </w:rPr>
      </w:pPr>
      <w:bookmarkStart w:colFirst="0" w:colLast="0" w:name="_wxsmce41w4ro" w:id="0"/>
      <w:bookmarkEnd w:id="0"/>
      <w:r w:rsidDel="00000000" w:rsidR="00000000" w:rsidRPr="00000000">
        <w:rPr>
          <w:b w:val="1"/>
          <w:sz w:val="36"/>
          <w:szCs w:val="36"/>
          <w:rtl w:val="0"/>
        </w:rPr>
        <w:t xml:space="preserve">Don’t Eat Before Reading This</w:t>
      </w:r>
    </w:p>
    <w:p w:rsidR="00000000" w:rsidDel="00000000" w:rsidP="00000000" w:rsidRDefault="00000000" w:rsidRPr="00000000" w14:paraId="00000020">
      <w:pPr>
        <w:pStyle w:val="Heading2"/>
        <w:keepNext w:val="0"/>
        <w:keepLines w:val="0"/>
        <w:pBdr>
          <w:left w:color="auto" w:space="15" w:sz="0" w:val="none"/>
          <w:right w:color="auto" w:space="15" w:sz="0" w:val="none"/>
        </w:pBdr>
        <w:spacing w:after="0" w:line="280.79999999999995" w:lineRule="auto"/>
        <w:rPr>
          <w:rFonts w:ascii="Georgia" w:cs="Georgia" w:eastAsia="Georgia" w:hAnsi="Georgia"/>
          <w:i w:val="1"/>
          <w:sz w:val="36"/>
          <w:szCs w:val="36"/>
        </w:rPr>
      </w:pPr>
      <w:bookmarkStart w:colFirst="0" w:colLast="0" w:name="_88at2eqsqocz" w:id="1"/>
      <w:bookmarkEnd w:id="1"/>
      <w:r w:rsidDel="00000000" w:rsidR="00000000" w:rsidRPr="00000000">
        <w:rPr>
          <w:rFonts w:ascii="Georgia" w:cs="Georgia" w:eastAsia="Georgia" w:hAnsi="Georgia"/>
          <w:i w:val="1"/>
          <w:sz w:val="28"/>
          <w:szCs w:val="28"/>
          <w:rtl w:val="0"/>
        </w:rPr>
        <w:t xml:space="preserve">A New York chef spills some trade secrets</w:t>
      </w:r>
      <w:r w:rsidDel="00000000" w:rsidR="00000000" w:rsidRPr="00000000">
        <w:rPr>
          <w:rFonts w:ascii="Georgia" w:cs="Georgia" w:eastAsia="Georgia" w:hAnsi="Georgia"/>
          <w:i w:val="1"/>
          <w:sz w:val="36"/>
          <w:szCs w:val="36"/>
          <w:rtl w:val="0"/>
        </w:rPr>
        <w:t xml:space="preserve">.</w:t>
      </w:r>
    </w:p>
    <w:p w:rsidR="00000000" w:rsidDel="00000000" w:rsidP="00000000" w:rsidRDefault="00000000" w:rsidRPr="00000000" w14:paraId="00000021">
      <w:pPr>
        <w:spacing w:before="300" w:line="338.4" w:lineRule="auto"/>
        <w:ind w:right="180"/>
        <w:rPr>
          <w:sz w:val="26"/>
          <w:szCs w:val="26"/>
        </w:rPr>
      </w:pPr>
      <w:r w:rsidDel="00000000" w:rsidR="00000000" w:rsidRPr="00000000">
        <w:rPr>
          <w:sz w:val="26"/>
          <w:szCs w:val="26"/>
          <w:rtl w:val="0"/>
        </w:rPr>
        <w:t xml:space="preserve">By </w:t>
      </w:r>
      <w:r w:rsidDel="00000000" w:rsidR="00000000" w:rsidRPr="00000000">
        <w:rPr>
          <w:sz w:val="26"/>
          <w:szCs w:val="26"/>
          <w:rtl w:val="0"/>
        </w:rPr>
        <w:t xml:space="preserve">Anthony Bourdain</w:t>
      </w:r>
    </w:p>
    <w:p w:rsidR="00000000" w:rsidDel="00000000" w:rsidP="00000000" w:rsidRDefault="00000000" w:rsidRPr="00000000" w14:paraId="00000022">
      <w:pPr>
        <w:spacing w:line="480" w:lineRule="auto"/>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https://www.newyorker.com/magazine/1999/04/19/dont-eat-before-reading-this</w:t>
        </w:r>
      </w:hyperlink>
      <w:r w:rsidDel="00000000" w:rsidR="00000000" w:rsidRPr="00000000">
        <w:rPr>
          <w:rtl w:val="0"/>
        </w:rPr>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48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Just How Crazy Is the Cost of Living in New York City?</w:t>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https://streeteasy.com/blog/cost-of-living-new-york-city/</w:t>
        </w:r>
      </w:hyperlink>
      <w:r w:rsidDel="00000000" w:rsidR="00000000" w:rsidRPr="00000000">
        <w:rPr>
          <w:rtl w:val="0"/>
        </w:rPr>
      </w:r>
    </w:p>
    <w:p w:rsidR="00000000" w:rsidDel="00000000" w:rsidP="00000000" w:rsidRDefault="00000000" w:rsidRPr="00000000" w14:paraId="0000002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48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Field Research</w:t>
      </w:r>
    </w:p>
    <w:p w:rsidR="00000000" w:rsidDel="00000000" w:rsidP="00000000" w:rsidRDefault="00000000" w:rsidRPr="00000000" w14:paraId="00000028">
      <w:pPr>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Perspectives of a long time New Yorker and a new resident of the city</w:t>
      </w:r>
    </w:p>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480" w:lineRule="auto"/>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ewyorker.com/magazine/1999/04/19/dont-eat-before-reading-this" TargetMode="External"/><Relationship Id="rId7" Type="http://schemas.openxmlformats.org/officeDocument/2006/relationships/hyperlink" Target="https://streeteasy.com/blog/cost-of-living-new-york-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