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0D" w:rsidRPr="00CF3AAB" w:rsidRDefault="00B9570D" w:rsidP="00B9570D">
      <w:pPr>
        <w:tabs>
          <w:tab w:val="left" w:pos="540"/>
          <w:tab w:val="left" w:pos="2520"/>
        </w:tabs>
        <w:jc w:val="center"/>
        <w:rPr>
          <w:b/>
          <w:sz w:val="22"/>
          <w:szCs w:val="22"/>
        </w:rPr>
      </w:pPr>
      <w:r w:rsidRPr="00CF3AAB">
        <w:rPr>
          <w:b/>
          <w:sz w:val="22"/>
          <w:szCs w:val="22"/>
        </w:rPr>
        <w:t>Eleni Gaziani</w:t>
      </w:r>
    </w:p>
    <w:p w:rsidR="00B9570D" w:rsidRPr="00CF3AAB" w:rsidRDefault="00B9570D" w:rsidP="00B9570D">
      <w:pPr>
        <w:tabs>
          <w:tab w:val="left" w:pos="540"/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32-06 21</w:t>
      </w:r>
      <w:r w:rsidRPr="00CF3AAB">
        <w:rPr>
          <w:sz w:val="22"/>
          <w:szCs w:val="22"/>
          <w:vertAlign w:val="superscript"/>
        </w:rPr>
        <w:t>rd</w:t>
      </w:r>
      <w:r w:rsidRPr="00CF3AAB">
        <w:rPr>
          <w:sz w:val="22"/>
          <w:szCs w:val="22"/>
        </w:rPr>
        <w:t xml:space="preserve"> street</w:t>
      </w:r>
    </w:p>
    <w:p w:rsidR="00B9570D" w:rsidRPr="00CF3AAB" w:rsidRDefault="00B9570D" w:rsidP="00B9570D">
      <w:pPr>
        <w:tabs>
          <w:tab w:val="left" w:pos="540"/>
          <w:tab w:val="left" w:pos="2520"/>
        </w:tabs>
        <w:jc w:val="center"/>
        <w:rPr>
          <w:sz w:val="22"/>
          <w:szCs w:val="22"/>
        </w:rPr>
      </w:pPr>
      <w:r w:rsidRPr="00CF3AAB">
        <w:rPr>
          <w:sz w:val="22"/>
          <w:szCs w:val="22"/>
        </w:rPr>
        <w:t xml:space="preserve">Astoria, NY </w:t>
      </w:r>
      <w:r>
        <w:rPr>
          <w:sz w:val="22"/>
          <w:szCs w:val="22"/>
        </w:rPr>
        <w:t>11106</w:t>
      </w:r>
    </w:p>
    <w:p w:rsidR="00B9570D" w:rsidRPr="00CF3AAB" w:rsidRDefault="00B9570D" w:rsidP="00B9570D">
      <w:pPr>
        <w:tabs>
          <w:tab w:val="left" w:pos="540"/>
          <w:tab w:val="left" w:pos="2520"/>
        </w:tabs>
        <w:jc w:val="center"/>
        <w:rPr>
          <w:sz w:val="22"/>
          <w:szCs w:val="22"/>
        </w:rPr>
      </w:pPr>
      <w:r w:rsidRPr="00CF3AAB">
        <w:rPr>
          <w:sz w:val="22"/>
          <w:szCs w:val="22"/>
        </w:rPr>
        <w:t>(646) 255 - 9609</w:t>
      </w:r>
    </w:p>
    <w:p w:rsidR="00B9570D" w:rsidRPr="00CF3AAB" w:rsidRDefault="00B9570D" w:rsidP="00B9570D">
      <w:pPr>
        <w:tabs>
          <w:tab w:val="left" w:pos="540"/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Eleni.gaziani</w:t>
      </w:r>
      <w:r w:rsidRPr="00CF3AAB">
        <w:rPr>
          <w:sz w:val="22"/>
          <w:szCs w:val="22"/>
        </w:rPr>
        <w:t>@</w:t>
      </w:r>
      <w:r>
        <w:rPr>
          <w:sz w:val="22"/>
          <w:szCs w:val="22"/>
        </w:rPr>
        <w:t>gmail</w:t>
      </w:r>
      <w:r w:rsidRPr="00CF3AAB">
        <w:rPr>
          <w:sz w:val="22"/>
          <w:szCs w:val="22"/>
        </w:rPr>
        <w:t>.com</w:t>
      </w:r>
    </w:p>
    <w:p w:rsidR="00B9570D" w:rsidRPr="00CF3AAB" w:rsidRDefault="00B9570D" w:rsidP="00B9570D">
      <w:pPr>
        <w:tabs>
          <w:tab w:val="left" w:pos="540"/>
          <w:tab w:val="left" w:pos="2520"/>
        </w:tabs>
        <w:rPr>
          <w:sz w:val="22"/>
          <w:szCs w:val="22"/>
        </w:rPr>
      </w:pPr>
      <w:r w:rsidRPr="00CF3A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39181" wp14:editId="24C1F807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5943600" cy="0"/>
                <wp:effectExtent l="20955" t="19050" r="26670" b="19050"/>
                <wp:wrapNone/>
                <wp:docPr id="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22218" id="Line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0" to="44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d8EgIAACs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" strokeweight="3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360" w:type="dxa"/>
        <w:tblLook w:val="0000" w:firstRow="0" w:lastRow="0" w:firstColumn="0" w:lastColumn="0" w:noHBand="0" w:noVBand="0"/>
      </w:tblPr>
      <w:tblGrid>
        <w:gridCol w:w="2520"/>
        <w:gridCol w:w="6840"/>
      </w:tblGrid>
      <w:tr w:rsidR="00B9570D" w:rsidRPr="00CF3AAB" w:rsidTr="001D4F61">
        <w:trPr>
          <w:trHeight w:val="225"/>
        </w:trPr>
        <w:tc>
          <w:tcPr>
            <w:tcW w:w="2520" w:type="dxa"/>
          </w:tcPr>
          <w:p w:rsidR="00B9570D" w:rsidRPr="00CF3AAB" w:rsidRDefault="00B9570D" w:rsidP="001D4F61">
            <w:pPr>
              <w:pStyle w:val="Heading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F3AAB">
              <w:rPr>
                <w:rFonts w:ascii="Times New Roman" w:hAnsi="Times New Roman" w:cs="Times New Roman"/>
                <w:i w:val="0"/>
                <w:sz w:val="22"/>
                <w:szCs w:val="22"/>
              </w:rPr>
              <w:t>Objective</w:t>
            </w:r>
          </w:p>
        </w:tc>
        <w:tc>
          <w:tcPr>
            <w:tcW w:w="6840" w:type="dxa"/>
          </w:tcPr>
          <w:p w:rsidR="000B5E25" w:rsidRPr="000F6BDD" w:rsidRDefault="00B9570D" w:rsidP="00FB3582">
            <w:pPr>
              <w:widowControl w:val="0"/>
              <w:ind w:left="-100"/>
              <w:rPr>
                <w:sz w:val="22"/>
                <w:szCs w:val="22"/>
              </w:rPr>
            </w:pPr>
            <w:r w:rsidRPr="000F6BDD">
              <w:rPr>
                <w:sz w:val="22"/>
                <w:szCs w:val="22"/>
              </w:rPr>
              <w:t xml:space="preserve">To obtain a position as </w:t>
            </w:r>
            <w:r w:rsidR="000B5E25" w:rsidRPr="000F6BDD">
              <w:rPr>
                <w:sz w:val="22"/>
                <w:szCs w:val="22"/>
              </w:rPr>
              <w:t xml:space="preserve">a dental hygienist </w:t>
            </w:r>
            <w:r w:rsidRPr="000F6BDD">
              <w:rPr>
                <w:sz w:val="22"/>
                <w:szCs w:val="22"/>
              </w:rPr>
              <w:t xml:space="preserve">and apply my </w:t>
            </w:r>
            <w:r w:rsidR="000B5E25" w:rsidRPr="000F6BDD">
              <w:rPr>
                <w:sz w:val="22"/>
                <w:szCs w:val="22"/>
              </w:rPr>
              <w:t xml:space="preserve">clinical </w:t>
            </w:r>
            <w:r w:rsidRPr="000F6BDD">
              <w:rPr>
                <w:sz w:val="22"/>
                <w:szCs w:val="22"/>
              </w:rPr>
              <w:t>skills</w:t>
            </w:r>
            <w:r w:rsidR="0088284B" w:rsidRPr="000F6BDD">
              <w:rPr>
                <w:sz w:val="22"/>
                <w:szCs w:val="22"/>
              </w:rPr>
              <w:t xml:space="preserve"> </w:t>
            </w:r>
            <w:r w:rsidR="000B5E25" w:rsidRPr="000F6BDD">
              <w:rPr>
                <w:sz w:val="22"/>
                <w:szCs w:val="22"/>
              </w:rPr>
              <w:t>to improve the standard of patient care.</w:t>
            </w:r>
          </w:p>
          <w:p w:rsidR="000B5E25" w:rsidRPr="000F6BDD" w:rsidRDefault="000B5E25" w:rsidP="001D4F61">
            <w:pPr>
              <w:widowControl w:val="0"/>
              <w:rPr>
                <w:sz w:val="22"/>
                <w:szCs w:val="22"/>
              </w:rPr>
            </w:pPr>
          </w:p>
          <w:p w:rsidR="00B9570D" w:rsidRPr="000F6BDD" w:rsidRDefault="00B9570D" w:rsidP="001D4F61">
            <w:pPr>
              <w:widowControl w:val="0"/>
              <w:rPr>
                <w:sz w:val="22"/>
                <w:szCs w:val="22"/>
              </w:rPr>
            </w:pPr>
          </w:p>
        </w:tc>
      </w:tr>
      <w:tr w:rsidR="00B9570D" w:rsidRPr="00CF3AAB" w:rsidTr="001D4F61">
        <w:trPr>
          <w:trHeight w:val="225"/>
        </w:trPr>
        <w:tc>
          <w:tcPr>
            <w:tcW w:w="2520" w:type="dxa"/>
          </w:tcPr>
          <w:p w:rsidR="000805F6" w:rsidRDefault="00B9570D" w:rsidP="001D4F61">
            <w:pPr>
              <w:pStyle w:val="Heading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F3AAB">
              <w:rPr>
                <w:rFonts w:ascii="Times New Roman" w:hAnsi="Times New Roman" w:cs="Times New Roman"/>
                <w:i w:val="0"/>
                <w:sz w:val="22"/>
                <w:szCs w:val="22"/>
              </w:rPr>
              <w:t>Education</w:t>
            </w:r>
          </w:p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0805F6" w:rsidRPr="000805F6" w:rsidRDefault="000805F6" w:rsidP="001D4F61"/>
          <w:p w:rsidR="00B9570D" w:rsidRDefault="000805F6" w:rsidP="001D4F61">
            <w:pPr>
              <w:rPr>
                <w:b/>
                <w:sz w:val="22"/>
                <w:szCs w:val="22"/>
              </w:rPr>
            </w:pPr>
            <w:r w:rsidRPr="001D4F61">
              <w:rPr>
                <w:b/>
                <w:sz w:val="22"/>
                <w:szCs w:val="22"/>
              </w:rPr>
              <w:t>Dental Skills</w:t>
            </w: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Default="00C11BC3" w:rsidP="001D4F61">
            <w:pPr>
              <w:rPr>
                <w:b/>
                <w:sz w:val="22"/>
                <w:szCs w:val="22"/>
              </w:rPr>
            </w:pPr>
          </w:p>
          <w:p w:rsidR="00C11BC3" w:rsidRPr="001D4F61" w:rsidRDefault="00C11BC3" w:rsidP="001D4F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6840" w:type="dxa"/>
          </w:tcPr>
          <w:p w:rsidR="000F6BDD" w:rsidRPr="000F6BDD" w:rsidRDefault="00B9570D" w:rsidP="00FB3582">
            <w:pPr>
              <w:widowControl w:val="0"/>
              <w:ind w:left="-100"/>
              <w:rPr>
                <w:sz w:val="22"/>
                <w:szCs w:val="22"/>
              </w:rPr>
            </w:pPr>
            <w:r w:rsidRPr="000F6BDD">
              <w:rPr>
                <w:sz w:val="22"/>
                <w:szCs w:val="22"/>
              </w:rPr>
              <w:t>Academy of Finance and Enterprise</w:t>
            </w:r>
            <w:r w:rsidR="000F6BDD" w:rsidRPr="000F6BDD">
              <w:rPr>
                <w:sz w:val="22"/>
                <w:szCs w:val="22"/>
              </w:rPr>
              <w:t>, Long Island City, NY</w:t>
            </w:r>
          </w:p>
          <w:p w:rsidR="000F6BDD" w:rsidRPr="000F6BDD" w:rsidRDefault="000F6BDD" w:rsidP="00C11BC3">
            <w:pPr>
              <w:widowControl w:val="0"/>
              <w:ind w:left="-100"/>
              <w:rPr>
                <w:i/>
                <w:sz w:val="22"/>
                <w:szCs w:val="22"/>
              </w:rPr>
            </w:pPr>
            <w:r w:rsidRPr="000F6BDD">
              <w:rPr>
                <w:i/>
                <w:sz w:val="22"/>
                <w:szCs w:val="22"/>
              </w:rPr>
              <w:t>Honors High School Diploma, June 2012</w:t>
            </w:r>
            <w:r w:rsidR="00B9570D" w:rsidRPr="000F6BDD">
              <w:rPr>
                <w:i/>
                <w:sz w:val="22"/>
                <w:szCs w:val="22"/>
              </w:rPr>
              <w:t xml:space="preserve"> </w:t>
            </w:r>
          </w:p>
          <w:p w:rsidR="000F6BDD" w:rsidRPr="000F6BDD" w:rsidRDefault="000F6BDD" w:rsidP="001D4F61">
            <w:pPr>
              <w:widowControl w:val="0"/>
              <w:rPr>
                <w:sz w:val="22"/>
                <w:szCs w:val="22"/>
              </w:rPr>
            </w:pPr>
          </w:p>
          <w:p w:rsidR="000F6BDD" w:rsidRPr="000F6BDD" w:rsidRDefault="000F6BDD" w:rsidP="00C11BC3">
            <w:pPr>
              <w:widowControl w:val="0"/>
              <w:ind w:left="-100"/>
              <w:rPr>
                <w:sz w:val="22"/>
                <w:szCs w:val="22"/>
              </w:rPr>
            </w:pPr>
            <w:r w:rsidRPr="000F6BDD">
              <w:rPr>
                <w:sz w:val="22"/>
                <w:szCs w:val="22"/>
              </w:rPr>
              <w:t>CUNY Hunter College, New York, NY</w:t>
            </w:r>
          </w:p>
          <w:p w:rsidR="000F6BDD" w:rsidRPr="000F6BDD" w:rsidRDefault="000F6BDD" w:rsidP="00C11BC3">
            <w:pPr>
              <w:widowControl w:val="0"/>
              <w:ind w:left="-100"/>
              <w:rPr>
                <w:i/>
                <w:sz w:val="22"/>
                <w:szCs w:val="22"/>
              </w:rPr>
            </w:pPr>
            <w:r w:rsidRPr="000F6BDD">
              <w:rPr>
                <w:i/>
                <w:sz w:val="22"/>
                <w:szCs w:val="22"/>
              </w:rPr>
              <w:t>Undergraduate, August 2012-May 2015</w:t>
            </w:r>
            <w:r w:rsidR="00B9570D" w:rsidRPr="000F6BDD">
              <w:rPr>
                <w:i/>
                <w:sz w:val="22"/>
                <w:szCs w:val="22"/>
              </w:rPr>
              <w:t xml:space="preserve">  </w:t>
            </w:r>
            <w:r w:rsidR="0088284B" w:rsidRPr="000F6BDD">
              <w:rPr>
                <w:i/>
                <w:sz w:val="22"/>
                <w:szCs w:val="22"/>
              </w:rPr>
              <w:t xml:space="preserve">      </w:t>
            </w:r>
            <w:r w:rsidR="00B9570D" w:rsidRPr="000F6BDD">
              <w:rPr>
                <w:i/>
                <w:sz w:val="22"/>
                <w:szCs w:val="22"/>
              </w:rPr>
              <w:t xml:space="preserve"> </w:t>
            </w:r>
            <w:r w:rsidR="00173573" w:rsidRPr="000F6BDD">
              <w:rPr>
                <w:i/>
                <w:sz w:val="22"/>
                <w:szCs w:val="22"/>
              </w:rPr>
              <w:t xml:space="preserve">                </w:t>
            </w:r>
          </w:p>
          <w:p w:rsidR="000F6BDD" w:rsidRPr="000F6BDD" w:rsidRDefault="000F6BDD" w:rsidP="001D4F61">
            <w:pPr>
              <w:widowControl w:val="0"/>
              <w:rPr>
                <w:sz w:val="22"/>
                <w:szCs w:val="22"/>
              </w:rPr>
            </w:pPr>
          </w:p>
          <w:p w:rsidR="000F6BDD" w:rsidRPr="000F6BDD" w:rsidRDefault="000F6BDD" w:rsidP="00C11BC3">
            <w:pPr>
              <w:widowControl w:val="0"/>
              <w:ind w:left="-100"/>
              <w:rPr>
                <w:rFonts w:eastAsiaTheme="minorHAnsi"/>
                <w:sz w:val="22"/>
                <w:szCs w:val="22"/>
              </w:rPr>
            </w:pPr>
            <w:r w:rsidRPr="000F6BDD">
              <w:rPr>
                <w:sz w:val="22"/>
                <w:szCs w:val="22"/>
              </w:rPr>
              <w:t>New York City College of Technology, Brooklyn, NY</w:t>
            </w:r>
          </w:p>
          <w:p w:rsidR="00B9570D" w:rsidRDefault="000F6BDD" w:rsidP="00C11BC3">
            <w:pPr>
              <w:widowControl w:val="0"/>
              <w:ind w:left="-100"/>
              <w:rPr>
                <w:rFonts w:eastAsiaTheme="minorHAnsi"/>
                <w:i/>
                <w:iCs/>
                <w:sz w:val="22"/>
                <w:szCs w:val="22"/>
              </w:rPr>
            </w:pPr>
            <w:r w:rsidRPr="000F6BDD">
              <w:rPr>
                <w:rFonts w:eastAsiaTheme="minorHAnsi"/>
                <w:i/>
                <w:iCs/>
                <w:sz w:val="22"/>
                <w:szCs w:val="22"/>
              </w:rPr>
              <w:t>Associate of Applied Science in Dental Hygiene</w:t>
            </w:r>
            <w:r w:rsidRPr="000F6BDD">
              <w:rPr>
                <w:rFonts w:eastAsiaTheme="minorHAnsi"/>
                <w:i/>
                <w:iCs/>
                <w:sz w:val="22"/>
                <w:szCs w:val="22"/>
              </w:rPr>
              <w:t>, August 2015-May 2017</w:t>
            </w:r>
          </w:p>
          <w:p w:rsidR="000805F6" w:rsidRDefault="000805F6" w:rsidP="001D4F61">
            <w:pPr>
              <w:widowControl w:val="0"/>
              <w:rPr>
                <w:rFonts w:eastAsiaTheme="minorHAnsi"/>
                <w:i/>
                <w:iCs/>
                <w:sz w:val="22"/>
                <w:szCs w:val="22"/>
              </w:rPr>
            </w:pPr>
          </w:p>
          <w:p w:rsidR="000B5E25" w:rsidRPr="000F6BDD" w:rsidRDefault="000B5E25" w:rsidP="001D4F61">
            <w:pPr>
              <w:widowControl w:val="0"/>
              <w:rPr>
                <w:sz w:val="22"/>
                <w:szCs w:val="22"/>
              </w:rPr>
            </w:pPr>
          </w:p>
          <w:p w:rsidR="000B5E25" w:rsidRDefault="000805F6" w:rsidP="00FB3582">
            <w:pPr>
              <w:widowControl w:val="0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skills obtained as a dental </w:t>
            </w:r>
            <w:r w:rsidR="001D4F61">
              <w:rPr>
                <w:sz w:val="22"/>
                <w:szCs w:val="22"/>
              </w:rPr>
              <w:t>hygiene</w:t>
            </w:r>
            <w:r>
              <w:rPr>
                <w:sz w:val="22"/>
                <w:szCs w:val="22"/>
              </w:rPr>
              <w:t xml:space="preserve"> student at NYCCT include</w:t>
            </w:r>
            <w:r w:rsidR="001D4F61">
              <w:rPr>
                <w:sz w:val="22"/>
                <w:szCs w:val="22"/>
              </w:rPr>
              <w:t xml:space="preserve"> but are not limited to,</w:t>
            </w:r>
            <w:r>
              <w:rPr>
                <w:sz w:val="22"/>
                <w:szCs w:val="22"/>
              </w:rPr>
              <w:t xml:space="preserve"> exposure of both digital and film based radiographs, </w:t>
            </w:r>
            <w:r w:rsidR="001D4F61">
              <w:rPr>
                <w:sz w:val="22"/>
                <w:szCs w:val="22"/>
              </w:rPr>
              <w:t xml:space="preserve">scaling and root planning with both ultrasonic and hand instruments, soft tissue management, sealant placement, taking impressions, </w:t>
            </w:r>
            <w:proofErr w:type="spellStart"/>
            <w:r w:rsidR="001D4F61">
              <w:rPr>
                <w:sz w:val="22"/>
                <w:szCs w:val="22"/>
              </w:rPr>
              <w:t>Arestin</w:t>
            </w:r>
            <w:proofErr w:type="spellEnd"/>
            <w:r w:rsidR="001D4F61">
              <w:rPr>
                <w:sz w:val="22"/>
                <w:szCs w:val="22"/>
              </w:rPr>
              <w:t xml:space="preserve"> placement and evaluation, administering local anesthesia and nitrous oxide and providing individual, personalized home care instructions.</w:t>
            </w:r>
          </w:p>
          <w:p w:rsidR="00C11BC3" w:rsidRDefault="00C11BC3" w:rsidP="00FB3582">
            <w:pPr>
              <w:widowControl w:val="0"/>
              <w:ind w:left="-100"/>
              <w:rPr>
                <w:sz w:val="22"/>
                <w:szCs w:val="22"/>
              </w:rPr>
            </w:pPr>
          </w:p>
          <w:p w:rsidR="00C11BC3" w:rsidRDefault="00C11BC3" w:rsidP="00FB3582">
            <w:pPr>
              <w:widowControl w:val="0"/>
              <w:ind w:left="-10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11BC3" w:rsidRDefault="00C11BC3" w:rsidP="00FB3582">
            <w:pPr>
              <w:widowControl w:val="0"/>
              <w:ind w:left="-100"/>
              <w:rPr>
                <w:sz w:val="22"/>
                <w:szCs w:val="22"/>
              </w:rPr>
            </w:pPr>
          </w:p>
          <w:p w:rsidR="00C11BC3" w:rsidRDefault="00C11BC3" w:rsidP="00FB3582">
            <w:pPr>
              <w:widowControl w:val="0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Stefan </w:t>
            </w:r>
            <w:proofErr w:type="spellStart"/>
            <w:r>
              <w:rPr>
                <w:sz w:val="22"/>
                <w:szCs w:val="22"/>
              </w:rPr>
              <w:t>Bradu</w:t>
            </w:r>
            <w:proofErr w:type="spellEnd"/>
            <w:r>
              <w:rPr>
                <w:sz w:val="22"/>
                <w:szCs w:val="22"/>
              </w:rPr>
              <w:t>, Dermatology, Forest Hills, NY</w:t>
            </w:r>
          </w:p>
          <w:p w:rsidR="00C11BC3" w:rsidRDefault="00C11BC3" w:rsidP="00FB3582">
            <w:pPr>
              <w:widowControl w:val="0"/>
              <w:ind w:left="-100"/>
              <w:rPr>
                <w:i/>
                <w:sz w:val="22"/>
                <w:szCs w:val="22"/>
              </w:rPr>
            </w:pPr>
            <w:r w:rsidRPr="00A03227">
              <w:rPr>
                <w:i/>
                <w:sz w:val="22"/>
                <w:szCs w:val="22"/>
              </w:rPr>
              <w:t>Receptionist (January 2013-May 2014)</w:t>
            </w:r>
          </w:p>
          <w:p w:rsidR="00A03227" w:rsidRDefault="00A03227" w:rsidP="00A03227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Maintained scheduling with answering incoming calls and providing answers to patients questions</w:t>
            </w:r>
          </w:p>
          <w:p w:rsidR="00A03227" w:rsidRDefault="00A03227" w:rsidP="00A03227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Confirmed and scheduled appointments</w:t>
            </w:r>
          </w:p>
          <w:p w:rsidR="00A03227" w:rsidRDefault="00635D11" w:rsidP="00A03227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patient files with insurance eligibility for coverage and plan payments</w:t>
            </w:r>
          </w:p>
          <w:p w:rsidR="00635D11" w:rsidRPr="00A03227" w:rsidRDefault="00635D11" w:rsidP="00A03227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Processed payments made by insurance and patient deductible coverage</w:t>
            </w:r>
          </w:p>
          <w:p w:rsidR="00C11BC3" w:rsidRPr="00A03227" w:rsidRDefault="00C11BC3" w:rsidP="00FB3582">
            <w:pPr>
              <w:widowControl w:val="0"/>
              <w:ind w:left="-100"/>
              <w:rPr>
                <w:i/>
                <w:sz w:val="22"/>
                <w:szCs w:val="22"/>
              </w:rPr>
            </w:pPr>
            <w:r w:rsidRPr="00A03227">
              <w:rPr>
                <w:i/>
                <w:sz w:val="22"/>
                <w:szCs w:val="22"/>
              </w:rPr>
              <w:t>Assistant Manager (June 2014-September 2016)</w:t>
            </w:r>
          </w:p>
          <w:p w:rsidR="00C11BC3" w:rsidRDefault="00043982" w:rsidP="00635D11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Assisted with controlling expenses and preparing expense reports</w:t>
            </w:r>
          </w:p>
          <w:p w:rsidR="00043982" w:rsidRDefault="00043982" w:rsidP="00635D11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Followed up with patient complaints and account receivable and accounts payable transactions</w:t>
            </w:r>
          </w:p>
          <w:p w:rsidR="00043982" w:rsidRDefault="00043982" w:rsidP="00635D11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Took notes/minutes during office meetings and set goals for each quarter</w:t>
            </w:r>
          </w:p>
          <w:p w:rsidR="00043982" w:rsidRDefault="00043982" w:rsidP="00635D11">
            <w:pPr>
              <w:pStyle w:val="ListParagraph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Maintained control of assets and inventory</w:t>
            </w:r>
          </w:p>
          <w:p w:rsidR="00043982" w:rsidRPr="00635D11" w:rsidRDefault="00043982" w:rsidP="00043982">
            <w:pPr>
              <w:pStyle w:val="ListParagraph"/>
              <w:widowControl w:val="0"/>
              <w:ind w:left="620"/>
              <w:rPr>
                <w:sz w:val="22"/>
                <w:szCs w:val="22"/>
              </w:rPr>
            </w:pPr>
          </w:p>
          <w:p w:rsidR="00C11BC3" w:rsidRPr="000F6BDD" w:rsidRDefault="00C11BC3" w:rsidP="00FB3582">
            <w:pPr>
              <w:widowControl w:val="0"/>
              <w:ind w:left="-100"/>
              <w:rPr>
                <w:sz w:val="22"/>
                <w:szCs w:val="22"/>
              </w:rPr>
            </w:pPr>
          </w:p>
        </w:tc>
      </w:tr>
      <w:tr w:rsidR="00B9570D" w:rsidRPr="00CF3AAB" w:rsidTr="001D4F61">
        <w:trPr>
          <w:trHeight w:val="225"/>
        </w:trPr>
        <w:tc>
          <w:tcPr>
            <w:tcW w:w="2520" w:type="dxa"/>
          </w:tcPr>
          <w:p w:rsidR="00B9570D" w:rsidRPr="00CF3AAB" w:rsidRDefault="000805F6" w:rsidP="001D4F61">
            <w:pPr>
              <w:tabs>
                <w:tab w:val="left" w:pos="540"/>
                <w:tab w:val="left" w:pos="25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</w:t>
            </w:r>
            <w:r w:rsidR="00B9570D" w:rsidRPr="00CF3AAB">
              <w:rPr>
                <w:b/>
                <w:sz w:val="22"/>
                <w:szCs w:val="22"/>
              </w:rPr>
              <w:t>ills and Abilities</w:t>
            </w:r>
          </w:p>
        </w:tc>
        <w:tc>
          <w:tcPr>
            <w:tcW w:w="6840" w:type="dxa"/>
          </w:tcPr>
          <w:p w:rsidR="00B9570D" w:rsidRPr="00CF3AAB" w:rsidRDefault="00B9570D" w:rsidP="001D4F61">
            <w:pPr>
              <w:numPr>
                <w:ilvl w:val="0"/>
                <w:numId w:val="1"/>
              </w:numPr>
              <w:tabs>
                <w:tab w:val="left" w:pos="540"/>
                <w:tab w:val="left" w:pos="2520"/>
              </w:tabs>
              <w:rPr>
                <w:sz w:val="22"/>
                <w:szCs w:val="22"/>
              </w:rPr>
            </w:pPr>
            <w:r w:rsidRPr="00CF3AAB">
              <w:rPr>
                <w:sz w:val="22"/>
                <w:szCs w:val="22"/>
              </w:rPr>
              <w:t>C</w:t>
            </w:r>
            <w:r w:rsidR="00173573">
              <w:rPr>
                <w:sz w:val="22"/>
                <w:szCs w:val="22"/>
              </w:rPr>
              <w:t xml:space="preserve">omputers: Microsoft Word, </w:t>
            </w:r>
            <w:r w:rsidR="00104C8C">
              <w:rPr>
                <w:sz w:val="22"/>
                <w:szCs w:val="22"/>
              </w:rPr>
              <w:t xml:space="preserve">Excel, </w:t>
            </w:r>
            <w:r w:rsidR="00173573">
              <w:rPr>
                <w:sz w:val="22"/>
                <w:szCs w:val="22"/>
              </w:rPr>
              <w:t>Power</w:t>
            </w:r>
            <w:r w:rsidRPr="00CF3AAB">
              <w:rPr>
                <w:sz w:val="22"/>
                <w:szCs w:val="22"/>
              </w:rPr>
              <w:t>Point</w:t>
            </w:r>
          </w:p>
          <w:p w:rsidR="00B9570D" w:rsidRDefault="00B9570D" w:rsidP="001D4F61">
            <w:pPr>
              <w:numPr>
                <w:ilvl w:val="0"/>
                <w:numId w:val="3"/>
              </w:numPr>
              <w:tabs>
                <w:tab w:val="left" w:pos="540"/>
                <w:tab w:val="left" w:pos="2520"/>
              </w:tabs>
              <w:rPr>
                <w:sz w:val="22"/>
                <w:szCs w:val="22"/>
              </w:rPr>
            </w:pPr>
            <w:r w:rsidRPr="00CF3AAB">
              <w:rPr>
                <w:sz w:val="22"/>
                <w:szCs w:val="22"/>
              </w:rPr>
              <w:t>Languages: English and Greek</w:t>
            </w:r>
          </w:p>
          <w:p w:rsidR="00167CEE" w:rsidRPr="00CF3AAB" w:rsidRDefault="00167CEE" w:rsidP="001D4F61">
            <w:pPr>
              <w:numPr>
                <w:ilvl w:val="0"/>
                <w:numId w:val="3"/>
              </w:numPr>
              <w:tabs>
                <w:tab w:val="left" w:pos="540"/>
                <w:tab w:val="left" w:pos="25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Dentrix</w:t>
            </w:r>
            <w:proofErr w:type="spellEnd"/>
            <w:r>
              <w:rPr>
                <w:sz w:val="22"/>
                <w:szCs w:val="22"/>
              </w:rPr>
              <w:t xml:space="preserve"> Software Proficiency </w:t>
            </w:r>
          </w:p>
          <w:p w:rsidR="00B9570D" w:rsidRPr="00CF3AAB" w:rsidRDefault="00B9570D" w:rsidP="00167CEE">
            <w:pPr>
              <w:tabs>
                <w:tab w:val="left" w:pos="540"/>
                <w:tab w:val="left" w:pos="252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0F5EFA" w:rsidRDefault="000F5EFA" w:rsidP="000B58A8"/>
    <w:sectPr w:rsidR="000F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5FBB"/>
    <w:multiLevelType w:val="hybridMultilevel"/>
    <w:tmpl w:val="AE2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48E"/>
    <w:multiLevelType w:val="hybridMultilevel"/>
    <w:tmpl w:val="672EC3DE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39982E54"/>
    <w:multiLevelType w:val="hybridMultilevel"/>
    <w:tmpl w:val="F14C9390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 w15:restartNumberingAfterBreak="0">
    <w:nsid w:val="3AFC107D"/>
    <w:multiLevelType w:val="hybridMultilevel"/>
    <w:tmpl w:val="8ABA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9133E"/>
    <w:multiLevelType w:val="hybridMultilevel"/>
    <w:tmpl w:val="DDFCA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0468"/>
    <w:multiLevelType w:val="hybridMultilevel"/>
    <w:tmpl w:val="715E8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D"/>
    <w:rsid w:val="00043982"/>
    <w:rsid w:val="000805F6"/>
    <w:rsid w:val="000B58A8"/>
    <w:rsid w:val="000B5E25"/>
    <w:rsid w:val="000F5EFA"/>
    <w:rsid w:val="000F6BDD"/>
    <w:rsid w:val="00104C8C"/>
    <w:rsid w:val="00155F02"/>
    <w:rsid w:val="00167CEE"/>
    <w:rsid w:val="00173573"/>
    <w:rsid w:val="001D4F61"/>
    <w:rsid w:val="002F472D"/>
    <w:rsid w:val="003B51B3"/>
    <w:rsid w:val="00635D11"/>
    <w:rsid w:val="0088284B"/>
    <w:rsid w:val="00A03227"/>
    <w:rsid w:val="00A4212F"/>
    <w:rsid w:val="00AA7E57"/>
    <w:rsid w:val="00B9570D"/>
    <w:rsid w:val="00C078CB"/>
    <w:rsid w:val="00C11BC3"/>
    <w:rsid w:val="00F66868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073D"/>
  <w15:docId w15:val="{0B75B7D0-6C98-4EE1-871E-00F51B3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57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Aliqi</dc:creator>
  <cp:lastModifiedBy>Hedy Vignola</cp:lastModifiedBy>
  <cp:revision>16</cp:revision>
  <dcterms:created xsi:type="dcterms:W3CDTF">2013-02-06T22:38:00Z</dcterms:created>
  <dcterms:modified xsi:type="dcterms:W3CDTF">2017-05-14T04:47:00Z</dcterms:modified>
</cp:coreProperties>
</file>