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1554" w14:textId="77777777" w:rsidR="00DA5FDE" w:rsidRPr="00112072" w:rsidRDefault="00DA5FDE" w:rsidP="004B36C3">
      <w:pPr>
        <w:jc w:val="center"/>
        <w:rPr>
          <w:rFonts w:ascii="Times New Roman" w:hAnsi="Times New Roman"/>
          <w:b/>
          <w:sz w:val="28"/>
          <w:szCs w:val="28"/>
        </w:rPr>
      </w:pPr>
      <w:r w:rsidRPr="00112072">
        <w:rPr>
          <w:rFonts w:ascii="Times New Roman" w:hAnsi="Times New Roman"/>
          <w:b/>
          <w:sz w:val="28"/>
          <w:szCs w:val="28"/>
        </w:rPr>
        <w:t xml:space="preserve">COM </w:t>
      </w:r>
      <w:r w:rsidR="002A25E7">
        <w:rPr>
          <w:rFonts w:ascii="Times New Roman" w:hAnsi="Times New Roman"/>
          <w:b/>
          <w:sz w:val="28"/>
          <w:szCs w:val="28"/>
        </w:rPr>
        <w:t>2405</w:t>
      </w:r>
      <w:r w:rsidRPr="00112072">
        <w:rPr>
          <w:rFonts w:ascii="Times New Roman" w:hAnsi="Times New Roman"/>
          <w:b/>
          <w:sz w:val="28"/>
          <w:szCs w:val="28"/>
        </w:rPr>
        <w:t xml:space="preserve"> </w:t>
      </w:r>
      <w:r w:rsidR="002A25E7">
        <w:rPr>
          <w:rFonts w:ascii="Times New Roman" w:hAnsi="Times New Roman"/>
          <w:b/>
          <w:sz w:val="28"/>
          <w:szCs w:val="28"/>
        </w:rPr>
        <w:t xml:space="preserve">Public Health </w:t>
      </w:r>
      <w:r w:rsidR="00364410">
        <w:rPr>
          <w:rFonts w:ascii="Times New Roman" w:hAnsi="Times New Roman"/>
          <w:b/>
          <w:sz w:val="28"/>
          <w:szCs w:val="28"/>
        </w:rPr>
        <w:t>Campaigns</w:t>
      </w:r>
    </w:p>
    <w:p w14:paraId="673C1ACB" w14:textId="77777777" w:rsidR="00A80812" w:rsidRDefault="00A80812" w:rsidP="004B36C3">
      <w:pPr>
        <w:pStyle w:val="Title"/>
        <w:spacing w:line="276" w:lineRule="auto"/>
        <w:jc w:val="left"/>
        <w:rPr>
          <w:b w:val="0"/>
          <w:sz w:val="24"/>
          <w:szCs w:val="24"/>
        </w:rPr>
      </w:pPr>
      <w:r>
        <w:rPr>
          <w:b w:val="0"/>
          <w:sz w:val="24"/>
          <w:szCs w:val="24"/>
        </w:rPr>
        <w:t xml:space="preserve">DRAFT </w:t>
      </w:r>
    </w:p>
    <w:p w14:paraId="07DCD170" w14:textId="77777777" w:rsidR="00485D16" w:rsidRDefault="00DA5FDE" w:rsidP="004B36C3">
      <w:pPr>
        <w:pStyle w:val="Title"/>
        <w:spacing w:line="276" w:lineRule="auto"/>
        <w:jc w:val="left"/>
        <w:rPr>
          <w:b w:val="0"/>
          <w:sz w:val="24"/>
          <w:szCs w:val="24"/>
        </w:rPr>
      </w:pPr>
      <w:r w:rsidRPr="00991B92">
        <w:rPr>
          <w:b w:val="0"/>
          <w:sz w:val="24"/>
          <w:szCs w:val="24"/>
        </w:rPr>
        <w:t xml:space="preserve">Professor David Lee, Ph.D. </w:t>
      </w:r>
    </w:p>
    <w:p w14:paraId="3D5B7A8C" w14:textId="77777777" w:rsidR="00485D16" w:rsidRDefault="00DA5FDE" w:rsidP="004B36C3">
      <w:pPr>
        <w:pStyle w:val="Title"/>
        <w:spacing w:line="276" w:lineRule="auto"/>
        <w:jc w:val="left"/>
        <w:rPr>
          <w:b w:val="0"/>
          <w:sz w:val="24"/>
          <w:szCs w:val="24"/>
        </w:rPr>
      </w:pPr>
      <w:r w:rsidRPr="00991B92">
        <w:rPr>
          <w:b w:val="0"/>
          <w:sz w:val="24"/>
          <w:szCs w:val="24"/>
        </w:rPr>
        <w:t>Hu</w:t>
      </w:r>
      <w:r w:rsidR="00485D16">
        <w:rPr>
          <w:b w:val="0"/>
          <w:sz w:val="24"/>
          <w:szCs w:val="24"/>
        </w:rPr>
        <w:t xml:space="preserve">manities Department, Room A630 </w:t>
      </w:r>
    </w:p>
    <w:p w14:paraId="797923EC" w14:textId="77777777" w:rsidR="00112072" w:rsidRDefault="00DA5FDE" w:rsidP="004B36C3">
      <w:pPr>
        <w:pStyle w:val="Title"/>
        <w:spacing w:line="276" w:lineRule="auto"/>
        <w:jc w:val="left"/>
        <w:rPr>
          <w:b w:val="0"/>
          <w:sz w:val="24"/>
          <w:szCs w:val="24"/>
        </w:rPr>
      </w:pPr>
      <w:r w:rsidRPr="00991B92">
        <w:rPr>
          <w:b w:val="0"/>
          <w:sz w:val="24"/>
          <w:szCs w:val="24"/>
        </w:rPr>
        <w:t xml:space="preserve">Phone: 718-260-8298 </w:t>
      </w:r>
      <w:r w:rsidR="008C6CF6">
        <w:rPr>
          <w:b w:val="0"/>
          <w:sz w:val="24"/>
          <w:szCs w:val="24"/>
        </w:rPr>
        <w:t xml:space="preserve"> </w:t>
      </w:r>
    </w:p>
    <w:p w14:paraId="3764177C" w14:textId="77777777" w:rsidR="00112072" w:rsidRDefault="00DA5FDE" w:rsidP="004B36C3">
      <w:pPr>
        <w:pStyle w:val="Title"/>
        <w:spacing w:line="276" w:lineRule="auto"/>
        <w:jc w:val="left"/>
        <w:rPr>
          <w:rStyle w:val="Hyperlink"/>
          <w:b w:val="0"/>
          <w:sz w:val="24"/>
          <w:szCs w:val="24"/>
          <w:u w:val="none"/>
        </w:rPr>
      </w:pPr>
      <w:r w:rsidRPr="00991B92">
        <w:rPr>
          <w:b w:val="0"/>
          <w:sz w:val="24"/>
          <w:szCs w:val="24"/>
        </w:rPr>
        <w:t xml:space="preserve">Email: </w:t>
      </w:r>
      <w:hyperlink r:id="rId7" w:history="1">
        <w:r w:rsidRPr="00991B92">
          <w:rPr>
            <w:rStyle w:val="Hyperlink"/>
            <w:b w:val="0"/>
            <w:sz w:val="24"/>
            <w:szCs w:val="24"/>
          </w:rPr>
          <w:t>dlee@citytech.cuny.</w:t>
        </w:r>
        <w:r w:rsidRPr="00991B92">
          <w:rPr>
            <w:rStyle w:val="Hyperlink"/>
            <w:b w:val="0"/>
            <w:sz w:val="24"/>
            <w:szCs w:val="24"/>
            <w:u w:val="none"/>
          </w:rPr>
          <w:t>edu</w:t>
        </w:r>
      </w:hyperlink>
      <w:r w:rsidRPr="00991B92">
        <w:rPr>
          <w:rStyle w:val="Hyperlink"/>
          <w:b w:val="0"/>
          <w:sz w:val="24"/>
          <w:szCs w:val="24"/>
          <w:u w:val="none"/>
        </w:rPr>
        <w:t xml:space="preserve"> </w:t>
      </w:r>
    </w:p>
    <w:p w14:paraId="15E5C88A" w14:textId="77777777" w:rsidR="00112072" w:rsidRDefault="00DA5FDE" w:rsidP="004B36C3">
      <w:pPr>
        <w:pStyle w:val="Title"/>
        <w:spacing w:line="276" w:lineRule="auto"/>
        <w:jc w:val="left"/>
        <w:rPr>
          <w:b w:val="0"/>
          <w:sz w:val="24"/>
          <w:szCs w:val="24"/>
        </w:rPr>
      </w:pPr>
      <w:r w:rsidRPr="00991B92">
        <w:rPr>
          <w:b w:val="0"/>
          <w:sz w:val="24"/>
          <w:szCs w:val="24"/>
        </w:rPr>
        <w:t xml:space="preserve">Office Hours: Tuesdays from 3:30 pm to 5:30 pm by </w:t>
      </w:r>
      <w:r w:rsidRPr="00A54B74">
        <w:rPr>
          <w:b w:val="0"/>
          <w:sz w:val="24"/>
          <w:szCs w:val="24"/>
        </w:rPr>
        <w:t>appointment</w:t>
      </w:r>
    </w:p>
    <w:p w14:paraId="2B4B1D77" w14:textId="77777777" w:rsidR="005B1479" w:rsidRPr="00A54B74" w:rsidRDefault="00485D16" w:rsidP="004B36C3">
      <w:pPr>
        <w:pStyle w:val="Title"/>
        <w:spacing w:line="276" w:lineRule="auto"/>
        <w:jc w:val="left"/>
        <w:rPr>
          <w:b w:val="0"/>
          <w:sz w:val="24"/>
          <w:szCs w:val="24"/>
        </w:rPr>
      </w:pPr>
      <w:r>
        <w:rPr>
          <w:b w:val="0"/>
          <w:sz w:val="24"/>
          <w:szCs w:val="24"/>
        </w:rPr>
        <w:t xml:space="preserve">3 credit hours </w:t>
      </w:r>
      <w:r>
        <w:rPr>
          <w:b w:val="0"/>
          <w:sz w:val="24"/>
          <w:szCs w:val="24"/>
        </w:rPr>
        <w:br/>
      </w:r>
      <w:r w:rsidR="00DA5FDE" w:rsidRPr="00383F14">
        <w:rPr>
          <w:b w:val="0"/>
          <w:sz w:val="24"/>
          <w:szCs w:val="24"/>
        </w:rPr>
        <w:t>Prerequisites</w:t>
      </w:r>
      <w:r>
        <w:rPr>
          <w:b w:val="0"/>
          <w:sz w:val="24"/>
          <w:szCs w:val="24"/>
        </w:rPr>
        <w:t xml:space="preserve">: </w:t>
      </w:r>
      <w:r w:rsidR="00DA5FDE" w:rsidRPr="00A54B74">
        <w:rPr>
          <w:b w:val="0"/>
          <w:sz w:val="24"/>
          <w:szCs w:val="24"/>
        </w:rPr>
        <w:t xml:space="preserve">COM 1330 </w:t>
      </w:r>
      <w:r w:rsidR="00383F14">
        <w:rPr>
          <w:b w:val="0"/>
          <w:sz w:val="24"/>
          <w:szCs w:val="24"/>
        </w:rPr>
        <w:t>|| Pathways (Individual and Society)</w:t>
      </w:r>
      <w:r w:rsidR="00DA5FDE" w:rsidRPr="00A54B74">
        <w:rPr>
          <w:b w:val="0"/>
          <w:sz w:val="24"/>
          <w:szCs w:val="24"/>
        </w:rPr>
        <w:br/>
      </w:r>
      <w:r w:rsidR="00DA5FDE" w:rsidRPr="00A54B74">
        <w:rPr>
          <w:b w:val="0"/>
          <w:sz w:val="24"/>
          <w:szCs w:val="24"/>
          <w:u w:val="single"/>
        </w:rPr>
        <w:br/>
      </w:r>
      <w:r w:rsidR="00A54B74" w:rsidRPr="00A54B74">
        <w:rPr>
          <w:sz w:val="24"/>
          <w:szCs w:val="24"/>
        </w:rPr>
        <w:t>Course Description</w:t>
      </w:r>
      <w:r w:rsidR="00DA5FDE" w:rsidRPr="00A54B74">
        <w:rPr>
          <w:b w:val="0"/>
          <w:sz w:val="24"/>
          <w:szCs w:val="24"/>
        </w:rPr>
        <w:br/>
      </w:r>
      <w:r w:rsidR="00DA0DCA">
        <w:rPr>
          <w:b w:val="0"/>
          <w:sz w:val="24"/>
          <w:szCs w:val="24"/>
        </w:rPr>
        <w:t>C</w:t>
      </w:r>
      <w:r w:rsidR="00DA0DCA" w:rsidRPr="00DA0DCA">
        <w:rPr>
          <w:b w:val="0"/>
          <w:sz w:val="24"/>
          <w:szCs w:val="24"/>
        </w:rPr>
        <w:t>oncepts and skills for developing</w:t>
      </w:r>
      <w:r w:rsidR="00DA0DCA">
        <w:rPr>
          <w:b w:val="0"/>
          <w:sz w:val="24"/>
          <w:szCs w:val="24"/>
        </w:rPr>
        <w:t>, implementing</w:t>
      </w:r>
      <w:r w:rsidR="00DA0DCA" w:rsidRPr="00DA0DCA">
        <w:rPr>
          <w:b w:val="0"/>
          <w:sz w:val="24"/>
          <w:szCs w:val="24"/>
        </w:rPr>
        <w:t xml:space="preserve"> and e</w:t>
      </w:r>
      <w:r w:rsidR="00DA0DCA">
        <w:rPr>
          <w:b w:val="0"/>
          <w:sz w:val="24"/>
          <w:szCs w:val="24"/>
        </w:rPr>
        <w:t xml:space="preserve">valuating health communication </w:t>
      </w:r>
      <w:r w:rsidR="00DA0DCA" w:rsidRPr="00DA0DCA">
        <w:rPr>
          <w:b w:val="0"/>
          <w:sz w:val="24"/>
          <w:szCs w:val="24"/>
        </w:rPr>
        <w:t xml:space="preserve">campaigns. </w:t>
      </w:r>
      <w:r w:rsidR="00DA0DCA">
        <w:rPr>
          <w:b w:val="0"/>
          <w:sz w:val="24"/>
          <w:szCs w:val="24"/>
        </w:rPr>
        <w:t xml:space="preserve">Students </w:t>
      </w:r>
      <w:r w:rsidR="00DA0DCA" w:rsidRPr="00DA0DCA">
        <w:rPr>
          <w:b w:val="0"/>
          <w:sz w:val="24"/>
          <w:szCs w:val="24"/>
        </w:rPr>
        <w:t xml:space="preserve">will utilize </w:t>
      </w:r>
      <w:r w:rsidR="00DA0DCA">
        <w:rPr>
          <w:b w:val="0"/>
          <w:sz w:val="24"/>
          <w:szCs w:val="24"/>
        </w:rPr>
        <w:t>best practices in health message design</w:t>
      </w:r>
      <w:r w:rsidR="00DA0DCA" w:rsidRPr="00DA0DCA">
        <w:rPr>
          <w:b w:val="0"/>
          <w:sz w:val="24"/>
          <w:szCs w:val="24"/>
        </w:rPr>
        <w:t xml:space="preserve"> to explore techniques for formative </w:t>
      </w:r>
      <w:r w:rsidR="00DA0DCA">
        <w:rPr>
          <w:b w:val="0"/>
          <w:sz w:val="24"/>
          <w:szCs w:val="24"/>
        </w:rPr>
        <w:t>research</w:t>
      </w:r>
      <w:r w:rsidR="00DA0DCA" w:rsidRPr="00DA0DCA">
        <w:rPr>
          <w:b w:val="0"/>
          <w:sz w:val="24"/>
          <w:szCs w:val="24"/>
        </w:rPr>
        <w:t xml:space="preserve">, audience segmentation, message development and evaluation. </w:t>
      </w:r>
      <w:r w:rsidR="00DA0DCA">
        <w:rPr>
          <w:b w:val="0"/>
          <w:sz w:val="24"/>
          <w:szCs w:val="24"/>
        </w:rPr>
        <w:t>E</w:t>
      </w:r>
      <w:r w:rsidR="00DA0DCA" w:rsidRPr="00DA0DCA">
        <w:rPr>
          <w:b w:val="0"/>
          <w:sz w:val="24"/>
          <w:szCs w:val="24"/>
        </w:rPr>
        <w:t xml:space="preserve">ffective strategies and potential challenges </w:t>
      </w:r>
      <w:r w:rsidR="00DA0DCA">
        <w:rPr>
          <w:b w:val="0"/>
          <w:sz w:val="24"/>
          <w:szCs w:val="24"/>
        </w:rPr>
        <w:t>will be considered in the development of a multimedia health campaign using multiple communication channels</w:t>
      </w:r>
      <w:r w:rsidR="00DA0DCA" w:rsidRPr="00DA0DCA">
        <w:rPr>
          <w:b w:val="0"/>
          <w:sz w:val="24"/>
          <w:szCs w:val="24"/>
        </w:rPr>
        <w:t xml:space="preserve">. </w:t>
      </w:r>
      <w:r w:rsidR="00DA0DCA">
        <w:rPr>
          <w:b w:val="0"/>
          <w:sz w:val="24"/>
          <w:szCs w:val="24"/>
        </w:rPr>
        <w:t xml:space="preserve">Crafting narratives and translating scientific insights </w:t>
      </w:r>
      <w:r w:rsidR="00DA0DCA" w:rsidRPr="00DA0DCA">
        <w:rPr>
          <w:b w:val="0"/>
          <w:sz w:val="24"/>
          <w:szCs w:val="24"/>
        </w:rPr>
        <w:t xml:space="preserve">will also be covered. Specific emphasis on approaches </w:t>
      </w:r>
      <w:r w:rsidR="008465AB">
        <w:rPr>
          <w:b w:val="0"/>
          <w:sz w:val="24"/>
          <w:szCs w:val="24"/>
        </w:rPr>
        <w:t>to</w:t>
      </w:r>
      <w:r w:rsidR="00DA0DCA" w:rsidRPr="00DA0DCA">
        <w:rPr>
          <w:b w:val="0"/>
          <w:sz w:val="24"/>
          <w:szCs w:val="24"/>
        </w:rPr>
        <w:t xml:space="preserve"> </w:t>
      </w:r>
      <w:r w:rsidR="008465AB">
        <w:rPr>
          <w:b w:val="0"/>
          <w:sz w:val="24"/>
          <w:szCs w:val="24"/>
        </w:rPr>
        <w:t xml:space="preserve">designing culturally sensitive interventions and </w:t>
      </w:r>
      <w:r w:rsidR="00DA0DCA" w:rsidRPr="00DA0DCA">
        <w:rPr>
          <w:b w:val="0"/>
          <w:sz w:val="24"/>
          <w:szCs w:val="24"/>
        </w:rPr>
        <w:t>re</w:t>
      </w:r>
      <w:r w:rsidR="008465AB">
        <w:rPr>
          <w:b w:val="0"/>
          <w:sz w:val="24"/>
          <w:szCs w:val="24"/>
        </w:rPr>
        <w:t>aching under-served populations.</w:t>
      </w:r>
    </w:p>
    <w:p w14:paraId="7BB63512" w14:textId="77777777" w:rsidR="00A54B74" w:rsidRDefault="00A54B74" w:rsidP="004B36C3">
      <w:pPr>
        <w:spacing w:after="0"/>
        <w:rPr>
          <w:rFonts w:ascii="Times New Roman" w:hAnsi="Times New Roman"/>
          <w:b/>
          <w:sz w:val="24"/>
          <w:szCs w:val="24"/>
        </w:rPr>
      </w:pPr>
    </w:p>
    <w:p w14:paraId="181EE163" w14:textId="77777777" w:rsidR="005B1479" w:rsidRPr="00991B92" w:rsidRDefault="00A54B74" w:rsidP="004B36C3">
      <w:pPr>
        <w:spacing w:after="0"/>
        <w:rPr>
          <w:rFonts w:ascii="Times New Roman" w:hAnsi="Times New Roman"/>
          <w:sz w:val="24"/>
          <w:szCs w:val="24"/>
        </w:rPr>
      </w:pPr>
      <w:r>
        <w:rPr>
          <w:rFonts w:ascii="Times New Roman" w:hAnsi="Times New Roman"/>
          <w:b/>
          <w:sz w:val="24"/>
          <w:szCs w:val="24"/>
        </w:rPr>
        <w:t xml:space="preserve">Welcome to </w:t>
      </w:r>
      <w:r w:rsidR="008465AB">
        <w:rPr>
          <w:rFonts w:ascii="Times New Roman" w:hAnsi="Times New Roman"/>
          <w:b/>
          <w:sz w:val="24"/>
          <w:szCs w:val="24"/>
        </w:rPr>
        <w:t>Public Health Campaigns</w:t>
      </w:r>
      <w:r>
        <w:rPr>
          <w:rFonts w:ascii="Times New Roman" w:hAnsi="Times New Roman"/>
          <w:b/>
          <w:sz w:val="24"/>
          <w:szCs w:val="24"/>
        </w:rPr>
        <w:t>!</w:t>
      </w:r>
    </w:p>
    <w:p w14:paraId="73B95187" w14:textId="77777777" w:rsidR="008465AB" w:rsidRDefault="008465AB" w:rsidP="004235D4">
      <w:pPr>
        <w:spacing w:after="0"/>
        <w:rPr>
          <w:rFonts w:ascii="Times New Roman" w:hAnsi="Times New Roman"/>
          <w:sz w:val="24"/>
          <w:szCs w:val="24"/>
        </w:rPr>
      </w:pPr>
      <w:r>
        <w:rPr>
          <w:rFonts w:ascii="Times New Roman" w:hAnsi="Times New Roman"/>
          <w:sz w:val="24"/>
          <w:szCs w:val="24"/>
        </w:rPr>
        <w:t xml:space="preserve">Media campaigns are an important part of </w:t>
      </w:r>
      <w:r w:rsidR="000450E9">
        <w:rPr>
          <w:rFonts w:ascii="Times New Roman" w:hAnsi="Times New Roman"/>
          <w:sz w:val="24"/>
          <w:szCs w:val="24"/>
        </w:rPr>
        <w:t>p</w:t>
      </w:r>
      <w:r>
        <w:rPr>
          <w:rFonts w:ascii="Times New Roman" w:hAnsi="Times New Roman"/>
          <w:sz w:val="24"/>
          <w:szCs w:val="24"/>
        </w:rPr>
        <w:t xml:space="preserve">ublic </w:t>
      </w:r>
      <w:r w:rsidR="000450E9">
        <w:rPr>
          <w:rFonts w:ascii="Times New Roman" w:hAnsi="Times New Roman"/>
          <w:sz w:val="24"/>
          <w:szCs w:val="24"/>
        </w:rPr>
        <w:t>h</w:t>
      </w:r>
      <w:r>
        <w:rPr>
          <w:rFonts w:ascii="Times New Roman" w:hAnsi="Times New Roman"/>
          <w:sz w:val="24"/>
          <w:szCs w:val="24"/>
        </w:rPr>
        <w:t xml:space="preserve">ealth </w:t>
      </w:r>
      <w:r w:rsidR="000450E9">
        <w:rPr>
          <w:rFonts w:ascii="Times New Roman" w:hAnsi="Times New Roman"/>
          <w:sz w:val="24"/>
          <w:szCs w:val="24"/>
        </w:rPr>
        <w:t>i</w:t>
      </w:r>
      <w:r>
        <w:rPr>
          <w:rFonts w:ascii="Times New Roman" w:hAnsi="Times New Roman"/>
          <w:sz w:val="24"/>
          <w:szCs w:val="24"/>
        </w:rPr>
        <w:t>nterventions intended to raise awareness and promote healthy behaviors. A variety of conditions, from infectious diseases like HIV and Hepatitis C, to chronic conditions like heart disease and diabetes, all require credible and appropriate information about how to prevent and manage illness. While traditional campaigns have been transmitted over radio, TV and direct mail, social media offers new ways of tailoring messages to specific at-risk populations. In this course, we look at what works</w:t>
      </w:r>
      <w:r w:rsidR="007B2BAB">
        <w:rPr>
          <w:rFonts w:ascii="Times New Roman" w:hAnsi="Times New Roman"/>
          <w:sz w:val="24"/>
          <w:szCs w:val="24"/>
        </w:rPr>
        <w:t>, what doesn’t,</w:t>
      </w:r>
      <w:r>
        <w:rPr>
          <w:rFonts w:ascii="Times New Roman" w:hAnsi="Times New Roman"/>
          <w:sz w:val="24"/>
          <w:szCs w:val="24"/>
        </w:rPr>
        <w:t xml:space="preserve"> and </w:t>
      </w:r>
      <w:r w:rsidR="007B2BAB">
        <w:rPr>
          <w:rFonts w:ascii="Times New Roman" w:hAnsi="Times New Roman"/>
          <w:sz w:val="24"/>
          <w:szCs w:val="24"/>
        </w:rPr>
        <w:t xml:space="preserve">we </w:t>
      </w:r>
      <w:r>
        <w:rPr>
          <w:rFonts w:ascii="Times New Roman" w:hAnsi="Times New Roman"/>
          <w:sz w:val="24"/>
          <w:szCs w:val="24"/>
        </w:rPr>
        <w:t xml:space="preserve">learn from mistakes of past campaigns. We consider the campaign process starting with </w:t>
      </w:r>
      <w:r w:rsidR="00792D66">
        <w:rPr>
          <w:rFonts w:ascii="Times New Roman" w:hAnsi="Times New Roman"/>
          <w:sz w:val="24"/>
          <w:szCs w:val="24"/>
        </w:rPr>
        <w:t xml:space="preserve">formative research and evaluation, to identifying audiences, to pilot testing, to implementation. Finally, we look at methods for </w:t>
      </w:r>
      <w:r w:rsidR="00AB29E8">
        <w:rPr>
          <w:rFonts w:ascii="Times New Roman" w:hAnsi="Times New Roman"/>
          <w:sz w:val="24"/>
          <w:szCs w:val="24"/>
        </w:rPr>
        <w:t>evaluating</w:t>
      </w:r>
      <w:r w:rsidR="00792D66">
        <w:rPr>
          <w:rFonts w:ascii="Times New Roman" w:hAnsi="Times New Roman"/>
          <w:sz w:val="24"/>
          <w:szCs w:val="24"/>
        </w:rPr>
        <w:t xml:space="preserve"> the effectiveness of campaigns. Students will design and implement their own health campaign </w:t>
      </w:r>
      <w:r w:rsidR="004235D4">
        <w:rPr>
          <w:rFonts w:ascii="Times New Roman" w:hAnsi="Times New Roman"/>
          <w:sz w:val="24"/>
          <w:szCs w:val="24"/>
        </w:rPr>
        <w:t xml:space="preserve">strategy </w:t>
      </w:r>
      <w:r w:rsidR="007B2BAB">
        <w:rPr>
          <w:rFonts w:ascii="Times New Roman" w:hAnsi="Times New Roman"/>
          <w:sz w:val="24"/>
          <w:szCs w:val="24"/>
        </w:rPr>
        <w:t>to learn</w:t>
      </w:r>
      <w:r w:rsidR="00792D66">
        <w:rPr>
          <w:rFonts w:ascii="Times New Roman" w:hAnsi="Times New Roman"/>
          <w:sz w:val="24"/>
          <w:szCs w:val="24"/>
        </w:rPr>
        <w:t xml:space="preserve"> about the process.</w:t>
      </w:r>
    </w:p>
    <w:p w14:paraId="27799B96" w14:textId="77777777" w:rsidR="008465AB" w:rsidRPr="00991B92" w:rsidRDefault="008465AB" w:rsidP="004B36C3">
      <w:pPr>
        <w:spacing w:after="0"/>
        <w:rPr>
          <w:rFonts w:ascii="Times New Roman" w:hAnsi="Times New Roman"/>
          <w:b/>
          <w:sz w:val="24"/>
          <w:szCs w:val="24"/>
        </w:rPr>
      </w:pPr>
    </w:p>
    <w:p w14:paraId="7F528090" w14:textId="77777777" w:rsidR="005B1479" w:rsidRPr="00991B92" w:rsidRDefault="005B1479" w:rsidP="004B36C3">
      <w:pPr>
        <w:spacing w:after="0"/>
        <w:rPr>
          <w:rFonts w:ascii="Times New Roman" w:hAnsi="Times New Roman"/>
          <w:b/>
          <w:sz w:val="24"/>
          <w:szCs w:val="24"/>
        </w:rPr>
      </w:pPr>
      <w:r w:rsidRPr="00991B92">
        <w:rPr>
          <w:rFonts w:ascii="Times New Roman" w:hAnsi="Times New Roman"/>
          <w:b/>
          <w:sz w:val="24"/>
          <w:szCs w:val="24"/>
        </w:rPr>
        <w:t>Course Objectives:</w:t>
      </w:r>
    </w:p>
    <w:p w14:paraId="1B1B018F" w14:textId="77777777" w:rsidR="00792D66" w:rsidRPr="00792D66" w:rsidRDefault="00792D66" w:rsidP="00792D66">
      <w:pPr>
        <w:spacing w:after="0"/>
        <w:rPr>
          <w:rFonts w:ascii="Times New Roman" w:hAnsi="Times New Roman"/>
          <w:sz w:val="24"/>
          <w:szCs w:val="24"/>
        </w:rPr>
      </w:pPr>
      <w:r w:rsidRPr="00792D66">
        <w:rPr>
          <w:rFonts w:ascii="Times New Roman" w:hAnsi="Times New Roman"/>
          <w:sz w:val="24"/>
          <w:szCs w:val="24"/>
        </w:rPr>
        <w:t>Participants completing the course will be able to:</w:t>
      </w:r>
    </w:p>
    <w:p w14:paraId="76179E7E" w14:textId="77777777" w:rsidR="00792D66" w:rsidRPr="00792D66" w:rsidRDefault="00792D66" w:rsidP="00792D66">
      <w:pPr>
        <w:pStyle w:val="ListParagraph"/>
        <w:numPr>
          <w:ilvl w:val="0"/>
          <w:numId w:val="34"/>
        </w:numPr>
        <w:spacing w:after="0"/>
        <w:rPr>
          <w:rFonts w:ascii="Times New Roman" w:hAnsi="Times New Roman"/>
          <w:sz w:val="24"/>
          <w:szCs w:val="24"/>
        </w:rPr>
      </w:pPr>
      <w:r w:rsidRPr="00792D66">
        <w:rPr>
          <w:rFonts w:ascii="Times New Roman" w:hAnsi="Times New Roman"/>
          <w:sz w:val="24"/>
          <w:szCs w:val="24"/>
        </w:rPr>
        <w:t xml:space="preserve">Identify strategies for planning, implementing, and evaluating health communication campaigns. </w:t>
      </w:r>
    </w:p>
    <w:p w14:paraId="032835EC" w14:textId="77777777" w:rsidR="00792D66" w:rsidRPr="00792D66" w:rsidRDefault="00792D66" w:rsidP="00792D66">
      <w:pPr>
        <w:pStyle w:val="ListParagraph"/>
        <w:numPr>
          <w:ilvl w:val="0"/>
          <w:numId w:val="34"/>
        </w:numPr>
        <w:spacing w:after="0"/>
        <w:rPr>
          <w:rFonts w:ascii="Times New Roman" w:hAnsi="Times New Roman"/>
          <w:sz w:val="24"/>
          <w:szCs w:val="24"/>
        </w:rPr>
      </w:pPr>
      <w:r w:rsidRPr="00792D66">
        <w:rPr>
          <w:rFonts w:ascii="Times New Roman" w:hAnsi="Times New Roman"/>
          <w:sz w:val="24"/>
          <w:szCs w:val="24"/>
        </w:rPr>
        <w:t xml:space="preserve">Demonstrate capacity to develop health communication approaches for traditionally underserved populations. </w:t>
      </w:r>
    </w:p>
    <w:p w14:paraId="38A952CF" w14:textId="77777777" w:rsidR="00792D66" w:rsidRPr="00792D66" w:rsidRDefault="00792D66" w:rsidP="00792D66">
      <w:pPr>
        <w:pStyle w:val="ListParagraph"/>
        <w:numPr>
          <w:ilvl w:val="0"/>
          <w:numId w:val="34"/>
        </w:numPr>
        <w:spacing w:after="0"/>
        <w:rPr>
          <w:rFonts w:ascii="Times New Roman" w:hAnsi="Times New Roman"/>
          <w:sz w:val="24"/>
          <w:szCs w:val="24"/>
        </w:rPr>
      </w:pPr>
      <w:r w:rsidRPr="00792D66">
        <w:rPr>
          <w:rFonts w:ascii="Times New Roman" w:hAnsi="Times New Roman"/>
          <w:sz w:val="24"/>
          <w:szCs w:val="24"/>
        </w:rPr>
        <w:t xml:space="preserve">Develop skills in risk communication. </w:t>
      </w:r>
    </w:p>
    <w:p w14:paraId="52DAB242" w14:textId="77777777" w:rsidR="00792D66" w:rsidRDefault="00792D66" w:rsidP="00792D66">
      <w:pPr>
        <w:pStyle w:val="ListParagraph"/>
        <w:numPr>
          <w:ilvl w:val="0"/>
          <w:numId w:val="34"/>
        </w:numPr>
        <w:spacing w:after="0"/>
        <w:rPr>
          <w:rFonts w:ascii="Times New Roman" w:hAnsi="Times New Roman"/>
          <w:sz w:val="24"/>
          <w:szCs w:val="24"/>
        </w:rPr>
      </w:pPr>
      <w:r w:rsidRPr="00792D66">
        <w:rPr>
          <w:rFonts w:ascii="Times New Roman" w:hAnsi="Times New Roman"/>
          <w:sz w:val="24"/>
          <w:szCs w:val="24"/>
        </w:rPr>
        <w:lastRenderedPageBreak/>
        <w:t>Examine and analyze health c</w:t>
      </w:r>
      <w:r>
        <w:rPr>
          <w:rFonts w:ascii="Times New Roman" w:hAnsi="Times New Roman"/>
          <w:sz w:val="24"/>
          <w:szCs w:val="24"/>
        </w:rPr>
        <w:t>ampaigns</w:t>
      </w:r>
      <w:r w:rsidRPr="00792D66">
        <w:rPr>
          <w:rFonts w:ascii="Times New Roman" w:hAnsi="Times New Roman"/>
          <w:sz w:val="24"/>
          <w:szCs w:val="24"/>
        </w:rPr>
        <w:t xml:space="preserve"> and other activities that promote community preparedness (for the general public, healthcare providers, disaster response personnel and vulnerable populations). </w:t>
      </w:r>
    </w:p>
    <w:p w14:paraId="2AF55D67" w14:textId="77777777" w:rsidR="004235D4" w:rsidRPr="004235D4" w:rsidRDefault="00792D66" w:rsidP="004235D4">
      <w:pPr>
        <w:pStyle w:val="ListParagraph"/>
        <w:numPr>
          <w:ilvl w:val="0"/>
          <w:numId w:val="34"/>
        </w:numPr>
        <w:spacing w:after="0"/>
        <w:rPr>
          <w:rFonts w:ascii="Times New Roman" w:hAnsi="Times New Roman"/>
          <w:sz w:val="24"/>
          <w:szCs w:val="24"/>
        </w:rPr>
      </w:pPr>
      <w:r w:rsidRPr="00792D66">
        <w:rPr>
          <w:rFonts w:ascii="Times New Roman" w:hAnsi="Times New Roman"/>
          <w:sz w:val="24"/>
          <w:szCs w:val="24"/>
        </w:rPr>
        <w:t xml:space="preserve">Become familiar with new technologies used to reach communities. </w:t>
      </w:r>
    </w:p>
    <w:p w14:paraId="220D0093" w14:textId="77777777" w:rsidR="005B1479" w:rsidRPr="00991B92" w:rsidRDefault="005B1479" w:rsidP="004B36C3">
      <w:pPr>
        <w:spacing w:after="0"/>
        <w:rPr>
          <w:rFonts w:ascii="Times New Roman" w:hAnsi="Times New Roman"/>
          <w:b/>
          <w:sz w:val="24"/>
          <w:szCs w:val="24"/>
        </w:rPr>
      </w:pPr>
    </w:p>
    <w:p w14:paraId="67DBDE2B" w14:textId="77777777" w:rsidR="00792D66" w:rsidRDefault="005B1479" w:rsidP="00792D66">
      <w:pPr>
        <w:spacing w:after="0"/>
        <w:rPr>
          <w:rFonts w:ascii="Times New Roman" w:hAnsi="Times New Roman"/>
          <w:sz w:val="24"/>
          <w:szCs w:val="24"/>
        </w:rPr>
      </w:pPr>
      <w:r w:rsidRPr="00991B92">
        <w:rPr>
          <w:rFonts w:ascii="Times New Roman" w:hAnsi="Times New Roman"/>
          <w:b/>
          <w:sz w:val="24"/>
          <w:szCs w:val="24"/>
        </w:rPr>
        <w:t xml:space="preserve">Required Textbook </w:t>
      </w:r>
      <w:r w:rsidR="00792D66">
        <w:rPr>
          <w:rFonts w:ascii="Times New Roman" w:hAnsi="Times New Roman"/>
          <w:b/>
          <w:sz w:val="24"/>
          <w:szCs w:val="24"/>
        </w:rPr>
        <w:br/>
      </w:r>
      <w:hyperlink r:id="rId8" w:history="1">
        <w:r w:rsidR="00792D66" w:rsidRPr="00792D66">
          <w:rPr>
            <w:rStyle w:val="Hyperlink"/>
            <w:rFonts w:ascii="Times New Roman" w:hAnsi="Times New Roman"/>
            <w:i/>
            <w:sz w:val="24"/>
            <w:szCs w:val="24"/>
          </w:rPr>
          <w:t>Making Health Communication Programs Work: A Planner’s Guide (Pink Book)</w:t>
        </w:r>
      </w:hyperlink>
      <w:r w:rsidR="00792D66" w:rsidRPr="00792D66">
        <w:rPr>
          <w:rFonts w:ascii="Times New Roman" w:hAnsi="Times New Roman"/>
          <w:i/>
          <w:sz w:val="24"/>
          <w:szCs w:val="24"/>
        </w:rPr>
        <w:br/>
      </w:r>
      <w:r w:rsidR="00792D66" w:rsidRPr="00792D66">
        <w:rPr>
          <w:rFonts w:ascii="Times New Roman" w:hAnsi="Times New Roman"/>
          <w:sz w:val="24"/>
          <w:szCs w:val="24"/>
        </w:rPr>
        <w:t>U.S. D</w:t>
      </w:r>
      <w:r w:rsidR="00792D66">
        <w:rPr>
          <w:rFonts w:ascii="Times New Roman" w:hAnsi="Times New Roman"/>
          <w:sz w:val="24"/>
          <w:szCs w:val="24"/>
        </w:rPr>
        <w:t xml:space="preserve">epartment of Health and Human Services Public Health Service, </w:t>
      </w:r>
      <w:r w:rsidR="00792D66" w:rsidRPr="00792D66">
        <w:rPr>
          <w:rFonts w:ascii="Times New Roman" w:hAnsi="Times New Roman"/>
          <w:sz w:val="24"/>
          <w:szCs w:val="24"/>
        </w:rPr>
        <w:t xml:space="preserve">National Institutes of Health </w:t>
      </w:r>
      <w:r w:rsidR="00792D66">
        <w:rPr>
          <w:rFonts w:ascii="Times New Roman" w:hAnsi="Times New Roman"/>
          <w:sz w:val="24"/>
          <w:szCs w:val="24"/>
        </w:rPr>
        <w:t xml:space="preserve">and </w:t>
      </w:r>
      <w:r w:rsidR="00792D66" w:rsidRPr="00792D66">
        <w:rPr>
          <w:rFonts w:ascii="Times New Roman" w:hAnsi="Times New Roman"/>
          <w:sz w:val="24"/>
          <w:szCs w:val="24"/>
        </w:rPr>
        <w:t>National Cancer Institute</w:t>
      </w:r>
      <w:r w:rsidR="004F1965">
        <w:rPr>
          <w:rFonts w:ascii="Times New Roman" w:hAnsi="Times New Roman"/>
          <w:sz w:val="24"/>
          <w:szCs w:val="24"/>
        </w:rPr>
        <w:t xml:space="preserve"> (FREE)</w:t>
      </w:r>
    </w:p>
    <w:p w14:paraId="78E6FE7F" w14:textId="77777777" w:rsidR="00030475" w:rsidRDefault="00030475" w:rsidP="00792D66">
      <w:pPr>
        <w:spacing w:after="0"/>
        <w:rPr>
          <w:rFonts w:ascii="Times New Roman" w:hAnsi="Times New Roman"/>
          <w:sz w:val="24"/>
          <w:szCs w:val="24"/>
        </w:rPr>
      </w:pPr>
    </w:p>
    <w:p w14:paraId="50BE3709" w14:textId="77777777" w:rsidR="00030475" w:rsidRPr="00771C07" w:rsidRDefault="00397FEC" w:rsidP="00792D66">
      <w:pPr>
        <w:spacing w:after="0"/>
        <w:rPr>
          <w:rFonts w:ascii="Times New Roman" w:hAnsi="Times New Roman"/>
          <w:i/>
          <w:sz w:val="24"/>
          <w:szCs w:val="24"/>
        </w:rPr>
      </w:pPr>
      <w:hyperlink r:id="rId9" w:history="1">
        <w:r w:rsidR="00030475" w:rsidRPr="00771C07">
          <w:rPr>
            <w:rStyle w:val="Hyperlink"/>
            <w:rFonts w:ascii="Times New Roman" w:hAnsi="Times New Roman"/>
            <w:i/>
            <w:sz w:val="24"/>
            <w:szCs w:val="24"/>
          </w:rPr>
          <w:t>Making Data Talk: A Workbook</w:t>
        </w:r>
      </w:hyperlink>
    </w:p>
    <w:p w14:paraId="2C523980" w14:textId="77777777" w:rsidR="00030475" w:rsidRPr="00792D66" w:rsidRDefault="00030475" w:rsidP="00792D66">
      <w:pPr>
        <w:spacing w:after="0"/>
        <w:rPr>
          <w:rFonts w:ascii="Times New Roman" w:hAnsi="Times New Roman"/>
          <w:b/>
          <w:sz w:val="24"/>
          <w:szCs w:val="24"/>
        </w:rPr>
      </w:pPr>
      <w:r w:rsidRPr="00792D66">
        <w:rPr>
          <w:rFonts w:ascii="Times New Roman" w:hAnsi="Times New Roman"/>
          <w:sz w:val="24"/>
          <w:szCs w:val="24"/>
        </w:rPr>
        <w:t>U.S. D</w:t>
      </w:r>
      <w:r>
        <w:rPr>
          <w:rFonts w:ascii="Times New Roman" w:hAnsi="Times New Roman"/>
          <w:sz w:val="24"/>
          <w:szCs w:val="24"/>
        </w:rPr>
        <w:t xml:space="preserve">epartment of Health and Human Services Public Health Service, </w:t>
      </w:r>
      <w:r w:rsidRPr="00792D66">
        <w:rPr>
          <w:rFonts w:ascii="Times New Roman" w:hAnsi="Times New Roman"/>
          <w:sz w:val="24"/>
          <w:szCs w:val="24"/>
        </w:rPr>
        <w:t xml:space="preserve">National Institutes of Health </w:t>
      </w:r>
      <w:r>
        <w:rPr>
          <w:rFonts w:ascii="Times New Roman" w:hAnsi="Times New Roman"/>
          <w:sz w:val="24"/>
          <w:szCs w:val="24"/>
        </w:rPr>
        <w:t xml:space="preserve">and </w:t>
      </w:r>
      <w:r w:rsidRPr="00792D66">
        <w:rPr>
          <w:rFonts w:ascii="Times New Roman" w:hAnsi="Times New Roman"/>
          <w:sz w:val="24"/>
          <w:szCs w:val="24"/>
        </w:rPr>
        <w:t>National Cancer Institute</w:t>
      </w:r>
      <w:r w:rsidR="004F1965">
        <w:rPr>
          <w:rFonts w:ascii="Times New Roman" w:hAnsi="Times New Roman"/>
          <w:sz w:val="24"/>
          <w:szCs w:val="24"/>
        </w:rPr>
        <w:t xml:space="preserve"> (FREE)</w:t>
      </w:r>
    </w:p>
    <w:p w14:paraId="6974A62F" w14:textId="77777777" w:rsidR="00792D66" w:rsidRDefault="00030475" w:rsidP="004B36C3">
      <w:pPr>
        <w:spacing w:before="100" w:beforeAutospacing="1" w:after="100" w:afterAutospacing="1"/>
        <w:rPr>
          <w:rFonts w:ascii="Times New Roman" w:hAnsi="Times New Roman"/>
          <w:sz w:val="24"/>
          <w:szCs w:val="24"/>
        </w:rPr>
      </w:pPr>
      <w:r>
        <w:rPr>
          <w:rFonts w:ascii="Times New Roman" w:hAnsi="Times New Roman"/>
          <w:sz w:val="24"/>
          <w:szCs w:val="24"/>
        </w:rPr>
        <w:t>The</w:t>
      </w:r>
      <w:r w:rsidR="00792D66">
        <w:rPr>
          <w:rFonts w:ascii="Times New Roman" w:hAnsi="Times New Roman"/>
          <w:sz w:val="24"/>
          <w:szCs w:val="24"/>
        </w:rPr>
        <w:t>s</w:t>
      </w:r>
      <w:r>
        <w:rPr>
          <w:rFonts w:ascii="Times New Roman" w:hAnsi="Times New Roman"/>
          <w:sz w:val="24"/>
          <w:szCs w:val="24"/>
        </w:rPr>
        <w:t>e</w:t>
      </w:r>
      <w:r w:rsidR="00792D66">
        <w:rPr>
          <w:rFonts w:ascii="Times New Roman" w:hAnsi="Times New Roman"/>
          <w:sz w:val="24"/>
          <w:szCs w:val="24"/>
        </w:rPr>
        <w:t xml:space="preserve"> </w:t>
      </w:r>
      <w:r w:rsidR="00792D66" w:rsidRPr="00364410">
        <w:rPr>
          <w:rFonts w:ascii="Times New Roman" w:hAnsi="Times New Roman"/>
          <w:sz w:val="24"/>
          <w:szCs w:val="24"/>
          <w:u w:val="single"/>
        </w:rPr>
        <w:t>free</w:t>
      </w:r>
      <w:r w:rsidR="00792D66">
        <w:rPr>
          <w:rFonts w:ascii="Times New Roman" w:hAnsi="Times New Roman"/>
          <w:sz w:val="24"/>
          <w:szCs w:val="24"/>
        </w:rPr>
        <w:t xml:space="preserve"> online textbook</w:t>
      </w:r>
      <w:r>
        <w:rPr>
          <w:rFonts w:ascii="Times New Roman" w:hAnsi="Times New Roman"/>
          <w:sz w:val="24"/>
          <w:szCs w:val="24"/>
        </w:rPr>
        <w:t>s</w:t>
      </w:r>
      <w:r w:rsidR="00792D66">
        <w:rPr>
          <w:rFonts w:ascii="Times New Roman" w:hAnsi="Times New Roman"/>
          <w:sz w:val="24"/>
          <w:szCs w:val="24"/>
        </w:rPr>
        <w:t xml:space="preserve"> </w:t>
      </w:r>
      <w:r>
        <w:rPr>
          <w:rFonts w:ascii="Times New Roman" w:hAnsi="Times New Roman"/>
          <w:sz w:val="24"/>
          <w:szCs w:val="24"/>
        </w:rPr>
        <w:t xml:space="preserve">cover </w:t>
      </w:r>
      <w:r w:rsidR="00792D66">
        <w:rPr>
          <w:rFonts w:ascii="Times New Roman" w:hAnsi="Times New Roman"/>
          <w:sz w:val="24"/>
          <w:szCs w:val="24"/>
        </w:rPr>
        <w:t xml:space="preserve">state of the art approaches to health campaigns from the leading </w:t>
      </w:r>
      <w:r>
        <w:rPr>
          <w:rFonts w:ascii="Times New Roman" w:hAnsi="Times New Roman"/>
          <w:sz w:val="24"/>
          <w:szCs w:val="24"/>
        </w:rPr>
        <w:t>federal public health agencies</w:t>
      </w:r>
      <w:r w:rsidR="00792D66">
        <w:rPr>
          <w:rFonts w:ascii="Times New Roman" w:hAnsi="Times New Roman"/>
          <w:sz w:val="24"/>
          <w:szCs w:val="24"/>
        </w:rPr>
        <w:t>.</w:t>
      </w:r>
    </w:p>
    <w:p w14:paraId="3B184C3D" w14:textId="77777777" w:rsidR="00611742" w:rsidRDefault="00611742" w:rsidP="004B36C3">
      <w:pPr>
        <w:spacing w:before="100" w:beforeAutospacing="1" w:after="100" w:afterAutospacing="1"/>
        <w:rPr>
          <w:rFonts w:ascii="Times New Roman" w:hAnsi="Times New Roman"/>
          <w:iCs/>
          <w:sz w:val="24"/>
          <w:szCs w:val="24"/>
        </w:rPr>
      </w:pPr>
      <w:r w:rsidRPr="00991B92">
        <w:rPr>
          <w:rFonts w:ascii="Times New Roman" w:hAnsi="Times New Roman"/>
          <w:b/>
          <w:iCs/>
          <w:sz w:val="24"/>
          <w:szCs w:val="24"/>
        </w:rPr>
        <w:t>Literacy Requirement</w:t>
      </w:r>
      <w:r w:rsidRPr="00991B92">
        <w:rPr>
          <w:rFonts w:ascii="Times New Roman" w:hAnsi="Times New Roman"/>
          <w:iCs/>
          <w:sz w:val="24"/>
          <w:szCs w:val="24"/>
          <w:u w:val="single"/>
        </w:rPr>
        <w:br/>
      </w:r>
      <w:r w:rsidRPr="00991B92">
        <w:rPr>
          <w:rFonts w:ascii="Times New Roman" w:hAnsi="Times New Roman"/>
          <w:iCs/>
          <w:sz w:val="24"/>
          <w:szCs w:val="24"/>
        </w:rPr>
        <w:t xml:space="preserve">This course requires strong, college-level English literacy skills. You will be required to read, write, speak, listen to and understand English beyond a high school level. Students not meeting these basic literacy requirements are strongly urged to reconsider taking this course. </w:t>
      </w:r>
    </w:p>
    <w:p w14:paraId="2E31A0F8" w14:textId="77777777" w:rsidR="00A650C0" w:rsidRPr="00A650C0" w:rsidRDefault="00A650C0" w:rsidP="004B36C3">
      <w:pPr>
        <w:spacing w:before="100" w:beforeAutospacing="1" w:after="100" w:afterAutospacing="1"/>
        <w:rPr>
          <w:rFonts w:ascii="Times New Roman" w:hAnsi="Times New Roman"/>
          <w:sz w:val="24"/>
          <w:szCs w:val="24"/>
          <w:lang w:val="en-CA"/>
        </w:rPr>
      </w:pPr>
      <w:r>
        <w:rPr>
          <w:rFonts w:ascii="Times New Roman" w:hAnsi="Times New Roman"/>
          <w:sz w:val="24"/>
          <w:szCs w:val="24"/>
          <w:lang w:val="en-CA"/>
        </w:rPr>
        <w:t xml:space="preserve">Writing assistance is available for free at City Tech. </w:t>
      </w:r>
      <w:r w:rsidRPr="00A650C0">
        <w:rPr>
          <w:rFonts w:ascii="Times New Roman" w:hAnsi="Times New Roman"/>
          <w:sz w:val="24"/>
          <w:szCs w:val="24"/>
          <w:lang w:val="en-CA"/>
        </w:rPr>
        <w:t>The College Learning Centers provide a wide range of academic support to students across the College. Computer facilities, tutoring assistance and workshops are free to students with valid City Tech IDs. Tutors are available for many subjects during all open hours. Schedules are regularly posted in the Learning Center.</w:t>
      </w:r>
    </w:p>
    <w:p w14:paraId="40F917A5" w14:textId="77777777" w:rsidR="00A650C0" w:rsidRPr="00A650C0" w:rsidRDefault="00A650C0" w:rsidP="004B36C3">
      <w:pPr>
        <w:spacing w:before="100" w:beforeAutospacing="1" w:after="100" w:afterAutospacing="1"/>
        <w:rPr>
          <w:rFonts w:ascii="Times New Roman" w:hAnsi="Times New Roman"/>
          <w:sz w:val="24"/>
          <w:szCs w:val="24"/>
          <w:lang w:val="en-CA"/>
        </w:rPr>
      </w:pPr>
      <w:r>
        <w:rPr>
          <w:rFonts w:ascii="Times New Roman" w:hAnsi="Times New Roman"/>
          <w:sz w:val="24"/>
          <w:szCs w:val="24"/>
          <w:lang w:val="en-CA"/>
        </w:rPr>
        <w:t>Atrium Learning Center</w:t>
      </w:r>
      <w:r>
        <w:rPr>
          <w:rFonts w:ascii="Times New Roman" w:hAnsi="Times New Roman"/>
          <w:sz w:val="24"/>
          <w:szCs w:val="24"/>
          <w:lang w:val="en-CA"/>
        </w:rPr>
        <w:br/>
        <w:t>Director: Judith Rockaway</w:t>
      </w:r>
      <w:r>
        <w:rPr>
          <w:rFonts w:ascii="Times New Roman" w:hAnsi="Times New Roman"/>
          <w:sz w:val="24"/>
          <w:szCs w:val="24"/>
          <w:lang w:val="en-CA"/>
        </w:rPr>
        <w:br/>
        <w:t>Location: Atrium G18</w:t>
      </w:r>
      <w:r>
        <w:rPr>
          <w:rFonts w:ascii="Times New Roman" w:hAnsi="Times New Roman"/>
          <w:sz w:val="24"/>
          <w:szCs w:val="24"/>
          <w:lang w:val="en-CA"/>
        </w:rPr>
        <w:br/>
      </w:r>
      <w:r w:rsidRPr="00A650C0">
        <w:rPr>
          <w:rFonts w:ascii="Times New Roman" w:hAnsi="Times New Roman"/>
          <w:sz w:val="24"/>
          <w:szCs w:val="24"/>
          <w:lang w:val="en-CA"/>
        </w:rPr>
        <w:t>Phone: 718-260-5874</w:t>
      </w:r>
    </w:p>
    <w:p w14:paraId="2F0CEEB5" w14:textId="77777777" w:rsidR="00611742" w:rsidRPr="00991B92" w:rsidRDefault="00611742" w:rsidP="004B36C3">
      <w:pPr>
        <w:spacing w:before="100" w:beforeAutospacing="1" w:after="100" w:afterAutospacing="1"/>
        <w:rPr>
          <w:rFonts w:ascii="Times New Roman" w:hAnsi="Times New Roman"/>
          <w:sz w:val="24"/>
          <w:szCs w:val="24"/>
        </w:rPr>
      </w:pPr>
      <w:r w:rsidRPr="00991B92">
        <w:rPr>
          <w:rFonts w:ascii="Times New Roman" w:hAnsi="Times New Roman"/>
          <w:b/>
          <w:sz w:val="24"/>
          <w:szCs w:val="24"/>
          <w:lang w:val="en-CA"/>
        </w:rPr>
        <w:t>Technology Requirements</w:t>
      </w:r>
      <w:r w:rsidRPr="00991B92">
        <w:rPr>
          <w:rFonts w:ascii="Times New Roman" w:hAnsi="Times New Roman"/>
          <w:sz w:val="24"/>
          <w:szCs w:val="24"/>
          <w:u w:val="single"/>
          <w:lang w:val="en-CA"/>
        </w:rPr>
        <w:br/>
      </w:r>
      <w:r w:rsidRPr="00991B92">
        <w:rPr>
          <w:rFonts w:ascii="Times New Roman" w:hAnsi="Times New Roman"/>
          <w:sz w:val="24"/>
          <w:szCs w:val="24"/>
          <w:lang w:val="en-CA"/>
        </w:rPr>
        <w:t xml:space="preserve">As a hybrid course, COM 3401 will be taught both in person and online. Familiarity using a web browser and easy access to a computer with high speed internet is required. This course requires the use of </w:t>
      </w:r>
      <w:hyperlink r:id="rId10" w:history="1">
        <w:r w:rsidRPr="00991B92">
          <w:rPr>
            <w:rStyle w:val="Hyperlink"/>
            <w:rFonts w:ascii="Times New Roman" w:hAnsi="Times New Roman"/>
            <w:sz w:val="24"/>
            <w:szCs w:val="24"/>
            <w:lang w:val="en-CA"/>
          </w:rPr>
          <w:t>CUNY Portal</w:t>
        </w:r>
      </w:hyperlink>
      <w:r w:rsidRPr="00991B92">
        <w:rPr>
          <w:rFonts w:ascii="Times New Roman" w:hAnsi="Times New Roman"/>
          <w:sz w:val="24"/>
          <w:szCs w:val="24"/>
          <w:lang w:val="en-CA"/>
        </w:rPr>
        <w:t xml:space="preserve">, </w:t>
      </w:r>
      <w:hyperlink r:id="rId11" w:history="1">
        <w:r w:rsidRPr="00991B92">
          <w:rPr>
            <w:rStyle w:val="Hyperlink"/>
            <w:rFonts w:ascii="Times New Roman" w:hAnsi="Times New Roman"/>
            <w:sz w:val="24"/>
            <w:szCs w:val="24"/>
            <w:lang w:val="en-CA"/>
          </w:rPr>
          <w:t>Blackboard</w:t>
        </w:r>
      </w:hyperlink>
      <w:r w:rsidRPr="00991B92">
        <w:rPr>
          <w:rFonts w:ascii="Times New Roman" w:hAnsi="Times New Roman"/>
          <w:sz w:val="24"/>
          <w:szCs w:val="24"/>
          <w:lang w:val="en-CA"/>
        </w:rPr>
        <w:t xml:space="preserve">, </w:t>
      </w:r>
      <w:hyperlink r:id="rId12" w:history="1">
        <w:r w:rsidRPr="00991B92">
          <w:rPr>
            <w:rStyle w:val="Hyperlink"/>
            <w:rFonts w:ascii="Times New Roman" w:hAnsi="Times New Roman"/>
            <w:sz w:val="24"/>
            <w:szCs w:val="24"/>
            <w:lang w:val="en-CA"/>
          </w:rPr>
          <w:t>Open Lab</w:t>
        </w:r>
      </w:hyperlink>
      <w:r w:rsidRPr="00991B92">
        <w:rPr>
          <w:rFonts w:ascii="Times New Roman" w:hAnsi="Times New Roman"/>
          <w:sz w:val="24"/>
          <w:szCs w:val="24"/>
          <w:lang w:val="en-CA"/>
        </w:rPr>
        <w:t xml:space="preserve"> and a </w:t>
      </w:r>
      <w:hyperlink r:id="rId13" w:history="1">
        <w:r w:rsidRPr="00991B92">
          <w:rPr>
            <w:rStyle w:val="Hyperlink"/>
            <w:rFonts w:ascii="Times New Roman" w:hAnsi="Times New Roman"/>
            <w:sz w:val="24"/>
            <w:szCs w:val="24"/>
            <w:lang w:val="en-CA"/>
          </w:rPr>
          <w:t>City Tech email address</w:t>
        </w:r>
      </w:hyperlink>
      <w:r w:rsidRPr="00991B92">
        <w:rPr>
          <w:rFonts w:ascii="Times New Roman" w:hAnsi="Times New Roman"/>
          <w:sz w:val="24"/>
          <w:szCs w:val="24"/>
          <w:lang w:val="en-CA"/>
        </w:rPr>
        <w:t xml:space="preserve">. All of these electronic resources are available on the “Quick Links” drop down menu of the </w:t>
      </w:r>
      <w:hyperlink r:id="rId14" w:history="1">
        <w:r w:rsidRPr="00991B92">
          <w:rPr>
            <w:rStyle w:val="Hyperlink"/>
            <w:rFonts w:ascii="Times New Roman" w:hAnsi="Times New Roman"/>
            <w:sz w:val="24"/>
            <w:szCs w:val="24"/>
            <w:lang w:val="en-CA"/>
          </w:rPr>
          <w:t>City Tech Homepage</w:t>
        </w:r>
      </w:hyperlink>
      <w:r w:rsidRPr="00991B92">
        <w:rPr>
          <w:rFonts w:ascii="Times New Roman" w:hAnsi="Times New Roman"/>
          <w:sz w:val="24"/>
          <w:szCs w:val="24"/>
          <w:lang w:val="en-CA"/>
        </w:rPr>
        <w:t xml:space="preserve"> (</w:t>
      </w:r>
      <w:hyperlink r:id="rId15" w:history="1">
        <w:r w:rsidRPr="00991B92">
          <w:rPr>
            <w:rStyle w:val="Hyperlink"/>
            <w:rFonts w:ascii="Times New Roman" w:hAnsi="Times New Roman"/>
            <w:sz w:val="24"/>
            <w:szCs w:val="24"/>
            <w:lang w:val="en-CA"/>
          </w:rPr>
          <w:t>www.citytech.cuny.edu</w:t>
        </w:r>
      </w:hyperlink>
      <w:r w:rsidRPr="00991B92">
        <w:rPr>
          <w:rFonts w:ascii="Times New Roman" w:hAnsi="Times New Roman"/>
          <w:sz w:val="24"/>
          <w:szCs w:val="24"/>
          <w:lang w:val="en-CA"/>
        </w:rPr>
        <w:t xml:space="preserve">). You must go through the process of registering for each of these no-cost internet services. </w:t>
      </w:r>
      <w:r w:rsidRPr="00991B92">
        <w:rPr>
          <w:rFonts w:ascii="Times New Roman" w:hAnsi="Times New Roman"/>
          <w:iCs/>
          <w:sz w:val="24"/>
          <w:szCs w:val="24"/>
        </w:rPr>
        <w:br/>
      </w:r>
      <w:r w:rsidRPr="00991B92">
        <w:rPr>
          <w:rFonts w:ascii="Times New Roman" w:hAnsi="Times New Roman"/>
          <w:iCs/>
          <w:sz w:val="24"/>
          <w:szCs w:val="24"/>
        </w:rPr>
        <w:br/>
        <w:t xml:space="preserve">This class requires the use of </w:t>
      </w:r>
      <w:r w:rsidRPr="00991B92">
        <w:rPr>
          <w:rFonts w:ascii="Times New Roman" w:hAnsi="Times New Roman"/>
          <w:sz w:val="24"/>
          <w:szCs w:val="24"/>
        </w:rPr>
        <w:t xml:space="preserve">Microsoft Office Software. A basic familiarity with Microsoft </w:t>
      </w:r>
      <w:r w:rsidRPr="00991B92">
        <w:rPr>
          <w:rFonts w:ascii="Times New Roman" w:hAnsi="Times New Roman"/>
          <w:sz w:val="24"/>
          <w:szCs w:val="24"/>
        </w:rPr>
        <w:lastRenderedPageBreak/>
        <w:t xml:space="preserve">Word and Microsoft PowerPoint is required. This normally $200 software package is available to you for FREE as a CUNY student. To download your free copy, first go to the </w:t>
      </w:r>
      <w:hyperlink r:id="rId16" w:history="1">
        <w:r w:rsidRPr="00991B92">
          <w:rPr>
            <w:rStyle w:val="Hyperlink"/>
            <w:rFonts w:ascii="Times New Roman" w:hAnsi="Times New Roman"/>
            <w:sz w:val="24"/>
            <w:szCs w:val="24"/>
          </w:rPr>
          <w:t>CUNY Portal</w:t>
        </w:r>
      </w:hyperlink>
      <w:r w:rsidRPr="00991B92">
        <w:rPr>
          <w:rFonts w:ascii="Times New Roman" w:hAnsi="Times New Roman"/>
          <w:sz w:val="24"/>
          <w:szCs w:val="24"/>
        </w:rPr>
        <w:t xml:space="preserve"> and login. Then scroll down for the CUNY eMall logo. Then click on the software icon, and then the Microsoft link. </w:t>
      </w:r>
    </w:p>
    <w:p w14:paraId="1E2E6076" w14:textId="77777777" w:rsidR="00611742" w:rsidRPr="00991B92" w:rsidRDefault="00611742" w:rsidP="004B36C3">
      <w:pPr>
        <w:spacing w:before="100" w:beforeAutospacing="1" w:after="100" w:afterAutospacing="1"/>
        <w:rPr>
          <w:rFonts w:ascii="Times New Roman" w:hAnsi="Times New Roman"/>
          <w:sz w:val="24"/>
          <w:szCs w:val="24"/>
          <w:lang w:val="en-CA"/>
        </w:rPr>
      </w:pPr>
      <w:r w:rsidRPr="00991B92">
        <w:rPr>
          <w:rFonts w:ascii="Times New Roman" w:hAnsi="Times New Roman"/>
          <w:sz w:val="24"/>
          <w:szCs w:val="24"/>
        </w:rPr>
        <w:t xml:space="preserve">This class will be half online. We meet in the classroom every other week only, as noted in the Weekly Schedule. Please note that online classes are “asynchronous,” meaning that you are NOT required to be online during the scheduled date and time that week. You are only required to complete the weekly assignments at some time BEFORE the following weekly meeting. </w:t>
      </w:r>
    </w:p>
    <w:p w14:paraId="74374603" w14:textId="77777777" w:rsidR="00611742" w:rsidRPr="00991B92" w:rsidRDefault="00611742" w:rsidP="004B36C3">
      <w:pPr>
        <w:spacing w:before="100" w:beforeAutospacing="1" w:after="100" w:afterAutospacing="1"/>
        <w:rPr>
          <w:rFonts w:ascii="Times New Roman" w:hAnsi="Times New Roman"/>
          <w:iCs/>
          <w:sz w:val="24"/>
          <w:szCs w:val="24"/>
        </w:rPr>
      </w:pPr>
      <w:r w:rsidRPr="00991B92">
        <w:rPr>
          <w:rFonts w:ascii="Times New Roman" w:hAnsi="Times New Roman"/>
          <w:sz w:val="24"/>
          <w:szCs w:val="24"/>
        </w:rPr>
        <w:t>Please note that these technology requirements are not negotiable. Students who fail to utilize these electronic communication tools with likely receive a grade of F in the course.</w:t>
      </w:r>
    </w:p>
    <w:p w14:paraId="0785D54F" w14:textId="77777777" w:rsidR="00611742" w:rsidRPr="00991B92" w:rsidRDefault="00611742" w:rsidP="004B36C3">
      <w:pPr>
        <w:spacing w:before="100" w:beforeAutospacing="1" w:after="100" w:afterAutospacing="1"/>
        <w:rPr>
          <w:rFonts w:ascii="Times New Roman" w:hAnsi="Times New Roman"/>
          <w:sz w:val="24"/>
          <w:szCs w:val="24"/>
          <w:lang w:val="en-CA"/>
        </w:rPr>
      </w:pPr>
      <w:r w:rsidRPr="00991B92">
        <w:rPr>
          <w:rFonts w:ascii="Times New Roman" w:hAnsi="Times New Roman"/>
          <w:b/>
          <w:sz w:val="24"/>
          <w:szCs w:val="24"/>
          <w:lang w:val="en-CA"/>
        </w:rPr>
        <w:t xml:space="preserve">Technology Support: </w:t>
      </w:r>
      <w:r w:rsidRPr="00991B92">
        <w:rPr>
          <w:rFonts w:ascii="Times New Roman" w:hAnsi="Times New Roman"/>
          <w:sz w:val="24"/>
          <w:szCs w:val="24"/>
          <w:lang w:val="en-CA"/>
        </w:rPr>
        <w:br/>
        <w:t>City Tech is committed to helping students master email, Blackboard, Open Lab, Microsoft Office and other digital communication tools.</w:t>
      </w:r>
    </w:p>
    <w:p w14:paraId="3454E0B0" w14:textId="77777777" w:rsidR="00611742" w:rsidRPr="00991B92" w:rsidRDefault="002A25E7" w:rsidP="004B36C3">
      <w:pPr>
        <w:spacing w:before="100" w:beforeAutospacing="1" w:after="100" w:afterAutospacing="1"/>
        <w:rPr>
          <w:rFonts w:ascii="Times New Roman" w:hAnsi="Times New Roman"/>
          <w:sz w:val="24"/>
          <w:szCs w:val="24"/>
          <w:lang w:val="en-CA"/>
        </w:rPr>
      </w:pPr>
      <w:r>
        <w:rPr>
          <w:rFonts w:ascii="Times New Roman" w:hAnsi="Times New Roman"/>
          <w:noProof/>
          <w:sz w:val="24"/>
          <w:szCs w:val="24"/>
        </w:rPr>
        <w:drawing>
          <wp:anchor distT="0" distB="0" distL="114300" distR="114300" simplePos="0" relativeHeight="2" behindDoc="0" locked="0" layoutInCell="1" allowOverlap="1" wp14:anchorId="67487961" wp14:editId="626568B6">
            <wp:simplePos x="0" y="0"/>
            <wp:positionH relativeFrom="column">
              <wp:posOffset>3775075</wp:posOffset>
            </wp:positionH>
            <wp:positionV relativeFrom="paragraph">
              <wp:posOffset>468630</wp:posOffset>
            </wp:positionV>
            <wp:extent cx="1324610" cy="632460"/>
            <wp:effectExtent l="0" t="0" r="0" b="0"/>
            <wp:wrapNone/>
            <wp:docPr id="2" name="Picture 2" descr="blk_it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k_itec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4610" cy="632460"/>
                    </a:xfrm>
                    <a:prstGeom prst="rect">
                      <a:avLst/>
                    </a:prstGeom>
                    <a:noFill/>
                  </pic:spPr>
                </pic:pic>
              </a:graphicData>
            </a:graphic>
            <wp14:sizeRelH relativeFrom="page">
              <wp14:pctWidth>0</wp14:pctWidth>
            </wp14:sizeRelH>
            <wp14:sizeRelV relativeFrom="page">
              <wp14:pctHeight>0</wp14:pctHeight>
            </wp14:sizeRelV>
          </wp:anchor>
        </w:drawing>
      </w:r>
      <w:hyperlink r:id="rId18" w:history="1">
        <w:r w:rsidR="00611742" w:rsidRPr="00991B92">
          <w:rPr>
            <w:rStyle w:val="Hyperlink"/>
            <w:rFonts w:ascii="Times New Roman" w:hAnsi="Times New Roman"/>
            <w:sz w:val="24"/>
            <w:szCs w:val="24"/>
            <w:lang w:val="en-CA"/>
          </w:rPr>
          <w:t>iTec</w:t>
        </w:r>
      </w:hyperlink>
      <w:r w:rsidR="00611742" w:rsidRPr="00991B92">
        <w:rPr>
          <w:rFonts w:ascii="Times New Roman" w:hAnsi="Times New Roman"/>
          <w:sz w:val="24"/>
          <w:szCs w:val="24"/>
          <w:lang w:val="en-CA"/>
        </w:rPr>
        <w:t xml:space="preserve"> is where students can get assistance with their technology needs. iTec is located in room G601. Here is their contact information:</w:t>
      </w:r>
      <w:r w:rsidR="00611742" w:rsidRPr="00991B92">
        <w:rPr>
          <w:rFonts w:ascii="Times New Roman" w:hAnsi="Times New Roman"/>
          <w:sz w:val="24"/>
          <w:szCs w:val="24"/>
        </w:rPr>
        <w:t xml:space="preserve"> </w:t>
      </w:r>
    </w:p>
    <w:p w14:paraId="373C8120" w14:textId="77777777" w:rsidR="00A54B74" w:rsidRDefault="00397FEC" w:rsidP="004B36C3">
      <w:pPr>
        <w:spacing w:after="0"/>
        <w:rPr>
          <w:rFonts w:ascii="Times New Roman" w:hAnsi="Times New Roman"/>
          <w:b/>
          <w:sz w:val="24"/>
          <w:szCs w:val="24"/>
        </w:rPr>
      </w:pPr>
      <w:hyperlink r:id="rId19" w:history="1">
        <w:r w:rsidR="00611742" w:rsidRPr="00991B92">
          <w:rPr>
            <w:rStyle w:val="Hyperlink"/>
            <w:rFonts w:ascii="Times New Roman" w:hAnsi="Times New Roman"/>
            <w:sz w:val="24"/>
            <w:szCs w:val="24"/>
            <w:lang w:val="en-CA"/>
          </w:rPr>
          <w:t>iTec</w:t>
        </w:r>
      </w:hyperlink>
      <w:r w:rsidR="00611742" w:rsidRPr="00991B92">
        <w:rPr>
          <w:rFonts w:ascii="Times New Roman" w:hAnsi="Times New Roman"/>
          <w:sz w:val="24"/>
          <w:szCs w:val="24"/>
          <w:lang w:val="en-CA"/>
        </w:rPr>
        <w:t xml:space="preserve">, </w:t>
      </w:r>
      <w:r w:rsidR="00611742" w:rsidRPr="00991B92">
        <w:rPr>
          <w:rFonts w:ascii="Times New Roman" w:hAnsi="Times New Roman"/>
          <w:sz w:val="24"/>
          <w:szCs w:val="24"/>
        </w:rPr>
        <w:t>Room G601, (718)-254-8565</w:t>
      </w:r>
      <w:r w:rsidR="00611742" w:rsidRPr="00991B92">
        <w:rPr>
          <w:rFonts w:ascii="Times New Roman" w:hAnsi="Times New Roman"/>
          <w:sz w:val="24"/>
          <w:szCs w:val="24"/>
        </w:rPr>
        <w:br/>
      </w:r>
      <w:hyperlink r:id="rId20" w:history="1">
        <w:r w:rsidR="00611742" w:rsidRPr="00991B92">
          <w:rPr>
            <w:rStyle w:val="Hyperlink"/>
            <w:rFonts w:ascii="Times New Roman" w:hAnsi="Times New Roman"/>
            <w:sz w:val="24"/>
            <w:szCs w:val="24"/>
          </w:rPr>
          <w:t>itec@citytech.cuny.edu</w:t>
        </w:r>
      </w:hyperlink>
      <w:r w:rsidR="00611742" w:rsidRPr="00991B92">
        <w:rPr>
          <w:rFonts w:ascii="Times New Roman" w:hAnsi="Times New Roman"/>
          <w:sz w:val="24"/>
          <w:szCs w:val="24"/>
        </w:rPr>
        <w:br/>
        <w:t xml:space="preserve">Website: </w:t>
      </w:r>
      <w:hyperlink r:id="rId21" w:history="1">
        <w:r w:rsidR="00611742" w:rsidRPr="00991B92">
          <w:rPr>
            <w:rStyle w:val="Hyperlink"/>
            <w:rFonts w:ascii="Times New Roman" w:hAnsi="Times New Roman"/>
            <w:sz w:val="24"/>
            <w:szCs w:val="24"/>
            <w:lang w:val="en-CA"/>
          </w:rPr>
          <w:t>http://websupport1.citytech.cuny.edu/index.html</w:t>
        </w:r>
      </w:hyperlink>
    </w:p>
    <w:p w14:paraId="27328384" w14:textId="77777777" w:rsidR="00A54B74" w:rsidRDefault="00A54B74" w:rsidP="004B36C3">
      <w:pPr>
        <w:spacing w:after="0"/>
        <w:rPr>
          <w:rFonts w:ascii="Times New Roman" w:hAnsi="Times New Roman"/>
          <w:b/>
          <w:sz w:val="24"/>
          <w:szCs w:val="24"/>
        </w:rPr>
      </w:pPr>
    </w:p>
    <w:p w14:paraId="57EC1F17" w14:textId="77777777" w:rsidR="005B1479" w:rsidRPr="00991B92" w:rsidRDefault="00A75E23" w:rsidP="004B36C3">
      <w:pPr>
        <w:spacing w:after="0"/>
        <w:jc w:val="center"/>
        <w:rPr>
          <w:rFonts w:ascii="Times New Roman" w:hAnsi="Times New Roman"/>
          <w:b/>
          <w:sz w:val="24"/>
          <w:szCs w:val="24"/>
        </w:rPr>
      </w:pPr>
      <w:r>
        <w:rPr>
          <w:rFonts w:ascii="Times New Roman" w:hAnsi="Times New Roman"/>
          <w:b/>
          <w:sz w:val="24"/>
          <w:szCs w:val="24"/>
        </w:rPr>
        <w:t>ASSIGNMENTS</w:t>
      </w:r>
    </w:p>
    <w:p w14:paraId="1871A1C8" w14:textId="77777777" w:rsidR="005B1479" w:rsidRPr="00991B92" w:rsidRDefault="00A75E23" w:rsidP="004B36C3">
      <w:pPr>
        <w:spacing w:after="0"/>
        <w:rPr>
          <w:rFonts w:ascii="Times New Roman" w:hAnsi="Times New Roman"/>
          <w:sz w:val="24"/>
          <w:szCs w:val="24"/>
        </w:rPr>
      </w:pPr>
      <w:r>
        <w:rPr>
          <w:rFonts w:ascii="Times New Roman" w:hAnsi="Times New Roman"/>
          <w:sz w:val="24"/>
          <w:szCs w:val="24"/>
        </w:rPr>
        <w:br/>
      </w:r>
      <w:r w:rsidR="005B1479" w:rsidRPr="00991B92">
        <w:rPr>
          <w:rFonts w:ascii="Times New Roman" w:hAnsi="Times New Roman"/>
          <w:sz w:val="24"/>
          <w:szCs w:val="24"/>
        </w:rPr>
        <w:t xml:space="preserve">Full descriptions and instructions for assignments can be found on </w:t>
      </w:r>
      <w:r w:rsidR="00611742" w:rsidRPr="00991B92">
        <w:rPr>
          <w:rFonts w:ascii="Times New Roman" w:hAnsi="Times New Roman"/>
          <w:sz w:val="24"/>
          <w:szCs w:val="24"/>
        </w:rPr>
        <w:t xml:space="preserve">Blackboard. </w:t>
      </w:r>
      <w:r w:rsidR="005B1479" w:rsidRPr="00991B92">
        <w:rPr>
          <w:rFonts w:ascii="Times New Roman" w:hAnsi="Times New Roman"/>
          <w:sz w:val="24"/>
          <w:szCs w:val="24"/>
        </w:rPr>
        <w:t>Please review these well in advance of as</w:t>
      </w:r>
      <w:r w:rsidR="00112072">
        <w:rPr>
          <w:rFonts w:ascii="Times New Roman" w:hAnsi="Times New Roman"/>
          <w:sz w:val="24"/>
          <w:szCs w:val="24"/>
        </w:rPr>
        <w:t xml:space="preserve">signment due dates </w:t>
      </w:r>
      <w:r w:rsidR="005B1479" w:rsidRPr="00991B92">
        <w:rPr>
          <w:rFonts w:ascii="Times New Roman" w:hAnsi="Times New Roman"/>
          <w:sz w:val="24"/>
          <w:szCs w:val="24"/>
        </w:rPr>
        <w:t>so you can have your questions abou</w:t>
      </w:r>
      <w:r w:rsidR="00112072">
        <w:rPr>
          <w:rFonts w:ascii="Times New Roman" w:hAnsi="Times New Roman"/>
          <w:sz w:val="24"/>
          <w:szCs w:val="24"/>
        </w:rPr>
        <w:t>t assignments answered in class</w:t>
      </w:r>
      <w:r w:rsidR="005B1479" w:rsidRPr="00991B92">
        <w:rPr>
          <w:rFonts w:ascii="Times New Roman" w:hAnsi="Times New Roman"/>
          <w:sz w:val="24"/>
          <w:szCs w:val="24"/>
        </w:rPr>
        <w:t xml:space="preserve">. For all assignments, follow the instructions </w:t>
      </w:r>
      <w:r w:rsidR="005B1479" w:rsidRPr="00112072">
        <w:rPr>
          <w:rFonts w:ascii="Times New Roman" w:hAnsi="Times New Roman"/>
          <w:sz w:val="24"/>
          <w:szCs w:val="24"/>
          <w:u w:val="single"/>
        </w:rPr>
        <w:t>carefully</w:t>
      </w:r>
      <w:r w:rsidR="005B1479" w:rsidRPr="00112072">
        <w:rPr>
          <w:rFonts w:ascii="Times New Roman" w:hAnsi="Times New Roman"/>
          <w:sz w:val="24"/>
          <w:szCs w:val="24"/>
        </w:rPr>
        <w:t xml:space="preserve"> </w:t>
      </w:r>
      <w:r w:rsidR="00112072" w:rsidRPr="00112072">
        <w:rPr>
          <w:rFonts w:ascii="Times New Roman" w:hAnsi="Times New Roman"/>
          <w:sz w:val="24"/>
          <w:szCs w:val="24"/>
        </w:rPr>
        <w:t xml:space="preserve">and </w:t>
      </w:r>
      <w:r w:rsidR="00112072" w:rsidRPr="00112072">
        <w:rPr>
          <w:rFonts w:ascii="Times New Roman" w:hAnsi="Times New Roman"/>
          <w:sz w:val="24"/>
          <w:szCs w:val="24"/>
          <w:u w:val="single"/>
        </w:rPr>
        <w:t>closely</w:t>
      </w:r>
      <w:r w:rsidR="00112072">
        <w:rPr>
          <w:rFonts w:ascii="Times New Roman" w:hAnsi="Times New Roman"/>
          <w:b/>
          <w:sz w:val="24"/>
          <w:szCs w:val="24"/>
        </w:rPr>
        <w:t xml:space="preserve"> </w:t>
      </w:r>
      <w:r w:rsidR="005B1479" w:rsidRPr="00991B92">
        <w:rPr>
          <w:rFonts w:ascii="Times New Roman" w:hAnsi="Times New Roman"/>
          <w:sz w:val="24"/>
          <w:szCs w:val="24"/>
        </w:rPr>
        <w:t>to ensure successful completion.</w:t>
      </w:r>
    </w:p>
    <w:p w14:paraId="5A5822C3" w14:textId="77777777" w:rsidR="005B1479" w:rsidRPr="00991B92" w:rsidRDefault="005B1479" w:rsidP="004B36C3">
      <w:pPr>
        <w:spacing w:after="0"/>
        <w:rPr>
          <w:rFonts w:ascii="Times New Roman" w:hAnsi="Times New Roman"/>
          <w:sz w:val="24"/>
          <w:szCs w:val="24"/>
        </w:rPr>
      </w:pPr>
    </w:p>
    <w:p w14:paraId="023A7A05" w14:textId="77777777" w:rsidR="005B1479" w:rsidRPr="00991B92" w:rsidRDefault="005B1479" w:rsidP="004B36C3">
      <w:pPr>
        <w:spacing w:after="0"/>
        <w:rPr>
          <w:rFonts w:ascii="Times New Roman" w:hAnsi="Times New Roman"/>
          <w:b/>
          <w:sz w:val="24"/>
          <w:szCs w:val="24"/>
        </w:rPr>
      </w:pPr>
      <w:r w:rsidRPr="00991B92">
        <w:rPr>
          <w:rFonts w:ascii="Times New Roman" w:hAnsi="Times New Roman"/>
          <w:b/>
          <w:sz w:val="24"/>
          <w:szCs w:val="24"/>
        </w:rPr>
        <w:t xml:space="preserve">Weekly </w:t>
      </w:r>
      <w:r w:rsidR="00112072">
        <w:rPr>
          <w:rFonts w:ascii="Times New Roman" w:hAnsi="Times New Roman"/>
          <w:b/>
          <w:sz w:val="24"/>
          <w:szCs w:val="24"/>
        </w:rPr>
        <w:t xml:space="preserve">Blackboard </w:t>
      </w:r>
      <w:r w:rsidRPr="00991B92">
        <w:rPr>
          <w:rFonts w:ascii="Times New Roman" w:hAnsi="Times New Roman"/>
          <w:b/>
          <w:sz w:val="24"/>
          <w:szCs w:val="24"/>
        </w:rPr>
        <w:t xml:space="preserve">Discussion </w:t>
      </w:r>
      <w:r w:rsidR="00112072">
        <w:rPr>
          <w:rFonts w:ascii="Times New Roman" w:hAnsi="Times New Roman"/>
          <w:b/>
          <w:sz w:val="24"/>
          <w:szCs w:val="24"/>
        </w:rPr>
        <w:t xml:space="preserve">Board </w:t>
      </w:r>
      <w:r w:rsidRPr="00991B92">
        <w:rPr>
          <w:rFonts w:ascii="Times New Roman" w:hAnsi="Times New Roman"/>
          <w:b/>
          <w:sz w:val="24"/>
          <w:szCs w:val="24"/>
        </w:rPr>
        <w:t xml:space="preserve">Participation: </w:t>
      </w:r>
      <w:r w:rsidRPr="00991B92">
        <w:rPr>
          <w:rFonts w:ascii="Times New Roman" w:hAnsi="Times New Roman"/>
          <w:sz w:val="24"/>
          <w:szCs w:val="24"/>
        </w:rPr>
        <w:t>(15%)</w:t>
      </w:r>
    </w:p>
    <w:p w14:paraId="1867C9DE" w14:textId="77777777" w:rsidR="005B1479" w:rsidRPr="00991B92" w:rsidRDefault="005B1479" w:rsidP="004B36C3">
      <w:pPr>
        <w:spacing w:after="0"/>
        <w:rPr>
          <w:rFonts w:ascii="Times New Roman" w:hAnsi="Times New Roman"/>
          <w:sz w:val="24"/>
          <w:szCs w:val="24"/>
        </w:rPr>
      </w:pPr>
      <w:r w:rsidRPr="00991B92">
        <w:rPr>
          <w:rFonts w:ascii="Times New Roman" w:hAnsi="Times New Roman"/>
          <w:sz w:val="24"/>
          <w:szCs w:val="24"/>
        </w:rPr>
        <w:t>Students are expected to attend class and participate in cl</w:t>
      </w:r>
      <w:r w:rsidR="00611742" w:rsidRPr="00991B92">
        <w:rPr>
          <w:rFonts w:ascii="Times New Roman" w:hAnsi="Times New Roman"/>
          <w:sz w:val="24"/>
          <w:szCs w:val="24"/>
        </w:rPr>
        <w:t xml:space="preserve">ass discussion and activities. During each class meeting students will complete in-class assignments and students not present will not receive credit. </w:t>
      </w:r>
      <w:r w:rsidRPr="00991B92">
        <w:rPr>
          <w:rFonts w:ascii="Times New Roman" w:hAnsi="Times New Roman"/>
          <w:sz w:val="24"/>
          <w:szCs w:val="24"/>
        </w:rPr>
        <w:t>Additionally, students will demonstrate engagement with the readings/ lecture</w:t>
      </w:r>
      <w:r w:rsidR="004D472A">
        <w:rPr>
          <w:rFonts w:ascii="Times New Roman" w:hAnsi="Times New Roman"/>
          <w:sz w:val="24"/>
          <w:szCs w:val="24"/>
        </w:rPr>
        <w:t>s</w:t>
      </w:r>
      <w:r w:rsidRPr="00991B92">
        <w:rPr>
          <w:rFonts w:ascii="Times New Roman" w:hAnsi="Times New Roman"/>
          <w:sz w:val="24"/>
          <w:szCs w:val="24"/>
        </w:rPr>
        <w:t xml:space="preserve"> by </w:t>
      </w:r>
      <w:r w:rsidR="00611742" w:rsidRPr="00991B92">
        <w:rPr>
          <w:rFonts w:ascii="Times New Roman" w:hAnsi="Times New Roman"/>
          <w:sz w:val="24"/>
          <w:szCs w:val="24"/>
        </w:rPr>
        <w:t xml:space="preserve">answering Online Discussion Board prompts and </w:t>
      </w:r>
      <w:r w:rsidRPr="00991B92">
        <w:rPr>
          <w:rFonts w:ascii="Times New Roman" w:hAnsi="Times New Roman"/>
          <w:sz w:val="24"/>
          <w:szCs w:val="24"/>
        </w:rPr>
        <w:t>posting discussion.</w:t>
      </w:r>
      <w:r w:rsidR="00112072">
        <w:rPr>
          <w:rFonts w:ascii="Times New Roman" w:hAnsi="Times New Roman"/>
          <w:sz w:val="24"/>
          <w:szCs w:val="24"/>
        </w:rPr>
        <w:t xml:space="preserve"> For more detail, see</w:t>
      </w:r>
      <w:r w:rsidR="00112072" w:rsidRPr="00112072">
        <w:t xml:space="preserve"> </w:t>
      </w:r>
      <w:r w:rsidR="00112072">
        <w:t>“</w:t>
      </w:r>
      <w:r w:rsidR="00112072" w:rsidRPr="00112072">
        <w:rPr>
          <w:rFonts w:ascii="Times New Roman" w:hAnsi="Times New Roman"/>
          <w:sz w:val="24"/>
          <w:szCs w:val="24"/>
        </w:rPr>
        <w:t xml:space="preserve">Blackboard Discussion Board Guidelines for COM </w:t>
      </w:r>
      <w:r w:rsidR="004D472A">
        <w:rPr>
          <w:rFonts w:ascii="Times New Roman" w:hAnsi="Times New Roman"/>
          <w:sz w:val="24"/>
          <w:szCs w:val="24"/>
        </w:rPr>
        <w:t>2405</w:t>
      </w:r>
      <w:r w:rsidR="00112072">
        <w:rPr>
          <w:rFonts w:ascii="Times New Roman" w:hAnsi="Times New Roman"/>
          <w:sz w:val="24"/>
          <w:szCs w:val="24"/>
        </w:rPr>
        <w:t>” below under class policies.</w:t>
      </w:r>
    </w:p>
    <w:p w14:paraId="60B7F808" w14:textId="77777777" w:rsidR="00611742" w:rsidRPr="00991B92" w:rsidRDefault="00611742" w:rsidP="004B36C3">
      <w:pPr>
        <w:spacing w:after="0"/>
        <w:rPr>
          <w:rFonts w:ascii="Times New Roman" w:hAnsi="Times New Roman"/>
          <w:b/>
          <w:sz w:val="24"/>
          <w:szCs w:val="24"/>
        </w:rPr>
      </w:pPr>
    </w:p>
    <w:p w14:paraId="0CB32619" w14:textId="77777777" w:rsidR="005B1479" w:rsidRPr="00991B92" w:rsidRDefault="00611742" w:rsidP="004B36C3">
      <w:pPr>
        <w:spacing w:after="0"/>
        <w:rPr>
          <w:rFonts w:ascii="Times New Roman" w:hAnsi="Times New Roman"/>
          <w:b/>
          <w:sz w:val="24"/>
          <w:szCs w:val="24"/>
        </w:rPr>
      </w:pPr>
      <w:r w:rsidRPr="00991B92">
        <w:rPr>
          <w:rFonts w:ascii="Times New Roman" w:hAnsi="Times New Roman"/>
          <w:b/>
          <w:sz w:val="24"/>
          <w:szCs w:val="24"/>
        </w:rPr>
        <w:t>Exa</w:t>
      </w:r>
      <w:r w:rsidRPr="00E274E7">
        <w:rPr>
          <w:rFonts w:ascii="Times New Roman" w:hAnsi="Times New Roman"/>
          <w:b/>
          <w:sz w:val="24"/>
          <w:szCs w:val="24"/>
        </w:rPr>
        <w:t>m</w:t>
      </w:r>
      <w:r w:rsidR="00E274E7" w:rsidRPr="00E274E7">
        <w:rPr>
          <w:rFonts w:ascii="Times New Roman" w:hAnsi="Times New Roman"/>
          <w:b/>
          <w:sz w:val="24"/>
          <w:szCs w:val="24"/>
        </w:rPr>
        <w:t>s</w:t>
      </w:r>
      <w:r w:rsidRPr="00991B92">
        <w:rPr>
          <w:rFonts w:ascii="Times New Roman" w:hAnsi="Times New Roman"/>
          <w:b/>
          <w:sz w:val="24"/>
          <w:szCs w:val="24"/>
        </w:rPr>
        <w:t>:</w:t>
      </w:r>
      <w:r w:rsidR="005B1479" w:rsidRPr="00991B92">
        <w:rPr>
          <w:rFonts w:ascii="Times New Roman" w:hAnsi="Times New Roman"/>
          <w:b/>
          <w:sz w:val="24"/>
          <w:szCs w:val="24"/>
        </w:rPr>
        <w:t xml:space="preserve"> </w:t>
      </w:r>
      <w:r w:rsidR="005B1479" w:rsidRPr="00991B92">
        <w:rPr>
          <w:rFonts w:ascii="Times New Roman" w:hAnsi="Times New Roman"/>
          <w:sz w:val="24"/>
          <w:szCs w:val="24"/>
        </w:rPr>
        <w:t>(20%)</w:t>
      </w:r>
    </w:p>
    <w:p w14:paraId="4FC942BB" w14:textId="77777777" w:rsidR="005B1479" w:rsidRPr="00991B92" w:rsidRDefault="00611742" w:rsidP="004B36C3">
      <w:pPr>
        <w:spacing w:after="0"/>
        <w:rPr>
          <w:rFonts w:ascii="Times New Roman" w:hAnsi="Times New Roman"/>
          <w:sz w:val="24"/>
          <w:szCs w:val="24"/>
        </w:rPr>
      </w:pPr>
      <w:r w:rsidRPr="00991B92">
        <w:rPr>
          <w:rFonts w:ascii="Times New Roman" w:hAnsi="Times New Roman"/>
          <w:sz w:val="24"/>
          <w:szCs w:val="24"/>
        </w:rPr>
        <w:t>Two</w:t>
      </w:r>
      <w:r w:rsidR="005B1479" w:rsidRPr="00991B92">
        <w:rPr>
          <w:rFonts w:ascii="Times New Roman" w:hAnsi="Times New Roman"/>
          <w:sz w:val="24"/>
          <w:szCs w:val="24"/>
        </w:rPr>
        <w:t xml:space="preserve"> exam</w:t>
      </w:r>
      <w:r w:rsidRPr="00991B92">
        <w:rPr>
          <w:rFonts w:ascii="Times New Roman" w:hAnsi="Times New Roman"/>
          <w:sz w:val="24"/>
          <w:szCs w:val="24"/>
        </w:rPr>
        <w:t>s</w:t>
      </w:r>
      <w:r w:rsidR="005B1479" w:rsidRPr="00991B92">
        <w:rPr>
          <w:rFonts w:ascii="Times New Roman" w:hAnsi="Times New Roman"/>
          <w:sz w:val="24"/>
          <w:szCs w:val="24"/>
        </w:rPr>
        <w:t xml:space="preserve"> will be given online through </w:t>
      </w:r>
      <w:r w:rsidRPr="00991B92">
        <w:rPr>
          <w:rFonts w:ascii="Times New Roman" w:hAnsi="Times New Roman"/>
          <w:sz w:val="24"/>
          <w:szCs w:val="24"/>
        </w:rPr>
        <w:t>Blackboard</w:t>
      </w:r>
      <w:r w:rsidR="005B1479" w:rsidRPr="00991B92">
        <w:rPr>
          <w:rFonts w:ascii="Times New Roman" w:hAnsi="Times New Roman"/>
          <w:sz w:val="24"/>
          <w:szCs w:val="24"/>
        </w:rPr>
        <w:t xml:space="preserve"> to assess your knowledge of </w:t>
      </w:r>
      <w:r w:rsidR="004D472A">
        <w:rPr>
          <w:rFonts w:ascii="Times New Roman" w:hAnsi="Times New Roman"/>
          <w:sz w:val="24"/>
          <w:szCs w:val="24"/>
        </w:rPr>
        <w:t xml:space="preserve">health campaign </w:t>
      </w:r>
      <w:r w:rsidR="005B1479" w:rsidRPr="00991B92">
        <w:rPr>
          <w:rFonts w:ascii="Times New Roman" w:hAnsi="Times New Roman"/>
          <w:sz w:val="24"/>
          <w:szCs w:val="24"/>
        </w:rPr>
        <w:t xml:space="preserve">theory and concepts covered during the semester.  Questions will be multiple choice, </w:t>
      </w:r>
      <w:r w:rsidR="005B1479" w:rsidRPr="00991B92">
        <w:rPr>
          <w:rFonts w:ascii="Times New Roman" w:hAnsi="Times New Roman"/>
          <w:sz w:val="24"/>
          <w:szCs w:val="24"/>
        </w:rPr>
        <w:lastRenderedPageBreak/>
        <w:t>T/F, or matching and will include questions where students will have to apply theory to giv</w:t>
      </w:r>
      <w:r w:rsidR="004D472A">
        <w:rPr>
          <w:rFonts w:ascii="Times New Roman" w:hAnsi="Times New Roman"/>
          <w:sz w:val="24"/>
          <w:szCs w:val="24"/>
        </w:rPr>
        <w:t xml:space="preserve">en contexts. </w:t>
      </w:r>
      <w:r w:rsidR="005B1479" w:rsidRPr="00991B92">
        <w:rPr>
          <w:rFonts w:ascii="Times New Roman" w:hAnsi="Times New Roman"/>
          <w:sz w:val="24"/>
          <w:szCs w:val="24"/>
        </w:rPr>
        <w:t>As students are completing this on their own, they are allowed to use course texts and materials, however, there will be a time limit on the exam so the student should be prepared prior to starting the exam.</w:t>
      </w:r>
    </w:p>
    <w:p w14:paraId="7711DBDE" w14:textId="77777777" w:rsidR="005B1479" w:rsidRPr="00991B92" w:rsidRDefault="005B1479" w:rsidP="004B36C3">
      <w:pPr>
        <w:spacing w:after="0"/>
        <w:rPr>
          <w:rFonts w:ascii="Times New Roman" w:hAnsi="Times New Roman"/>
          <w:sz w:val="24"/>
          <w:szCs w:val="24"/>
        </w:rPr>
      </w:pPr>
    </w:p>
    <w:p w14:paraId="032CCEFC" w14:textId="77777777" w:rsidR="005B1479" w:rsidRPr="00991B92" w:rsidRDefault="004D472A" w:rsidP="004B36C3">
      <w:pPr>
        <w:spacing w:after="0"/>
        <w:rPr>
          <w:rFonts w:ascii="Times New Roman" w:hAnsi="Times New Roman"/>
          <w:sz w:val="24"/>
          <w:szCs w:val="24"/>
        </w:rPr>
      </w:pPr>
      <w:r>
        <w:rPr>
          <w:rFonts w:ascii="Times New Roman" w:hAnsi="Times New Roman"/>
          <w:b/>
          <w:sz w:val="24"/>
          <w:szCs w:val="24"/>
        </w:rPr>
        <w:t xml:space="preserve">Case Study </w:t>
      </w:r>
      <w:r w:rsidR="005B1479" w:rsidRPr="00991B92">
        <w:rPr>
          <w:rFonts w:ascii="Times New Roman" w:hAnsi="Times New Roman"/>
          <w:b/>
          <w:sz w:val="24"/>
          <w:szCs w:val="24"/>
        </w:rPr>
        <w:t xml:space="preserve">Analysis </w:t>
      </w:r>
      <w:r w:rsidR="004B36C3">
        <w:rPr>
          <w:rFonts w:ascii="Times New Roman" w:hAnsi="Times New Roman"/>
          <w:b/>
          <w:sz w:val="24"/>
          <w:szCs w:val="24"/>
        </w:rPr>
        <w:t>Papers</w:t>
      </w:r>
      <w:r w:rsidR="005B1479" w:rsidRPr="00991B92">
        <w:rPr>
          <w:rFonts w:ascii="Times New Roman" w:hAnsi="Times New Roman"/>
          <w:b/>
          <w:sz w:val="24"/>
          <w:szCs w:val="24"/>
        </w:rPr>
        <w:t xml:space="preserve">: </w:t>
      </w:r>
      <w:r w:rsidR="005B1479" w:rsidRPr="00991B92">
        <w:rPr>
          <w:rFonts w:ascii="Times New Roman" w:hAnsi="Times New Roman"/>
          <w:sz w:val="24"/>
          <w:szCs w:val="24"/>
        </w:rPr>
        <w:t>(</w:t>
      </w:r>
      <w:r w:rsidR="00D1080C">
        <w:rPr>
          <w:rFonts w:ascii="Times New Roman" w:hAnsi="Times New Roman"/>
          <w:sz w:val="24"/>
          <w:szCs w:val="24"/>
        </w:rPr>
        <w:t xml:space="preserve">2 paper/presentations, </w:t>
      </w:r>
      <w:r w:rsidR="005B1479" w:rsidRPr="00991B92">
        <w:rPr>
          <w:rFonts w:ascii="Times New Roman" w:hAnsi="Times New Roman"/>
          <w:sz w:val="24"/>
          <w:szCs w:val="24"/>
        </w:rPr>
        <w:t>15% per paper)</w:t>
      </w:r>
    </w:p>
    <w:p w14:paraId="690D4C6C" w14:textId="77777777" w:rsidR="00991B92" w:rsidRPr="00991B92" w:rsidRDefault="005B1479" w:rsidP="004D472A">
      <w:pPr>
        <w:spacing w:after="0"/>
        <w:rPr>
          <w:rFonts w:ascii="Times New Roman" w:hAnsi="Times New Roman"/>
          <w:sz w:val="24"/>
          <w:szCs w:val="24"/>
        </w:rPr>
      </w:pPr>
      <w:r w:rsidRPr="00991B92">
        <w:rPr>
          <w:rFonts w:ascii="Times New Roman" w:hAnsi="Times New Roman"/>
          <w:sz w:val="24"/>
          <w:szCs w:val="24"/>
        </w:rPr>
        <w:t xml:space="preserve">Students </w:t>
      </w:r>
      <w:r w:rsidR="004D472A">
        <w:rPr>
          <w:rFonts w:ascii="Times New Roman" w:hAnsi="Times New Roman"/>
          <w:sz w:val="24"/>
          <w:szCs w:val="24"/>
        </w:rPr>
        <w:t xml:space="preserve">be provided with examples of past Public Health campaigns and are required to research them in greater detail from an evaluative perspective. </w:t>
      </w:r>
      <w:r w:rsidRPr="00991B92">
        <w:rPr>
          <w:rFonts w:ascii="Times New Roman" w:hAnsi="Times New Roman"/>
          <w:sz w:val="24"/>
          <w:szCs w:val="24"/>
        </w:rPr>
        <w:t xml:space="preserve">The objective of the assignment is to </w:t>
      </w:r>
      <w:r w:rsidR="004D472A" w:rsidRPr="004D472A">
        <w:rPr>
          <w:rFonts w:ascii="Times New Roman" w:hAnsi="Times New Roman"/>
          <w:sz w:val="24"/>
          <w:szCs w:val="24"/>
        </w:rPr>
        <w:t>estimate the effectiveness of</w:t>
      </w:r>
      <w:r w:rsidR="004D472A">
        <w:rPr>
          <w:rFonts w:ascii="Times New Roman" w:hAnsi="Times New Roman"/>
          <w:sz w:val="24"/>
          <w:szCs w:val="24"/>
        </w:rPr>
        <w:t xml:space="preserve"> the health campaigns, offer reasons for why the campaign was effective or ineffective, and provide recommendations based on best practices. </w:t>
      </w:r>
      <w:r w:rsidR="00D1080C">
        <w:rPr>
          <w:rFonts w:ascii="Times New Roman" w:hAnsi="Times New Roman"/>
          <w:sz w:val="24"/>
          <w:szCs w:val="24"/>
        </w:rPr>
        <w:t>Both analyses</w:t>
      </w:r>
      <w:r w:rsidR="00991B92" w:rsidRPr="00991B92">
        <w:rPr>
          <w:rFonts w:ascii="Times New Roman" w:hAnsi="Times New Roman"/>
          <w:sz w:val="24"/>
          <w:szCs w:val="24"/>
        </w:rPr>
        <w:t xml:space="preserve"> will be presented extemporaneously in class (</w:t>
      </w:r>
      <w:r w:rsidR="00112072">
        <w:rPr>
          <w:rFonts w:ascii="Times New Roman" w:hAnsi="Times New Roman"/>
          <w:sz w:val="24"/>
          <w:szCs w:val="24"/>
        </w:rPr>
        <w:t>3-5</w:t>
      </w:r>
      <w:r w:rsidR="00991B92" w:rsidRPr="00991B92">
        <w:rPr>
          <w:rFonts w:ascii="Times New Roman" w:hAnsi="Times New Roman"/>
          <w:sz w:val="24"/>
          <w:szCs w:val="24"/>
        </w:rPr>
        <w:t xml:space="preserve"> minutes), using PowerPoints and a Speaking Outline.</w:t>
      </w:r>
    </w:p>
    <w:p w14:paraId="3E39B1E4" w14:textId="77777777" w:rsidR="005B1479" w:rsidRPr="00991B92" w:rsidRDefault="005B1479" w:rsidP="004B36C3">
      <w:pPr>
        <w:spacing w:after="0"/>
        <w:rPr>
          <w:rFonts w:ascii="Times New Roman" w:hAnsi="Times New Roman"/>
          <w:sz w:val="24"/>
          <w:szCs w:val="24"/>
        </w:rPr>
      </w:pPr>
    </w:p>
    <w:p w14:paraId="466A3C76" w14:textId="77777777" w:rsidR="005B1479" w:rsidRPr="00991B92" w:rsidRDefault="004D472A" w:rsidP="004B36C3">
      <w:pPr>
        <w:spacing w:after="0"/>
        <w:rPr>
          <w:rFonts w:ascii="Times New Roman" w:hAnsi="Times New Roman"/>
          <w:sz w:val="24"/>
          <w:szCs w:val="24"/>
        </w:rPr>
      </w:pPr>
      <w:r>
        <w:rPr>
          <w:rFonts w:ascii="Times New Roman" w:hAnsi="Times New Roman"/>
          <w:b/>
          <w:sz w:val="24"/>
          <w:szCs w:val="24"/>
        </w:rPr>
        <w:t xml:space="preserve">Health </w:t>
      </w:r>
      <w:r w:rsidR="005B1479" w:rsidRPr="00991B92">
        <w:rPr>
          <w:rFonts w:ascii="Times New Roman" w:hAnsi="Times New Roman"/>
          <w:b/>
          <w:sz w:val="24"/>
          <w:szCs w:val="24"/>
        </w:rPr>
        <w:t xml:space="preserve">Campaign Project: </w:t>
      </w:r>
      <w:r w:rsidR="005B1479" w:rsidRPr="00991B92">
        <w:rPr>
          <w:rFonts w:ascii="Times New Roman" w:hAnsi="Times New Roman"/>
          <w:sz w:val="24"/>
          <w:szCs w:val="24"/>
        </w:rPr>
        <w:t>(</w:t>
      </w:r>
      <w:r>
        <w:rPr>
          <w:rFonts w:ascii="Times New Roman" w:hAnsi="Times New Roman"/>
          <w:sz w:val="24"/>
          <w:szCs w:val="24"/>
        </w:rPr>
        <w:t>Proposal</w:t>
      </w:r>
      <w:r w:rsidR="005B1479" w:rsidRPr="00991B92">
        <w:rPr>
          <w:rFonts w:ascii="Times New Roman" w:hAnsi="Times New Roman"/>
          <w:sz w:val="24"/>
          <w:szCs w:val="24"/>
        </w:rPr>
        <w:t xml:space="preserve">: 5%; </w:t>
      </w:r>
      <w:r w:rsidR="00991B92" w:rsidRPr="00991B92">
        <w:rPr>
          <w:rFonts w:ascii="Times New Roman" w:hAnsi="Times New Roman"/>
          <w:sz w:val="24"/>
          <w:szCs w:val="24"/>
        </w:rPr>
        <w:t xml:space="preserve">Oral </w:t>
      </w:r>
      <w:r w:rsidR="005B1479" w:rsidRPr="00991B92">
        <w:rPr>
          <w:rFonts w:ascii="Times New Roman" w:hAnsi="Times New Roman"/>
          <w:sz w:val="24"/>
          <w:szCs w:val="24"/>
        </w:rPr>
        <w:t xml:space="preserve">Presentation 10%; </w:t>
      </w:r>
      <w:r>
        <w:rPr>
          <w:rFonts w:ascii="Times New Roman" w:hAnsi="Times New Roman"/>
          <w:sz w:val="24"/>
          <w:szCs w:val="24"/>
        </w:rPr>
        <w:t>Strategy Brief</w:t>
      </w:r>
      <w:r w:rsidR="005B1479" w:rsidRPr="00991B92">
        <w:rPr>
          <w:rFonts w:ascii="Times New Roman" w:hAnsi="Times New Roman"/>
          <w:sz w:val="24"/>
          <w:szCs w:val="24"/>
        </w:rPr>
        <w:t xml:space="preserve"> 20%)</w:t>
      </w:r>
    </w:p>
    <w:p w14:paraId="749E6364" w14:textId="77777777" w:rsidR="00991B92" w:rsidRPr="00991B92" w:rsidRDefault="005B1479" w:rsidP="004B36C3">
      <w:pPr>
        <w:pStyle w:val="ListParagraph"/>
        <w:spacing w:after="0"/>
        <w:ind w:left="0"/>
        <w:rPr>
          <w:rFonts w:ascii="Times New Roman" w:hAnsi="Times New Roman"/>
          <w:sz w:val="24"/>
          <w:szCs w:val="24"/>
        </w:rPr>
      </w:pPr>
      <w:r w:rsidRPr="00991B92">
        <w:rPr>
          <w:rFonts w:ascii="Times New Roman" w:hAnsi="Times New Roman"/>
          <w:sz w:val="24"/>
          <w:szCs w:val="24"/>
        </w:rPr>
        <w:t>In groups, you will c</w:t>
      </w:r>
      <w:r w:rsidR="004D472A">
        <w:rPr>
          <w:rFonts w:ascii="Times New Roman" w:hAnsi="Times New Roman"/>
          <w:sz w:val="24"/>
          <w:szCs w:val="24"/>
        </w:rPr>
        <w:t xml:space="preserve">hoose a health and safety issue and identify an audience that </w:t>
      </w:r>
      <w:r w:rsidR="00D1080C">
        <w:rPr>
          <w:rFonts w:ascii="Times New Roman" w:hAnsi="Times New Roman"/>
          <w:sz w:val="24"/>
          <w:szCs w:val="24"/>
        </w:rPr>
        <w:t xml:space="preserve">is underserved by available information. You will research this audience, estimating their needs and levels of knowledge on the disease or condition. Then you will choose appropriate the appropriate channels and media and craft your message accordingly. Detailed instructions will be provided on Blackboard. </w:t>
      </w:r>
      <w:r w:rsidR="00AB29E8">
        <w:rPr>
          <w:rFonts w:ascii="Times New Roman" w:hAnsi="Times New Roman"/>
          <w:sz w:val="24"/>
          <w:szCs w:val="24"/>
        </w:rPr>
        <w:t>Finally,</w:t>
      </w:r>
      <w:r w:rsidR="00D1080C">
        <w:rPr>
          <w:rFonts w:ascii="Times New Roman" w:hAnsi="Times New Roman"/>
          <w:sz w:val="24"/>
          <w:szCs w:val="24"/>
        </w:rPr>
        <w:t xml:space="preserve"> you will prepare a (10 to 12 page) “Strategy Brief” or paper that clearly describes your campaign and answers the </w:t>
      </w:r>
      <w:r w:rsidR="00D1080C" w:rsidRPr="00D1080C">
        <w:rPr>
          <w:rFonts w:ascii="Times New Roman" w:hAnsi="Times New Roman"/>
          <w:i/>
          <w:sz w:val="24"/>
          <w:szCs w:val="24"/>
        </w:rPr>
        <w:t>who, what, where and why</w:t>
      </w:r>
      <w:r w:rsidR="00D1080C">
        <w:rPr>
          <w:rFonts w:ascii="Times New Roman" w:hAnsi="Times New Roman"/>
          <w:sz w:val="24"/>
          <w:szCs w:val="24"/>
        </w:rPr>
        <w:t xml:space="preserve"> questions. Who is the intended audience for your campaign? What ways will you try to reach this population? Where will your message be transmitted? (TV? Radio? Social media?) And why is this campaign needed? </w:t>
      </w:r>
      <w:r w:rsidR="00991B92" w:rsidRPr="00991B92">
        <w:rPr>
          <w:rFonts w:ascii="Times New Roman" w:hAnsi="Times New Roman"/>
          <w:sz w:val="24"/>
          <w:szCs w:val="24"/>
        </w:rPr>
        <w:t>Each campaign will be presented extemporaneously in class (</w:t>
      </w:r>
      <w:r w:rsidR="00D1080C">
        <w:rPr>
          <w:rFonts w:ascii="Times New Roman" w:hAnsi="Times New Roman"/>
          <w:sz w:val="24"/>
          <w:szCs w:val="24"/>
        </w:rPr>
        <w:t>6-8</w:t>
      </w:r>
      <w:r w:rsidR="00991B92" w:rsidRPr="00991B92">
        <w:rPr>
          <w:rFonts w:ascii="Times New Roman" w:hAnsi="Times New Roman"/>
          <w:sz w:val="24"/>
          <w:szCs w:val="24"/>
        </w:rPr>
        <w:t xml:space="preserve"> minutes), using PowerPoints and a Speaking Outline.</w:t>
      </w:r>
    </w:p>
    <w:p w14:paraId="7B57DC13" w14:textId="77777777" w:rsidR="00611742" w:rsidRPr="00991B92" w:rsidRDefault="00611742" w:rsidP="004B36C3">
      <w:pPr>
        <w:spacing w:after="0"/>
        <w:rPr>
          <w:rFonts w:ascii="Times New Roman" w:hAnsi="Times New Roman"/>
          <w:b/>
          <w:sz w:val="24"/>
          <w:szCs w:val="24"/>
        </w:rPr>
      </w:pPr>
    </w:p>
    <w:p w14:paraId="74A2C2B4" w14:textId="77777777" w:rsidR="005B1479" w:rsidRPr="00991B92" w:rsidRDefault="005B1479" w:rsidP="004B36C3">
      <w:pPr>
        <w:spacing w:after="0"/>
        <w:rPr>
          <w:rFonts w:ascii="Times New Roman" w:hAnsi="Times New Roman"/>
          <w:sz w:val="24"/>
          <w:szCs w:val="24"/>
          <w:u w:val="single"/>
        </w:rPr>
      </w:pPr>
      <w:r w:rsidRPr="00991B92">
        <w:rPr>
          <w:rFonts w:ascii="Times New Roman" w:hAnsi="Times New Roman"/>
          <w:sz w:val="24"/>
          <w:szCs w:val="24"/>
          <w:u w:val="single"/>
        </w:rPr>
        <w:t>Total Assignments/Points:</w:t>
      </w:r>
    </w:p>
    <w:p w14:paraId="231472B2" w14:textId="77777777" w:rsidR="005B1479" w:rsidRPr="00991B92" w:rsidRDefault="005B1479" w:rsidP="004B36C3">
      <w:pPr>
        <w:pStyle w:val="ListParagraph"/>
        <w:numPr>
          <w:ilvl w:val="0"/>
          <w:numId w:val="23"/>
        </w:numPr>
        <w:spacing w:after="0"/>
        <w:rPr>
          <w:rFonts w:ascii="Times New Roman" w:hAnsi="Times New Roman"/>
          <w:color w:val="000000"/>
          <w:sz w:val="24"/>
          <w:szCs w:val="24"/>
        </w:rPr>
      </w:pPr>
      <w:r w:rsidRPr="00991B92">
        <w:rPr>
          <w:rFonts w:ascii="Times New Roman" w:hAnsi="Times New Roman"/>
          <w:sz w:val="24"/>
          <w:szCs w:val="24"/>
        </w:rPr>
        <w:t>Weekly Discussion:</w:t>
      </w:r>
      <w:r w:rsidRPr="00991B92">
        <w:rPr>
          <w:rFonts w:ascii="Times New Roman" w:hAnsi="Times New Roman"/>
          <w:sz w:val="24"/>
          <w:szCs w:val="24"/>
        </w:rPr>
        <w:tab/>
      </w:r>
      <w:r w:rsidRPr="00991B92">
        <w:rPr>
          <w:rFonts w:ascii="Times New Roman" w:hAnsi="Times New Roman"/>
          <w:sz w:val="24"/>
          <w:szCs w:val="24"/>
        </w:rPr>
        <w:tab/>
      </w:r>
      <w:r w:rsidR="00CB20AF">
        <w:rPr>
          <w:rFonts w:ascii="Times New Roman" w:hAnsi="Times New Roman"/>
          <w:sz w:val="24"/>
          <w:szCs w:val="24"/>
        </w:rPr>
        <w:t xml:space="preserve">  </w:t>
      </w:r>
      <w:r w:rsidR="00CD0F8E">
        <w:rPr>
          <w:rFonts w:ascii="Times New Roman" w:hAnsi="Times New Roman"/>
          <w:sz w:val="24"/>
          <w:szCs w:val="24"/>
        </w:rPr>
        <w:t xml:space="preserve">  </w:t>
      </w:r>
      <w:r w:rsidRPr="00991B92">
        <w:rPr>
          <w:rFonts w:ascii="Times New Roman" w:hAnsi="Times New Roman"/>
          <w:sz w:val="24"/>
          <w:szCs w:val="24"/>
        </w:rPr>
        <w:t>15%</w:t>
      </w:r>
    </w:p>
    <w:p w14:paraId="6280E184" w14:textId="77777777" w:rsidR="005B1479" w:rsidRPr="00991B92" w:rsidRDefault="00CD0F8E" w:rsidP="004B36C3">
      <w:pPr>
        <w:pStyle w:val="ListParagraph"/>
        <w:numPr>
          <w:ilvl w:val="0"/>
          <w:numId w:val="23"/>
        </w:numPr>
        <w:spacing w:after="0"/>
        <w:rPr>
          <w:rFonts w:ascii="Times New Roman" w:hAnsi="Times New Roman"/>
          <w:color w:val="000000"/>
          <w:sz w:val="24"/>
          <w:szCs w:val="24"/>
        </w:rPr>
      </w:pPr>
      <w:r>
        <w:rPr>
          <w:rFonts w:ascii="Times New Roman" w:hAnsi="Times New Roman"/>
          <w:sz w:val="24"/>
          <w:szCs w:val="24"/>
        </w:rPr>
        <w:t>Exam</w:t>
      </w:r>
      <w:r w:rsidR="00D1080C">
        <w:rPr>
          <w:rFonts w:ascii="Times New Roman" w:hAnsi="Times New Roman"/>
          <w:sz w:val="24"/>
          <w:szCs w:val="24"/>
        </w:rPr>
        <w:t>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w:t>
      </w:r>
      <w:r w:rsidR="00CB20AF">
        <w:rPr>
          <w:rFonts w:ascii="Times New Roman" w:hAnsi="Times New Roman"/>
          <w:sz w:val="24"/>
          <w:szCs w:val="24"/>
        </w:rPr>
        <w:tab/>
      </w:r>
      <w:r w:rsidR="00CB20AF">
        <w:rPr>
          <w:rFonts w:ascii="Times New Roman" w:hAnsi="Times New Roman"/>
          <w:sz w:val="24"/>
          <w:szCs w:val="24"/>
        </w:rPr>
        <w:tab/>
        <w:t xml:space="preserve">   </w:t>
      </w:r>
      <w:r>
        <w:rPr>
          <w:rFonts w:ascii="Times New Roman" w:hAnsi="Times New Roman"/>
          <w:sz w:val="24"/>
          <w:szCs w:val="24"/>
        </w:rPr>
        <w:t xml:space="preserve"> 2</w:t>
      </w:r>
      <w:r w:rsidR="005B1479" w:rsidRPr="00991B92">
        <w:rPr>
          <w:rFonts w:ascii="Times New Roman" w:hAnsi="Times New Roman"/>
          <w:sz w:val="24"/>
          <w:szCs w:val="24"/>
        </w:rPr>
        <w:t>0%</w:t>
      </w:r>
    </w:p>
    <w:p w14:paraId="05587067" w14:textId="77777777" w:rsidR="005B1479" w:rsidRPr="00991B92" w:rsidRDefault="00D1080C" w:rsidP="004B36C3">
      <w:pPr>
        <w:pStyle w:val="ListParagraph"/>
        <w:numPr>
          <w:ilvl w:val="0"/>
          <w:numId w:val="23"/>
        </w:numPr>
        <w:spacing w:after="0"/>
        <w:rPr>
          <w:rFonts w:ascii="Times New Roman" w:hAnsi="Times New Roman"/>
          <w:color w:val="000000"/>
          <w:sz w:val="24"/>
          <w:szCs w:val="24"/>
        </w:rPr>
      </w:pPr>
      <w:r>
        <w:rPr>
          <w:rFonts w:ascii="Times New Roman" w:hAnsi="Times New Roman"/>
          <w:sz w:val="24"/>
          <w:szCs w:val="24"/>
        </w:rPr>
        <w:t xml:space="preserve">Case Study </w:t>
      </w:r>
      <w:r w:rsidR="005B1479" w:rsidRPr="00991B92">
        <w:rPr>
          <w:rFonts w:ascii="Times New Roman" w:hAnsi="Times New Roman"/>
          <w:sz w:val="24"/>
          <w:szCs w:val="24"/>
        </w:rPr>
        <w:t>Analysis Papers:</w:t>
      </w:r>
      <w:r w:rsidR="005B1479" w:rsidRPr="00991B92">
        <w:rPr>
          <w:rFonts w:ascii="Times New Roman" w:hAnsi="Times New Roman"/>
          <w:sz w:val="24"/>
          <w:szCs w:val="24"/>
        </w:rPr>
        <w:tab/>
      </w:r>
      <w:r w:rsidR="00CB20AF">
        <w:rPr>
          <w:rFonts w:ascii="Times New Roman" w:hAnsi="Times New Roman"/>
          <w:sz w:val="24"/>
          <w:szCs w:val="24"/>
        </w:rPr>
        <w:t xml:space="preserve">    </w:t>
      </w:r>
      <w:r w:rsidR="005B1479" w:rsidRPr="00991B92">
        <w:rPr>
          <w:rFonts w:ascii="Times New Roman" w:hAnsi="Times New Roman"/>
          <w:sz w:val="24"/>
          <w:szCs w:val="24"/>
        </w:rPr>
        <w:t>15% each (30%)</w:t>
      </w:r>
    </w:p>
    <w:p w14:paraId="2CDCE507" w14:textId="77777777" w:rsidR="00112072" w:rsidRPr="00112072" w:rsidRDefault="00D1080C" w:rsidP="004B36C3">
      <w:pPr>
        <w:pStyle w:val="ListParagraph"/>
        <w:numPr>
          <w:ilvl w:val="0"/>
          <w:numId w:val="23"/>
        </w:numPr>
        <w:spacing w:after="0"/>
        <w:rPr>
          <w:rFonts w:ascii="Times New Roman" w:hAnsi="Times New Roman"/>
          <w:color w:val="000000"/>
          <w:sz w:val="24"/>
          <w:szCs w:val="24"/>
        </w:rPr>
      </w:pPr>
      <w:r>
        <w:rPr>
          <w:rFonts w:ascii="Times New Roman" w:hAnsi="Times New Roman"/>
          <w:sz w:val="24"/>
          <w:szCs w:val="24"/>
        </w:rPr>
        <w:t>Health</w:t>
      </w:r>
      <w:r w:rsidR="00CD0F8E">
        <w:rPr>
          <w:rFonts w:ascii="Times New Roman" w:hAnsi="Times New Roman"/>
          <w:sz w:val="24"/>
          <w:szCs w:val="24"/>
        </w:rPr>
        <w:t xml:space="preserve"> Campaign Project</w:t>
      </w:r>
      <w:r w:rsidR="005B1479" w:rsidRPr="00991B92">
        <w:rPr>
          <w:rFonts w:ascii="Times New Roman" w:hAnsi="Times New Roman"/>
          <w:sz w:val="24"/>
          <w:szCs w:val="24"/>
        </w:rPr>
        <w:t xml:space="preserve">:  </w:t>
      </w:r>
      <w:r w:rsidR="00CB20AF">
        <w:rPr>
          <w:rFonts w:ascii="Times New Roman" w:hAnsi="Times New Roman"/>
          <w:sz w:val="24"/>
          <w:szCs w:val="24"/>
        </w:rPr>
        <w:t xml:space="preserve">  </w:t>
      </w:r>
      <w:r w:rsidR="005B1479" w:rsidRPr="00991B92">
        <w:rPr>
          <w:rFonts w:ascii="Times New Roman" w:hAnsi="Times New Roman"/>
          <w:sz w:val="24"/>
          <w:szCs w:val="24"/>
        </w:rPr>
        <w:t>35% (all parts total)</w:t>
      </w:r>
    </w:p>
    <w:p w14:paraId="314B0D91" w14:textId="77777777" w:rsidR="00112072" w:rsidRDefault="00112072" w:rsidP="004B36C3">
      <w:pPr>
        <w:pStyle w:val="ListParagraph"/>
        <w:spacing w:after="0"/>
        <w:ind w:left="0"/>
        <w:rPr>
          <w:rFonts w:ascii="Times New Roman" w:hAnsi="Times New Roman"/>
          <w:sz w:val="24"/>
          <w:szCs w:val="24"/>
        </w:rPr>
      </w:pPr>
    </w:p>
    <w:p w14:paraId="27544D38" w14:textId="77777777" w:rsidR="004B36C3" w:rsidRDefault="00112072" w:rsidP="004B36C3">
      <w:pPr>
        <w:pStyle w:val="ListParagraph"/>
        <w:spacing w:after="0"/>
        <w:ind w:left="0"/>
        <w:jc w:val="center"/>
        <w:rPr>
          <w:rFonts w:ascii="Times New Roman" w:hAnsi="Times New Roman"/>
          <w:b/>
          <w:bCs/>
          <w:kern w:val="36"/>
          <w:sz w:val="24"/>
          <w:szCs w:val="24"/>
        </w:rPr>
      </w:pPr>
      <w:r w:rsidRPr="00112072">
        <w:rPr>
          <w:rFonts w:ascii="Times New Roman" w:hAnsi="Times New Roman"/>
          <w:b/>
          <w:sz w:val="24"/>
          <w:szCs w:val="24"/>
        </w:rPr>
        <w:t>CLASS POLICIES</w:t>
      </w:r>
      <w:r w:rsidR="00400991">
        <w:rPr>
          <w:rFonts w:ascii="Times New Roman" w:hAnsi="Times New Roman"/>
          <w:b/>
          <w:sz w:val="24"/>
          <w:szCs w:val="24"/>
        </w:rPr>
        <w:br/>
      </w:r>
    </w:p>
    <w:p w14:paraId="68231324" w14:textId="77777777" w:rsidR="00991B92" w:rsidRPr="004B36C3" w:rsidRDefault="00E00B2F" w:rsidP="004B36C3">
      <w:pPr>
        <w:pStyle w:val="ListParagraph"/>
        <w:spacing w:after="0"/>
        <w:ind w:left="0"/>
        <w:rPr>
          <w:rFonts w:ascii="Times New Roman" w:hAnsi="Times New Roman"/>
          <w:b/>
          <w:color w:val="000000"/>
          <w:sz w:val="24"/>
          <w:szCs w:val="24"/>
        </w:rPr>
      </w:pPr>
      <w:r>
        <w:rPr>
          <w:rFonts w:ascii="Times New Roman" w:hAnsi="Times New Roman"/>
          <w:b/>
          <w:bCs/>
          <w:kern w:val="36"/>
          <w:sz w:val="24"/>
          <w:szCs w:val="24"/>
        </w:rPr>
        <w:t xml:space="preserve">Class Policy </w:t>
      </w:r>
      <w:r w:rsidR="00991B92" w:rsidRPr="00991B92">
        <w:rPr>
          <w:rFonts w:ascii="Times New Roman" w:hAnsi="Times New Roman"/>
          <w:b/>
          <w:bCs/>
          <w:kern w:val="36"/>
          <w:sz w:val="24"/>
          <w:szCs w:val="24"/>
        </w:rPr>
        <w:t>on Missed Assignments</w:t>
      </w:r>
      <w:r w:rsidR="00991B92" w:rsidRPr="00991B92">
        <w:rPr>
          <w:rFonts w:ascii="Times New Roman" w:hAnsi="Times New Roman"/>
          <w:b/>
          <w:bCs/>
          <w:kern w:val="36"/>
          <w:sz w:val="24"/>
          <w:szCs w:val="24"/>
        </w:rPr>
        <w:br/>
      </w:r>
      <w:r w:rsidR="00A54F15" w:rsidRPr="00A54F15">
        <w:rPr>
          <w:rFonts w:ascii="Times New Roman" w:hAnsi="Times New Roman"/>
          <w:bCs/>
          <w:kern w:val="36"/>
          <w:sz w:val="24"/>
          <w:szCs w:val="24"/>
        </w:rPr>
        <w:t xml:space="preserve">No make-up </w:t>
      </w:r>
      <w:r w:rsidR="00A54F15">
        <w:rPr>
          <w:rFonts w:ascii="Times New Roman" w:hAnsi="Times New Roman"/>
          <w:bCs/>
          <w:kern w:val="36"/>
          <w:sz w:val="24"/>
          <w:szCs w:val="24"/>
        </w:rPr>
        <w:t>assignments</w:t>
      </w:r>
      <w:r w:rsidR="00A54F15" w:rsidRPr="00A54F15">
        <w:rPr>
          <w:rFonts w:ascii="Times New Roman" w:hAnsi="Times New Roman"/>
          <w:bCs/>
          <w:kern w:val="36"/>
          <w:sz w:val="24"/>
          <w:szCs w:val="24"/>
        </w:rPr>
        <w:t xml:space="preserve"> allowed unless a) </w:t>
      </w:r>
      <w:r w:rsidR="00A650C0">
        <w:rPr>
          <w:rFonts w:ascii="Times New Roman" w:hAnsi="Times New Roman"/>
          <w:bCs/>
          <w:kern w:val="36"/>
          <w:sz w:val="24"/>
          <w:szCs w:val="24"/>
        </w:rPr>
        <w:t>its due to</w:t>
      </w:r>
      <w:r w:rsidR="00A54F15" w:rsidRPr="00A54F15">
        <w:rPr>
          <w:rFonts w:ascii="Times New Roman" w:hAnsi="Times New Roman"/>
          <w:bCs/>
          <w:kern w:val="36"/>
          <w:sz w:val="24"/>
          <w:szCs w:val="24"/>
        </w:rPr>
        <w:t xml:space="preserve"> an emergency that is documented and verifiable; b) you contact your instructor via email or phone as soon as possible. At this point, you may or may not be permitted to make-up the </w:t>
      </w:r>
      <w:r w:rsidR="00A650C0">
        <w:rPr>
          <w:rFonts w:ascii="Times New Roman" w:hAnsi="Times New Roman"/>
          <w:bCs/>
          <w:kern w:val="36"/>
          <w:sz w:val="24"/>
          <w:szCs w:val="24"/>
        </w:rPr>
        <w:t>assignment</w:t>
      </w:r>
      <w:r w:rsidR="00A54F15" w:rsidRPr="00A54F15">
        <w:rPr>
          <w:rFonts w:ascii="Times New Roman" w:hAnsi="Times New Roman"/>
          <w:bCs/>
          <w:kern w:val="36"/>
          <w:sz w:val="24"/>
          <w:szCs w:val="24"/>
        </w:rPr>
        <w:t>—it is contingent upon</w:t>
      </w:r>
      <w:r w:rsidR="00A650C0">
        <w:rPr>
          <w:rFonts w:ascii="Times New Roman" w:hAnsi="Times New Roman"/>
          <w:bCs/>
          <w:kern w:val="36"/>
          <w:sz w:val="24"/>
          <w:szCs w:val="24"/>
        </w:rPr>
        <w:t xml:space="preserve"> time available</w:t>
      </w:r>
      <w:r w:rsidR="00A54F15" w:rsidRPr="00A54F15">
        <w:rPr>
          <w:rFonts w:ascii="Times New Roman" w:hAnsi="Times New Roman"/>
          <w:bCs/>
          <w:kern w:val="36"/>
          <w:sz w:val="24"/>
          <w:szCs w:val="24"/>
        </w:rPr>
        <w:t xml:space="preserve">, and at the professor's discretion. FYI, </w:t>
      </w:r>
      <w:r w:rsidR="00A650C0">
        <w:rPr>
          <w:rFonts w:ascii="Times New Roman" w:hAnsi="Times New Roman"/>
          <w:bCs/>
          <w:kern w:val="36"/>
          <w:sz w:val="24"/>
          <w:szCs w:val="24"/>
        </w:rPr>
        <w:t xml:space="preserve">presentations </w:t>
      </w:r>
      <w:r w:rsidR="00A54F15" w:rsidRPr="00A54F15">
        <w:rPr>
          <w:rFonts w:ascii="Times New Roman" w:hAnsi="Times New Roman"/>
          <w:bCs/>
          <w:kern w:val="36"/>
          <w:sz w:val="24"/>
          <w:szCs w:val="24"/>
        </w:rPr>
        <w:t>will not be presented in the instructor's office, without an audience. Late work will not be accepted during the last week of class or once the semester ends.</w:t>
      </w:r>
    </w:p>
    <w:p w14:paraId="24A235F4" w14:textId="77777777" w:rsidR="00E00B2F" w:rsidRPr="00E00B2F" w:rsidRDefault="004B36C3" w:rsidP="004B36C3">
      <w:pPr>
        <w:rPr>
          <w:rFonts w:ascii="Times New Roman" w:hAnsi="Times New Roman"/>
          <w:b/>
          <w:sz w:val="24"/>
          <w:szCs w:val="24"/>
        </w:rPr>
      </w:pPr>
      <w:r>
        <w:rPr>
          <w:rFonts w:ascii="Times New Roman" w:hAnsi="Times New Roman"/>
          <w:b/>
          <w:sz w:val="24"/>
          <w:szCs w:val="24"/>
        </w:rPr>
        <w:lastRenderedPageBreak/>
        <w:br/>
      </w:r>
      <w:r w:rsidR="00E00B2F">
        <w:rPr>
          <w:rFonts w:ascii="Times New Roman" w:hAnsi="Times New Roman"/>
          <w:b/>
          <w:sz w:val="24"/>
          <w:szCs w:val="24"/>
        </w:rPr>
        <w:t>Blackboard Discussion</w:t>
      </w:r>
      <w:r w:rsidR="00E00B2F" w:rsidRPr="00991B92">
        <w:rPr>
          <w:rFonts w:ascii="Times New Roman" w:hAnsi="Times New Roman"/>
          <w:b/>
          <w:sz w:val="24"/>
          <w:szCs w:val="24"/>
        </w:rPr>
        <w:t xml:space="preserve"> </w:t>
      </w:r>
      <w:r w:rsidR="00112072">
        <w:rPr>
          <w:rFonts w:ascii="Times New Roman" w:hAnsi="Times New Roman"/>
          <w:b/>
          <w:sz w:val="24"/>
          <w:szCs w:val="24"/>
        </w:rPr>
        <w:t xml:space="preserve">Board </w:t>
      </w:r>
      <w:r w:rsidR="00E00B2F" w:rsidRPr="00991B92">
        <w:rPr>
          <w:rFonts w:ascii="Times New Roman" w:hAnsi="Times New Roman"/>
          <w:b/>
          <w:sz w:val="24"/>
          <w:szCs w:val="24"/>
        </w:rPr>
        <w:t xml:space="preserve">Guidelines for COM </w:t>
      </w:r>
      <w:r w:rsidR="00D1080C">
        <w:rPr>
          <w:rFonts w:ascii="Times New Roman" w:hAnsi="Times New Roman"/>
          <w:b/>
          <w:sz w:val="24"/>
          <w:szCs w:val="24"/>
        </w:rPr>
        <w:t>2</w:t>
      </w:r>
      <w:r w:rsidR="00E00B2F">
        <w:rPr>
          <w:rFonts w:ascii="Times New Roman" w:hAnsi="Times New Roman"/>
          <w:b/>
          <w:sz w:val="24"/>
          <w:szCs w:val="24"/>
        </w:rPr>
        <w:t>40</w:t>
      </w:r>
      <w:r w:rsidR="00D1080C">
        <w:rPr>
          <w:rFonts w:ascii="Times New Roman" w:hAnsi="Times New Roman"/>
          <w:b/>
          <w:sz w:val="24"/>
          <w:szCs w:val="24"/>
        </w:rPr>
        <w:t>5</w:t>
      </w:r>
      <w:r w:rsidR="00E00B2F">
        <w:rPr>
          <w:rFonts w:ascii="Times New Roman" w:hAnsi="Times New Roman"/>
          <w:b/>
          <w:sz w:val="24"/>
          <w:szCs w:val="24"/>
        </w:rPr>
        <w:br/>
      </w:r>
      <w:r w:rsidR="00E00B2F" w:rsidRPr="00991B92">
        <w:rPr>
          <w:rFonts w:ascii="Times New Roman" w:hAnsi="Times New Roman"/>
          <w:sz w:val="24"/>
          <w:szCs w:val="24"/>
        </w:rPr>
        <w:t>To promote your reading and comprehension of the readings</w:t>
      </w:r>
      <w:r w:rsidR="00E00B2F">
        <w:rPr>
          <w:rFonts w:ascii="Times New Roman" w:hAnsi="Times New Roman"/>
          <w:sz w:val="24"/>
          <w:szCs w:val="24"/>
        </w:rPr>
        <w:t xml:space="preserve"> each week, each student needs to answer my discussion prompts</w:t>
      </w:r>
      <w:r w:rsidR="00D1080C">
        <w:rPr>
          <w:rFonts w:ascii="Times New Roman" w:hAnsi="Times New Roman"/>
          <w:sz w:val="24"/>
          <w:szCs w:val="24"/>
        </w:rPr>
        <w:t xml:space="preserve"> on the Blackboard Discussion Board</w:t>
      </w:r>
      <w:r w:rsidR="00E00B2F">
        <w:rPr>
          <w:rFonts w:ascii="Times New Roman" w:hAnsi="Times New Roman"/>
          <w:sz w:val="24"/>
          <w:szCs w:val="24"/>
        </w:rPr>
        <w:t xml:space="preserve">. In addition, please </w:t>
      </w:r>
      <w:r w:rsidR="00E00B2F" w:rsidRPr="00991B92">
        <w:rPr>
          <w:rFonts w:ascii="Times New Roman" w:hAnsi="Times New Roman"/>
          <w:sz w:val="24"/>
          <w:szCs w:val="24"/>
        </w:rPr>
        <w:t>submit at least two discussion prompts/questions</w:t>
      </w:r>
      <w:r w:rsidR="00E00B2F">
        <w:rPr>
          <w:rFonts w:ascii="Times New Roman" w:hAnsi="Times New Roman"/>
          <w:sz w:val="24"/>
          <w:szCs w:val="24"/>
        </w:rPr>
        <w:t xml:space="preserve"> of your own, and respond to at least two other student threads. All Blackboard Discussion Responses must be completed before the following class. Students who miss the deadline will not receive credit.</w:t>
      </w:r>
    </w:p>
    <w:p w14:paraId="7DFC9E5D" w14:textId="77777777" w:rsidR="00E00B2F" w:rsidRPr="00E00B2F" w:rsidRDefault="00E00B2F" w:rsidP="004B36C3">
      <w:pPr>
        <w:spacing w:after="0"/>
        <w:rPr>
          <w:rFonts w:ascii="Times New Roman" w:hAnsi="Times New Roman"/>
          <w:b/>
          <w:sz w:val="24"/>
          <w:szCs w:val="24"/>
        </w:rPr>
      </w:pPr>
      <w:r w:rsidRPr="00E00B2F">
        <w:rPr>
          <w:rFonts w:ascii="Times New Roman" w:hAnsi="Times New Roman"/>
          <w:b/>
          <w:sz w:val="24"/>
          <w:szCs w:val="24"/>
        </w:rPr>
        <w:t>Blackboard Discussion Responses and Prompts should be:</w:t>
      </w:r>
    </w:p>
    <w:p w14:paraId="5F5455FC" w14:textId="77777777" w:rsidR="00E00B2F" w:rsidRPr="00991B92" w:rsidRDefault="00E00B2F" w:rsidP="004B36C3">
      <w:pPr>
        <w:numPr>
          <w:ilvl w:val="0"/>
          <w:numId w:val="22"/>
        </w:numPr>
        <w:spacing w:after="0"/>
        <w:rPr>
          <w:rFonts w:ascii="Times New Roman" w:hAnsi="Times New Roman"/>
          <w:sz w:val="24"/>
          <w:szCs w:val="24"/>
        </w:rPr>
      </w:pPr>
      <w:r w:rsidRPr="00991B92">
        <w:rPr>
          <w:rFonts w:ascii="Times New Roman" w:hAnsi="Times New Roman"/>
          <w:b/>
          <w:bCs/>
          <w:sz w:val="24"/>
          <w:szCs w:val="24"/>
        </w:rPr>
        <w:t xml:space="preserve">Original: </w:t>
      </w:r>
      <w:r w:rsidRPr="00991B92">
        <w:rPr>
          <w:rFonts w:ascii="Times New Roman" w:hAnsi="Times New Roman"/>
          <w:sz w:val="24"/>
          <w:szCs w:val="24"/>
        </w:rPr>
        <w:t xml:space="preserve">Contributions are original, showing new insight or new examples and evidence. </w:t>
      </w:r>
    </w:p>
    <w:p w14:paraId="41739CA8" w14:textId="77777777" w:rsidR="00E00B2F" w:rsidRPr="00991B92" w:rsidRDefault="00E00B2F" w:rsidP="004B36C3">
      <w:pPr>
        <w:numPr>
          <w:ilvl w:val="0"/>
          <w:numId w:val="22"/>
        </w:numPr>
        <w:spacing w:before="100" w:beforeAutospacing="1" w:after="100" w:afterAutospacing="1"/>
        <w:rPr>
          <w:rFonts w:ascii="Times New Roman" w:hAnsi="Times New Roman"/>
          <w:sz w:val="24"/>
          <w:szCs w:val="24"/>
        </w:rPr>
      </w:pPr>
      <w:r w:rsidRPr="00991B92">
        <w:rPr>
          <w:rFonts w:ascii="Times New Roman" w:hAnsi="Times New Roman"/>
          <w:b/>
          <w:bCs/>
          <w:sz w:val="24"/>
          <w:szCs w:val="24"/>
        </w:rPr>
        <w:t xml:space="preserve">Significant: </w:t>
      </w:r>
      <w:r w:rsidRPr="00991B92">
        <w:rPr>
          <w:rFonts w:ascii="Times New Roman" w:hAnsi="Times New Roman"/>
          <w:sz w:val="24"/>
          <w:szCs w:val="24"/>
        </w:rPr>
        <w:t xml:space="preserve">Contributions are clear and easily understood as well as having adequate length to fully communicate the ideas. </w:t>
      </w:r>
    </w:p>
    <w:p w14:paraId="0B4DB964" w14:textId="77777777" w:rsidR="00E00B2F" w:rsidRPr="00991B92" w:rsidRDefault="00E00B2F" w:rsidP="004B36C3">
      <w:pPr>
        <w:numPr>
          <w:ilvl w:val="0"/>
          <w:numId w:val="22"/>
        </w:numPr>
        <w:spacing w:before="100" w:beforeAutospacing="1" w:after="100" w:afterAutospacing="1"/>
        <w:rPr>
          <w:rFonts w:ascii="Times New Roman" w:hAnsi="Times New Roman"/>
          <w:sz w:val="24"/>
          <w:szCs w:val="24"/>
        </w:rPr>
      </w:pPr>
      <w:r w:rsidRPr="00991B92">
        <w:rPr>
          <w:rFonts w:ascii="Times New Roman" w:hAnsi="Times New Roman"/>
          <w:b/>
          <w:bCs/>
          <w:sz w:val="24"/>
          <w:szCs w:val="24"/>
        </w:rPr>
        <w:t xml:space="preserve">Mechanics: </w:t>
      </w:r>
      <w:r w:rsidRPr="00991B92">
        <w:rPr>
          <w:rFonts w:ascii="Times New Roman" w:hAnsi="Times New Roman"/>
          <w:sz w:val="24"/>
          <w:szCs w:val="24"/>
        </w:rPr>
        <w:t xml:space="preserve">Complete sentences </w:t>
      </w:r>
      <w:r w:rsidR="00E258C3">
        <w:rPr>
          <w:rFonts w:ascii="Times New Roman" w:hAnsi="Times New Roman"/>
          <w:sz w:val="24"/>
          <w:szCs w:val="24"/>
        </w:rPr>
        <w:t xml:space="preserve">are </w:t>
      </w:r>
      <w:r w:rsidRPr="00991B92">
        <w:rPr>
          <w:rFonts w:ascii="Times New Roman" w:hAnsi="Times New Roman"/>
          <w:sz w:val="24"/>
          <w:szCs w:val="24"/>
        </w:rPr>
        <w:t>used</w:t>
      </w:r>
      <w:r w:rsidR="00E258C3">
        <w:rPr>
          <w:rFonts w:ascii="Times New Roman" w:hAnsi="Times New Roman"/>
          <w:sz w:val="24"/>
          <w:szCs w:val="24"/>
        </w:rPr>
        <w:t>,</w:t>
      </w:r>
      <w:r w:rsidRPr="00991B92">
        <w:rPr>
          <w:rFonts w:ascii="Times New Roman" w:hAnsi="Times New Roman"/>
          <w:sz w:val="24"/>
          <w:szCs w:val="24"/>
        </w:rPr>
        <w:t xml:space="preserve"> and writing has few spelling and grammar mistakes. </w:t>
      </w:r>
    </w:p>
    <w:p w14:paraId="3FCDFB6F" w14:textId="77777777" w:rsidR="00E00B2F" w:rsidRPr="00991B92" w:rsidRDefault="00E00B2F" w:rsidP="004B36C3">
      <w:pPr>
        <w:numPr>
          <w:ilvl w:val="0"/>
          <w:numId w:val="22"/>
        </w:numPr>
        <w:spacing w:before="100" w:beforeAutospacing="1" w:after="100" w:afterAutospacing="1"/>
        <w:rPr>
          <w:rFonts w:ascii="Times New Roman" w:hAnsi="Times New Roman"/>
          <w:sz w:val="24"/>
          <w:szCs w:val="24"/>
        </w:rPr>
      </w:pPr>
      <w:r w:rsidRPr="00991B92">
        <w:rPr>
          <w:rFonts w:ascii="Times New Roman" w:hAnsi="Times New Roman"/>
          <w:b/>
          <w:bCs/>
          <w:sz w:val="24"/>
          <w:szCs w:val="24"/>
        </w:rPr>
        <w:t xml:space="preserve">Citations: </w:t>
      </w:r>
      <w:r w:rsidRPr="00991B92">
        <w:rPr>
          <w:rFonts w:ascii="Times New Roman" w:hAnsi="Times New Roman"/>
          <w:sz w:val="24"/>
          <w:szCs w:val="24"/>
        </w:rPr>
        <w:t>Includes citations and/or references for statements of fact, or student clearly indicates that a statement is a personal opinion. It is helpful to cite from the readings directly so that others know what/where you are reading from.</w:t>
      </w:r>
    </w:p>
    <w:p w14:paraId="5C339D73" w14:textId="77777777" w:rsidR="00E00B2F" w:rsidRPr="00991B92" w:rsidRDefault="00E00B2F" w:rsidP="004B36C3">
      <w:pPr>
        <w:numPr>
          <w:ilvl w:val="0"/>
          <w:numId w:val="22"/>
        </w:numPr>
        <w:spacing w:before="100" w:beforeAutospacing="1" w:after="100" w:afterAutospacing="1"/>
        <w:rPr>
          <w:rFonts w:ascii="Times New Roman" w:hAnsi="Times New Roman"/>
          <w:sz w:val="24"/>
          <w:szCs w:val="24"/>
        </w:rPr>
      </w:pPr>
      <w:r w:rsidRPr="00991B92">
        <w:rPr>
          <w:rFonts w:ascii="Times New Roman" w:hAnsi="Times New Roman"/>
          <w:b/>
          <w:bCs/>
          <w:sz w:val="24"/>
          <w:szCs w:val="24"/>
        </w:rPr>
        <w:t xml:space="preserve">Proper Use of Concepts: </w:t>
      </w:r>
      <w:r w:rsidR="00E258C3">
        <w:rPr>
          <w:rFonts w:ascii="Times New Roman" w:hAnsi="Times New Roman"/>
          <w:sz w:val="24"/>
          <w:szCs w:val="24"/>
        </w:rPr>
        <w:t>W</w:t>
      </w:r>
      <w:r w:rsidRPr="00991B92">
        <w:rPr>
          <w:rFonts w:ascii="Times New Roman" w:hAnsi="Times New Roman"/>
          <w:sz w:val="24"/>
          <w:szCs w:val="24"/>
        </w:rPr>
        <w:t>ritings ut</w:t>
      </w:r>
      <w:r w:rsidR="00E258C3">
        <w:rPr>
          <w:rFonts w:ascii="Times New Roman" w:hAnsi="Times New Roman"/>
          <w:sz w:val="24"/>
          <w:szCs w:val="24"/>
        </w:rPr>
        <w:t>ilize concepts from the course correctly and provide concrete examples to illustrate.</w:t>
      </w:r>
    </w:p>
    <w:p w14:paraId="432C3399" w14:textId="77777777" w:rsidR="00E00B2F" w:rsidRPr="00991B92" w:rsidRDefault="00E00B2F" w:rsidP="004B36C3">
      <w:pPr>
        <w:rPr>
          <w:rFonts w:ascii="Times New Roman" w:hAnsi="Times New Roman"/>
          <w:sz w:val="24"/>
          <w:szCs w:val="24"/>
        </w:rPr>
      </w:pPr>
      <w:r w:rsidRPr="00E00B2F">
        <w:rPr>
          <w:rFonts w:ascii="Times New Roman" w:hAnsi="Times New Roman"/>
          <w:sz w:val="24"/>
          <w:szCs w:val="24"/>
          <w:u w:val="single"/>
        </w:rPr>
        <w:t>An example of a “clarifying” question</w:t>
      </w:r>
      <w:r w:rsidR="00E258C3">
        <w:rPr>
          <w:rFonts w:ascii="Times New Roman" w:hAnsi="Times New Roman"/>
          <w:sz w:val="24"/>
          <w:szCs w:val="24"/>
        </w:rPr>
        <w:t>: “</w:t>
      </w:r>
      <w:r w:rsidR="00F051F8">
        <w:rPr>
          <w:rFonts w:ascii="Times New Roman" w:hAnsi="Times New Roman"/>
          <w:sz w:val="24"/>
          <w:szCs w:val="24"/>
        </w:rPr>
        <w:t>On the Communication Channels chart (p. 32) it says that radio spots are difficult to retain. What do they mean by that?</w:t>
      </w:r>
      <w:r w:rsidR="00E258C3">
        <w:rPr>
          <w:rFonts w:ascii="Times New Roman" w:hAnsi="Times New Roman"/>
          <w:sz w:val="24"/>
          <w:szCs w:val="24"/>
        </w:rPr>
        <w:t>”</w:t>
      </w:r>
    </w:p>
    <w:p w14:paraId="11C440DD" w14:textId="77777777" w:rsidR="00E00B2F" w:rsidRPr="00991B92" w:rsidRDefault="00A54F15" w:rsidP="004B36C3">
      <w:pPr>
        <w:spacing w:after="0"/>
        <w:rPr>
          <w:rFonts w:ascii="Times New Roman" w:hAnsi="Times New Roman"/>
          <w:sz w:val="24"/>
          <w:szCs w:val="24"/>
        </w:rPr>
      </w:pPr>
      <w:r>
        <w:rPr>
          <w:rFonts w:ascii="Times New Roman" w:hAnsi="Times New Roman"/>
          <w:sz w:val="24"/>
          <w:szCs w:val="24"/>
          <w:u w:val="single"/>
        </w:rPr>
        <w:t>An example of an ineffective</w:t>
      </w:r>
      <w:r w:rsidR="00E00B2F" w:rsidRPr="00E00B2F">
        <w:rPr>
          <w:rFonts w:ascii="Times New Roman" w:hAnsi="Times New Roman"/>
          <w:sz w:val="24"/>
          <w:szCs w:val="24"/>
          <w:u w:val="single"/>
        </w:rPr>
        <w:t xml:space="preserve"> discussion question</w:t>
      </w:r>
      <w:r w:rsidR="000D0B33">
        <w:rPr>
          <w:rFonts w:ascii="Times New Roman" w:hAnsi="Times New Roman"/>
          <w:sz w:val="24"/>
          <w:szCs w:val="24"/>
        </w:rPr>
        <w:t>:</w:t>
      </w:r>
      <w:r w:rsidR="00E00B2F" w:rsidRPr="00991B92">
        <w:rPr>
          <w:rFonts w:ascii="Times New Roman" w:hAnsi="Times New Roman"/>
          <w:sz w:val="24"/>
          <w:szCs w:val="24"/>
        </w:rPr>
        <w:t xml:space="preserve"> </w:t>
      </w:r>
      <w:r w:rsidR="00E258C3">
        <w:rPr>
          <w:rFonts w:ascii="Times New Roman" w:hAnsi="Times New Roman"/>
          <w:sz w:val="24"/>
          <w:szCs w:val="24"/>
        </w:rPr>
        <w:t>“</w:t>
      </w:r>
      <w:r w:rsidR="00E00B2F" w:rsidRPr="00991B92">
        <w:rPr>
          <w:rFonts w:ascii="Times New Roman" w:hAnsi="Times New Roman"/>
          <w:sz w:val="24"/>
          <w:szCs w:val="24"/>
        </w:rPr>
        <w:t xml:space="preserve">The textbook says that </w:t>
      </w:r>
      <w:r w:rsidR="00F051F8">
        <w:rPr>
          <w:rFonts w:ascii="Times New Roman" w:hAnsi="Times New Roman"/>
          <w:sz w:val="24"/>
          <w:szCs w:val="24"/>
        </w:rPr>
        <w:t xml:space="preserve">teamwork is important, and I agree. </w:t>
      </w:r>
      <w:r w:rsidR="00E00B2F" w:rsidRPr="00991B92">
        <w:rPr>
          <w:rFonts w:ascii="Times New Roman" w:hAnsi="Times New Roman"/>
          <w:sz w:val="24"/>
          <w:szCs w:val="24"/>
        </w:rPr>
        <w:t>Do others agree?</w:t>
      </w:r>
      <w:r w:rsidR="00E258C3">
        <w:rPr>
          <w:rFonts w:ascii="Times New Roman" w:hAnsi="Times New Roman"/>
          <w:sz w:val="24"/>
          <w:szCs w:val="24"/>
        </w:rPr>
        <w:t>”</w:t>
      </w:r>
    </w:p>
    <w:p w14:paraId="30F90E51" w14:textId="77777777" w:rsidR="00E00B2F" w:rsidRPr="00991B92" w:rsidRDefault="00E00B2F" w:rsidP="004B36C3">
      <w:pPr>
        <w:spacing w:after="0"/>
        <w:rPr>
          <w:rFonts w:ascii="Times New Roman" w:hAnsi="Times New Roman"/>
          <w:b/>
          <w:sz w:val="24"/>
          <w:szCs w:val="24"/>
        </w:rPr>
      </w:pPr>
    </w:p>
    <w:p w14:paraId="5DA6FD76" w14:textId="77777777" w:rsidR="00E00B2F" w:rsidRPr="00E00B2F" w:rsidRDefault="00A54F15" w:rsidP="004B36C3">
      <w:pPr>
        <w:spacing w:after="0"/>
        <w:rPr>
          <w:rFonts w:ascii="Times New Roman" w:hAnsi="Times New Roman"/>
          <w:sz w:val="24"/>
          <w:szCs w:val="24"/>
        </w:rPr>
      </w:pPr>
      <w:r>
        <w:rPr>
          <w:rFonts w:ascii="Times New Roman" w:hAnsi="Times New Roman"/>
          <w:sz w:val="24"/>
          <w:szCs w:val="24"/>
          <w:u w:val="single"/>
        </w:rPr>
        <w:t xml:space="preserve">An example of an effective </w:t>
      </w:r>
      <w:r w:rsidR="00E00B2F" w:rsidRPr="00E00B2F">
        <w:rPr>
          <w:rFonts w:ascii="Times New Roman" w:hAnsi="Times New Roman"/>
          <w:sz w:val="24"/>
          <w:szCs w:val="24"/>
          <w:u w:val="single"/>
        </w:rPr>
        <w:t>discussion question:</w:t>
      </w:r>
      <w:r w:rsidR="00F051F8">
        <w:rPr>
          <w:rFonts w:ascii="Times New Roman" w:hAnsi="Times New Roman"/>
          <w:b/>
          <w:sz w:val="24"/>
          <w:szCs w:val="24"/>
        </w:rPr>
        <w:t xml:space="preserve"> </w:t>
      </w:r>
      <w:r w:rsidR="00E258C3" w:rsidRPr="00F051F8">
        <w:rPr>
          <w:rFonts w:ascii="Times New Roman" w:hAnsi="Times New Roman"/>
          <w:sz w:val="24"/>
          <w:szCs w:val="24"/>
        </w:rPr>
        <w:t>“</w:t>
      </w:r>
      <w:r w:rsidR="00F051F8" w:rsidRPr="00F051F8">
        <w:rPr>
          <w:rFonts w:ascii="Times New Roman" w:hAnsi="Times New Roman"/>
          <w:sz w:val="24"/>
          <w:szCs w:val="24"/>
        </w:rPr>
        <w:t xml:space="preserve">Communication strategy </w:t>
      </w:r>
      <w:r w:rsidR="00F051F8">
        <w:rPr>
          <w:rFonts w:ascii="Times New Roman" w:hAnsi="Times New Roman"/>
          <w:sz w:val="24"/>
          <w:szCs w:val="24"/>
        </w:rPr>
        <w:t>should define</w:t>
      </w:r>
      <w:r w:rsidR="00F051F8" w:rsidRPr="00F051F8">
        <w:rPr>
          <w:rFonts w:ascii="Times New Roman" w:hAnsi="Times New Roman"/>
          <w:sz w:val="24"/>
          <w:szCs w:val="24"/>
        </w:rPr>
        <w:t xml:space="preserve"> the </w:t>
      </w:r>
      <w:r w:rsidR="00F051F8">
        <w:rPr>
          <w:rFonts w:ascii="Times New Roman" w:hAnsi="Times New Roman"/>
          <w:sz w:val="24"/>
          <w:szCs w:val="24"/>
        </w:rPr>
        <w:t>target audience, describe</w:t>
      </w:r>
      <w:r w:rsidR="00F051F8" w:rsidRPr="00F051F8">
        <w:rPr>
          <w:rFonts w:ascii="Times New Roman" w:hAnsi="Times New Roman"/>
          <w:sz w:val="24"/>
          <w:szCs w:val="24"/>
        </w:rPr>
        <w:t xml:space="preserve"> the action </w:t>
      </w:r>
      <w:r w:rsidR="00F051F8">
        <w:rPr>
          <w:rFonts w:ascii="Times New Roman" w:hAnsi="Times New Roman"/>
          <w:sz w:val="24"/>
          <w:szCs w:val="24"/>
        </w:rPr>
        <w:t>they want people to</w:t>
      </w:r>
      <w:r w:rsidR="00F051F8" w:rsidRPr="00F051F8">
        <w:rPr>
          <w:rFonts w:ascii="Times New Roman" w:hAnsi="Times New Roman"/>
          <w:sz w:val="24"/>
          <w:szCs w:val="24"/>
        </w:rPr>
        <w:t xml:space="preserve"> take, </w:t>
      </w:r>
      <w:r w:rsidR="00F051F8">
        <w:rPr>
          <w:rFonts w:ascii="Times New Roman" w:hAnsi="Times New Roman"/>
          <w:sz w:val="24"/>
          <w:szCs w:val="24"/>
        </w:rPr>
        <w:t>and tell them how they will benefit (p. 41). What are the actions people need to take to prevent stroke?”</w:t>
      </w:r>
      <w:r w:rsidR="00E00B2F">
        <w:rPr>
          <w:rFonts w:ascii="Times New Roman" w:hAnsi="Times New Roman"/>
          <w:sz w:val="24"/>
          <w:szCs w:val="24"/>
        </w:rPr>
        <w:br/>
      </w:r>
    </w:p>
    <w:p w14:paraId="6A566F02" w14:textId="77777777" w:rsidR="00E274E7" w:rsidRDefault="00991B92" w:rsidP="004B36C3">
      <w:pPr>
        <w:autoSpaceDE w:val="0"/>
        <w:autoSpaceDN w:val="0"/>
        <w:adjustRightInd w:val="0"/>
        <w:rPr>
          <w:rFonts w:ascii="Times New Roman" w:hAnsi="Times New Roman"/>
          <w:sz w:val="24"/>
          <w:szCs w:val="24"/>
        </w:rPr>
      </w:pPr>
      <w:r w:rsidRPr="00991B92">
        <w:rPr>
          <w:rFonts w:ascii="Times New Roman" w:hAnsi="Times New Roman"/>
          <w:b/>
          <w:sz w:val="24"/>
          <w:szCs w:val="24"/>
        </w:rPr>
        <w:t>HUMANITIES DEPARTMENT ATTENDANCE POLICY</w:t>
      </w:r>
      <w:r w:rsidR="00E00B2F">
        <w:rPr>
          <w:rFonts w:ascii="Times New Roman" w:hAnsi="Times New Roman"/>
          <w:b/>
          <w:sz w:val="24"/>
          <w:szCs w:val="24"/>
        </w:rPr>
        <w:br/>
      </w:r>
      <w:r w:rsidR="00E274E7" w:rsidRPr="00E274E7">
        <w:rPr>
          <w:rFonts w:ascii="Times New Roman" w:hAnsi="Times New Roman"/>
          <w:sz w:val="24"/>
          <w:szCs w:val="24"/>
        </w:rPr>
        <w:t>It is the conviction of the Humanities department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w:t>
      </w:r>
      <w:r w:rsidR="00E274E7">
        <w:rPr>
          <w:rFonts w:ascii="Times New Roman" w:hAnsi="Times New Roman"/>
          <w:sz w:val="24"/>
          <w:szCs w:val="24"/>
        </w:rPr>
        <w:t xml:space="preserve">at relate to presence in class. </w:t>
      </w:r>
      <w:r w:rsidR="00E274E7" w:rsidRPr="00E274E7">
        <w:rPr>
          <w:rFonts w:ascii="Times New Roman" w:hAnsi="Times New Roman"/>
          <w:sz w:val="24"/>
          <w:szCs w:val="24"/>
        </w:rPr>
        <w:t>Note: Each professor will keep accurate, detailed records of students’ attendance</w:t>
      </w:r>
      <w:r w:rsidR="00E274E7">
        <w:rPr>
          <w:rFonts w:ascii="Times New Roman" w:hAnsi="Times New Roman"/>
          <w:sz w:val="24"/>
          <w:szCs w:val="24"/>
        </w:rPr>
        <w:t>.</w:t>
      </w:r>
    </w:p>
    <w:p w14:paraId="10ED8316" w14:textId="77777777" w:rsidR="00991B92" w:rsidRPr="00E258C3" w:rsidRDefault="00991B92" w:rsidP="004B36C3">
      <w:pPr>
        <w:autoSpaceDE w:val="0"/>
        <w:autoSpaceDN w:val="0"/>
        <w:adjustRightInd w:val="0"/>
        <w:rPr>
          <w:rFonts w:ascii="Times New Roman" w:hAnsi="Times New Roman"/>
          <w:b/>
          <w:bCs/>
          <w:color w:val="000000"/>
          <w:sz w:val="24"/>
          <w:szCs w:val="24"/>
        </w:rPr>
      </w:pPr>
      <w:r w:rsidRPr="00991B92">
        <w:rPr>
          <w:rFonts w:ascii="Times New Roman" w:hAnsi="Times New Roman"/>
          <w:b/>
          <w:bCs/>
          <w:kern w:val="36"/>
          <w:sz w:val="24"/>
          <w:szCs w:val="24"/>
        </w:rPr>
        <w:t>Academic Integrity at City Tech</w:t>
      </w:r>
      <w:r w:rsidRPr="00991B92">
        <w:rPr>
          <w:rFonts w:ascii="Times New Roman" w:hAnsi="Times New Roman"/>
          <w:b/>
          <w:bCs/>
          <w:kern w:val="36"/>
          <w:sz w:val="24"/>
          <w:szCs w:val="24"/>
        </w:rPr>
        <w:br/>
      </w:r>
      <w:r w:rsidRPr="00991B92">
        <w:rPr>
          <w:rFonts w:ascii="Times New Roman" w:hAnsi="Times New Roman"/>
          <w:sz w:val="24"/>
          <w:szCs w:val="24"/>
        </w:rPr>
        <w:t xml:space="preserve">“Students and all others who work with information, ideas, texts, images, music, inventions, and other intellectual property owe their audience and sources accuracy and honesty in using, </w:t>
      </w:r>
      <w:r w:rsidRPr="00991B92">
        <w:rPr>
          <w:rFonts w:ascii="Times New Roman" w:hAnsi="Times New Roman"/>
          <w:sz w:val="24"/>
          <w:szCs w:val="24"/>
        </w:rPr>
        <w:lastRenderedPageBreak/>
        <w:t>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(NYCCT Academic Integrity Policy).</w:t>
      </w:r>
      <w:r w:rsidR="00E00B2F" w:rsidRPr="00E00B2F">
        <w:rPr>
          <w:rFonts w:ascii="Times New Roman" w:hAnsi="Times New Roman"/>
          <w:b/>
          <w:bCs/>
          <w:kern w:val="36"/>
          <w:sz w:val="24"/>
          <w:szCs w:val="24"/>
        </w:rPr>
        <w:t xml:space="preserve"> </w:t>
      </w:r>
      <w:r w:rsidR="00E258C3">
        <w:rPr>
          <w:rFonts w:ascii="Times New Roman" w:hAnsi="Times New Roman"/>
          <w:b/>
          <w:bCs/>
          <w:kern w:val="36"/>
          <w:sz w:val="24"/>
          <w:szCs w:val="24"/>
        </w:rPr>
        <w:t xml:space="preserve"> </w:t>
      </w:r>
      <w:r w:rsidR="00E258C3">
        <w:rPr>
          <w:rFonts w:ascii="Times New Roman" w:hAnsi="Times New Roman"/>
          <w:b/>
          <w:bCs/>
          <w:kern w:val="36"/>
          <w:sz w:val="24"/>
          <w:szCs w:val="24"/>
        </w:rPr>
        <w:br/>
      </w:r>
      <w:r w:rsidR="002A25E7">
        <w:rPr>
          <w:rFonts w:ascii="Times New Roman" w:hAnsi="Times New Roman"/>
          <w:b/>
          <w:bCs/>
          <w:noProof/>
          <w:kern w:val="36"/>
          <w:sz w:val="24"/>
          <w:szCs w:val="24"/>
        </w:rPr>
        <mc:AlternateContent>
          <mc:Choice Requires="wps">
            <w:drawing>
              <wp:inline distT="0" distB="0" distL="0" distR="0" wp14:anchorId="676EEC3A" wp14:editId="25694C4E">
                <wp:extent cx="5953125" cy="1146810"/>
                <wp:effectExtent l="9525" t="10795" r="952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46810"/>
                        </a:xfrm>
                        <a:prstGeom prst="rect">
                          <a:avLst/>
                        </a:prstGeom>
                        <a:solidFill>
                          <a:srgbClr val="FFFFFF"/>
                        </a:solidFill>
                        <a:ln w="9525">
                          <a:solidFill>
                            <a:srgbClr val="000000"/>
                          </a:solidFill>
                          <a:miter lim="800000"/>
                          <a:headEnd/>
                          <a:tailEnd/>
                        </a:ln>
                      </wps:spPr>
                      <wps:txbx>
                        <w:txbxContent>
                          <w:p w14:paraId="36FE47F8" w14:textId="77777777" w:rsidR="00E258C3" w:rsidRDefault="00E258C3" w:rsidP="00E258C3">
                            <w:r w:rsidRPr="00991B92">
                              <w:rPr>
                                <w:rFonts w:ascii="Times New Roman" w:hAnsi="Times New Roman"/>
                                <w:sz w:val="24"/>
                                <w:szCs w:val="24"/>
                              </w:rPr>
                              <w:t xml:space="preserve">Plagiarism will not be tolerated. Any information you find on the web or at the library or in books </w:t>
                            </w:r>
                            <w:r w:rsidRPr="00991B92">
                              <w:rPr>
                                <w:rFonts w:ascii="Times New Roman" w:hAnsi="Times New Roman"/>
                                <w:sz w:val="24"/>
                                <w:szCs w:val="24"/>
                                <w:u w:val="single"/>
                              </w:rPr>
                              <w:t>must be cited in 3 places</w:t>
                            </w:r>
                            <w:r w:rsidRPr="00991B92">
                              <w:rPr>
                                <w:rFonts w:ascii="Times New Roman" w:hAnsi="Times New Roman"/>
                                <w:sz w:val="24"/>
                                <w:szCs w:val="24"/>
                              </w:rPr>
                              <w:t xml:space="preserve">: In a Works Cited section, in-text, and out loud while you are giving your presentation. Any form of plagiarism, intentional or otherwise, will earn you a </w:t>
                            </w:r>
                            <w:r w:rsidRPr="00991B92">
                              <w:rPr>
                                <w:rFonts w:ascii="Times New Roman" w:hAnsi="Times New Roman"/>
                                <w:sz w:val="24"/>
                                <w:szCs w:val="24"/>
                                <w:u w:val="single"/>
                              </w:rPr>
                              <w:t>grade of F for that assignment</w:t>
                            </w:r>
                            <w:r w:rsidRPr="00991B92">
                              <w:rPr>
                                <w:rFonts w:ascii="Times New Roman" w:hAnsi="Times New Roman"/>
                                <w:sz w:val="24"/>
                                <w:szCs w:val="24"/>
                              </w:rPr>
                              <w:t xml:space="preserve">. Further offenses will result in </w:t>
                            </w:r>
                            <w:r w:rsidRPr="00991B92">
                              <w:rPr>
                                <w:rFonts w:ascii="Times New Roman" w:hAnsi="Times New Roman"/>
                                <w:sz w:val="24"/>
                                <w:szCs w:val="24"/>
                                <w:u w:val="single"/>
                              </w:rPr>
                              <w:t>a grade of F in the course</w:t>
                            </w:r>
                            <w:r w:rsidRPr="00991B92">
                              <w:rPr>
                                <w:rFonts w:ascii="Times New Roman" w:hAnsi="Times New Roman"/>
                                <w:sz w:val="24"/>
                                <w:szCs w:val="24"/>
                              </w:rPr>
                              <w:t xml:space="preserve"> and you will be reported to the City Tech Office of Student Affairs.</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75pt;height:90.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rIJwIAAE8EAAAOAAAAZHJzL2Uyb0RvYy54bWysVNuO0zAQfUfiHyy/0zSlXdqo6WrpUoS0&#10;XKRdPsBxnMTC9li226R8PWMnWypAPCDyYHk84+MzZ2ayvR20IifhvART0nw2p0QYDrU0bUm/Ph1e&#10;rSnxgZmaKTCipGfh6e3u5YttbwuxgA5ULRxBEOOL3pa0C8EWWeZ5JzTzM7DCoLMBp1lA07VZ7ViP&#10;6Fpli/n8JuvB1dYBF97j6f3opLuE3zSCh89N40UgqqTILaTVpbWKa7bbsqJ1zHaSTzTYP7DQTBp8&#10;9AJ1zwIjRyd/g9KSO/DQhBkHnUHTSC5SDphNPv8lm8eOWZFyQXG8vcjk/x8s/3T64oissXaUGKax&#10;RE9iCOQtDGQR1emtLzDo0WJYGPA4RsZMvX0A/s0TA/uOmVbcOQd9J1iN7PJ4M7u6OuL4CFL1H6HG&#10;Z9gxQAIaGqcjIIpBEB2rdL5UJlLheLjarF7nixUlHH15vrxZ56l2GSuer1vnw3sBmsRNSR2WPsGz&#10;04MPkQ4rnkMSfVCyPkilkuHaaq8cOTFsk0P6UgaY5XWYMqQv6WaFRP4OMU/fnyC0DNjvSuqSri9B&#10;rIi6vTN16sbApBr3SFmZScio3ahiGKphKkwF9RkldTD2Nc4hbjpw3ynpsadLanDoKFEfDBZlky+X&#10;cQSSsVy9WaDhrj3VtYcZjkAlDZSM230Yx+ZonWw7fGdsAwN3WMhGJoljxUdOE2vs2qT8NGFxLK7t&#10;FPXzP7D7AQAA//8DAFBLAwQUAAYACAAAACEAIKCejd0AAAAFAQAADwAAAGRycy9kb3ducmV2Lnht&#10;bEyPwU7DMBBE70j9B2srcaNOKG1CiFNFSIDUS6HlADc3XpKIeB3FThv+noULXEZazWjmbb6ZbCdO&#10;OPjWkYJ4EYFAqpxpqVbweni4SkH4oMnozhEq+EIPm2J2kevMuDO94GkfasEl5DOtoAmhz6T0VYNW&#10;+4Xrkdj7cIPVgc+hlmbQZy63nbyOorW0uiVeaHSP9w1Wn/vRKnh6Wz7fmDiND9ukfE9Candj+ajU&#10;5Xwq70AEnMJfGH7wGR0KZjq6kYwXnQJ+JPwqe7fLZAXiyKE0WoMscvmfvvgGAAD//wMAUEsBAi0A&#10;FAAGAAgAAAAhALaDOJL+AAAA4QEAABMAAAAAAAAAAAAAAAAAAAAAAFtDb250ZW50X1R5cGVzXS54&#10;bWxQSwECLQAUAAYACAAAACEAOP0h/9YAAACUAQAACwAAAAAAAAAAAAAAAAAvAQAAX3JlbHMvLnJl&#10;bHNQSwECLQAUAAYACAAAACEA8I9ayCcCAABPBAAADgAAAAAAAAAAAAAAAAAuAgAAZHJzL2Uyb0Rv&#10;Yy54bWxQSwECLQAUAAYACAAAACEAIKCejd0AAAAFAQAADwAAAAAAAAAAAAAAAACBBAAAZHJzL2Rv&#10;d25yZXYueG1sUEsFBgAAAAAEAAQA8wAAAIsFAAAAAA==&#10;">
                <v:textbox>
                  <w:txbxContent>
                    <w:p w:rsidR="00E258C3" w:rsidRDefault="00E258C3" w:rsidP="00E258C3">
                      <w:r w:rsidRPr="00991B92">
                        <w:rPr>
                          <w:rFonts w:ascii="Times New Roman" w:hAnsi="Times New Roman"/>
                          <w:sz w:val="24"/>
                          <w:szCs w:val="24"/>
                        </w:rPr>
                        <w:t xml:space="preserve">Plagiarism will not be tolerated. Any information you find on the web or at the library or in books </w:t>
                      </w:r>
                      <w:r w:rsidRPr="00991B92">
                        <w:rPr>
                          <w:rFonts w:ascii="Times New Roman" w:hAnsi="Times New Roman"/>
                          <w:sz w:val="24"/>
                          <w:szCs w:val="24"/>
                          <w:u w:val="single"/>
                        </w:rPr>
                        <w:t>must be cited in 3 places</w:t>
                      </w:r>
                      <w:r w:rsidRPr="00991B92">
                        <w:rPr>
                          <w:rFonts w:ascii="Times New Roman" w:hAnsi="Times New Roman"/>
                          <w:sz w:val="24"/>
                          <w:szCs w:val="24"/>
                        </w:rPr>
                        <w:t xml:space="preserve">: In a Works Cited section, in-text, and out loud while you are giving your presentation. Any form of plagiarism, intentional or otherwise, will earn you a </w:t>
                      </w:r>
                      <w:r w:rsidRPr="00991B92">
                        <w:rPr>
                          <w:rFonts w:ascii="Times New Roman" w:hAnsi="Times New Roman"/>
                          <w:sz w:val="24"/>
                          <w:szCs w:val="24"/>
                          <w:u w:val="single"/>
                        </w:rPr>
                        <w:t>grade of F for that assignment</w:t>
                      </w:r>
                      <w:r w:rsidRPr="00991B92">
                        <w:rPr>
                          <w:rFonts w:ascii="Times New Roman" w:hAnsi="Times New Roman"/>
                          <w:sz w:val="24"/>
                          <w:szCs w:val="24"/>
                        </w:rPr>
                        <w:t xml:space="preserve">. Further offenses will result in </w:t>
                      </w:r>
                      <w:r w:rsidRPr="00991B92">
                        <w:rPr>
                          <w:rFonts w:ascii="Times New Roman" w:hAnsi="Times New Roman"/>
                          <w:sz w:val="24"/>
                          <w:szCs w:val="24"/>
                          <w:u w:val="single"/>
                        </w:rPr>
                        <w:t>a grade of F in the course</w:t>
                      </w:r>
                      <w:r w:rsidRPr="00991B92">
                        <w:rPr>
                          <w:rFonts w:ascii="Times New Roman" w:hAnsi="Times New Roman"/>
                          <w:sz w:val="24"/>
                          <w:szCs w:val="24"/>
                        </w:rPr>
                        <w:t xml:space="preserve"> and you will be reported to the City Tech Office of Student Affairs.</w:t>
                      </w:r>
                    </w:p>
                  </w:txbxContent>
                </v:textbox>
                <w10:anchorlock/>
              </v:shape>
            </w:pict>
          </mc:Fallback>
        </mc:AlternateContent>
      </w:r>
      <w:r w:rsidR="00400991">
        <w:rPr>
          <w:rFonts w:ascii="Times New Roman" w:hAnsi="Times New Roman"/>
          <w:b/>
          <w:bCs/>
          <w:kern w:val="36"/>
          <w:sz w:val="24"/>
          <w:szCs w:val="24"/>
        </w:rPr>
        <w:br/>
      </w:r>
      <w:r w:rsidRPr="00991B92">
        <w:rPr>
          <w:rFonts w:ascii="Times New Roman" w:hAnsi="Times New Roman"/>
          <w:b/>
          <w:bCs/>
          <w:color w:val="000000"/>
          <w:sz w:val="24"/>
          <w:szCs w:val="24"/>
        </w:rPr>
        <w:t xml:space="preserve">Professionalism: </w:t>
      </w:r>
      <w:r>
        <w:rPr>
          <w:rFonts w:ascii="Times New Roman" w:hAnsi="Times New Roman"/>
          <w:color w:val="000000"/>
          <w:sz w:val="24"/>
          <w:szCs w:val="24"/>
        </w:rPr>
        <w:br/>
      </w:r>
      <w:r w:rsidRPr="00991B92">
        <w:rPr>
          <w:rFonts w:ascii="Times New Roman" w:hAnsi="Times New Roman"/>
          <w:color w:val="000000"/>
          <w:sz w:val="24"/>
          <w:szCs w:val="24"/>
        </w:rPr>
        <w:t xml:space="preserve">You are expected to turn in original work of high standard. Work will be graded on given criteria as well as on spelling, grammar, and formatting. You are expected to have read assigned material before coming to class and be prepared with some discussion questions. You may be asked to give an Impromptu Speech on the assigned material during class, and the Professor may also ask you questions about the assigned reading during class. Please plan ahead. Professional standards require that all assignments must be submitted by the deadline in order to receive credit. No exceptions will be made. </w:t>
      </w:r>
    </w:p>
    <w:p w14:paraId="02CA90ED" w14:textId="77777777" w:rsidR="00991B92" w:rsidRPr="00991B92" w:rsidRDefault="00991B92" w:rsidP="004B36C3">
      <w:pPr>
        <w:autoSpaceDE w:val="0"/>
        <w:autoSpaceDN w:val="0"/>
        <w:adjustRightInd w:val="0"/>
        <w:rPr>
          <w:rFonts w:ascii="Times New Roman" w:hAnsi="Times New Roman"/>
          <w:b/>
          <w:bCs/>
          <w:color w:val="000000"/>
          <w:sz w:val="24"/>
          <w:szCs w:val="24"/>
        </w:rPr>
      </w:pPr>
      <w:r w:rsidRPr="00991B92">
        <w:rPr>
          <w:rFonts w:ascii="Times New Roman" w:hAnsi="Times New Roman"/>
          <w:b/>
          <w:bCs/>
          <w:color w:val="000000"/>
          <w:sz w:val="24"/>
          <w:szCs w:val="24"/>
        </w:rPr>
        <w:t>Etiquette</w:t>
      </w:r>
      <w:r w:rsidRPr="00991B92">
        <w:rPr>
          <w:rFonts w:ascii="Times New Roman" w:hAnsi="Times New Roman"/>
          <w:color w:val="000000"/>
          <w:sz w:val="24"/>
          <w:szCs w:val="24"/>
        </w:rPr>
        <w:t>:</w:t>
      </w:r>
      <w:r w:rsidRPr="00991B92">
        <w:rPr>
          <w:rFonts w:ascii="Times New Roman" w:hAnsi="Times New Roman"/>
          <w:b/>
          <w:bCs/>
          <w:color w:val="000000"/>
          <w:sz w:val="24"/>
          <w:szCs w:val="24"/>
        </w:rPr>
        <w:br/>
      </w:r>
      <w:r w:rsidRPr="00991B92">
        <w:rPr>
          <w:rFonts w:ascii="Times New Roman" w:hAnsi="Times New Roman"/>
          <w:color w:val="000000"/>
          <w:sz w:val="24"/>
          <w:szCs w:val="24"/>
        </w:rPr>
        <w:t>It is expected that students in this class will conduct themselves with good sense, courtesy, and dignity in all course-related activities. This includes your behavior towards other students and the professor. The following behaviors during class will result in each offender b</w:t>
      </w:r>
      <w:r w:rsidR="00A54B74">
        <w:rPr>
          <w:rFonts w:ascii="Times New Roman" w:hAnsi="Times New Roman"/>
          <w:color w:val="000000"/>
          <w:sz w:val="24"/>
          <w:szCs w:val="24"/>
        </w:rPr>
        <w:t>eing marked absent for that day:</w:t>
      </w:r>
      <w:r w:rsidRPr="00991B92">
        <w:rPr>
          <w:rFonts w:ascii="Times New Roman" w:hAnsi="Times New Roman"/>
          <w:color w:val="000000"/>
          <w:sz w:val="24"/>
          <w:szCs w:val="24"/>
        </w:rPr>
        <w:t xml:space="preserve"> </w:t>
      </w:r>
    </w:p>
    <w:p w14:paraId="302694D6" w14:textId="77777777" w:rsidR="00991B92" w:rsidRPr="00991B92" w:rsidRDefault="00991B92" w:rsidP="004B36C3">
      <w:pPr>
        <w:numPr>
          <w:ilvl w:val="0"/>
          <w:numId w:val="33"/>
        </w:numPr>
        <w:autoSpaceDE w:val="0"/>
        <w:autoSpaceDN w:val="0"/>
        <w:adjustRightInd w:val="0"/>
        <w:spacing w:after="0"/>
        <w:rPr>
          <w:rFonts w:ascii="Times New Roman" w:hAnsi="Times New Roman"/>
          <w:color w:val="000000"/>
          <w:sz w:val="24"/>
          <w:szCs w:val="24"/>
        </w:rPr>
      </w:pPr>
      <w:r w:rsidRPr="00991B92">
        <w:rPr>
          <w:rFonts w:ascii="Times New Roman" w:hAnsi="Times New Roman"/>
          <w:color w:val="000000"/>
          <w:sz w:val="24"/>
          <w:szCs w:val="24"/>
        </w:rPr>
        <w:t>Texting</w:t>
      </w:r>
    </w:p>
    <w:p w14:paraId="5328AD2F" w14:textId="77777777" w:rsidR="00991B92" w:rsidRPr="00991B92" w:rsidRDefault="00991B92" w:rsidP="004B36C3">
      <w:pPr>
        <w:numPr>
          <w:ilvl w:val="0"/>
          <w:numId w:val="33"/>
        </w:numPr>
        <w:autoSpaceDE w:val="0"/>
        <w:autoSpaceDN w:val="0"/>
        <w:adjustRightInd w:val="0"/>
        <w:spacing w:after="0"/>
        <w:rPr>
          <w:rFonts w:ascii="Times New Roman" w:hAnsi="Times New Roman"/>
          <w:color w:val="000000"/>
          <w:sz w:val="24"/>
          <w:szCs w:val="24"/>
        </w:rPr>
      </w:pPr>
      <w:r w:rsidRPr="00991B92">
        <w:rPr>
          <w:rFonts w:ascii="Times New Roman" w:hAnsi="Times New Roman"/>
          <w:color w:val="000000"/>
          <w:sz w:val="24"/>
          <w:szCs w:val="24"/>
        </w:rPr>
        <w:t>Falling asleep (or appearing to be asleep) during class</w:t>
      </w:r>
    </w:p>
    <w:p w14:paraId="5A88D3F1" w14:textId="77777777" w:rsidR="00991B92" w:rsidRPr="00991B92" w:rsidRDefault="00991B92" w:rsidP="004B36C3">
      <w:pPr>
        <w:numPr>
          <w:ilvl w:val="0"/>
          <w:numId w:val="33"/>
        </w:numPr>
        <w:autoSpaceDE w:val="0"/>
        <w:autoSpaceDN w:val="0"/>
        <w:adjustRightInd w:val="0"/>
        <w:spacing w:after="0"/>
        <w:rPr>
          <w:rFonts w:ascii="Times New Roman" w:hAnsi="Times New Roman"/>
          <w:color w:val="000000"/>
          <w:sz w:val="24"/>
          <w:szCs w:val="24"/>
        </w:rPr>
      </w:pPr>
      <w:r w:rsidRPr="00991B92">
        <w:rPr>
          <w:rFonts w:ascii="Times New Roman" w:hAnsi="Times New Roman"/>
          <w:color w:val="000000"/>
          <w:sz w:val="24"/>
          <w:szCs w:val="24"/>
        </w:rPr>
        <w:t>Talking while the Professor is trying to get your attention</w:t>
      </w:r>
    </w:p>
    <w:p w14:paraId="4E37A5A8" w14:textId="77777777" w:rsidR="00991B92" w:rsidRPr="00991B92" w:rsidRDefault="00991B92" w:rsidP="004B36C3">
      <w:pPr>
        <w:numPr>
          <w:ilvl w:val="0"/>
          <w:numId w:val="33"/>
        </w:numPr>
        <w:autoSpaceDE w:val="0"/>
        <w:autoSpaceDN w:val="0"/>
        <w:adjustRightInd w:val="0"/>
        <w:spacing w:after="0"/>
        <w:rPr>
          <w:rFonts w:ascii="Times New Roman" w:hAnsi="Times New Roman"/>
          <w:color w:val="000000"/>
          <w:sz w:val="24"/>
          <w:szCs w:val="24"/>
        </w:rPr>
      </w:pPr>
      <w:r w:rsidRPr="00991B92">
        <w:rPr>
          <w:rFonts w:ascii="Times New Roman" w:hAnsi="Times New Roman"/>
          <w:color w:val="000000"/>
          <w:sz w:val="24"/>
          <w:szCs w:val="24"/>
        </w:rPr>
        <w:t>Holding side conversations when somebody else is speaking</w:t>
      </w:r>
    </w:p>
    <w:p w14:paraId="47DB0775" w14:textId="77777777" w:rsidR="00991B92" w:rsidRPr="00991B92" w:rsidRDefault="00991B92" w:rsidP="004B36C3">
      <w:pPr>
        <w:numPr>
          <w:ilvl w:val="0"/>
          <w:numId w:val="33"/>
        </w:numPr>
        <w:autoSpaceDE w:val="0"/>
        <w:autoSpaceDN w:val="0"/>
        <w:adjustRightInd w:val="0"/>
        <w:spacing w:after="0"/>
        <w:rPr>
          <w:rFonts w:ascii="Times New Roman" w:hAnsi="Times New Roman"/>
          <w:color w:val="000000"/>
          <w:sz w:val="24"/>
          <w:szCs w:val="24"/>
        </w:rPr>
      </w:pPr>
      <w:r w:rsidRPr="00991B92">
        <w:rPr>
          <w:rFonts w:ascii="Times New Roman" w:hAnsi="Times New Roman"/>
          <w:color w:val="000000"/>
          <w:sz w:val="24"/>
          <w:szCs w:val="24"/>
        </w:rPr>
        <w:t>Long breaks</w:t>
      </w:r>
    </w:p>
    <w:p w14:paraId="38B9DCC9" w14:textId="77777777" w:rsidR="00991B92" w:rsidRPr="00991B92" w:rsidRDefault="00991B92" w:rsidP="004B36C3">
      <w:pPr>
        <w:numPr>
          <w:ilvl w:val="0"/>
          <w:numId w:val="33"/>
        </w:numPr>
        <w:autoSpaceDE w:val="0"/>
        <w:autoSpaceDN w:val="0"/>
        <w:adjustRightInd w:val="0"/>
        <w:spacing w:after="0"/>
        <w:rPr>
          <w:rFonts w:ascii="Times New Roman" w:hAnsi="Times New Roman"/>
          <w:color w:val="000000"/>
          <w:sz w:val="24"/>
          <w:szCs w:val="24"/>
        </w:rPr>
      </w:pPr>
      <w:r w:rsidRPr="00991B92">
        <w:rPr>
          <w:rFonts w:ascii="Times New Roman" w:hAnsi="Times New Roman"/>
          <w:color w:val="000000"/>
          <w:sz w:val="24"/>
          <w:szCs w:val="24"/>
        </w:rPr>
        <w:t>Slouching, eye-rolling, ‘dirty looks’ or other forms of rudeness</w:t>
      </w:r>
    </w:p>
    <w:p w14:paraId="4D57D739" w14:textId="77777777" w:rsidR="00991B92" w:rsidRPr="00991B92" w:rsidRDefault="00991B92" w:rsidP="004B36C3">
      <w:pPr>
        <w:numPr>
          <w:ilvl w:val="0"/>
          <w:numId w:val="33"/>
        </w:numPr>
        <w:autoSpaceDE w:val="0"/>
        <w:autoSpaceDN w:val="0"/>
        <w:adjustRightInd w:val="0"/>
        <w:spacing w:after="0"/>
        <w:rPr>
          <w:rFonts w:ascii="Times New Roman" w:hAnsi="Times New Roman"/>
          <w:color w:val="000000"/>
          <w:sz w:val="24"/>
          <w:szCs w:val="24"/>
        </w:rPr>
      </w:pPr>
      <w:r w:rsidRPr="00991B92">
        <w:rPr>
          <w:rFonts w:ascii="Times New Roman" w:hAnsi="Times New Roman"/>
          <w:color w:val="000000"/>
          <w:sz w:val="24"/>
          <w:szCs w:val="24"/>
        </w:rPr>
        <w:t>Any other form of behavior that I decide is inappropriate or disruptive</w:t>
      </w:r>
    </w:p>
    <w:p w14:paraId="3DE87522" w14:textId="77777777" w:rsidR="00991B92" w:rsidRPr="00991B92" w:rsidRDefault="00991B92" w:rsidP="004B36C3">
      <w:pPr>
        <w:autoSpaceDE w:val="0"/>
        <w:autoSpaceDN w:val="0"/>
        <w:adjustRightInd w:val="0"/>
        <w:spacing w:after="0"/>
        <w:ind w:left="720"/>
        <w:rPr>
          <w:rFonts w:ascii="Times New Roman" w:hAnsi="Times New Roman"/>
          <w:color w:val="000000"/>
          <w:sz w:val="24"/>
          <w:szCs w:val="24"/>
        </w:rPr>
      </w:pPr>
    </w:p>
    <w:p w14:paraId="19E26183" w14:textId="77777777" w:rsidR="00991B92" w:rsidRPr="00991B92" w:rsidRDefault="00991B92" w:rsidP="004B36C3">
      <w:pPr>
        <w:autoSpaceDE w:val="0"/>
        <w:autoSpaceDN w:val="0"/>
        <w:adjustRightInd w:val="0"/>
        <w:rPr>
          <w:rFonts w:ascii="Times New Roman" w:hAnsi="Times New Roman"/>
          <w:color w:val="000000"/>
          <w:sz w:val="24"/>
          <w:szCs w:val="24"/>
        </w:rPr>
      </w:pPr>
      <w:r w:rsidRPr="00991B92">
        <w:rPr>
          <w:rFonts w:ascii="Times New Roman" w:hAnsi="Times New Roman"/>
          <w:color w:val="000000"/>
          <w:sz w:val="24"/>
          <w:szCs w:val="24"/>
        </w:rPr>
        <w:t xml:space="preserve">CELL PHONES, TEXT MESSAGING, MUSIC DEVICES, etc., </w:t>
      </w:r>
      <w:r w:rsidRPr="00991B92">
        <w:rPr>
          <w:rFonts w:ascii="Times New Roman" w:hAnsi="Times New Roman"/>
          <w:color w:val="000000"/>
          <w:sz w:val="24"/>
          <w:szCs w:val="24"/>
          <w:u w:val="single"/>
        </w:rPr>
        <w:t>are prohibited in the classroom</w:t>
      </w:r>
      <w:r w:rsidRPr="00991B92">
        <w:rPr>
          <w:rFonts w:ascii="Times New Roman" w:hAnsi="Times New Roman"/>
          <w:color w:val="000000"/>
          <w:sz w:val="24"/>
          <w:szCs w:val="24"/>
        </w:rPr>
        <w:t>. I encourage you to take notes by hand and transfer them to your device after class if needed. This is to help you avoid the temptation of using your laptop or tablet for other reasons during class. I walk around the room and glance at your screens and I can tell when you are using it for another purpose. If you have an emergency, politely excuse yourself from the room to use the phone.</w:t>
      </w:r>
    </w:p>
    <w:p w14:paraId="1CC38EFF" w14:textId="77777777" w:rsidR="00991B92" w:rsidRPr="00991B92" w:rsidRDefault="00991B92" w:rsidP="004B36C3">
      <w:pPr>
        <w:autoSpaceDE w:val="0"/>
        <w:autoSpaceDN w:val="0"/>
        <w:adjustRightInd w:val="0"/>
        <w:rPr>
          <w:rFonts w:ascii="Times New Roman" w:hAnsi="Times New Roman"/>
          <w:b/>
          <w:bCs/>
          <w:color w:val="000000"/>
          <w:sz w:val="24"/>
          <w:szCs w:val="24"/>
        </w:rPr>
      </w:pPr>
      <w:r w:rsidRPr="00991B92">
        <w:rPr>
          <w:rFonts w:ascii="Times New Roman" w:hAnsi="Times New Roman"/>
          <w:b/>
          <w:bCs/>
          <w:color w:val="000000"/>
          <w:sz w:val="24"/>
          <w:szCs w:val="24"/>
        </w:rPr>
        <w:lastRenderedPageBreak/>
        <w:t>Reasonable Accommodation:</w:t>
      </w:r>
      <w:r w:rsidRPr="00991B92">
        <w:rPr>
          <w:rFonts w:ascii="Times New Roman" w:hAnsi="Times New Roman"/>
          <w:b/>
          <w:bCs/>
          <w:color w:val="000000"/>
          <w:sz w:val="24"/>
          <w:szCs w:val="24"/>
        </w:rPr>
        <w:br/>
      </w:r>
      <w:r w:rsidRPr="00991B92">
        <w:rPr>
          <w:rFonts w:ascii="Times New Roman" w:hAnsi="Times New Roman"/>
          <w:color w:val="000000"/>
          <w:sz w:val="24"/>
          <w:szCs w:val="24"/>
        </w:rPr>
        <w:t>I am committed to providing reasonable accommodation to students with disabilities. Any student who has a disability that may prevent him or her from fully demonstrating his or her abilities should contact me personally so we can discuss accommodations necessary to ensure full participation and to maximize educational opportunities.</w:t>
      </w:r>
      <w:r w:rsidRPr="00991B92">
        <w:rPr>
          <w:rFonts w:ascii="Times New Roman" w:hAnsi="Times New Roman"/>
          <w:b/>
          <w:sz w:val="24"/>
          <w:szCs w:val="24"/>
        </w:rPr>
        <w:t xml:space="preserve"> </w:t>
      </w:r>
      <w:r w:rsidR="00400991">
        <w:rPr>
          <w:rFonts w:ascii="Times New Roman" w:hAnsi="Times New Roman"/>
          <w:sz w:val="24"/>
          <w:szCs w:val="24"/>
        </w:rPr>
        <w:t>For more information, contact t</w:t>
      </w:r>
      <w:r w:rsidRPr="00991B92">
        <w:rPr>
          <w:rFonts w:ascii="Times New Roman" w:hAnsi="Times New Roman"/>
          <w:sz w:val="24"/>
          <w:szCs w:val="24"/>
        </w:rPr>
        <w:t>he Center for Student Accessibility</w:t>
      </w:r>
      <w:r w:rsidRPr="00991B92">
        <w:rPr>
          <w:rFonts w:ascii="Times New Roman" w:hAnsi="Times New Roman"/>
          <w:b/>
          <w:sz w:val="24"/>
          <w:szCs w:val="24"/>
        </w:rPr>
        <w:t xml:space="preserve"> </w:t>
      </w:r>
      <w:r w:rsidRPr="00991B92">
        <w:rPr>
          <w:rFonts w:ascii="Times New Roman" w:hAnsi="Times New Roman"/>
          <w:sz w:val="24"/>
          <w:szCs w:val="24"/>
        </w:rPr>
        <w:t>in Namm Hall N-108</w:t>
      </w:r>
      <w:r w:rsidR="00400991">
        <w:rPr>
          <w:rFonts w:ascii="Times New Roman" w:hAnsi="Times New Roman"/>
          <w:sz w:val="24"/>
          <w:szCs w:val="24"/>
        </w:rPr>
        <w:t>,</w:t>
      </w:r>
      <w:r w:rsidRPr="00991B92">
        <w:rPr>
          <w:rFonts w:ascii="Times New Roman" w:hAnsi="Times New Roman"/>
          <w:sz w:val="24"/>
          <w:szCs w:val="24"/>
        </w:rPr>
        <w:t xml:space="preserve"> or call the Program Manager John Reid Currie at (718)260-5143</w:t>
      </w:r>
    </w:p>
    <w:p w14:paraId="15518D27" w14:textId="77777777" w:rsidR="00524BA8" w:rsidRDefault="00524BA8" w:rsidP="004B36C3">
      <w:pPr>
        <w:pStyle w:val="ListParagraph"/>
        <w:spacing w:after="0"/>
        <w:ind w:left="0"/>
        <w:jc w:val="center"/>
        <w:rPr>
          <w:rFonts w:ascii="Times New Roman" w:hAnsi="Times New Roman"/>
          <w:b/>
          <w:color w:val="000000"/>
        </w:rPr>
      </w:pPr>
      <w:r>
        <w:rPr>
          <w:rFonts w:ascii="Times New Roman" w:hAnsi="Times New Roman"/>
          <w:b/>
          <w:sz w:val="24"/>
          <w:szCs w:val="24"/>
        </w:rPr>
        <w:t>CLASS SCHEDULE</w:t>
      </w:r>
    </w:p>
    <w:p w14:paraId="74A0D3B4" w14:textId="77777777" w:rsidR="00524BA8" w:rsidRDefault="005B1479" w:rsidP="004B36C3">
      <w:pPr>
        <w:pStyle w:val="ListParagraph"/>
        <w:spacing w:after="0"/>
        <w:ind w:left="0"/>
        <w:rPr>
          <w:rFonts w:ascii="Times New Roman" w:hAnsi="Times New Roman"/>
          <w:b/>
          <w:color w:val="000000"/>
        </w:rPr>
      </w:pPr>
      <w:r w:rsidRPr="00A54B74">
        <w:rPr>
          <w:rFonts w:ascii="Times New Roman" w:hAnsi="Times New Roman"/>
          <w:b/>
          <w:color w:val="000000"/>
        </w:rPr>
        <w:t xml:space="preserve"> </w:t>
      </w:r>
    </w:p>
    <w:p w14:paraId="58E6859E" w14:textId="77777777" w:rsidR="005B1479" w:rsidRPr="00A54B74" w:rsidRDefault="005B1479" w:rsidP="004B36C3">
      <w:pPr>
        <w:pStyle w:val="ListParagraph"/>
        <w:spacing w:after="0"/>
        <w:ind w:left="0"/>
        <w:rPr>
          <w:rFonts w:ascii="Times New Roman" w:hAnsi="Times New Roman"/>
          <w:color w:val="000000"/>
        </w:rPr>
      </w:pPr>
      <w:r w:rsidRPr="00A54B74">
        <w:rPr>
          <w:rFonts w:ascii="Times New Roman" w:hAnsi="Times New Roman"/>
          <w:color w:val="000000"/>
        </w:rPr>
        <w:t>(</w:t>
      </w:r>
      <w:r w:rsidR="00524BA8">
        <w:rPr>
          <w:rFonts w:ascii="Times New Roman" w:hAnsi="Times New Roman"/>
          <w:color w:val="000000"/>
        </w:rPr>
        <w:t>NOTE: May be s</w:t>
      </w:r>
      <w:r w:rsidRPr="00A54B74">
        <w:rPr>
          <w:rFonts w:ascii="Times New Roman" w:hAnsi="Times New Roman"/>
          <w:color w:val="000000"/>
        </w:rPr>
        <w:t xml:space="preserve">ubject to </w:t>
      </w:r>
      <w:r w:rsidR="00524BA8">
        <w:rPr>
          <w:rFonts w:ascii="Times New Roman" w:hAnsi="Times New Roman"/>
          <w:color w:val="000000"/>
        </w:rPr>
        <w:t>r</w:t>
      </w:r>
      <w:r w:rsidRPr="00A54B74">
        <w:rPr>
          <w:rFonts w:ascii="Times New Roman" w:hAnsi="Times New Roman"/>
          <w:color w:val="000000"/>
        </w:rPr>
        <w:t>evision</w:t>
      </w:r>
      <w:r w:rsidR="00524BA8">
        <w:rPr>
          <w:rFonts w:ascii="Times New Roman" w:hAnsi="Times New Roman"/>
          <w:color w:val="000000"/>
        </w:rPr>
        <w:t>. All changes</w:t>
      </w:r>
      <w:r w:rsidRPr="00A54B74">
        <w:rPr>
          <w:rFonts w:ascii="Times New Roman" w:hAnsi="Times New Roman"/>
          <w:color w:val="000000"/>
        </w:rPr>
        <w:t xml:space="preserve"> announced on </w:t>
      </w:r>
      <w:r w:rsidR="00A54B74" w:rsidRPr="00A54B74">
        <w:rPr>
          <w:rFonts w:ascii="Times New Roman" w:hAnsi="Times New Roman"/>
          <w:color w:val="000000"/>
        </w:rPr>
        <w:t>Blackboard</w:t>
      </w:r>
      <w:r w:rsidRPr="00A54B74">
        <w:rPr>
          <w:rFonts w:ascii="Times New Roman"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7741"/>
      </w:tblGrid>
      <w:tr w:rsidR="005B1479" w:rsidRPr="00364410" w14:paraId="7F044263" w14:textId="77777777" w:rsidTr="006C3C05">
        <w:tc>
          <w:tcPr>
            <w:tcW w:w="1638" w:type="dxa"/>
          </w:tcPr>
          <w:p w14:paraId="1EA0E786"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1:</w:t>
            </w:r>
          </w:p>
          <w:p w14:paraId="1DDED374"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8/28</w:t>
            </w:r>
          </w:p>
        </w:tc>
        <w:tc>
          <w:tcPr>
            <w:tcW w:w="7938" w:type="dxa"/>
          </w:tcPr>
          <w:p w14:paraId="0862BF78" w14:textId="77777777" w:rsidR="00F051F8" w:rsidRPr="00364410" w:rsidRDefault="005B1479" w:rsidP="00F051F8">
            <w:pPr>
              <w:spacing w:after="0"/>
              <w:rPr>
                <w:rFonts w:ascii="Times New Roman" w:hAnsi="Times New Roman"/>
                <w:color w:val="000000"/>
              </w:rPr>
            </w:pPr>
            <w:r w:rsidRPr="00364410">
              <w:rPr>
                <w:rFonts w:ascii="Times New Roman" w:hAnsi="Times New Roman"/>
                <w:b/>
                <w:color w:val="000000"/>
              </w:rPr>
              <w:t xml:space="preserve">Objectives:  </w:t>
            </w:r>
            <w:r w:rsidR="00BB012A" w:rsidRPr="00364410">
              <w:rPr>
                <w:rFonts w:ascii="Times New Roman" w:hAnsi="Times New Roman"/>
                <w:color w:val="000000"/>
              </w:rPr>
              <w:t>Overview and Elements of Effective Communication Campaigns</w:t>
            </w:r>
          </w:p>
          <w:p w14:paraId="4F580628" w14:textId="77777777" w:rsidR="00F051F8" w:rsidRPr="00364410" w:rsidRDefault="00F051F8" w:rsidP="00F051F8">
            <w:pPr>
              <w:spacing w:after="0"/>
              <w:rPr>
                <w:rFonts w:ascii="Times New Roman" w:hAnsi="Times New Roman"/>
                <w:color w:val="000000"/>
              </w:rPr>
            </w:pPr>
          </w:p>
          <w:p w14:paraId="7EF102C5" w14:textId="77777777" w:rsidR="00BB012A" w:rsidRPr="00364410" w:rsidRDefault="005B1479" w:rsidP="00BB012A">
            <w:pPr>
              <w:spacing w:after="0"/>
              <w:rPr>
                <w:rFonts w:ascii="Times New Roman" w:hAnsi="Times New Roman"/>
                <w:b/>
                <w:color w:val="000000"/>
              </w:rPr>
            </w:pPr>
            <w:r w:rsidRPr="00364410">
              <w:rPr>
                <w:rFonts w:ascii="Times New Roman" w:hAnsi="Times New Roman"/>
                <w:b/>
                <w:color w:val="000000"/>
              </w:rPr>
              <w:t>R</w:t>
            </w:r>
            <w:r w:rsidR="00BB012A" w:rsidRPr="00364410">
              <w:rPr>
                <w:rFonts w:ascii="Times New Roman" w:hAnsi="Times New Roman"/>
                <w:b/>
                <w:color w:val="000000"/>
              </w:rPr>
              <w:t>eadings:</w:t>
            </w:r>
            <w:r w:rsidR="00BB012A" w:rsidRPr="00364410">
              <w:rPr>
                <w:rFonts w:ascii="Times New Roman" w:hAnsi="Times New Roman"/>
                <w:b/>
                <w:color w:val="000000"/>
              </w:rPr>
              <w:br/>
            </w:r>
            <w:r w:rsidR="00BB012A" w:rsidRPr="00364410">
              <w:rPr>
                <w:rFonts w:ascii="Times New Roman" w:hAnsi="Times New Roman"/>
                <w:b/>
                <w:color w:val="000000"/>
              </w:rPr>
              <w:br/>
            </w:r>
            <w:r w:rsidR="00BB012A" w:rsidRPr="00364410">
              <w:rPr>
                <w:rFonts w:ascii="Times New Roman" w:hAnsi="Times New Roman"/>
                <w:color w:val="000000"/>
              </w:rPr>
              <w:t>“Pink Book” Appendix B:</w:t>
            </w:r>
            <w:r w:rsidR="00BB012A" w:rsidRPr="00364410">
              <w:rPr>
                <w:rFonts w:ascii="Times New Roman" w:hAnsi="Times New Roman"/>
              </w:rPr>
              <w:t xml:space="preserve"> Selected Planning Frameworks, Social </w:t>
            </w:r>
            <w:r w:rsidR="00BB012A" w:rsidRPr="00364410">
              <w:rPr>
                <w:rFonts w:ascii="Times New Roman" w:hAnsi="Times New Roman"/>
                <w:color w:val="000000"/>
              </w:rPr>
              <w:t>Science Theories, and Models of Change</w:t>
            </w:r>
          </w:p>
        </w:tc>
      </w:tr>
      <w:tr w:rsidR="005B1479" w:rsidRPr="00364410" w14:paraId="062B9B18" w14:textId="77777777" w:rsidTr="006C3C05">
        <w:tc>
          <w:tcPr>
            <w:tcW w:w="1638" w:type="dxa"/>
          </w:tcPr>
          <w:p w14:paraId="6173D5DC"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2:</w:t>
            </w:r>
          </w:p>
          <w:p w14:paraId="33E0498A"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9/4</w:t>
            </w:r>
          </w:p>
        </w:tc>
        <w:tc>
          <w:tcPr>
            <w:tcW w:w="7938" w:type="dxa"/>
          </w:tcPr>
          <w:p w14:paraId="3E720D32" w14:textId="77777777" w:rsidR="005B1479" w:rsidRPr="00364410" w:rsidRDefault="005B1479" w:rsidP="00BB012A">
            <w:pPr>
              <w:spacing w:after="0"/>
              <w:rPr>
                <w:rFonts w:ascii="Times New Roman" w:hAnsi="Times New Roman"/>
                <w:color w:val="000000"/>
              </w:rPr>
            </w:pPr>
            <w:r w:rsidRPr="00364410">
              <w:rPr>
                <w:rFonts w:ascii="Times New Roman" w:hAnsi="Times New Roman"/>
                <w:b/>
                <w:color w:val="000000"/>
              </w:rPr>
              <w:t xml:space="preserve">Objectives: </w:t>
            </w:r>
            <w:r w:rsidR="00BB012A" w:rsidRPr="00364410">
              <w:rPr>
                <w:rFonts w:ascii="Times New Roman" w:hAnsi="Times New Roman"/>
                <w:color w:val="000000"/>
              </w:rPr>
              <w:t>Applying</w:t>
            </w:r>
            <w:r w:rsidR="00BB012A" w:rsidRPr="00364410">
              <w:rPr>
                <w:rFonts w:ascii="Times New Roman" w:hAnsi="Times New Roman"/>
                <w:b/>
                <w:color w:val="000000"/>
              </w:rPr>
              <w:t xml:space="preserve"> </w:t>
            </w:r>
            <w:r w:rsidR="00BB012A" w:rsidRPr="00364410">
              <w:rPr>
                <w:rFonts w:ascii="Times New Roman" w:hAnsi="Times New Roman"/>
                <w:color w:val="000000"/>
              </w:rPr>
              <w:t xml:space="preserve">Health Communication Theory </w:t>
            </w:r>
          </w:p>
          <w:p w14:paraId="38711DBE" w14:textId="77777777" w:rsidR="005B1479" w:rsidRPr="00364410" w:rsidRDefault="005B1479" w:rsidP="004B36C3">
            <w:pPr>
              <w:spacing w:after="0"/>
              <w:rPr>
                <w:rFonts w:ascii="Times New Roman" w:hAnsi="Times New Roman"/>
                <w:b/>
                <w:color w:val="000000"/>
              </w:rPr>
            </w:pPr>
          </w:p>
          <w:p w14:paraId="668ECF0C"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Readings:</w:t>
            </w:r>
          </w:p>
          <w:p w14:paraId="0FA9F513" w14:textId="77777777" w:rsidR="005B1479" w:rsidRPr="00364410" w:rsidRDefault="00C56FF7" w:rsidP="004B36C3">
            <w:pPr>
              <w:pStyle w:val="ListParagraph"/>
              <w:numPr>
                <w:ilvl w:val="0"/>
                <w:numId w:val="12"/>
              </w:numPr>
              <w:spacing w:after="0"/>
              <w:rPr>
                <w:rFonts w:ascii="Times New Roman" w:hAnsi="Times New Roman"/>
                <w:color w:val="000000"/>
              </w:rPr>
            </w:pPr>
            <w:r w:rsidRPr="00364410">
              <w:rPr>
                <w:rFonts w:ascii="Times New Roman" w:hAnsi="Times New Roman"/>
                <w:color w:val="000000"/>
              </w:rPr>
              <w:t xml:space="preserve">“Pink Book” </w:t>
            </w:r>
            <w:r w:rsidR="00BB012A" w:rsidRPr="00364410">
              <w:rPr>
                <w:rFonts w:ascii="Times New Roman" w:hAnsi="Times New Roman"/>
                <w:color w:val="000000"/>
              </w:rPr>
              <w:t>Introduction (1-11)</w:t>
            </w:r>
          </w:p>
        </w:tc>
      </w:tr>
      <w:tr w:rsidR="005B1479" w:rsidRPr="00364410" w14:paraId="2DD8524B" w14:textId="77777777" w:rsidTr="006C3C05">
        <w:tc>
          <w:tcPr>
            <w:tcW w:w="1638" w:type="dxa"/>
          </w:tcPr>
          <w:p w14:paraId="51E99C3E"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3:</w:t>
            </w:r>
          </w:p>
          <w:p w14:paraId="0A1BDD07"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9/11</w:t>
            </w:r>
          </w:p>
        </w:tc>
        <w:tc>
          <w:tcPr>
            <w:tcW w:w="7938" w:type="dxa"/>
          </w:tcPr>
          <w:p w14:paraId="69FB1B99" w14:textId="77777777" w:rsidR="005B1479" w:rsidRPr="00364410" w:rsidRDefault="005B1479" w:rsidP="004B36C3">
            <w:pPr>
              <w:spacing w:after="0"/>
              <w:rPr>
                <w:rFonts w:ascii="Times New Roman" w:hAnsi="Times New Roman"/>
                <w:color w:val="000000"/>
              </w:rPr>
            </w:pPr>
            <w:r w:rsidRPr="00364410">
              <w:rPr>
                <w:rFonts w:ascii="Times New Roman" w:hAnsi="Times New Roman"/>
                <w:b/>
                <w:color w:val="000000"/>
              </w:rPr>
              <w:t xml:space="preserve">Objectives:  </w:t>
            </w:r>
            <w:r w:rsidR="00BB012A" w:rsidRPr="00364410">
              <w:rPr>
                <w:rFonts w:ascii="Times New Roman" w:hAnsi="Times New Roman"/>
                <w:color w:val="000000"/>
              </w:rPr>
              <w:t>Risk Communication</w:t>
            </w:r>
          </w:p>
          <w:p w14:paraId="615EB66A" w14:textId="77777777" w:rsidR="005B1479" w:rsidRPr="00364410" w:rsidRDefault="005B1479" w:rsidP="004B36C3">
            <w:pPr>
              <w:spacing w:after="0"/>
              <w:rPr>
                <w:rFonts w:ascii="Times New Roman" w:hAnsi="Times New Roman"/>
                <w:b/>
                <w:color w:val="000000"/>
              </w:rPr>
            </w:pPr>
          </w:p>
          <w:p w14:paraId="0988E7B0"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Readings:</w:t>
            </w:r>
          </w:p>
          <w:p w14:paraId="642D02FB" w14:textId="77777777" w:rsidR="005B1479" w:rsidRPr="00364410" w:rsidRDefault="00C56FF7" w:rsidP="004B36C3">
            <w:pPr>
              <w:pStyle w:val="ListParagraph"/>
              <w:numPr>
                <w:ilvl w:val="0"/>
                <w:numId w:val="14"/>
              </w:numPr>
              <w:spacing w:after="0"/>
              <w:rPr>
                <w:rFonts w:ascii="Times New Roman" w:hAnsi="Times New Roman"/>
                <w:color w:val="000000"/>
              </w:rPr>
            </w:pPr>
            <w:r w:rsidRPr="00364410">
              <w:rPr>
                <w:rFonts w:ascii="Times New Roman" w:hAnsi="Times New Roman"/>
                <w:color w:val="000000"/>
              </w:rPr>
              <w:t xml:space="preserve">“Pink Book” </w:t>
            </w:r>
            <w:r w:rsidR="00BB012A" w:rsidRPr="00364410">
              <w:rPr>
                <w:rFonts w:ascii="Times New Roman" w:hAnsi="Times New Roman"/>
                <w:color w:val="000000"/>
              </w:rPr>
              <w:t>Stage 1 (15-50)</w:t>
            </w:r>
          </w:p>
        </w:tc>
      </w:tr>
      <w:tr w:rsidR="005B1479" w:rsidRPr="00364410" w14:paraId="7BFCF6D4" w14:textId="77777777" w:rsidTr="006C3C05">
        <w:tc>
          <w:tcPr>
            <w:tcW w:w="1638" w:type="dxa"/>
          </w:tcPr>
          <w:p w14:paraId="5ED9CB6E"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4:</w:t>
            </w:r>
          </w:p>
          <w:p w14:paraId="645E200A"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9/18</w:t>
            </w:r>
          </w:p>
        </w:tc>
        <w:tc>
          <w:tcPr>
            <w:tcW w:w="7938" w:type="dxa"/>
          </w:tcPr>
          <w:p w14:paraId="09FFFAC0" w14:textId="77777777" w:rsidR="005B1479" w:rsidRPr="00364410" w:rsidRDefault="005B1479" w:rsidP="004B36C3">
            <w:pPr>
              <w:spacing w:after="0"/>
              <w:rPr>
                <w:rFonts w:ascii="Times New Roman" w:hAnsi="Times New Roman"/>
                <w:color w:val="000000"/>
              </w:rPr>
            </w:pPr>
            <w:r w:rsidRPr="00364410">
              <w:rPr>
                <w:rFonts w:ascii="Times New Roman" w:hAnsi="Times New Roman"/>
                <w:b/>
                <w:color w:val="000000"/>
              </w:rPr>
              <w:t xml:space="preserve">Objectives:  </w:t>
            </w:r>
            <w:r w:rsidR="00BB012A" w:rsidRPr="00364410">
              <w:rPr>
                <w:rFonts w:ascii="Times New Roman" w:hAnsi="Times New Roman"/>
                <w:color w:val="000000"/>
              </w:rPr>
              <w:t>Initial Planning – Formative research and audience segmentation</w:t>
            </w:r>
            <w:r w:rsidR="00BB012A" w:rsidRPr="00364410">
              <w:rPr>
                <w:rFonts w:ascii="Times New Roman" w:hAnsi="Times New Roman"/>
                <w:color w:val="000000"/>
              </w:rPr>
              <w:br/>
            </w:r>
          </w:p>
          <w:p w14:paraId="3C43466E"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 xml:space="preserve">Readings:  </w:t>
            </w:r>
          </w:p>
          <w:p w14:paraId="7BF1CA04" w14:textId="77777777" w:rsidR="005B1479" w:rsidRPr="00364410" w:rsidRDefault="00C56FF7" w:rsidP="004B36C3">
            <w:pPr>
              <w:pStyle w:val="ListParagraph"/>
              <w:numPr>
                <w:ilvl w:val="0"/>
                <w:numId w:val="24"/>
              </w:numPr>
              <w:spacing w:after="0"/>
              <w:rPr>
                <w:rFonts w:ascii="Times New Roman" w:hAnsi="Times New Roman"/>
                <w:color w:val="000000"/>
              </w:rPr>
            </w:pPr>
            <w:r w:rsidRPr="00364410">
              <w:rPr>
                <w:rFonts w:ascii="Times New Roman" w:hAnsi="Times New Roman"/>
                <w:color w:val="000000"/>
              </w:rPr>
              <w:t xml:space="preserve">“Pink Book” </w:t>
            </w:r>
            <w:r w:rsidR="00BB012A" w:rsidRPr="00364410">
              <w:rPr>
                <w:rFonts w:ascii="Times New Roman" w:hAnsi="Times New Roman"/>
                <w:color w:val="000000"/>
              </w:rPr>
              <w:t xml:space="preserve">Stage 2 (53-87) </w:t>
            </w:r>
            <w:r w:rsidR="00991B92" w:rsidRPr="00364410">
              <w:rPr>
                <w:rFonts w:ascii="Times New Roman" w:hAnsi="Times New Roman"/>
                <w:color w:val="000000"/>
              </w:rPr>
              <w:br/>
            </w:r>
          </w:p>
          <w:p w14:paraId="05DFF66A" w14:textId="77777777" w:rsidR="005B1479" w:rsidRPr="00364410" w:rsidRDefault="00991B92" w:rsidP="004B36C3">
            <w:pPr>
              <w:spacing w:after="0"/>
              <w:rPr>
                <w:rFonts w:ascii="Times New Roman" w:hAnsi="Times New Roman"/>
                <w:b/>
                <w:color w:val="000000"/>
              </w:rPr>
            </w:pPr>
            <w:r w:rsidRPr="00364410">
              <w:rPr>
                <w:rFonts w:ascii="Times New Roman" w:hAnsi="Times New Roman"/>
                <w:b/>
                <w:color w:val="000000"/>
              </w:rPr>
              <w:t>Analysis #1 Due</w:t>
            </w:r>
          </w:p>
        </w:tc>
      </w:tr>
      <w:tr w:rsidR="005B1479" w:rsidRPr="00364410" w14:paraId="134EA03C" w14:textId="77777777" w:rsidTr="006C3C05">
        <w:tc>
          <w:tcPr>
            <w:tcW w:w="1638" w:type="dxa"/>
          </w:tcPr>
          <w:p w14:paraId="3296174E"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5:</w:t>
            </w:r>
          </w:p>
          <w:p w14:paraId="4308E194"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9/25</w:t>
            </w:r>
          </w:p>
        </w:tc>
        <w:tc>
          <w:tcPr>
            <w:tcW w:w="7938" w:type="dxa"/>
          </w:tcPr>
          <w:p w14:paraId="46C2C73A" w14:textId="77777777" w:rsidR="005B1479" w:rsidRPr="00364410" w:rsidRDefault="005B1479" w:rsidP="004B36C3">
            <w:pPr>
              <w:spacing w:after="0"/>
              <w:rPr>
                <w:rFonts w:ascii="Times New Roman" w:hAnsi="Times New Roman"/>
                <w:color w:val="000000"/>
              </w:rPr>
            </w:pPr>
            <w:r w:rsidRPr="00364410">
              <w:rPr>
                <w:rFonts w:ascii="Times New Roman" w:hAnsi="Times New Roman"/>
                <w:b/>
                <w:color w:val="000000"/>
              </w:rPr>
              <w:t>Objectives:</w:t>
            </w:r>
            <w:r w:rsidRPr="00364410">
              <w:rPr>
                <w:rFonts w:ascii="Times New Roman" w:hAnsi="Times New Roman"/>
                <w:color w:val="000000"/>
              </w:rPr>
              <w:t xml:space="preserve"> </w:t>
            </w:r>
            <w:r w:rsidR="00BB012A" w:rsidRPr="00364410">
              <w:rPr>
                <w:rFonts w:ascii="Times New Roman" w:hAnsi="Times New Roman"/>
                <w:color w:val="000000"/>
              </w:rPr>
              <w:t>Message Development</w:t>
            </w:r>
          </w:p>
          <w:p w14:paraId="3961DB74" w14:textId="77777777" w:rsidR="005B1479" w:rsidRPr="00364410" w:rsidRDefault="005B1479" w:rsidP="004B36C3">
            <w:pPr>
              <w:spacing w:after="0"/>
              <w:rPr>
                <w:rFonts w:ascii="Times New Roman" w:hAnsi="Times New Roman"/>
                <w:color w:val="000000"/>
              </w:rPr>
            </w:pPr>
          </w:p>
          <w:p w14:paraId="7A2CD3BE"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 xml:space="preserve">Readings:  </w:t>
            </w:r>
          </w:p>
          <w:p w14:paraId="24C421BA" w14:textId="77777777" w:rsidR="005B1479" w:rsidRPr="00364410" w:rsidRDefault="00C56FF7" w:rsidP="004B36C3">
            <w:pPr>
              <w:pStyle w:val="ListParagraph"/>
              <w:numPr>
                <w:ilvl w:val="0"/>
                <w:numId w:val="26"/>
              </w:numPr>
              <w:spacing w:after="0"/>
              <w:rPr>
                <w:rFonts w:ascii="Times New Roman" w:hAnsi="Times New Roman"/>
                <w:color w:val="000000"/>
              </w:rPr>
            </w:pPr>
            <w:r w:rsidRPr="00364410">
              <w:rPr>
                <w:rFonts w:ascii="Times New Roman" w:hAnsi="Times New Roman"/>
                <w:color w:val="000000"/>
              </w:rPr>
              <w:t xml:space="preserve">“Pink Book” </w:t>
            </w:r>
            <w:r w:rsidR="00BB012A" w:rsidRPr="00364410">
              <w:rPr>
                <w:rFonts w:ascii="Times New Roman" w:hAnsi="Times New Roman"/>
                <w:color w:val="000000"/>
              </w:rPr>
              <w:t>Stage 3 (91-104)</w:t>
            </w:r>
          </w:p>
        </w:tc>
      </w:tr>
      <w:tr w:rsidR="005B1479" w:rsidRPr="00364410" w14:paraId="2346FAC8" w14:textId="77777777" w:rsidTr="006C3C05">
        <w:tc>
          <w:tcPr>
            <w:tcW w:w="1638" w:type="dxa"/>
          </w:tcPr>
          <w:p w14:paraId="4A65D219"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6:</w:t>
            </w:r>
          </w:p>
          <w:p w14:paraId="3F39DAAE"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10/2</w:t>
            </w:r>
          </w:p>
        </w:tc>
        <w:tc>
          <w:tcPr>
            <w:tcW w:w="7938" w:type="dxa"/>
          </w:tcPr>
          <w:p w14:paraId="298717A2"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 xml:space="preserve">Objective:  </w:t>
            </w:r>
            <w:r w:rsidR="00C56FF7" w:rsidRPr="00364410">
              <w:rPr>
                <w:rFonts w:ascii="Times New Roman" w:hAnsi="Times New Roman"/>
                <w:color w:val="000000"/>
              </w:rPr>
              <w:t xml:space="preserve">City, State and Federal campaigns </w:t>
            </w:r>
            <w:r w:rsidR="00C56FF7" w:rsidRPr="00364410">
              <w:rPr>
                <w:rFonts w:ascii="Times New Roman" w:hAnsi="Times New Roman"/>
                <w:color w:val="000000"/>
              </w:rPr>
              <w:br/>
            </w:r>
          </w:p>
          <w:p w14:paraId="3EA27433" w14:textId="77777777" w:rsidR="00BB012A" w:rsidRPr="00364410" w:rsidRDefault="005B1479" w:rsidP="00BB012A">
            <w:pPr>
              <w:spacing w:after="0"/>
              <w:rPr>
                <w:rFonts w:ascii="Times New Roman" w:hAnsi="Times New Roman"/>
                <w:b/>
                <w:color w:val="000000"/>
              </w:rPr>
            </w:pPr>
            <w:r w:rsidRPr="00364410">
              <w:rPr>
                <w:rFonts w:ascii="Times New Roman" w:hAnsi="Times New Roman"/>
                <w:b/>
                <w:color w:val="000000"/>
              </w:rPr>
              <w:t>Readings:</w:t>
            </w:r>
          </w:p>
          <w:p w14:paraId="795093E7" w14:textId="77777777" w:rsidR="005B1479" w:rsidRPr="00364410" w:rsidRDefault="00C56FF7" w:rsidP="004B36C3">
            <w:pPr>
              <w:pStyle w:val="ListParagraph"/>
              <w:numPr>
                <w:ilvl w:val="0"/>
                <w:numId w:val="27"/>
              </w:numPr>
              <w:spacing w:after="0"/>
              <w:rPr>
                <w:rFonts w:ascii="Times New Roman" w:hAnsi="Times New Roman"/>
                <w:color w:val="000000"/>
              </w:rPr>
            </w:pPr>
            <w:r w:rsidRPr="00364410">
              <w:rPr>
                <w:rFonts w:ascii="Times New Roman" w:hAnsi="Times New Roman"/>
                <w:color w:val="000000"/>
              </w:rPr>
              <w:t xml:space="preserve">“Pink Book” </w:t>
            </w:r>
            <w:r w:rsidR="00BB012A" w:rsidRPr="00364410">
              <w:rPr>
                <w:rFonts w:ascii="Times New Roman" w:hAnsi="Times New Roman"/>
                <w:color w:val="000000"/>
              </w:rPr>
              <w:t>Stage 4 (107-163)</w:t>
            </w:r>
          </w:p>
        </w:tc>
      </w:tr>
      <w:tr w:rsidR="005B1479" w:rsidRPr="00364410" w14:paraId="37C602EB" w14:textId="77777777" w:rsidTr="006C3C05">
        <w:tc>
          <w:tcPr>
            <w:tcW w:w="1638" w:type="dxa"/>
          </w:tcPr>
          <w:p w14:paraId="750F99DA"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7:</w:t>
            </w:r>
          </w:p>
          <w:p w14:paraId="728E402C"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10/9</w:t>
            </w:r>
          </w:p>
        </w:tc>
        <w:tc>
          <w:tcPr>
            <w:tcW w:w="7938" w:type="dxa"/>
          </w:tcPr>
          <w:p w14:paraId="5640BB1D" w14:textId="77777777" w:rsidR="005B1479" w:rsidRPr="00364410" w:rsidRDefault="005B1479" w:rsidP="004B36C3">
            <w:pPr>
              <w:spacing w:after="0"/>
              <w:rPr>
                <w:rFonts w:ascii="Times New Roman" w:hAnsi="Times New Roman"/>
                <w:color w:val="000000"/>
              </w:rPr>
            </w:pPr>
            <w:r w:rsidRPr="00364410">
              <w:rPr>
                <w:rFonts w:ascii="Times New Roman" w:hAnsi="Times New Roman"/>
                <w:b/>
                <w:color w:val="000000"/>
              </w:rPr>
              <w:t xml:space="preserve">Objective: </w:t>
            </w:r>
            <w:r w:rsidR="00C56FF7" w:rsidRPr="00364410">
              <w:rPr>
                <w:rFonts w:ascii="Times New Roman" w:hAnsi="Times New Roman"/>
                <w:color w:val="000000"/>
              </w:rPr>
              <w:t xml:space="preserve">Placement Strategy  </w:t>
            </w:r>
          </w:p>
          <w:p w14:paraId="0C572D5E" w14:textId="77777777" w:rsidR="005B1479" w:rsidRPr="00364410" w:rsidRDefault="005B1479" w:rsidP="004B36C3">
            <w:pPr>
              <w:spacing w:after="0"/>
              <w:rPr>
                <w:rFonts w:ascii="Times New Roman" w:hAnsi="Times New Roman"/>
                <w:b/>
                <w:color w:val="000000"/>
              </w:rPr>
            </w:pPr>
          </w:p>
          <w:p w14:paraId="07741CDC"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 xml:space="preserve">Readings:  </w:t>
            </w:r>
          </w:p>
          <w:p w14:paraId="0C83CFC2" w14:textId="77777777" w:rsidR="005B1479" w:rsidRPr="00364410" w:rsidRDefault="00C56FF7" w:rsidP="004B36C3">
            <w:pPr>
              <w:pStyle w:val="ListParagraph"/>
              <w:numPr>
                <w:ilvl w:val="0"/>
                <w:numId w:val="28"/>
              </w:numPr>
              <w:spacing w:after="0"/>
              <w:rPr>
                <w:rFonts w:ascii="Times New Roman" w:hAnsi="Times New Roman"/>
                <w:color w:val="000000"/>
              </w:rPr>
            </w:pPr>
            <w:r w:rsidRPr="00364410">
              <w:rPr>
                <w:rFonts w:ascii="Times New Roman" w:hAnsi="Times New Roman"/>
                <w:color w:val="000000"/>
              </w:rPr>
              <w:t>“Making Data Talk” Chapter 1 (2-4)</w:t>
            </w:r>
          </w:p>
        </w:tc>
      </w:tr>
      <w:tr w:rsidR="005B1479" w:rsidRPr="00364410" w14:paraId="1225BC33" w14:textId="77777777" w:rsidTr="006C3C05">
        <w:tc>
          <w:tcPr>
            <w:tcW w:w="1638" w:type="dxa"/>
          </w:tcPr>
          <w:p w14:paraId="426AC91D"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lastRenderedPageBreak/>
              <w:t>Week 8:</w:t>
            </w:r>
          </w:p>
          <w:p w14:paraId="15B22BEA"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10/16</w:t>
            </w:r>
          </w:p>
        </w:tc>
        <w:tc>
          <w:tcPr>
            <w:tcW w:w="7938" w:type="dxa"/>
          </w:tcPr>
          <w:p w14:paraId="6F4B6355" w14:textId="77777777" w:rsidR="005B1479" w:rsidRPr="00364410" w:rsidRDefault="005B1479" w:rsidP="004B36C3">
            <w:pPr>
              <w:spacing w:after="0"/>
              <w:rPr>
                <w:rFonts w:ascii="Times New Roman" w:hAnsi="Times New Roman"/>
                <w:color w:val="000000"/>
              </w:rPr>
            </w:pPr>
            <w:r w:rsidRPr="00364410">
              <w:rPr>
                <w:rFonts w:ascii="Times New Roman" w:hAnsi="Times New Roman"/>
                <w:b/>
                <w:color w:val="000000"/>
              </w:rPr>
              <w:t xml:space="preserve">Objectives:  </w:t>
            </w:r>
            <w:r w:rsidR="00C56FF7" w:rsidRPr="00364410">
              <w:rPr>
                <w:rFonts w:ascii="Times New Roman" w:hAnsi="Times New Roman"/>
                <w:color w:val="000000"/>
              </w:rPr>
              <w:t xml:space="preserve">Community preparedness  </w:t>
            </w:r>
          </w:p>
          <w:p w14:paraId="3A2E9DFA" w14:textId="77777777" w:rsidR="005B1479" w:rsidRPr="00364410" w:rsidRDefault="005B1479" w:rsidP="004B36C3">
            <w:pPr>
              <w:spacing w:after="0"/>
              <w:rPr>
                <w:rFonts w:ascii="Times New Roman" w:hAnsi="Times New Roman"/>
                <w:b/>
                <w:color w:val="000000"/>
              </w:rPr>
            </w:pPr>
          </w:p>
          <w:p w14:paraId="296F6174"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Readings:</w:t>
            </w:r>
            <w:r w:rsidR="00C56FF7" w:rsidRPr="00364410">
              <w:rPr>
                <w:rFonts w:ascii="Times New Roman" w:hAnsi="Times New Roman"/>
                <w:color w:val="000000"/>
              </w:rPr>
              <w:t xml:space="preserve"> “Making Data Talk” Chapter 2 (5-9)</w:t>
            </w:r>
          </w:p>
          <w:p w14:paraId="30FA6C9E" w14:textId="77777777" w:rsidR="005B1479" w:rsidRPr="00364410" w:rsidRDefault="005B1479" w:rsidP="004B36C3">
            <w:pPr>
              <w:spacing w:after="0"/>
              <w:rPr>
                <w:rFonts w:ascii="Times New Roman" w:hAnsi="Times New Roman"/>
                <w:b/>
                <w:color w:val="000000"/>
              </w:rPr>
            </w:pPr>
          </w:p>
        </w:tc>
      </w:tr>
      <w:tr w:rsidR="005B1479" w:rsidRPr="00364410" w14:paraId="520785A3" w14:textId="77777777" w:rsidTr="006C3C05">
        <w:tc>
          <w:tcPr>
            <w:tcW w:w="1638" w:type="dxa"/>
          </w:tcPr>
          <w:p w14:paraId="4CB198FD"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9:</w:t>
            </w:r>
          </w:p>
          <w:p w14:paraId="5446FF0C"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10/23</w:t>
            </w:r>
          </w:p>
        </w:tc>
        <w:tc>
          <w:tcPr>
            <w:tcW w:w="7938" w:type="dxa"/>
          </w:tcPr>
          <w:p w14:paraId="42B340BB"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Objectives</w:t>
            </w:r>
            <w:r w:rsidRPr="00364410">
              <w:rPr>
                <w:rFonts w:ascii="Times New Roman" w:hAnsi="Times New Roman"/>
                <w:color w:val="000000"/>
              </w:rPr>
              <w:t xml:space="preserve">:  </w:t>
            </w:r>
            <w:r w:rsidR="00C56FF7" w:rsidRPr="00364410">
              <w:rPr>
                <w:rFonts w:ascii="Times New Roman" w:hAnsi="Times New Roman"/>
                <w:color w:val="000000"/>
              </w:rPr>
              <w:t>Evaluating and assessing effectiveness</w:t>
            </w:r>
          </w:p>
          <w:p w14:paraId="71C729CF" w14:textId="77777777" w:rsidR="005B1479" w:rsidRPr="00364410" w:rsidRDefault="005B1479" w:rsidP="004B36C3">
            <w:pPr>
              <w:spacing w:after="0"/>
              <w:rPr>
                <w:rFonts w:ascii="Times New Roman" w:hAnsi="Times New Roman"/>
                <w:color w:val="000000"/>
              </w:rPr>
            </w:pPr>
          </w:p>
          <w:p w14:paraId="009BEF47"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Readings:</w:t>
            </w:r>
          </w:p>
          <w:p w14:paraId="79371AAE" w14:textId="77777777" w:rsidR="005B1479" w:rsidRPr="00364410" w:rsidRDefault="00C56FF7" w:rsidP="004B36C3">
            <w:pPr>
              <w:pStyle w:val="ListParagraph"/>
              <w:numPr>
                <w:ilvl w:val="0"/>
                <w:numId w:val="30"/>
              </w:numPr>
              <w:spacing w:after="0"/>
              <w:rPr>
                <w:rFonts w:ascii="Times New Roman" w:hAnsi="Times New Roman"/>
                <w:color w:val="000000"/>
              </w:rPr>
            </w:pPr>
            <w:r w:rsidRPr="00364410">
              <w:rPr>
                <w:rFonts w:ascii="Times New Roman" w:hAnsi="Times New Roman"/>
                <w:color w:val="000000"/>
              </w:rPr>
              <w:t>“Making Data Talk” Chapter 3 (10-14)</w:t>
            </w:r>
          </w:p>
        </w:tc>
      </w:tr>
      <w:tr w:rsidR="005B1479" w:rsidRPr="00364410" w14:paraId="076D9FDB" w14:textId="77777777" w:rsidTr="006C3C05">
        <w:tc>
          <w:tcPr>
            <w:tcW w:w="1638" w:type="dxa"/>
          </w:tcPr>
          <w:p w14:paraId="059EB056"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10:</w:t>
            </w:r>
          </w:p>
          <w:p w14:paraId="33DF78DB"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10/30</w:t>
            </w:r>
          </w:p>
        </w:tc>
        <w:tc>
          <w:tcPr>
            <w:tcW w:w="7938" w:type="dxa"/>
          </w:tcPr>
          <w:p w14:paraId="1F2C4A71" w14:textId="77777777" w:rsidR="005B1479" w:rsidRPr="00364410" w:rsidRDefault="005B1479" w:rsidP="004B36C3">
            <w:pPr>
              <w:spacing w:after="0"/>
              <w:rPr>
                <w:rFonts w:ascii="Times New Roman" w:hAnsi="Times New Roman"/>
                <w:color w:val="000000"/>
              </w:rPr>
            </w:pPr>
            <w:r w:rsidRPr="00364410">
              <w:rPr>
                <w:rFonts w:ascii="Times New Roman" w:hAnsi="Times New Roman"/>
                <w:b/>
                <w:color w:val="000000"/>
              </w:rPr>
              <w:t xml:space="preserve">Objective:  </w:t>
            </w:r>
            <w:r w:rsidR="00C56FF7" w:rsidRPr="00364410">
              <w:rPr>
                <w:rFonts w:ascii="Times New Roman" w:hAnsi="Times New Roman"/>
                <w:color w:val="000000"/>
              </w:rPr>
              <w:t>Pitching Your Health Stories to the Media</w:t>
            </w:r>
          </w:p>
          <w:p w14:paraId="0130A593" w14:textId="77777777" w:rsidR="005B1479" w:rsidRPr="00364410" w:rsidRDefault="005B1479" w:rsidP="004B36C3">
            <w:pPr>
              <w:spacing w:after="0"/>
              <w:rPr>
                <w:rFonts w:ascii="Times New Roman" w:hAnsi="Times New Roman"/>
                <w:b/>
                <w:color w:val="000000"/>
              </w:rPr>
            </w:pPr>
          </w:p>
          <w:p w14:paraId="424CA7AF"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Readings:</w:t>
            </w:r>
          </w:p>
          <w:p w14:paraId="11C9AFA8" w14:textId="77777777" w:rsidR="005B1479" w:rsidRPr="00364410" w:rsidRDefault="00C56FF7" w:rsidP="004B36C3">
            <w:pPr>
              <w:pStyle w:val="ListParagraph"/>
              <w:numPr>
                <w:ilvl w:val="0"/>
                <w:numId w:val="30"/>
              </w:numPr>
              <w:spacing w:after="0"/>
              <w:rPr>
                <w:rFonts w:ascii="Times New Roman" w:hAnsi="Times New Roman"/>
                <w:color w:val="000000"/>
              </w:rPr>
            </w:pPr>
            <w:r w:rsidRPr="00364410">
              <w:rPr>
                <w:rFonts w:ascii="Times New Roman" w:hAnsi="Times New Roman"/>
                <w:color w:val="000000"/>
              </w:rPr>
              <w:t>“Making Data Talk” Chapter 4 (16-21)</w:t>
            </w:r>
            <w:r w:rsidR="00991B92" w:rsidRPr="00364410">
              <w:rPr>
                <w:rFonts w:ascii="Times New Roman" w:hAnsi="Times New Roman"/>
                <w:color w:val="000000"/>
              </w:rPr>
              <w:br/>
            </w:r>
          </w:p>
          <w:p w14:paraId="01647F20" w14:textId="77777777" w:rsidR="005B1479" w:rsidRPr="00364410" w:rsidRDefault="00991B92" w:rsidP="004B36C3">
            <w:pPr>
              <w:spacing w:after="0"/>
              <w:rPr>
                <w:rFonts w:ascii="Times New Roman" w:hAnsi="Times New Roman"/>
                <w:b/>
                <w:color w:val="000000"/>
              </w:rPr>
            </w:pPr>
            <w:r w:rsidRPr="00364410">
              <w:rPr>
                <w:rFonts w:ascii="Times New Roman" w:hAnsi="Times New Roman"/>
                <w:b/>
                <w:color w:val="000000"/>
              </w:rPr>
              <w:t>Analysis #2 Due</w:t>
            </w:r>
          </w:p>
        </w:tc>
      </w:tr>
      <w:tr w:rsidR="005B1479" w:rsidRPr="00364410" w14:paraId="1F6DEA0D" w14:textId="77777777" w:rsidTr="006C3C05">
        <w:tc>
          <w:tcPr>
            <w:tcW w:w="1638" w:type="dxa"/>
          </w:tcPr>
          <w:p w14:paraId="139A5500"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11:</w:t>
            </w:r>
          </w:p>
          <w:p w14:paraId="22BBA812"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11/6</w:t>
            </w:r>
          </w:p>
        </w:tc>
        <w:tc>
          <w:tcPr>
            <w:tcW w:w="7938" w:type="dxa"/>
          </w:tcPr>
          <w:p w14:paraId="142B8C2D" w14:textId="77777777" w:rsidR="005B1479" w:rsidRPr="00364410" w:rsidRDefault="005B1479" w:rsidP="004B36C3">
            <w:pPr>
              <w:spacing w:after="0"/>
              <w:rPr>
                <w:rFonts w:ascii="Times New Roman" w:hAnsi="Times New Roman"/>
                <w:color w:val="000000"/>
              </w:rPr>
            </w:pPr>
            <w:r w:rsidRPr="00364410">
              <w:rPr>
                <w:rFonts w:ascii="Times New Roman" w:hAnsi="Times New Roman"/>
                <w:b/>
                <w:color w:val="000000"/>
              </w:rPr>
              <w:t xml:space="preserve">Objective: </w:t>
            </w:r>
            <w:r w:rsidR="00C56FF7" w:rsidRPr="00364410">
              <w:rPr>
                <w:rFonts w:ascii="Times New Roman" w:hAnsi="Times New Roman"/>
                <w:color w:val="000000"/>
              </w:rPr>
              <w:t>New Media and Social Marketing, Exam Review</w:t>
            </w:r>
          </w:p>
          <w:p w14:paraId="65AD5D12" w14:textId="77777777" w:rsidR="005B1479" w:rsidRPr="00364410" w:rsidRDefault="005B1479" w:rsidP="004B36C3">
            <w:pPr>
              <w:spacing w:after="0"/>
              <w:rPr>
                <w:rFonts w:ascii="Times New Roman" w:hAnsi="Times New Roman"/>
                <w:b/>
                <w:color w:val="000000"/>
              </w:rPr>
            </w:pPr>
          </w:p>
          <w:p w14:paraId="46D85F02"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 xml:space="preserve">Readings: </w:t>
            </w:r>
          </w:p>
          <w:p w14:paraId="75C19B40" w14:textId="77777777" w:rsidR="005B1479" w:rsidRPr="00364410" w:rsidRDefault="00C56FF7" w:rsidP="004B36C3">
            <w:pPr>
              <w:pStyle w:val="ListParagraph"/>
              <w:numPr>
                <w:ilvl w:val="0"/>
                <w:numId w:val="31"/>
              </w:numPr>
              <w:spacing w:after="0"/>
              <w:rPr>
                <w:rFonts w:ascii="Times New Roman" w:hAnsi="Times New Roman"/>
                <w:color w:val="000000"/>
              </w:rPr>
            </w:pPr>
            <w:r w:rsidRPr="00364410">
              <w:rPr>
                <w:rFonts w:ascii="Times New Roman" w:hAnsi="Times New Roman"/>
                <w:color w:val="000000"/>
              </w:rPr>
              <w:t>“Making Data Talk” Chapter 5 (23-26)</w:t>
            </w:r>
          </w:p>
        </w:tc>
      </w:tr>
      <w:tr w:rsidR="005B1479" w:rsidRPr="00364410" w14:paraId="0F5B13E6" w14:textId="77777777" w:rsidTr="006C3C05">
        <w:tc>
          <w:tcPr>
            <w:tcW w:w="1638" w:type="dxa"/>
          </w:tcPr>
          <w:p w14:paraId="56B8BBAE"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12:</w:t>
            </w:r>
          </w:p>
          <w:p w14:paraId="0804DC94"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11/13</w:t>
            </w:r>
          </w:p>
        </w:tc>
        <w:tc>
          <w:tcPr>
            <w:tcW w:w="7938" w:type="dxa"/>
          </w:tcPr>
          <w:p w14:paraId="3D8ECF7D"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 xml:space="preserve">Objective:  </w:t>
            </w:r>
            <w:r w:rsidR="00C56FF7" w:rsidRPr="00364410">
              <w:rPr>
                <w:rFonts w:ascii="Times New Roman" w:hAnsi="Times New Roman"/>
                <w:color w:val="000000"/>
              </w:rPr>
              <w:t>Summary of Readings and Presentation Workshops</w:t>
            </w:r>
          </w:p>
          <w:p w14:paraId="2ABAD151" w14:textId="77777777" w:rsidR="005B1479" w:rsidRPr="00364410" w:rsidRDefault="005B1479" w:rsidP="004B36C3">
            <w:pPr>
              <w:spacing w:after="0"/>
              <w:rPr>
                <w:rFonts w:ascii="Times New Roman" w:hAnsi="Times New Roman"/>
                <w:b/>
                <w:color w:val="000000"/>
              </w:rPr>
            </w:pPr>
          </w:p>
          <w:p w14:paraId="5BFCE146" w14:textId="77777777" w:rsidR="005B1479" w:rsidRPr="00364410" w:rsidRDefault="00991B92" w:rsidP="004B36C3">
            <w:pPr>
              <w:spacing w:after="0"/>
              <w:rPr>
                <w:rFonts w:ascii="Times New Roman" w:hAnsi="Times New Roman"/>
                <w:color w:val="000000"/>
              </w:rPr>
            </w:pPr>
            <w:r w:rsidRPr="00364410">
              <w:rPr>
                <w:rFonts w:ascii="Times New Roman" w:hAnsi="Times New Roman"/>
                <w:b/>
                <w:color w:val="000000"/>
              </w:rPr>
              <w:t>Objective: EXAM 1</w:t>
            </w:r>
          </w:p>
        </w:tc>
      </w:tr>
      <w:tr w:rsidR="005B1479" w:rsidRPr="00364410" w14:paraId="50D36942" w14:textId="77777777" w:rsidTr="006C3C05">
        <w:tc>
          <w:tcPr>
            <w:tcW w:w="1638" w:type="dxa"/>
          </w:tcPr>
          <w:p w14:paraId="34170D63"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13:</w:t>
            </w:r>
          </w:p>
          <w:p w14:paraId="73695698"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11/20</w:t>
            </w:r>
          </w:p>
        </w:tc>
        <w:tc>
          <w:tcPr>
            <w:tcW w:w="7938" w:type="dxa"/>
          </w:tcPr>
          <w:p w14:paraId="2B2BF7F0" w14:textId="77777777" w:rsidR="005B1479" w:rsidRPr="00364410" w:rsidRDefault="005B1479" w:rsidP="004B36C3">
            <w:pPr>
              <w:spacing w:after="0"/>
              <w:rPr>
                <w:rFonts w:ascii="Times New Roman" w:hAnsi="Times New Roman"/>
                <w:color w:val="000000"/>
              </w:rPr>
            </w:pPr>
            <w:r w:rsidRPr="00364410">
              <w:rPr>
                <w:rFonts w:ascii="Times New Roman" w:hAnsi="Times New Roman"/>
                <w:b/>
                <w:color w:val="000000"/>
              </w:rPr>
              <w:t xml:space="preserve">Objective:  </w:t>
            </w:r>
            <w:r w:rsidR="00C56FF7" w:rsidRPr="00364410">
              <w:rPr>
                <w:rFonts w:ascii="Times New Roman" w:hAnsi="Times New Roman"/>
                <w:color w:val="000000"/>
              </w:rPr>
              <w:t xml:space="preserve">Exam review and </w:t>
            </w:r>
            <w:r w:rsidR="00030475" w:rsidRPr="00364410">
              <w:rPr>
                <w:rFonts w:ascii="Times New Roman" w:hAnsi="Times New Roman"/>
                <w:color w:val="000000"/>
              </w:rPr>
              <w:t>Presentation Workshops</w:t>
            </w:r>
            <w:r w:rsidR="00991B92" w:rsidRPr="00364410">
              <w:rPr>
                <w:rFonts w:ascii="Times New Roman" w:hAnsi="Times New Roman"/>
                <w:color w:val="000000"/>
              </w:rPr>
              <w:br/>
            </w:r>
          </w:p>
        </w:tc>
      </w:tr>
      <w:tr w:rsidR="005B1479" w:rsidRPr="00364410" w14:paraId="47DDD08D" w14:textId="77777777" w:rsidTr="006C3C05">
        <w:tc>
          <w:tcPr>
            <w:tcW w:w="1638" w:type="dxa"/>
          </w:tcPr>
          <w:p w14:paraId="5979F639"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14:</w:t>
            </w:r>
          </w:p>
          <w:p w14:paraId="36E7BC1A"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11/27</w:t>
            </w:r>
          </w:p>
          <w:p w14:paraId="732811A7" w14:textId="77777777" w:rsidR="005B1479" w:rsidRPr="00364410" w:rsidRDefault="005B1479" w:rsidP="004B36C3">
            <w:pPr>
              <w:spacing w:after="0"/>
              <w:rPr>
                <w:rFonts w:ascii="Times New Roman" w:hAnsi="Times New Roman"/>
                <w:color w:val="000000"/>
              </w:rPr>
            </w:pPr>
          </w:p>
        </w:tc>
        <w:tc>
          <w:tcPr>
            <w:tcW w:w="7938" w:type="dxa"/>
          </w:tcPr>
          <w:p w14:paraId="633A1632" w14:textId="77777777" w:rsidR="005B1479" w:rsidRPr="00364410" w:rsidRDefault="005B1479" w:rsidP="004B36C3">
            <w:pPr>
              <w:spacing w:after="0"/>
              <w:rPr>
                <w:rFonts w:ascii="Times New Roman" w:hAnsi="Times New Roman"/>
                <w:color w:val="000000"/>
              </w:rPr>
            </w:pPr>
            <w:r w:rsidRPr="00364410">
              <w:rPr>
                <w:rFonts w:ascii="Times New Roman" w:hAnsi="Times New Roman"/>
                <w:b/>
                <w:color w:val="000000"/>
              </w:rPr>
              <w:t>Objective: EXAM</w:t>
            </w:r>
            <w:r w:rsidR="00991B92" w:rsidRPr="00364410">
              <w:rPr>
                <w:rFonts w:ascii="Times New Roman" w:hAnsi="Times New Roman"/>
                <w:b/>
                <w:color w:val="000000"/>
              </w:rPr>
              <w:t xml:space="preserve"> 2</w:t>
            </w:r>
          </w:p>
          <w:p w14:paraId="467276F9" w14:textId="77777777" w:rsidR="005B1479" w:rsidRPr="00364410" w:rsidRDefault="005B1479" w:rsidP="004B36C3">
            <w:pPr>
              <w:spacing w:after="0"/>
              <w:rPr>
                <w:rFonts w:ascii="Times New Roman" w:hAnsi="Times New Roman"/>
                <w:color w:val="000000"/>
              </w:rPr>
            </w:pPr>
          </w:p>
          <w:p w14:paraId="304AFD22" w14:textId="77777777" w:rsidR="005B1479" w:rsidRPr="00364410" w:rsidRDefault="00030475" w:rsidP="004B36C3">
            <w:pPr>
              <w:spacing w:after="0"/>
              <w:rPr>
                <w:rFonts w:ascii="Times New Roman" w:hAnsi="Times New Roman"/>
                <w:color w:val="000000"/>
              </w:rPr>
            </w:pPr>
            <w:r w:rsidRPr="00364410">
              <w:rPr>
                <w:rFonts w:ascii="Times New Roman" w:hAnsi="Times New Roman"/>
                <w:color w:val="000000"/>
              </w:rPr>
              <w:t>Group Presentations</w:t>
            </w:r>
          </w:p>
        </w:tc>
      </w:tr>
      <w:tr w:rsidR="005B1479" w:rsidRPr="00364410" w14:paraId="790D824D" w14:textId="77777777" w:rsidTr="006C3C05">
        <w:tc>
          <w:tcPr>
            <w:tcW w:w="1638" w:type="dxa"/>
          </w:tcPr>
          <w:p w14:paraId="23968AD7"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Week 15:</w:t>
            </w:r>
          </w:p>
          <w:p w14:paraId="615916DF"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12/4</w:t>
            </w:r>
          </w:p>
        </w:tc>
        <w:tc>
          <w:tcPr>
            <w:tcW w:w="7938" w:type="dxa"/>
          </w:tcPr>
          <w:p w14:paraId="31CF4EC4" w14:textId="77777777" w:rsidR="005B1479" w:rsidRPr="00364410" w:rsidRDefault="005B1479" w:rsidP="004B36C3">
            <w:pPr>
              <w:spacing w:after="0"/>
              <w:rPr>
                <w:rFonts w:ascii="Times New Roman" w:hAnsi="Times New Roman"/>
                <w:color w:val="000000"/>
              </w:rPr>
            </w:pPr>
            <w:r w:rsidRPr="00364410">
              <w:rPr>
                <w:rFonts w:ascii="Times New Roman" w:hAnsi="Times New Roman"/>
                <w:color w:val="000000"/>
              </w:rPr>
              <w:t xml:space="preserve">Group Presentations </w:t>
            </w:r>
          </w:p>
        </w:tc>
      </w:tr>
      <w:tr w:rsidR="005B1479" w:rsidRPr="00364410" w14:paraId="71047EF2" w14:textId="77777777" w:rsidTr="006C3C05">
        <w:tc>
          <w:tcPr>
            <w:tcW w:w="1638" w:type="dxa"/>
          </w:tcPr>
          <w:p w14:paraId="164CC0A8"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Final</w:t>
            </w:r>
          </w:p>
          <w:p w14:paraId="1987AA1A" w14:textId="77777777" w:rsidR="005B1479" w:rsidRPr="00364410" w:rsidRDefault="005B1479" w:rsidP="004B36C3">
            <w:pPr>
              <w:spacing w:after="0"/>
              <w:rPr>
                <w:rFonts w:ascii="Times New Roman" w:hAnsi="Times New Roman"/>
                <w:b/>
                <w:color w:val="000000"/>
              </w:rPr>
            </w:pPr>
            <w:r w:rsidRPr="00364410">
              <w:rPr>
                <w:rFonts w:ascii="Times New Roman" w:hAnsi="Times New Roman"/>
                <w:b/>
                <w:color w:val="000000"/>
              </w:rPr>
              <w:t>12/18</w:t>
            </w:r>
          </w:p>
        </w:tc>
        <w:tc>
          <w:tcPr>
            <w:tcW w:w="7938" w:type="dxa"/>
          </w:tcPr>
          <w:p w14:paraId="04955C59" w14:textId="77777777" w:rsidR="005B1479" w:rsidRPr="00364410" w:rsidRDefault="00030475" w:rsidP="004B36C3">
            <w:pPr>
              <w:spacing w:after="0"/>
              <w:rPr>
                <w:rFonts w:ascii="Times New Roman" w:hAnsi="Times New Roman"/>
                <w:color w:val="000000"/>
              </w:rPr>
            </w:pPr>
            <w:r w:rsidRPr="00364410">
              <w:rPr>
                <w:rFonts w:ascii="Times New Roman" w:hAnsi="Times New Roman"/>
                <w:color w:val="000000"/>
              </w:rPr>
              <w:t xml:space="preserve">Group Presentations </w:t>
            </w:r>
            <w:r w:rsidRPr="00364410">
              <w:rPr>
                <w:rFonts w:ascii="Times New Roman" w:hAnsi="Times New Roman"/>
                <w:color w:val="000000"/>
              </w:rPr>
              <w:br/>
              <w:t>F</w:t>
            </w:r>
            <w:r w:rsidR="005B1479" w:rsidRPr="00364410">
              <w:rPr>
                <w:rFonts w:ascii="Times New Roman" w:hAnsi="Times New Roman"/>
                <w:color w:val="000000"/>
              </w:rPr>
              <w:t xml:space="preserve">inal papers due </w:t>
            </w:r>
            <w:r w:rsidRPr="00364410">
              <w:rPr>
                <w:rFonts w:ascii="Times New Roman" w:hAnsi="Times New Roman"/>
                <w:color w:val="000000"/>
              </w:rPr>
              <w:t>on</w:t>
            </w:r>
            <w:r w:rsidR="005B1479" w:rsidRPr="00364410">
              <w:rPr>
                <w:rFonts w:ascii="Times New Roman" w:hAnsi="Times New Roman"/>
                <w:color w:val="000000"/>
              </w:rPr>
              <w:t xml:space="preserve"> </w:t>
            </w:r>
            <w:r w:rsidR="00A54B74" w:rsidRPr="00364410">
              <w:rPr>
                <w:rFonts w:ascii="Times New Roman" w:hAnsi="Times New Roman"/>
                <w:color w:val="000000"/>
              </w:rPr>
              <w:t>Blackboard</w:t>
            </w:r>
          </w:p>
        </w:tc>
      </w:tr>
    </w:tbl>
    <w:p w14:paraId="54870818" w14:textId="77777777" w:rsidR="00BB012A" w:rsidRPr="00364410" w:rsidRDefault="00BB012A" w:rsidP="004B36C3">
      <w:pPr>
        <w:spacing w:after="0"/>
        <w:rPr>
          <w:rFonts w:ascii="Times New Roman" w:hAnsi="Times New Roman"/>
          <w:color w:val="000000"/>
        </w:rPr>
      </w:pPr>
    </w:p>
    <w:p w14:paraId="5B4E5610" w14:textId="77777777" w:rsidR="005B1479" w:rsidRPr="00364410" w:rsidRDefault="00267E04" w:rsidP="004B36C3">
      <w:pPr>
        <w:spacing w:after="0"/>
        <w:rPr>
          <w:rFonts w:ascii="Times New Roman" w:hAnsi="Times New Roman"/>
          <w:color w:val="000000"/>
        </w:rPr>
      </w:pPr>
      <w:r w:rsidRPr="00364410">
        <w:rPr>
          <w:rFonts w:ascii="Times New Roman" w:hAnsi="Times New Roman"/>
          <w:color w:val="000000"/>
        </w:rPr>
        <w:t xml:space="preserve">Portions of this syllabus were adapted from </w:t>
      </w:r>
      <w:r w:rsidR="00030475" w:rsidRPr="00364410">
        <w:rPr>
          <w:rFonts w:ascii="Times New Roman" w:hAnsi="Times New Roman"/>
          <w:color w:val="000000"/>
        </w:rPr>
        <w:t>“Health Communications Syllabus” Northwest Center for Public Health Practice</w:t>
      </w:r>
    </w:p>
    <w:sectPr w:rsidR="005B1479" w:rsidRPr="00364410" w:rsidSect="00C07A4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8DB6" w14:textId="77777777" w:rsidR="00397FEC" w:rsidRDefault="00397FEC" w:rsidP="007E58B2">
      <w:pPr>
        <w:spacing w:after="0" w:line="240" w:lineRule="auto"/>
      </w:pPr>
      <w:r>
        <w:separator/>
      </w:r>
    </w:p>
  </w:endnote>
  <w:endnote w:type="continuationSeparator" w:id="0">
    <w:p w14:paraId="12C9CC82" w14:textId="77777777" w:rsidR="00397FEC" w:rsidRDefault="00397FEC" w:rsidP="007E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DKAP L+ Stone Serif">
    <w:altName w:val="Stone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B85F" w14:textId="77777777" w:rsidR="00A54B74" w:rsidRDefault="00A54B74">
    <w:pPr>
      <w:pStyle w:val="Footer"/>
      <w:jc w:val="right"/>
    </w:pPr>
    <w:r>
      <w:fldChar w:fldCharType="begin"/>
    </w:r>
    <w:r>
      <w:instrText xml:space="preserve"> PAGE   \* MERGEFORMAT </w:instrText>
    </w:r>
    <w:r>
      <w:fldChar w:fldCharType="separate"/>
    </w:r>
    <w:r w:rsidR="00771C07">
      <w:rPr>
        <w:noProof/>
      </w:rPr>
      <w:t>8</w:t>
    </w:r>
    <w:r>
      <w:rPr>
        <w:noProof/>
      </w:rPr>
      <w:fldChar w:fldCharType="end"/>
    </w:r>
  </w:p>
  <w:p w14:paraId="6C82F012" w14:textId="77777777" w:rsidR="00A54B74" w:rsidRDefault="00A5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537A" w14:textId="77777777" w:rsidR="00397FEC" w:rsidRDefault="00397FEC" w:rsidP="007E58B2">
      <w:pPr>
        <w:spacing w:after="0" w:line="240" w:lineRule="auto"/>
      </w:pPr>
      <w:r>
        <w:separator/>
      </w:r>
    </w:p>
  </w:footnote>
  <w:footnote w:type="continuationSeparator" w:id="0">
    <w:p w14:paraId="30E99254" w14:textId="77777777" w:rsidR="00397FEC" w:rsidRDefault="00397FEC" w:rsidP="007E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CEAD" w14:textId="77777777" w:rsidR="005B1479" w:rsidRDefault="002A25E7" w:rsidP="002A25E7">
    <w:pPr>
      <w:pStyle w:val="Header"/>
      <w:jc w:val="right"/>
    </w:pPr>
    <w:r w:rsidRPr="002A25E7">
      <w:t>COM 2405 Public Health Campaigns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FC8"/>
    <w:multiLevelType w:val="hybridMultilevel"/>
    <w:tmpl w:val="5A84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0102"/>
    <w:multiLevelType w:val="hybridMultilevel"/>
    <w:tmpl w:val="52C2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356"/>
    <w:multiLevelType w:val="hybridMultilevel"/>
    <w:tmpl w:val="DD10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606CA"/>
    <w:multiLevelType w:val="hybridMultilevel"/>
    <w:tmpl w:val="26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3C3F"/>
    <w:multiLevelType w:val="multilevel"/>
    <w:tmpl w:val="F2347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3E60D1F"/>
    <w:multiLevelType w:val="hybridMultilevel"/>
    <w:tmpl w:val="126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742BE"/>
    <w:multiLevelType w:val="hybridMultilevel"/>
    <w:tmpl w:val="5DE2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E0876"/>
    <w:multiLevelType w:val="hybridMultilevel"/>
    <w:tmpl w:val="B25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0677A"/>
    <w:multiLevelType w:val="hybridMultilevel"/>
    <w:tmpl w:val="25EC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4E85"/>
    <w:multiLevelType w:val="hybridMultilevel"/>
    <w:tmpl w:val="FCF4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3744A"/>
    <w:multiLevelType w:val="hybridMultilevel"/>
    <w:tmpl w:val="18FA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01EDF"/>
    <w:multiLevelType w:val="hybridMultilevel"/>
    <w:tmpl w:val="27A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B03C7"/>
    <w:multiLevelType w:val="hybridMultilevel"/>
    <w:tmpl w:val="3B1C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D015C"/>
    <w:multiLevelType w:val="hybridMultilevel"/>
    <w:tmpl w:val="41AA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40237"/>
    <w:multiLevelType w:val="hybridMultilevel"/>
    <w:tmpl w:val="448E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60638"/>
    <w:multiLevelType w:val="hybridMultilevel"/>
    <w:tmpl w:val="6936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83F0C"/>
    <w:multiLevelType w:val="hybridMultilevel"/>
    <w:tmpl w:val="6C9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71F37"/>
    <w:multiLevelType w:val="hybridMultilevel"/>
    <w:tmpl w:val="952E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E0FC3"/>
    <w:multiLevelType w:val="hybridMultilevel"/>
    <w:tmpl w:val="9CB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81013"/>
    <w:multiLevelType w:val="hybridMultilevel"/>
    <w:tmpl w:val="A4E4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E2416"/>
    <w:multiLevelType w:val="hybridMultilevel"/>
    <w:tmpl w:val="74F4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C2943"/>
    <w:multiLevelType w:val="hybridMultilevel"/>
    <w:tmpl w:val="F17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95EBB"/>
    <w:multiLevelType w:val="hybridMultilevel"/>
    <w:tmpl w:val="F39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23A66"/>
    <w:multiLevelType w:val="hybridMultilevel"/>
    <w:tmpl w:val="2094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5646F"/>
    <w:multiLevelType w:val="hybridMultilevel"/>
    <w:tmpl w:val="A5F4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F7201"/>
    <w:multiLevelType w:val="hybridMultilevel"/>
    <w:tmpl w:val="AD08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1603D"/>
    <w:multiLevelType w:val="hybridMultilevel"/>
    <w:tmpl w:val="809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F3B06"/>
    <w:multiLevelType w:val="hybridMultilevel"/>
    <w:tmpl w:val="41F0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52590"/>
    <w:multiLevelType w:val="hybridMultilevel"/>
    <w:tmpl w:val="7A3A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D6F95"/>
    <w:multiLevelType w:val="hybridMultilevel"/>
    <w:tmpl w:val="0A72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17C3A"/>
    <w:multiLevelType w:val="hybridMultilevel"/>
    <w:tmpl w:val="1416E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605AA"/>
    <w:multiLevelType w:val="hybridMultilevel"/>
    <w:tmpl w:val="02E4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852CD"/>
    <w:multiLevelType w:val="hybridMultilevel"/>
    <w:tmpl w:val="3B06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B289A"/>
    <w:multiLevelType w:val="hybridMultilevel"/>
    <w:tmpl w:val="0850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1"/>
  </w:num>
  <w:num w:numId="4">
    <w:abstractNumId w:val="6"/>
  </w:num>
  <w:num w:numId="5">
    <w:abstractNumId w:val="2"/>
  </w:num>
  <w:num w:numId="6">
    <w:abstractNumId w:val="15"/>
  </w:num>
  <w:num w:numId="7">
    <w:abstractNumId w:val="27"/>
  </w:num>
  <w:num w:numId="8">
    <w:abstractNumId w:val="23"/>
  </w:num>
  <w:num w:numId="9">
    <w:abstractNumId w:val="12"/>
  </w:num>
  <w:num w:numId="10">
    <w:abstractNumId w:val="5"/>
  </w:num>
  <w:num w:numId="11">
    <w:abstractNumId w:val="30"/>
  </w:num>
  <w:num w:numId="12">
    <w:abstractNumId w:val="21"/>
  </w:num>
  <w:num w:numId="13">
    <w:abstractNumId w:val="22"/>
  </w:num>
  <w:num w:numId="14">
    <w:abstractNumId w:val="9"/>
  </w:num>
  <w:num w:numId="15">
    <w:abstractNumId w:val="8"/>
  </w:num>
  <w:num w:numId="16">
    <w:abstractNumId w:val="20"/>
  </w:num>
  <w:num w:numId="17">
    <w:abstractNumId w:val="24"/>
  </w:num>
  <w:num w:numId="18">
    <w:abstractNumId w:val="19"/>
  </w:num>
  <w:num w:numId="19">
    <w:abstractNumId w:val="33"/>
  </w:num>
  <w:num w:numId="20">
    <w:abstractNumId w:val="32"/>
  </w:num>
  <w:num w:numId="21">
    <w:abstractNumId w:val="13"/>
  </w:num>
  <w:num w:numId="22">
    <w:abstractNumId w:val="4"/>
  </w:num>
  <w:num w:numId="23">
    <w:abstractNumId w:val="17"/>
  </w:num>
  <w:num w:numId="24">
    <w:abstractNumId w:val="18"/>
  </w:num>
  <w:num w:numId="25">
    <w:abstractNumId w:val="28"/>
  </w:num>
  <w:num w:numId="26">
    <w:abstractNumId w:val="31"/>
  </w:num>
  <w:num w:numId="27">
    <w:abstractNumId w:val="10"/>
  </w:num>
  <w:num w:numId="28">
    <w:abstractNumId w:val="14"/>
  </w:num>
  <w:num w:numId="29">
    <w:abstractNumId w:val="7"/>
  </w:num>
  <w:num w:numId="30">
    <w:abstractNumId w:val="1"/>
  </w:num>
  <w:num w:numId="31">
    <w:abstractNumId w:val="3"/>
  </w:num>
  <w:num w:numId="32">
    <w:abstractNumId w:val="26"/>
  </w:num>
  <w:num w:numId="33">
    <w:abstractNumId w:val="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A6"/>
    <w:rsid w:val="00006A59"/>
    <w:rsid w:val="0000717E"/>
    <w:rsid w:val="000134F9"/>
    <w:rsid w:val="00021EE5"/>
    <w:rsid w:val="00023C3F"/>
    <w:rsid w:val="000271F3"/>
    <w:rsid w:val="00030475"/>
    <w:rsid w:val="000314D1"/>
    <w:rsid w:val="00033520"/>
    <w:rsid w:val="00041982"/>
    <w:rsid w:val="000450E9"/>
    <w:rsid w:val="00053E26"/>
    <w:rsid w:val="000717E5"/>
    <w:rsid w:val="000731A1"/>
    <w:rsid w:val="00084B35"/>
    <w:rsid w:val="000A712E"/>
    <w:rsid w:val="000B0EB3"/>
    <w:rsid w:val="000B2738"/>
    <w:rsid w:val="000D0B33"/>
    <w:rsid w:val="000D4031"/>
    <w:rsid w:val="000E30B6"/>
    <w:rsid w:val="000E7DAC"/>
    <w:rsid w:val="00112072"/>
    <w:rsid w:val="00112B39"/>
    <w:rsid w:val="00113A69"/>
    <w:rsid w:val="001275D5"/>
    <w:rsid w:val="00127D43"/>
    <w:rsid w:val="00133819"/>
    <w:rsid w:val="0013774E"/>
    <w:rsid w:val="00152D24"/>
    <w:rsid w:val="001567D8"/>
    <w:rsid w:val="0015716D"/>
    <w:rsid w:val="00164A6F"/>
    <w:rsid w:val="00175BB9"/>
    <w:rsid w:val="001B0819"/>
    <w:rsid w:val="001C1B36"/>
    <w:rsid w:val="001F2FD2"/>
    <w:rsid w:val="00256BD1"/>
    <w:rsid w:val="00263D5E"/>
    <w:rsid w:val="00264B2E"/>
    <w:rsid w:val="00267E04"/>
    <w:rsid w:val="00270E52"/>
    <w:rsid w:val="00283964"/>
    <w:rsid w:val="0029212F"/>
    <w:rsid w:val="002A1FFB"/>
    <w:rsid w:val="002A25E7"/>
    <w:rsid w:val="002B50D3"/>
    <w:rsid w:val="002C4E1E"/>
    <w:rsid w:val="002C5448"/>
    <w:rsid w:val="003158B0"/>
    <w:rsid w:val="0032468B"/>
    <w:rsid w:val="00326585"/>
    <w:rsid w:val="003278C0"/>
    <w:rsid w:val="003311F6"/>
    <w:rsid w:val="003535D3"/>
    <w:rsid w:val="00353834"/>
    <w:rsid w:val="00364410"/>
    <w:rsid w:val="00365D4C"/>
    <w:rsid w:val="003732E6"/>
    <w:rsid w:val="00382BE3"/>
    <w:rsid w:val="00383F14"/>
    <w:rsid w:val="00387C73"/>
    <w:rsid w:val="00392AF9"/>
    <w:rsid w:val="00395EDC"/>
    <w:rsid w:val="00397FEC"/>
    <w:rsid w:val="003C1005"/>
    <w:rsid w:val="003D6DBF"/>
    <w:rsid w:val="003E082B"/>
    <w:rsid w:val="00400991"/>
    <w:rsid w:val="0040166B"/>
    <w:rsid w:val="004235D4"/>
    <w:rsid w:val="004301DE"/>
    <w:rsid w:val="00442173"/>
    <w:rsid w:val="004544E7"/>
    <w:rsid w:val="00480772"/>
    <w:rsid w:val="00485D16"/>
    <w:rsid w:val="00486CE1"/>
    <w:rsid w:val="00494361"/>
    <w:rsid w:val="00496980"/>
    <w:rsid w:val="004B0123"/>
    <w:rsid w:val="004B36C3"/>
    <w:rsid w:val="004C4C32"/>
    <w:rsid w:val="004D0735"/>
    <w:rsid w:val="004D472A"/>
    <w:rsid w:val="004E1CBB"/>
    <w:rsid w:val="004F1965"/>
    <w:rsid w:val="005134D1"/>
    <w:rsid w:val="005168B7"/>
    <w:rsid w:val="00524BA8"/>
    <w:rsid w:val="005337C8"/>
    <w:rsid w:val="00537D21"/>
    <w:rsid w:val="00571530"/>
    <w:rsid w:val="0058465A"/>
    <w:rsid w:val="00597D92"/>
    <w:rsid w:val="005A73DA"/>
    <w:rsid w:val="005B1479"/>
    <w:rsid w:val="005B5B02"/>
    <w:rsid w:val="005C5EB1"/>
    <w:rsid w:val="005D4E53"/>
    <w:rsid w:val="005E7B7B"/>
    <w:rsid w:val="005F0FE4"/>
    <w:rsid w:val="00604F2D"/>
    <w:rsid w:val="00611742"/>
    <w:rsid w:val="006175CE"/>
    <w:rsid w:val="00624527"/>
    <w:rsid w:val="0062777A"/>
    <w:rsid w:val="00633307"/>
    <w:rsid w:val="00633704"/>
    <w:rsid w:val="0064293A"/>
    <w:rsid w:val="006442B5"/>
    <w:rsid w:val="0066656C"/>
    <w:rsid w:val="006840CB"/>
    <w:rsid w:val="00696C7E"/>
    <w:rsid w:val="006A5942"/>
    <w:rsid w:val="006B3436"/>
    <w:rsid w:val="006C3C05"/>
    <w:rsid w:val="006D2D9F"/>
    <w:rsid w:val="0070608C"/>
    <w:rsid w:val="00706CE7"/>
    <w:rsid w:val="00716174"/>
    <w:rsid w:val="00725189"/>
    <w:rsid w:val="00726C50"/>
    <w:rsid w:val="00730710"/>
    <w:rsid w:val="00735208"/>
    <w:rsid w:val="00740854"/>
    <w:rsid w:val="00743C1B"/>
    <w:rsid w:val="00743D13"/>
    <w:rsid w:val="00747D58"/>
    <w:rsid w:val="0075238F"/>
    <w:rsid w:val="007545E9"/>
    <w:rsid w:val="00755E4B"/>
    <w:rsid w:val="007710A9"/>
    <w:rsid w:val="00771C07"/>
    <w:rsid w:val="00792D66"/>
    <w:rsid w:val="007B2BAB"/>
    <w:rsid w:val="007C0958"/>
    <w:rsid w:val="007D1C71"/>
    <w:rsid w:val="007D6191"/>
    <w:rsid w:val="007E0018"/>
    <w:rsid w:val="007E1ED7"/>
    <w:rsid w:val="007E3311"/>
    <w:rsid w:val="007E58B2"/>
    <w:rsid w:val="007F70AC"/>
    <w:rsid w:val="008222BA"/>
    <w:rsid w:val="00823C04"/>
    <w:rsid w:val="00842157"/>
    <w:rsid w:val="0084615B"/>
    <w:rsid w:val="008465AB"/>
    <w:rsid w:val="00866D28"/>
    <w:rsid w:val="008A14A6"/>
    <w:rsid w:val="008A36BD"/>
    <w:rsid w:val="008A7304"/>
    <w:rsid w:val="008B57CC"/>
    <w:rsid w:val="008C2B4C"/>
    <w:rsid w:val="008C6CF6"/>
    <w:rsid w:val="008E5122"/>
    <w:rsid w:val="00943CC7"/>
    <w:rsid w:val="009503A6"/>
    <w:rsid w:val="00954148"/>
    <w:rsid w:val="009560E6"/>
    <w:rsid w:val="0097362A"/>
    <w:rsid w:val="00991B92"/>
    <w:rsid w:val="009B5FA1"/>
    <w:rsid w:val="009B62EE"/>
    <w:rsid w:val="009C6864"/>
    <w:rsid w:val="009D4397"/>
    <w:rsid w:val="009D6EE6"/>
    <w:rsid w:val="009E1D56"/>
    <w:rsid w:val="009E5FD7"/>
    <w:rsid w:val="009E6D3C"/>
    <w:rsid w:val="00A0137C"/>
    <w:rsid w:val="00A03EA0"/>
    <w:rsid w:val="00A04136"/>
    <w:rsid w:val="00A04EAB"/>
    <w:rsid w:val="00A071AC"/>
    <w:rsid w:val="00A11448"/>
    <w:rsid w:val="00A1348C"/>
    <w:rsid w:val="00A177CC"/>
    <w:rsid w:val="00A2130C"/>
    <w:rsid w:val="00A2669B"/>
    <w:rsid w:val="00A51B33"/>
    <w:rsid w:val="00A54B74"/>
    <w:rsid w:val="00A54F15"/>
    <w:rsid w:val="00A63687"/>
    <w:rsid w:val="00A63C64"/>
    <w:rsid w:val="00A650C0"/>
    <w:rsid w:val="00A67C5D"/>
    <w:rsid w:val="00A75E23"/>
    <w:rsid w:val="00A80812"/>
    <w:rsid w:val="00A80AE8"/>
    <w:rsid w:val="00A81CDA"/>
    <w:rsid w:val="00AA30B1"/>
    <w:rsid w:val="00AA37FC"/>
    <w:rsid w:val="00AB29E8"/>
    <w:rsid w:val="00AD73D8"/>
    <w:rsid w:val="00AE1537"/>
    <w:rsid w:val="00AE1D7E"/>
    <w:rsid w:val="00AF181C"/>
    <w:rsid w:val="00AF50BB"/>
    <w:rsid w:val="00AF72DB"/>
    <w:rsid w:val="00B0410C"/>
    <w:rsid w:val="00B416FF"/>
    <w:rsid w:val="00B509E8"/>
    <w:rsid w:val="00B54ED4"/>
    <w:rsid w:val="00BA1107"/>
    <w:rsid w:val="00BA49A9"/>
    <w:rsid w:val="00BA5877"/>
    <w:rsid w:val="00BB012A"/>
    <w:rsid w:val="00BB60DA"/>
    <w:rsid w:val="00BB7B02"/>
    <w:rsid w:val="00BC31A8"/>
    <w:rsid w:val="00BD7547"/>
    <w:rsid w:val="00BE464C"/>
    <w:rsid w:val="00C0006A"/>
    <w:rsid w:val="00C01325"/>
    <w:rsid w:val="00C0234C"/>
    <w:rsid w:val="00C07A4C"/>
    <w:rsid w:val="00C1081C"/>
    <w:rsid w:val="00C21722"/>
    <w:rsid w:val="00C42FFB"/>
    <w:rsid w:val="00C46335"/>
    <w:rsid w:val="00C56FF7"/>
    <w:rsid w:val="00C64BD5"/>
    <w:rsid w:val="00C7608B"/>
    <w:rsid w:val="00C76933"/>
    <w:rsid w:val="00C80773"/>
    <w:rsid w:val="00C96B25"/>
    <w:rsid w:val="00CB0702"/>
    <w:rsid w:val="00CB20AF"/>
    <w:rsid w:val="00CB4978"/>
    <w:rsid w:val="00CC6B88"/>
    <w:rsid w:val="00CD0F8E"/>
    <w:rsid w:val="00CE044A"/>
    <w:rsid w:val="00CE2A80"/>
    <w:rsid w:val="00D0793C"/>
    <w:rsid w:val="00D1080C"/>
    <w:rsid w:val="00D11CF0"/>
    <w:rsid w:val="00D22B80"/>
    <w:rsid w:val="00D26DB7"/>
    <w:rsid w:val="00D33AA7"/>
    <w:rsid w:val="00D50A52"/>
    <w:rsid w:val="00D62441"/>
    <w:rsid w:val="00D9442B"/>
    <w:rsid w:val="00DA0DCA"/>
    <w:rsid w:val="00DA330C"/>
    <w:rsid w:val="00DA5FDE"/>
    <w:rsid w:val="00DB021E"/>
    <w:rsid w:val="00E00587"/>
    <w:rsid w:val="00E00B2F"/>
    <w:rsid w:val="00E130BB"/>
    <w:rsid w:val="00E258C3"/>
    <w:rsid w:val="00E2628B"/>
    <w:rsid w:val="00E274E7"/>
    <w:rsid w:val="00E43D56"/>
    <w:rsid w:val="00E5577F"/>
    <w:rsid w:val="00E55846"/>
    <w:rsid w:val="00E559C3"/>
    <w:rsid w:val="00E57E67"/>
    <w:rsid w:val="00E664D4"/>
    <w:rsid w:val="00E7213B"/>
    <w:rsid w:val="00E73D86"/>
    <w:rsid w:val="00E80F3D"/>
    <w:rsid w:val="00E82866"/>
    <w:rsid w:val="00E85A19"/>
    <w:rsid w:val="00E97D41"/>
    <w:rsid w:val="00EB5183"/>
    <w:rsid w:val="00EB520D"/>
    <w:rsid w:val="00ED3F2C"/>
    <w:rsid w:val="00EE7565"/>
    <w:rsid w:val="00EF30EC"/>
    <w:rsid w:val="00EF7A00"/>
    <w:rsid w:val="00F051EA"/>
    <w:rsid w:val="00F051F8"/>
    <w:rsid w:val="00F20D29"/>
    <w:rsid w:val="00F24419"/>
    <w:rsid w:val="00F2654C"/>
    <w:rsid w:val="00F5512B"/>
    <w:rsid w:val="00F570D1"/>
    <w:rsid w:val="00F57956"/>
    <w:rsid w:val="00F7238D"/>
    <w:rsid w:val="00F85FA3"/>
    <w:rsid w:val="00FA3FDA"/>
    <w:rsid w:val="00FC64A4"/>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AB244C"/>
  <w15:chartTrackingRefBased/>
  <w15:docId w15:val="{2313CA54-0479-4D61-B2A5-A92A0FF1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7E58B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7E58B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21">
    <w:name w:val="Medium Shading 21"/>
    <w:basedOn w:val="TableNormal"/>
    <w:uiPriority w:val="64"/>
    <w:rsid w:val="007E58B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E58B2"/>
    <w:pPr>
      <w:tabs>
        <w:tab w:val="center" w:pos="4680"/>
        <w:tab w:val="right" w:pos="9360"/>
      </w:tabs>
      <w:spacing w:after="0" w:line="240" w:lineRule="auto"/>
    </w:pPr>
  </w:style>
  <w:style w:type="character" w:customStyle="1" w:styleId="HeaderChar">
    <w:name w:val="Header Char"/>
    <w:link w:val="Header"/>
    <w:uiPriority w:val="99"/>
    <w:locked/>
    <w:rsid w:val="007E58B2"/>
    <w:rPr>
      <w:rFonts w:cs="Times New Roman"/>
    </w:rPr>
  </w:style>
  <w:style w:type="paragraph" w:styleId="Footer">
    <w:name w:val="footer"/>
    <w:basedOn w:val="Normal"/>
    <w:link w:val="FooterChar"/>
    <w:uiPriority w:val="99"/>
    <w:unhideWhenUsed/>
    <w:rsid w:val="007E58B2"/>
    <w:pPr>
      <w:tabs>
        <w:tab w:val="center" w:pos="4680"/>
        <w:tab w:val="right" w:pos="9360"/>
      </w:tabs>
      <w:spacing w:after="0" w:line="240" w:lineRule="auto"/>
    </w:pPr>
  </w:style>
  <w:style w:type="character" w:customStyle="1" w:styleId="FooterChar">
    <w:name w:val="Footer Char"/>
    <w:link w:val="Footer"/>
    <w:uiPriority w:val="99"/>
    <w:locked/>
    <w:rsid w:val="007E58B2"/>
    <w:rPr>
      <w:rFonts w:cs="Times New Roman"/>
    </w:rPr>
  </w:style>
  <w:style w:type="table" w:customStyle="1" w:styleId="MediumGrid31">
    <w:name w:val="Medium Grid 31"/>
    <w:basedOn w:val="TableNormal"/>
    <w:uiPriority w:val="69"/>
    <w:rsid w:val="00597D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ListParagraph">
    <w:name w:val="List Paragraph"/>
    <w:basedOn w:val="Normal"/>
    <w:uiPriority w:val="99"/>
    <w:qFormat/>
    <w:rsid w:val="00B0410C"/>
    <w:pPr>
      <w:ind w:left="720"/>
      <w:contextualSpacing/>
    </w:pPr>
  </w:style>
  <w:style w:type="table" w:customStyle="1" w:styleId="LightGrid1">
    <w:name w:val="Light Grid1"/>
    <w:basedOn w:val="TableNormal"/>
    <w:uiPriority w:val="62"/>
    <w:rsid w:val="006B34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yperlink">
    <w:name w:val="Hyperlink"/>
    <w:uiPriority w:val="99"/>
    <w:unhideWhenUsed/>
    <w:rsid w:val="003311F6"/>
    <w:rPr>
      <w:rFonts w:cs="Times New Roman"/>
      <w:color w:val="0000FF"/>
      <w:u w:val="single"/>
    </w:rPr>
  </w:style>
  <w:style w:type="table" w:customStyle="1" w:styleId="TableGrid1">
    <w:name w:val="Table Grid1"/>
    <w:basedOn w:val="TableNormal"/>
    <w:next w:val="TableGrid"/>
    <w:rsid w:val="007307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545E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DA5FDE"/>
    <w:pPr>
      <w:spacing w:after="0" w:line="240" w:lineRule="auto"/>
      <w:jc w:val="center"/>
    </w:pPr>
    <w:rPr>
      <w:rFonts w:ascii="Times New Roman" w:eastAsia="MS Mincho" w:hAnsi="Times New Roman"/>
      <w:b/>
      <w:bCs/>
      <w:sz w:val="20"/>
      <w:szCs w:val="20"/>
    </w:rPr>
  </w:style>
  <w:style w:type="character" w:customStyle="1" w:styleId="TitleChar">
    <w:name w:val="Title Char"/>
    <w:link w:val="Title"/>
    <w:uiPriority w:val="99"/>
    <w:rsid w:val="00DA5FDE"/>
    <w:rPr>
      <w:rFonts w:ascii="Times New Roman" w:eastAsia="MS Mincho" w:hAnsi="Times New Roman"/>
      <w:b/>
      <w:bCs/>
    </w:rPr>
  </w:style>
  <w:style w:type="paragraph" w:styleId="BalloonText">
    <w:name w:val="Balloon Text"/>
    <w:basedOn w:val="Normal"/>
    <w:link w:val="BalloonTextChar"/>
    <w:uiPriority w:val="99"/>
    <w:semiHidden/>
    <w:unhideWhenUsed/>
    <w:rsid w:val="008C6C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6CF6"/>
    <w:rPr>
      <w:rFonts w:ascii="Segoe UI" w:hAnsi="Segoe UI" w:cs="Segoe UI"/>
      <w:sz w:val="18"/>
      <w:szCs w:val="18"/>
    </w:rPr>
  </w:style>
  <w:style w:type="character" w:styleId="UnresolvedMention">
    <w:name w:val="Unresolved Mention"/>
    <w:basedOn w:val="DefaultParagraphFont"/>
    <w:uiPriority w:val="99"/>
    <w:semiHidden/>
    <w:unhideWhenUsed/>
    <w:rsid w:val="00792D66"/>
    <w:rPr>
      <w:color w:val="808080"/>
      <w:shd w:val="clear" w:color="auto" w:fill="E6E6E6"/>
    </w:rPr>
  </w:style>
  <w:style w:type="paragraph" w:customStyle="1" w:styleId="Default">
    <w:name w:val="Default"/>
    <w:rsid w:val="00BB012A"/>
    <w:pPr>
      <w:autoSpaceDE w:val="0"/>
      <w:autoSpaceDN w:val="0"/>
      <w:adjustRightInd w:val="0"/>
    </w:pPr>
    <w:rPr>
      <w:rFonts w:ascii="CDKAP L+ Stone Serif" w:hAnsi="CDKAP L+ Stone Serif" w:cs="CDKAP L+ Stone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7978">
      <w:bodyDiv w:val="1"/>
      <w:marLeft w:val="0"/>
      <w:marRight w:val="0"/>
      <w:marTop w:val="0"/>
      <w:marBottom w:val="0"/>
      <w:divBdr>
        <w:top w:val="none" w:sz="0" w:space="0" w:color="auto"/>
        <w:left w:val="none" w:sz="0" w:space="0" w:color="auto"/>
        <w:bottom w:val="none" w:sz="0" w:space="0" w:color="auto"/>
        <w:right w:val="none" w:sz="0" w:space="0" w:color="auto"/>
      </w:divBdr>
    </w:div>
    <w:div w:id="1096170298">
      <w:marLeft w:val="0"/>
      <w:marRight w:val="0"/>
      <w:marTop w:val="0"/>
      <w:marBottom w:val="0"/>
      <w:divBdr>
        <w:top w:val="none" w:sz="0" w:space="0" w:color="auto"/>
        <w:left w:val="none" w:sz="0" w:space="0" w:color="auto"/>
        <w:bottom w:val="none" w:sz="0" w:space="0" w:color="auto"/>
        <w:right w:val="none" w:sz="0" w:space="0" w:color="auto"/>
      </w:divBdr>
      <w:divsChild>
        <w:div w:id="1096170297">
          <w:marLeft w:val="1440"/>
          <w:marRight w:val="0"/>
          <w:marTop w:val="0"/>
          <w:marBottom w:val="0"/>
          <w:divBdr>
            <w:top w:val="none" w:sz="0" w:space="0" w:color="auto"/>
            <w:left w:val="none" w:sz="0" w:space="0" w:color="auto"/>
            <w:bottom w:val="none" w:sz="0" w:space="0" w:color="auto"/>
            <w:right w:val="none" w:sz="0" w:space="0" w:color="auto"/>
          </w:divBdr>
        </w:div>
      </w:divsChild>
    </w:div>
    <w:div w:id="1493451714">
      <w:bodyDiv w:val="1"/>
      <w:marLeft w:val="0"/>
      <w:marRight w:val="0"/>
      <w:marTop w:val="0"/>
      <w:marBottom w:val="0"/>
      <w:divBdr>
        <w:top w:val="none" w:sz="0" w:space="0" w:color="auto"/>
        <w:left w:val="none" w:sz="0" w:space="0" w:color="auto"/>
        <w:bottom w:val="none" w:sz="0" w:space="0" w:color="auto"/>
        <w:right w:val="none" w:sz="0" w:space="0" w:color="auto"/>
      </w:divBdr>
      <w:divsChild>
        <w:div w:id="318388132">
          <w:marLeft w:val="0"/>
          <w:marRight w:val="0"/>
          <w:marTop w:val="0"/>
          <w:marBottom w:val="0"/>
          <w:divBdr>
            <w:top w:val="none" w:sz="0" w:space="0" w:color="auto"/>
            <w:left w:val="none" w:sz="0" w:space="0" w:color="auto"/>
            <w:bottom w:val="none" w:sz="0" w:space="0" w:color="auto"/>
            <w:right w:val="none" w:sz="0" w:space="0" w:color="auto"/>
          </w:divBdr>
        </w:div>
        <w:div w:id="52540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publications/health-communication" TargetMode="External"/><Relationship Id="rId13" Type="http://schemas.openxmlformats.org/officeDocument/2006/relationships/hyperlink" Target="https://login.microsoftonline.com/login.srf?wa=wsignin1.0&amp;rpsnv=4&amp;ct=1466028087&amp;rver=6.6.6556.0&amp;wp=MBI_SSL&amp;wreply=https%3a%2f%2foutlook.office365.com%2fowa%2f%3frealm%3dmail.citytech.cuny.edu&amp;id=260563&amp;whr=mail.citytech.cuny.edu&amp;CBCXT=out&amp;msafed=0" TargetMode="External"/><Relationship Id="rId18" Type="http://schemas.openxmlformats.org/officeDocument/2006/relationships/hyperlink" Target="http://websupport1.citytech.cuny.edu/index.html" TargetMode="External"/><Relationship Id="rId3" Type="http://schemas.openxmlformats.org/officeDocument/2006/relationships/settings" Target="settings.xml"/><Relationship Id="rId21" Type="http://schemas.openxmlformats.org/officeDocument/2006/relationships/hyperlink" Target="http://websupport1.citytech.cuny.edu/index.html" TargetMode="External"/><Relationship Id="rId7" Type="http://schemas.openxmlformats.org/officeDocument/2006/relationships/hyperlink" Target="mailto:dlee@citytech.cuny.edu" TargetMode="External"/><Relationship Id="rId12" Type="http://schemas.openxmlformats.org/officeDocument/2006/relationships/hyperlink" Target="https://openlab.citytech.cuny.edu/"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unyportal.cuny.edu/cpr/authenticate/portal_login.jsp" TargetMode="External"/><Relationship Id="rId20" Type="http://schemas.openxmlformats.org/officeDocument/2006/relationships/hyperlink" Target="file:///C:\Users\dhl\Desktop\COM%203401%20SPRING%202017\COM%203401%20Bus%20and%20Prof\2%20FALL%202016%20com%203401\3401%20Syllabi%20Fall%202016\itec@citytech.cun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bhosted.cuny.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itytech.cuny.edu" TargetMode="External"/><Relationship Id="rId23" Type="http://schemas.openxmlformats.org/officeDocument/2006/relationships/footer" Target="footer1.xml"/><Relationship Id="rId10" Type="http://schemas.openxmlformats.org/officeDocument/2006/relationships/hyperlink" Target="https://cunyportal.cuny.edu/cpr/authenticate/portal_login.jsp" TargetMode="External"/><Relationship Id="rId19" Type="http://schemas.openxmlformats.org/officeDocument/2006/relationships/hyperlink" Target="http://websupport1.citytech.cuny.edu/index.html" TargetMode="External"/><Relationship Id="rId4" Type="http://schemas.openxmlformats.org/officeDocument/2006/relationships/webSettings" Target="webSettings.xml"/><Relationship Id="rId9" Type="http://schemas.openxmlformats.org/officeDocument/2006/relationships/hyperlink" Target="https://www.cancer.gov/publications/health-communication" TargetMode="External"/><Relationship Id="rId14" Type="http://schemas.openxmlformats.org/officeDocument/2006/relationships/hyperlink" Target="http://www.citytech.cuny.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17568</CharactersWithSpaces>
  <SharedDoc>false</SharedDoc>
  <HLinks>
    <vt:vector size="36" baseType="variant">
      <vt:variant>
        <vt:i4>8257578</vt:i4>
      </vt:variant>
      <vt:variant>
        <vt:i4>15</vt:i4>
      </vt:variant>
      <vt:variant>
        <vt:i4>0</vt:i4>
      </vt:variant>
      <vt:variant>
        <vt:i4>5</vt:i4>
      </vt:variant>
      <vt:variant>
        <vt:lpwstr>https://owa.unr.edu/owa/redir.aspx?C=41692bbe749546218787a050babda513&amp;URL=http%3a%2f%2fcampusguides.unr.edu%2frudyleon</vt:lpwstr>
      </vt:variant>
      <vt:variant>
        <vt:lpwstr/>
      </vt:variant>
      <vt:variant>
        <vt:i4>7143477</vt:i4>
      </vt:variant>
      <vt:variant>
        <vt:i4>12</vt:i4>
      </vt:variant>
      <vt:variant>
        <vt:i4>0</vt:i4>
      </vt:variant>
      <vt:variant>
        <vt:i4>5</vt:i4>
      </vt:variant>
      <vt:variant>
        <vt:lpwstr>https://owa.unr.edu/owa/redir.aspx?C=41692bbe749546218787a050babda513&amp;URL=mailto%3arleon%40unr.edu</vt:lpwstr>
      </vt:variant>
      <vt:variant>
        <vt:lpwstr/>
      </vt:variant>
      <vt:variant>
        <vt:i4>4456573</vt:i4>
      </vt:variant>
      <vt:variant>
        <vt:i4>9</vt:i4>
      </vt:variant>
      <vt:variant>
        <vt:i4>0</vt:i4>
      </vt:variant>
      <vt:variant>
        <vt:i4>5</vt:i4>
      </vt:variant>
      <vt:variant>
        <vt:lpwstr>http://www.unr.edu/writing_center</vt:lpwstr>
      </vt:variant>
      <vt:variant>
        <vt:lpwstr/>
      </vt:variant>
      <vt:variant>
        <vt:i4>983119</vt:i4>
      </vt:variant>
      <vt:variant>
        <vt:i4>6</vt:i4>
      </vt:variant>
      <vt:variant>
        <vt:i4>0</vt:i4>
      </vt:variant>
      <vt:variant>
        <vt:i4>5</vt:i4>
      </vt:variant>
      <vt:variant>
        <vt:lpwstr>http://www.unr.edu/tutoring/</vt:lpwstr>
      </vt:variant>
      <vt:variant>
        <vt:lpwstr/>
      </vt:variant>
      <vt:variant>
        <vt:i4>6422577</vt:i4>
      </vt:variant>
      <vt:variant>
        <vt:i4>3</vt:i4>
      </vt:variant>
      <vt:variant>
        <vt:i4>0</vt:i4>
      </vt:variant>
      <vt:variant>
        <vt:i4>5</vt:i4>
      </vt:variant>
      <vt:variant>
        <vt:lpwstr>http://www.unr.edu/mathcenter/</vt:lpwstr>
      </vt:variant>
      <vt:variant>
        <vt:lpwstr/>
      </vt:variant>
      <vt:variant>
        <vt:i4>6881349</vt:i4>
      </vt:variant>
      <vt:variant>
        <vt:i4>0</vt:i4>
      </vt:variant>
      <vt:variant>
        <vt:i4>0</vt:i4>
      </vt:variant>
      <vt:variant>
        <vt:i4>5</vt:i4>
      </vt:variant>
      <vt:variant>
        <vt:lpwstr>mailto:apason@unr.edu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dlee</dc:creator>
  <cp:keywords/>
  <dc:description/>
  <cp:lastModifiedBy>DL</cp:lastModifiedBy>
  <cp:revision>2</cp:revision>
  <cp:lastPrinted>2017-03-23T15:49:00Z</cp:lastPrinted>
  <dcterms:created xsi:type="dcterms:W3CDTF">2021-11-04T04:06:00Z</dcterms:created>
  <dcterms:modified xsi:type="dcterms:W3CDTF">2021-11-04T04:06:00Z</dcterms:modified>
</cp:coreProperties>
</file>