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D17" w:rsidRPr="00D61EEF" w:rsidRDefault="0028018D">
      <w:pPr>
        <w:rPr>
          <w:rFonts w:ascii="Times New Roman" w:hAnsi="Times New Roman" w:cs="Times New Roman"/>
          <w:sz w:val="24"/>
          <w:szCs w:val="24"/>
        </w:rPr>
      </w:pPr>
      <w:r w:rsidRPr="00D61EEF">
        <w:rPr>
          <w:rFonts w:ascii="Times New Roman" w:hAnsi="Times New Roman" w:cs="Times New Roman"/>
          <w:sz w:val="24"/>
          <w:szCs w:val="24"/>
        </w:rPr>
        <w:t xml:space="preserve">Daysi </w:t>
      </w:r>
      <w:proofErr w:type="spellStart"/>
      <w:r w:rsidRPr="00D61EEF">
        <w:rPr>
          <w:rFonts w:ascii="Times New Roman" w:hAnsi="Times New Roman" w:cs="Times New Roman"/>
          <w:sz w:val="24"/>
          <w:szCs w:val="24"/>
        </w:rPr>
        <w:t>Chicaiza</w:t>
      </w:r>
      <w:proofErr w:type="spellEnd"/>
    </w:p>
    <w:p w:rsidR="0028018D" w:rsidRPr="00D61EEF" w:rsidRDefault="0028018D">
      <w:pPr>
        <w:rPr>
          <w:rFonts w:ascii="Times New Roman" w:hAnsi="Times New Roman" w:cs="Times New Roman"/>
          <w:sz w:val="24"/>
          <w:szCs w:val="24"/>
        </w:rPr>
      </w:pPr>
      <w:r w:rsidRPr="00D61EEF">
        <w:rPr>
          <w:rFonts w:ascii="Times New Roman" w:hAnsi="Times New Roman" w:cs="Times New Roman"/>
          <w:sz w:val="24"/>
          <w:szCs w:val="24"/>
        </w:rPr>
        <w:t>10/04/17</w:t>
      </w:r>
    </w:p>
    <w:p w:rsidR="0028018D" w:rsidRPr="00D61EEF" w:rsidRDefault="0028018D">
      <w:pPr>
        <w:rPr>
          <w:rFonts w:ascii="Times New Roman" w:hAnsi="Times New Roman" w:cs="Times New Roman"/>
          <w:sz w:val="24"/>
          <w:szCs w:val="24"/>
        </w:rPr>
      </w:pPr>
      <w:r w:rsidRPr="00D61EEF">
        <w:rPr>
          <w:rFonts w:ascii="Times New Roman" w:hAnsi="Times New Roman" w:cs="Times New Roman"/>
          <w:sz w:val="24"/>
          <w:szCs w:val="24"/>
        </w:rPr>
        <w:t>Literature Review Paper</w:t>
      </w:r>
    </w:p>
    <w:p w:rsidR="0028018D" w:rsidRPr="00D61EEF" w:rsidRDefault="0028018D">
      <w:pPr>
        <w:rPr>
          <w:rFonts w:ascii="Times New Roman" w:hAnsi="Times New Roman" w:cs="Times New Roman"/>
          <w:sz w:val="24"/>
          <w:szCs w:val="24"/>
        </w:rPr>
      </w:pPr>
    </w:p>
    <w:p w:rsidR="00EA472F" w:rsidRDefault="00D61EEF" w:rsidP="00CA540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61EEF">
        <w:rPr>
          <w:rFonts w:ascii="Times New Roman" w:hAnsi="Times New Roman" w:cs="Times New Roman"/>
          <w:sz w:val="24"/>
          <w:szCs w:val="24"/>
        </w:rPr>
        <w:t>The American Dental Association Caries Classificati</w:t>
      </w:r>
      <w:r w:rsidR="006F26C1">
        <w:rPr>
          <w:rFonts w:ascii="Times New Roman" w:hAnsi="Times New Roman" w:cs="Times New Roman"/>
          <w:sz w:val="24"/>
          <w:szCs w:val="24"/>
        </w:rPr>
        <w:t>on System for Clinical Pra</w:t>
      </w:r>
      <w:r w:rsidR="0098061B">
        <w:rPr>
          <w:rFonts w:ascii="Times New Roman" w:hAnsi="Times New Roman" w:cs="Times New Roman"/>
          <w:sz w:val="24"/>
          <w:szCs w:val="24"/>
        </w:rPr>
        <w:t>ctice and the</w:t>
      </w:r>
      <w:r w:rsidR="008A3A69">
        <w:rPr>
          <w:rFonts w:ascii="Times New Roman" w:hAnsi="Times New Roman" w:cs="Times New Roman"/>
          <w:sz w:val="24"/>
          <w:szCs w:val="24"/>
        </w:rPr>
        <w:t xml:space="preserve"> </w:t>
      </w:r>
      <w:r w:rsidR="00805680" w:rsidRPr="00D61EEF">
        <w:rPr>
          <w:rFonts w:ascii="Times New Roman" w:hAnsi="Times New Roman" w:cs="Times New Roman"/>
          <w:sz w:val="24"/>
          <w:szCs w:val="24"/>
        </w:rPr>
        <w:t xml:space="preserve">Caries classification systems </w:t>
      </w:r>
      <w:r w:rsidR="0098061B">
        <w:rPr>
          <w:rFonts w:ascii="Times New Roman" w:hAnsi="Times New Roman" w:cs="Times New Roman"/>
          <w:sz w:val="24"/>
          <w:szCs w:val="24"/>
        </w:rPr>
        <w:t xml:space="preserve">both provide </w:t>
      </w:r>
      <w:r w:rsidR="00805680" w:rsidRPr="00D61EEF">
        <w:rPr>
          <w:rFonts w:ascii="Times New Roman" w:hAnsi="Times New Roman" w:cs="Times New Roman"/>
          <w:sz w:val="24"/>
          <w:szCs w:val="24"/>
        </w:rPr>
        <w:t>dental hygienists with</w:t>
      </w:r>
      <w:r w:rsidR="00EA472F" w:rsidRPr="00D61EEF">
        <w:rPr>
          <w:rFonts w:ascii="Times New Roman" w:hAnsi="Times New Roman" w:cs="Times New Roman"/>
          <w:sz w:val="24"/>
          <w:szCs w:val="24"/>
        </w:rPr>
        <w:t xml:space="preserve"> evidenced based information</w:t>
      </w:r>
      <w:r w:rsidR="0098061B">
        <w:rPr>
          <w:rFonts w:ascii="Times New Roman" w:hAnsi="Times New Roman" w:cs="Times New Roman"/>
          <w:sz w:val="24"/>
          <w:szCs w:val="24"/>
        </w:rPr>
        <w:t xml:space="preserve"> </w:t>
      </w:r>
      <w:r w:rsidR="00FC0E2D">
        <w:rPr>
          <w:rFonts w:ascii="Times New Roman" w:hAnsi="Times New Roman" w:cs="Times New Roman"/>
          <w:sz w:val="24"/>
          <w:szCs w:val="24"/>
        </w:rPr>
        <w:t xml:space="preserve">on </w:t>
      </w:r>
      <w:r w:rsidR="0098061B">
        <w:rPr>
          <w:rFonts w:ascii="Times New Roman" w:hAnsi="Times New Roman" w:cs="Times New Roman"/>
          <w:sz w:val="24"/>
          <w:szCs w:val="24"/>
        </w:rPr>
        <w:t>carious lesions</w:t>
      </w:r>
      <w:r w:rsidR="00B756AE" w:rsidRPr="00D61EEF">
        <w:rPr>
          <w:rFonts w:ascii="Times New Roman" w:hAnsi="Times New Roman" w:cs="Times New Roman"/>
          <w:sz w:val="24"/>
          <w:szCs w:val="24"/>
        </w:rPr>
        <w:t>.</w:t>
      </w:r>
      <w:r w:rsidR="00EA472F" w:rsidRPr="00D61EEF">
        <w:rPr>
          <w:rFonts w:ascii="Times New Roman" w:hAnsi="Times New Roman" w:cs="Times New Roman"/>
          <w:sz w:val="24"/>
          <w:szCs w:val="24"/>
        </w:rPr>
        <w:t xml:space="preserve"> Both discuss GV Black’</w:t>
      </w:r>
      <w:r w:rsidR="00FC0E2D">
        <w:rPr>
          <w:rFonts w:ascii="Times New Roman" w:hAnsi="Times New Roman" w:cs="Times New Roman"/>
          <w:sz w:val="24"/>
          <w:szCs w:val="24"/>
        </w:rPr>
        <w:t xml:space="preserve">s classification of caries that consists of six categories which </w:t>
      </w:r>
      <w:r w:rsidR="00EA472F" w:rsidRPr="00D61EEF">
        <w:rPr>
          <w:rFonts w:ascii="Times New Roman" w:hAnsi="Times New Roman" w:cs="Times New Roman"/>
          <w:sz w:val="24"/>
          <w:szCs w:val="24"/>
        </w:rPr>
        <w:t xml:space="preserve">did not address incipient </w:t>
      </w:r>
      <w:r w:rsidR="00FC0E2D">
        <w:rPr>
          <w:rFonts w:ascii="Times New Roman" w:hAnsi="Times New Roman" w:cs="Times New Roman"/>
          <w:sz w:val="24"/>
          <w:szCs w:val="24"/>
        </w:rPr>
        <w:t>carious lesions. As well as providing information on</w:t>
      </w:r>
      <w:r w:rsidR="00100C62" w:rsidRPr="00D61EEF">
        <w:rPr>
          <w:rFonts w:ascii="Times New Roman" w:hAnsi="Times New Roman" w:cs="Times New Roman"/>
          <w:sz w:val="24"/>
          <w:szCs w:val="24"/>
        </w:rPr>
        <w:t xml:space="preserve"> l</w:t>
      </w:r>
      <w:r w:rsidR="00FC0E2D">
        <w:rPr>
          <w:rFonts w:ascii="Times New Roman" w:hAnsi="Times New Roman" w:cs="Times New Roman"/>
          <w:sz w:val="24"/>
          <w:szCs w:val="24"/>
        </w:rPr>
        <w:t xml:space="preserve">ess invasive procedures such as </w:t>
      </w:r>
      <w:r w:rsidR="00EA472F" w:rsidRPr="00D61EEF">
        <w:rPr>
          <w:rFonts w:ascii="Times New Roman" w:hAnsi="Times New Roman" w:cs="Times New Roman"/>
          <w:sz w:val="24"/>
          <w:szCs w:val="24"/>
        </w:rPr>
        <w:t>fluoride</w:t>
      </w:r>
      <w:r w:rsidR="00FC0E2D">
        <w:rPr>
          <w:rFonts w:ascii="Times New Roman" w:hAnsi="Times New Roman" w:cs="Times New Roman"/>
          <w:sz w:val="24"/>
          <w:szCs w:val="24"/>
        </w:rPr>
        <w:t xml:space="preserve"> exposure </w:t>
      </w:r>
      <w:r w:rsidR="00441240">
        <w:rPr>
          <w:rFonts w:ascii="Times New Roman" w:hAnsi="Times New Roman" w:cs="Times New Roman"/>
          <w:sz w:val="24"/>
          <w:szCs w:val="24"/>
        </w:rPr>
        <w:t>to</w:t>
      </w:r>
      <w:r w:rsidR="00FC0E2D">
        <w:rPr>
          <w:rFonts w:ascii="Times New Roman" w:hAnsi="Times New Roman" w:cs="Times New Roman"/>
          <w:sz w:val="24"/>
          <w:szCs w:val="24"/>
        </w:rPr>
        <w:t xml:space="preserve"> </w:t>
      </w:r>
      <w:r w:rsidR="00B92A39">
        <w:rPr>
          <w:rFonts w:ascii="Times New Roman" w:hAnsi="Times New Roman" w:cs="Times New Roman"/>
          <w:sz w:val="24"/>
          <w:szCs w:val="24"/>
        </w:rPr>
        <w:t xml:space="preserve">arrest </w:t>
      </w:r>
      <w:r w:rsidR="00B92A39" w:rsidRPr="00D61EEF">
        <w:rPr>
          <w:rFonts w:ascii="Times New Roman" w:hAnsi="Times New Roman" w:cs="Times New Roman"/>
          <w:sz w:val="24"/>
          <w:szCs w:val="24"/>
        </w:rPr>
        <w:t>and</w:t>
      </w:r>
      <w:r w:rsidR="00B92A39">
        <w:rPr>
          <w:rFonts w:ascii="Times New Roman" w:hAnsi="Times New Roman" w:cs="Times New Roman"/>
          <w:sz w:val="24"/>
          <w:szCs w:val="24"/>
        </w:rPr>
        <w:t xml:space="preserve"> </w:t>
      </w:r>
      <w:r w:rsidR="00100C62" w:rsidRPr="00D61EEF">
        <w:rPr>
          <w:rFonts w:ascii="Times New Roman" w:hAnsi="Times New Roman" w:cs="Times New Roman"/>
          <w:sz w:val="24"/>
          <w:szCs w:val="24"/>
        </w:rPr>
        <w:t>prevent carious lesions.</w:t>
      </w:r>
      <w:r w:rsidR="00B92A39">
        <w:rPr>
          <w:rFonts w:ascii="Times New Roman" w:hAnsi="Times New Roman" w:cs="Times New Roman"/>
          <w:sz w:val="24"/>
          <w:szCs w:val="24"/>
        </w:rPr>
        <w:t xml:space="preserve"> Dentist would approach caries lesions with the drill and drill approach</w:t>
      </w:r>
      <w:r w:rsidR="00562D7E">
        <w:rPr>
          <w:rFonts w:ascii="Times New Roman" w:hAnsi="Times New Roman" w:cs="Times New Roman"/>
          <w:sz w:val="24"/>
          <w:szCs w:val="24"/>
        </w:rPr>
        <w:t xml:space="preserve"> instead of less invasive procedures</w:t>
      </w:r>
      <w:r w:rsidR="00B92A39">
        <w:rPr>
          <w:rFonts w:ascii="Times New Roman" w:hAnsi="Times New Roman" w:cs="Times New Roman"/>
          <w:sz w:val="24"/>
          <w:szCs w:val="24"/>
        </w:rPr>
        <w:t>.</w:t>
      </w:r>
      <w:r w:rsidR="00100C62" w:rsidRPr="00D61EEF">
        <w:rPr>
          <w:rFonts w:ascii="Times New Roman" w:hAnsi="Times New Roman" w:cs="Times New Roman"/>
          <w:sz w:val="24"/>
          <w:szCs w:val="24"/>
        </w:rPr>
        <w:t xml:space="preserve"> </w:t>
      </w:r>
      <w:r w:rsidR="00562D7E">
        <w:rPr>
          <w:rFonts w:ascii="Times New Roman" w:hAnsi="Times New Roman" w:cs="Times New Roman"/>
          <w:sz w:val="24"/>
          <w:szCs w:val="24"/>
        </w:rPr>
        <w:t>By being able to classify a carious lesion based on their extent of disease we can provide proper treatment for the patient based on their needs.</w:t>
      </w:r>
      <w:r w:rsidR="00562D7E" w:rsidRPr="00D61EEF">
        <w:rPr>
          <w:rFonts w:ascii="Times New Roman" w:hAnsi="Times New Roman" w:cs="Times New Roman"/>
          <w:sz w:val="24"/>
          <w:szCs w:val="24"/>
        </w:rPr>
        <w:t xml:space="preserve"> It</w:t>
      </w:r>
      <w:r w:rsidR="00100C62" w:rsidRPr="00D61EEF">
        <w:rPr>
          <w:rFonts w:ascii="Times New Roman" w:hAnsi="Times New Roman" w:cs="Times New Roman"/>
          <w:sz w:val="24"/>
          <w:szCs w:val="24"/>
        </w:rPr>
        <w:t xml:space="preserve"> </w:t>
      </w:r>
      <w:r w:rsidR="0049219C">
        <w:rPr>
          <w:rFonts w:ascii="Times New Roman" w:hAnsi="Times New Roman" w:cs="Times New Roman"/>
          <w:sz w:val="24"/>
          <w:szCs w:val="24"/>
        </w:rPr>
        <w:t xml:space="preserve">is up to the dental team not just </w:t>
      </w:r>
      <w:r w:rsidR="00100C62" w:rsidRPr="00D61EEF">
        <w:rPr>
          <w:rFonts w:ascii="Times New Roman" w:hAnsi="Times New Roman" w:cs="Times New Roman"/>
          <w:sz w:val="24"/>
          <w:szCs w:val="24"/>
        </w:rPr>
        <w:t xml:space="preserve">the dentist to prevent and manage carious lesions.  </w:t>
      </w:r>
      <w:r w:rsidR="00B756AE" w:rsidRPr="00D61EEF">
        <w:rPr>
          <w:rFonts w:ascii="Times New Roman" w:hAnsi="Times New Roman" w:cs="Times New Roman"/>
          <w:sz w:val="24"/>
          <w:szCs w:val="24"/>
        </w:rPr>
        <w:t xml:space="preserve">By classifying </w:t>
      </w:r>
      <w:r w:rsidRPr="00D61EEF">
        <w:rPr>
          <w:rFonts w:ascii="Times New Roman" w:hAnsi="Times New Roman" w:cs="Times New Roman"/>
          <w:sz w:val="24"/>
          <w:szCs w:val="24"/>
        </w:rPr>
        <w:t xml:space="preserve">caries lesions correctly by </w:t>
      </w:r>
      <w:r w:rsidR="0049219C" w:rsidRPr="00D61EEF">
        <w:rPr>
          <w:rFonts w:ascii="Times New Roman" w:hAnsi="Times New Roman" w:cs="Times New Roman"/>
          <w:sz w:val="24"/>
          <w:szCs w:val="24"/>
        </w:rPr>
        <w:t>location, origin</w:t>
      </w:r>
      <w:r w:rsidR="0049219C">
        <w:rPr>
          <w:rFonts w:ascii="Times New Roman" w:hAnsi="Times New Roman" w:cs="Times New Roman"/>
          <w:sz w:val="24"/>
          <w:szCs w:val="24"/>
        </w:rPr>
        <w:t>, extent and activity we can make recommendations how to manage these lesions</w:t>
      </w:r>
      <w:r w:rsidRPr="00D61E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B1C" w:rsidRPr="00D61EEF" w:rsidRDefault="00AE6B1C" w:rsidP="00CA540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articles help dental hygienists understand the </w:t>
      </w:r>
      <w:r w:rsidR="002B594B">
        <w:rPr>
          <w:rFonts w:ascii="Times New Roman" w:hAnsi="Times New Roman" w:cs="Times New Roman"/>
          <w:sz w:val="24"/>
          <w:szCs w:val="24"/>
        </w:rPr>
        <w:t>distinct stages</w:t>
      </w:r>
      <w:r>
        <w:rPr>
          <w:rFonts w:ascii="Times New Roman" w:hAnsi="Times New Roman" w:cs="Times New Roman"/>
          <w:sz w:val="24"/>
          <w:szCs w:val="24"/>
        </w:rPr>
        <w:t xml:space="preserve"> of carious lesions </w:t>
      </w:r>
      <w:r w:rsidR="0018137E">
        <w:rPr>
          <w:rFonts w:ascii="Times New Roman" w:hAnsi="Times New Roman" w:cs="Times New Roman"/>
          <w:sz w:val="24"/>
          <w:szCs w:val="24"/>
        </w:rPr>
        <w:t xml:space="preserve">and </w:t>
      </w:r>
      <w:r w:rsidR="002B594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properly</w:t>
      </w:r>
      <w:r w:rsidR="0018137E">
        <w:rPr>
          <w:rFonts w:ascii="Times New Roman" w:hAnsi="Times New Roman" w:cs="Times New Roman"/>
          <w:sz w:val="24"/>
          <w:szCs w:val="24"/>
        </w:rPr>
        <w:t xml:space="preserve"> assess them based on the extent</w:t>
      </w:r>
      <w:r>
        <w:rPr>
          <w:rFonts w:ascii="Times New Roman" w:hAnsi="Times New Roman" w:cs="Times New Roman"/>
          <w:sz w:val="24"/>
          <w:szCs w:val="24"/>
        </w:rPr>
        <w:t xml:space="preserve"> of the lesion. By being able to determine the </w:t>
      </w:r>
      <w:r w:rsidR="0049219C">
        <w:rPr>
          <w:rFonts w:ascii="Times New Roman" w:hAnsi="Times New Roman" w:cs="Times New Roman"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19C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cavitated and non cavitated </w:t>
      </w:r>
      <w:r w:rsidR="0049219C">
        <w:rPr>
          <w:rFonts w:ascii="Times New Roman" w:hAnsi="Times New Roman" w:cs="Times New Roman"/>
          <w:sz w:val="24"/>
          <w:szCs w:val="24"/>
        </w:rPr>
        <w:t>lesions</w:t>
      </w:r>
      <w:r>
        <w:rPr>
          <w:rFonts w:ascii="Times New Roman" w:hAnsi="Times New Roman" w:cs="Times New Roman"/>
          <w:sz w:val="24"/>
          <w:szCs w:val="24"/>
        </w:rPr>
        <w:t xml:space="preserve"> we can be </w:t>
      </w:r>
      <w:r w:rsidR="0049219C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to plan </w:t>
      </w:r>
      <w:r w:rsidR="0049219C">
        <w:rPr>
          <w:rFonts w:ascii="Times New Roman" w:hAnsi="Times New Roman" w:cs="Times New Roman"/>
          <w:sz w:val="24"/>
          <w:szCs w:val="24"/>
        </w:rPr>
        <w:t>strategies</w:t>
      </w:r>
      <w:r>
        <w:rPr>
          <w:rFonts w:ascii="Times New Roman" w:hAnsi="Times New Roman" w:cs="Times New Roman"/>
          <w:sz w:val="24"/>
          <w:szCs w:val="24"/>
        </w:rPr>
        <w:t xml:space="preserve"> to manage them based on the </w:t>
      </w:r>
      <w:r w:rsidR="0049219C">
        <w:rPr>
          <w:rFonts w:ascii="Times New Roman" w:hAnsi="Times New Roman" w:cs="Times New Roman"/>
          <w:sz w:val="24"/>
          <w:szCs w:val="24"/>
        </w:rPr>
        <w:t>patients’</w:t>
      </w:r>
      <w:r>
        <w:rPr>
          <w:rFonts w:ascii="Times New Roman" w:hAnsi="Times New Roman" w:cs="Times New Roman"/>
          <w:sz w:val="24"/>
          <w:szCs w:val="24"/>
        </w:rPr>
        <w:t xml:space="preserve"> needs and not just sending them to get </w:t>
      </w:r>
      <w:r w:rsidR="0049219C">
        <w:rPr>
          <w:rFonts w:ascii="Times New Roman" w:hAnsi="Times New Roman" w:cs="Times New Roman"/>
          <w:sz w:val="24"/>
          <w:szCs w:val="24"/>
        </w:rPr>
        <w:t>invasive procedures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19C">
        <w:rPr>
          <w:rFonts w:ascii="Times New Roman" w:hAnsi="Times New Roman" w:cs="Times New Roman"/>
          <w:sz w:val="24"/>
          <w:szCs w:val="24"/>
        </w:rPr>
        <w:t>done</w:t>
      </w:r>
      <w:r w:rsidR="004C0608">
        <w:rPr>
          <w:rFonts w:ascii="Times New Roman" w:hAnsi="Times New Roman" w:cs="Times New Roman"/>
          <w:sz w:val="24"/>
          <w:szCs w:val="24"/>
        </w:rPr>
        <w:t xml:space="preserve">. For </w:t>
      </w:r>
      <w:r w:rsidR="00026733">
        <w:rPr>
          <w:rFonts w:ascii="Times New Roman" w:hAnsi="Times New Roman" w:cs="Times New Roman"/>
          <w:sz w:val="24"/>
          <w:szCs w:val="24"/>
        </w:rPr>
        <w:t>example,</w:t>
      </w:r>
      <w:r w:rsidR="004C0608">
        <w:rPr>
          <w:rFonts w:ascii="Times New Roman" w:hAnsi="Times New Roman" w:cs="Times New Roman"/>
          <w:sz w:val="24"/>
          <w:szCs w:val="24"/>
        </w:rPr>
        <w:t xml:space="preserve"> by recommending the placement of sealants on teeth with deep fissures or the use of fluoridated mouth rinse and toothpaste to </w:t>
      </w:r>
      <w:proofErr w:type="spellStart"/>
      <w:r w:rsidR="004C0608">
        <w:rPr>
          <w:rFonts w:ascii="Times New Roman" w:hAnsi="Times New Roman" w:cs="Times New Roman"/>
          <w:sz w:val="24"/>
          <w:szCs w:val="24"/>
        </w:rPr>
        <w:t>remineralize</w:t>
      </w:r>
      <w:proofErr w:type="spellEnd"/>
      <w:r w:rsidR="004C0608">
        <w:rPr>
          <w:rFonts w:ascii="Times New Roman" w:hAnsi="Times New Roman" w:cs="Times New Roman"/>
          <w:sz w:val="24"/>
          <w:szCs w:val="24"/>
        </w:rPr>
        <w:t xml:space="preserve"> incipient caries </w:t>
      </w:r>
      <w:r w:rsidR="00026733">
        <w:rPr>
          <w:rFonts w:ascii="Times New Roman" w:hAnsi="Times New Roman" w:cs="Times New Roman"/>
          <w:sz w:val="24"/>
          <w:szCs w:val="24"/>
        </w:rPr>
        <w:t>lesions.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2AB">
        <w:rPr>
          <w:rFonts w:ascii="Times New Roman" w:hAnsi="Times New Roman" w:cs="Times New Roman"/>
          <w:sz w:val="24"/>
          <w:szCs w:val="24"/>
        </w:rPr>
        <w:t>As dental hea</w:t>
      </w:r>
      <w:r w:rsidR="004C0608">
        <w:rPr>
          <w:rFonts w:ascii="Times New Roman" w:hAnsi="Times New Roman" w:cs="Times New Roman"/>
          <w:sz w:val="24"/>
          <w:szCs w:val="24"/>
        </w:rPr>
        <w:t>lth care providers we should be</w:t>
      </w:r>
      <w:r w:rsidR="001402AB">
        <w:rPr>
          <w:rFonts w:ascii="Times New Roman" w:hAnsi="Times New Roman" w:cs="Times New Roman"/>
          <w:sz w:val="24"/>
          <w:szCs w:val="24"/>
        </w:rPr>
        <w:t xml:space="preserve"> able to </w:t>
      </w:r>
      <w:r w:rsidR="0049219C">
        <w:rPr>
          <w:rFonts w:ascii="Times New Roman" w:hAnsi="Times New Roman" w:cs="Times New Roman"/>
          <w:sz w:val="24"/>
          <w:szCs w:val="24"/>
        </w:rPr>
        <w:t>properly</w:t>
      </w:r>
      <w:r w:rsidR="001402AB">
        <w:rPr>
          <w:rFonts w:ascii="Times New Roman" w:hAnsi="Times New Roman" w:cs="Times New Roman"/>
          <w:sz w:val="24"/>
          <w:szCs w:val="24"/>
        </w:rPr>
        <w:t xml:space="preserve"> asses</w:t>
      </w:r>
      <w:r w:rsidR="0018137E">
        <w:rPr>
          <w:rFonts w:ascii="Times New Roman" w:hAnsi="Times New Roman" w:cs="Times New Roman"/>
          <w:sz w:val="24"/>
          <w:szCs w:val="24"/>
        </w:rPr>
        <w:t>s</w:t>
      </w:r>
      <w:r w:rsidR="001402AB">
        <w:rPr>
          <w:rFonts w:ascii="Times New Roman" w:hAnsi="Times New Roman" w:cs="Times New Roman"/>
          <w:sz w:val="24"/>
          <w:szCs w:val="24"/>
        </w:rPr>
        <w:t xml:space="preserve"> patients</w:t>
      </w:r>
      <w:r w:rsidR="0018137E">
        <w:rPr>
          <w:rFonts w:ascii="Times New Roman" w:hAnsi="Times New Roman" w:cs="Times New Roman"/>
          <w:sz w:val="24"/>
          <w:szCs w:val="24"/>
        </w:rPr>
        <w:t xml:space="preserve"> correctly</w:t>
      </w:r>
      <w:r w:rsidR="001402AB">
        <w:rPr>
          <w:rFonts w:ascii="Times New Roman" w:hAnsi="Times New Roman" w:cs="Times New Roman"/>
          <w:sz w:val="24"/>
          <w:szCs w:val="24"/>
        </w:rPr>
        <w:t>. Based on the</w:t>
      </w:r>
      <w:r w:rsidR="004C0608">
        <w:rPr>
          <w:rFonts w:ascii="Times New Roman" w:hAnsi="Times New Roman" w:cs="Times New Roman"/>
          <w:sz w:val="24"/>
          <w:szCs w:val="24"/>
        </w:rPr>
        <w:t>se</w:t>
      </w:r>
      <w:r w:rsidR="001402AB">
        <w:rPr>
          <w:rFonts w:ascii="Times New Roman" w:hAnsi="Times New Roman" w:cs="Times New Roman"/>
          <w:sz w:val="24"/>
          <w:szCs w:val="24"/>
        </w:rPr>
        <w:t xml:space="preserve"> articles dental </w:t>
      </w:r>
      <w:r w:rsidR="0049219C">
        <w:rPr>
          <w:rFonts w:ascii="Times New Roman" w:hAnsi="Times New Roman" w:cs="Times New Roman"/>
          <w:sz w:val="24"/>
          <w:szCs w:val="24"/>
        </w:rPr>
        <w:t>cavities</w:t>
      </w:r>
      <w:r w:rsidR="0018137E">
        <w:rPr>
          <w:rFonts w:ascii="Times New Roman" w:hAnsi="Times New Roman" w:cs="Times New Roman"/>
          <w:sz w:val="24"/>
          <w:szCs w:val="24"/>
        </w:rPr>
        <w:t xml:space="preserve"> are </w:t>
      </w:r>
      <w:r w:rsidR="001402AB">
        <w:rPr>
          <w:rFonts w:ascii="Times New Roman" w:hAnsi="Times New Roman" w:cs="Times New Roman"/>
          <w:sz w:val="24"/>
          <w:szCs w:val="24"/>
        </w:rPr>
        <w:t xml:space="preserve">the most </w:t>
      </w:r>
      <w:r w:rsidR="0049219C">
        <w:rPr>
          <w:rFonts w:ascii="Times New Roman" w:hAnsi="Times New Roman" w:cs="Times New Roman"/>
          <w:sz w:val="24"/>
          <w:szCs w:val="24"/>
        </w:rPr>
        <w:t>common</w:t>
      </w:r>
      <w:r w:rsidR="001402AB">
        <w:rPr>
          <w:rFonts w:ascii="Times New Roman" w:hAnsi="Times New Roman" w:cs="Times New Roman"/>
          <w:sz w:val="24"/>
          <w:szCs w:val="24"/>
        </w:rPr>
        <w:t xml:space="preserve"> dental </w:t>
      </w:r>
      <w:r w:rsidR="0049219C">
        <w:rPr>
          <w:rFonts w:ascii="Times New Roman" w:hAnsi="Times New Roman" w:cs="Times New Roman"/>
          <w:sz w:val="24"/>
          <w:szCs w:val="24"/>
        </w:rPr>
        <w:t>disease</w:t>
      </w:r>
      <w:r w:rsidR="001402AB">
        <w:rPr>
          <w:rFonts w:ascii="Times New Roman" w:hAnsi="Times New Roman" w:cs="Times New Roman"/>
          <w:sz w:val="24"/>
          <w:szCs w:val="24"/>
        </w:rPr>
        <w:t xml:space="preserve">. We should be able to make </w:t>
      </w:r>
      <w:r w:rsidR="0049219C">
        <w:rPr>
          <w:rFonts w:ascii="Times New Roman" w:hAnsi="Times New Roman" w:cs="Times New Roman"/>
          <w:sz w:val="24"/>
          <w:szCs w:val="24"/>
        </w:rPr>
        <w:t>recommendations</w:t>
      </w:r>
      <w:r w:rsidR="001402AB">
        <w:rPr>
          <w:rFonts w:ascii="Times New Roman" w:hAnsi="Times New Roman" w:cs="Times New Roman"/>
          <w:sz w:val="24"/>
          <w:szCs w:val="24"/>
        </w:rPr>
        <w:t xml:space="preserve"> according to the patient caries risk or the degree of the carious lesion </w:t>
      </w:r>
      <w:r w:rsidR="0049219C">
        <w:rPr>
          <w:rFonts w:ascii="Times New Roman" w:hAnsi="Times New Roman" w:cs="Times New Roman"/>
          <w:sz w:val="24"/>
          <w:szCs w:val="24"/>
        </w:rPr>
        <w:t>whether</w:t>
      </w:r>
      <w:r w:rsidR="0018137E">
        <w:rPr>
          <w:rFonts w:ascii="Times New Roman" w:hAnsi="Times New Roman" w:cs="Times New Roman"/>
          <w:sz w:val="24"/>
          <w:szCs w:val="24"/>
        </w:rPr>
        <w:t xml:space="preserve"> it is a</w:t>
      </w:r>
      <w:r w:rsidR="001402AB">
        <w:rPr>
          <w:rFonts w:ascii="Times New Roman" w:hAnsi="Times New Roman" w:cs="Times New Roman"/>
          <w:sz w:val="24"/>
          <w:szCs w:val="24"/>
        </w:rPr>
        <w:t xml:space="preserve">n </w:t>
      </w:r>
      <w:r w:rsidR="0049219C">
        <w:rPr>
          <w:rFonts w:ascii="Times New Roman" w:hAnsi="Times New Roman" w:cs="Times New Roman"/>
          <w:sz w:val="24"/>
          <w:szCs w:val="24"/>
        </w:rPr>
        <w:t>incipient</w:t>
      </w:r>
      <w:r w:rsidR="001402AB">
        <w:rPr>
          <w:rFonts w:ascii="Times New Roman" w:hAnsi="Times New Roman" w:cs="Times New Roman"/>
          <w:sz w:val="24"/>
          <w:szCs w:val="24"/>
        </w:rPr>
        <w:t xml:space="preserve"> or </w:t>
      </w:r>
      <w:r w:rsidR="0049219C">
        <w:rPr>
          <w:rFonts w:ascii="Times New Roman" w:hAnsi="Times New Roman" w:cs="Times New Roman"/>
          <w:sz w:val="24"/>
          <w:szCs w:val="24"/>
        </w:rPr>
        <w:t>cavitied</w:t>
      </w:r>
      <w:r w:rsidR="0018137E">
        <w:rPr>
          <w:rFonts w:ascii="Times New Roman" w:hAnsi="Times New Roman" w:cs="Times New Roman"/>
          <w:sz w:val="24"/>
          <w:szCs w:val="24"/>
        </w:rPr>
        <w:t xml:space="preserve"> lesion</w:t>
      </w:r>
      <w:r w:rsidR="001402AB">
        <w:rPr>
          <w:rFonts w:ascii="Times New Roman" w:hAnsi="Times New Roman" w:cs="Times New Roman"/>
          <w:sz w:val="24"/>
          <w:szCs w:val="24"/>
        </w:rPr>
        <w:t xml:space="preserve">. I would </w:t>
      </w:r>
      <w:r w:rsidR="0049219C">
        <w:rPr>
          <w:rFonts w:ascii="Times New Roman" w:hAnsi="Times New Roman" w:cs="Times New Roman"/>
          <w:sz w:val="24"/>
          <w:szCs w:val="24"/>
        </w:rPr>
        <w:t>recommend</w:t>
      </w:r>
      <w:r w:rsidR="001402AB">
        <w:rPr>
          <w:rFonts w:ascii="Times New Roman" w:hAnsi="Times New Roman" w:cs="Times New Roman"/>
          <w:sz w:val="24"/>
          <w:szCs w:val="24"/>
        </w:rPr>
        <w:t xml:space="preserve"> this articles to another dental hygienist because it provides us with more </w:t>
      </w:r>
      <w:r w:rsidR="0049219C">
        <w:rPr>
          <w:rFonts w:ascii="Times New Roman" w:hAnsi="Times New Roman" w:cs="Times New Roman"/>
          <w:sz w:val="24"/>
          <w:szCs w:val="24"/>
        </w:rPr>
        <w:t>knowledge</w:t>
      </w:r>
      <w:r w:rsidR="001402AB">
        <w:rPr>
          <w:rFonts w:ascii="Times New Roman" w:hAnsi="Times New Roman" w:cs="Times New Roman"/>
          <w:sz w:val="24"/>
          <w:szCs w:val="24"/>
        </w:rPr>
        <w:t xml:space="preserve"> on the current caries classification system based on evidence based rationale.</w:t>
      </w:r>
      <w:bookmarkStart w:id="0" w:name="_GoBack"/>
      <w:bookmarkEnd w:id="0"/>
    </w:p>
    <w:sectPr w:rsidR="00AE6B1C" w:rsidRPr="00D61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8D"/>
    <w:rsid w:val="00026733"/>
    <w:rsid w:val="00100C62"/>
    <w:rsid w:val="001402AB"/>
    <w:rsid w:val="0018137E"/>
    <w:rsid w:val="00205D17"/>
    <w:rsid w:val="0028018D"/>
    <w:rsid w:val="002B594B"/>
    <w:rsid w:val="00441240"/>
    <w:rsid w:val="0049219C"/>
    <w:rsid w:val="004C0608"/>
    <w:rsid w:val="005307A3"/>
    <w:rsid w:val="00562D7E"/>
    <w:rsid w:val="006F26C1"/>
    <w:rsid w:val="00805680"/>
    <w:rsid w:val="008A3A69"/>
    <w:rsid w:val="0098061B"/>
    <w:rsid w:val="00AE6B1C"/>
    <w:rsid w:val="00B756AE"/>
    <w:rsid w:val="00B92A39"/>
    <w:rsid w:val="00CA5404"/>
    <w:rsid w:val="00D61EEF"/>
    <w:rsid w:val="00EA472F"/>
    <w:rsid w:val="00FC0E2D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B7C8"/>
  <w15:chartTrackingRefBased/>
  <w15:docId w15:val="{72E3913C-1EED-41C0-8657-78916734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</dc:creator>
  <cp:keywords/>
  <dc:description/>
  <cp:lastModifiedBy>J R</cp:lastModifiedBy>
  <cp:revision>12</cp:revision>
  <dcterms:created xsi:type="dcterms:W3CDTF">2017-10-05T01:36:00Z</dcterms:created>
  <dcterms:modified xsi:type="dcterms:W3CDTF">2017-10-07T03:54:00Z</dcterms:modified>
</cp:coreProperties>
</file>