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23BD" w14:textId="77777777" w:rsidR="00293B99" w:rsidRDefault="00293B99" w:rsidP="00293B99">
      <w:pPr>
        <w:pStyle w:val="NormalWeb"/>
        <w:spacing w:before="0" w:beforeAutospacing="0" w:after="0" w:afterAutospacing="0"/>
        <w:rPr>
          <w:rFonts w:ascii="inherit" w:hAnsi="inherit" w:cs="Arial"/>
          <w:color w:val="0066CC"/>
          <w:sz w:val="20"/>
          <w:szCs w:val="20"/>
          <w:u w:val="single"/>
          <w:bdr w:val="none" w:sz="0" w:space="0" w:color="auto" w:frame="1"/>
        </w:rPr>
      </w:pPr>
    </w:p>
    <w:p w14:paraId="7D95A9CF" w14:textId="77777777" w:rsidR="00293B99" w:rsidRDefault="00293B99" w:rsidP="00293B99">
      <w:pPr>
        <w:pStyle w:val="NormalWeb"/>
        <w:spacing w:before="0" w:beforeAutospacing="0" w:after="0" w:afterAutospacing="0"/>
        <w:rPr>
          <w:rFonts w:ascii="inherit" w:hAnsi="inherit" w:cs="Arial"/>
          <w:color w:val="0066CC"/>
          <w:sz w:val="20"/>
          <w:szCs w:val="20"/>
          <w:u w:val="single"/>
          <w:bdr w:val="none" w:sz="0" w:space="0" w:color="auto" w:frame="1"/>
        </w:rPr>
      </w:pPr>
    </w:p>
    <w:p w14:paraId="30025B7B" w14:textId="77777777" w:rsidR="00293B99" w:rsidRDefault="00293B99" w:rsidP="00293B99">
      <w:pPr>
        <w:pStyle w:val="NormalWeb"/>
        <w:spacing w:before="0" w:beforeAutospacing="0" w:after="0" w:afterAutospacing="0"/>
        <w:rPr>
          <w:rFonts w:ascii="inherit" w:hAnsi="inherit" w:cs="Arial"/>
          <w:color w:val="0066CC"/>
          <w:sz w:val="20"/>
          <w:szCs w:val="20"/>
          <w:u w:val="single"/>
          <w:bdr w:val="none" w:sz="0" w:space="0" w:color="auto" w:frame="1"/>
        </w:rPr>
      </w:pPr>
    </w:p>
    <w:p w14:paraId="1E9DE0F6" w14:textId="49CDFDBA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 w:rsidRPr="00EE34D7">
          <w:rPr>
            <w:rStyle w:val="Hyperlink"/>
            <w:rFonts w:ascii="inherit" w:hAnsi="inherit" w:cs="Arial"/>
            <w:sz w:val="20"/>
            <w:szCs w:val="20"/>
            <w:bdr w:val="none" w:sz="0" w:space="0" w:color="auto" w:frame="1"/>
          </w:rPr>
          <w:t>https://www.dpreview.com/articles/6497352654/get-more-accurate-color-with-camera-calibration</w:t>
        </w:r>
      </w:hyperlink>
      <w:r>
        <w:rPr>
          <w:rFonts w:ascii="inherit" w:hAnsi="inherit" w:cs="Arial"/>
          <w:color w:val="0066CC"/>
          <w:sz w:val="20"/>
          <w:szCs w:val="20"/>
          <w:u w:val="single"/>
          <w:bdr w:val="none" w:sz="0" w:space="0" w:color="auto" w:frame="1"/>
        </w:rPr>
        <w:t>-</w:t>
      </w:r>
    </w:p>
    <w:p w14:paraId="29CBF57D" w14:textId="77777777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inherit" w:hAnsi="inherit" w:cs="Arial"/>
            <w:color w:val="1874A4"/>
            <w:sz w:val="20"/>
            <w:szCs w:val="20"/>
            <w:bdr w:val="none" w:sz="0" w:space="0" w:color="auto" w:frame="1"/>
          </w:rPr>
          <w:t>http://www.calibratecolor.com/</w:t>
        </w:r>
      </w:hyperlink>
    </w:p>
    <w:p w14:paraId="10959820" w14:textId="77777777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6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http://www.americanframe.com/monitor-calibration-review.aspx?gclid=CJCGxdzkrMgCFYuRHwodr4YI8Q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7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http://lifehacker.com/5882632/how-do-i-calibrate-my-computers-monitor-for-the-best-picture</w:t>
        </w:r>
      </w:hyperlink>
    </w:p>
    <w:p w14:paraId="55F9C3B0" w14:textId="77777777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8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http://www.xrite.com/colormunki-display</w:t>
        </w:r>
      </w:hyperlink>
    </w:p>
    <w:p w14:paraId="69D51C63" w14:textId="77777777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strike/>
          <w:color w:val="000000"/>
          <w:sz w:val="20"/>
          <w:szCs w:val="20"/>
          <w:bdr w:val="none" w:sz="0" w:space="0" w:color="auto" w:frame="1"/>
        </w:rPr>
        <w:br/>
      </w:r>
      <w:bookmarkStart w:id="0" w:name="_GoBack"/>
      <w:bookmarkEnd w:id="0"/>
      <w:r>
        <w:rPr>
          <w:rFonts w:ascii="Arial" w:hAnsi="Arial" w:cs="Arial"/>
          <w:strike/>
          <w:color w:val="0066CC"/>
          <w:sz w:val="20"/>
          <w:szCs w:val="20"/>
          <w:bdr w:val="none" w:sz="0" w:space="0" w:color="auto" w:frame="1"/>
        </w:rPr>
        <w:br/>
      </w:r>
      <w:hyperlink r:id="rId9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https://m.youtube.com</w:t>
        </w:r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/</w:t>
        </w:r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watch?v=AL-OZUuqr5E</w:t>
        </w:r>
      </w:hyperlink>
    </w:p>
    <w:p w14:paraId="2FAEFFEC" w14:textId="77777777" w:rsidR="00293B99" w:rsidRDefault="00293B99" w:rsidP="00293B99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679CC12C" w14:textId="63A0F484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More with Typograp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10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http://www.pentagram.com/en/new/typographic-conundrums/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11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http://type.method.ac/#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12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http://www.designingwithtype.com/5/classifications.php</w:t>
        </w:r>
      </w:hyperlink>
    </w:p>
    <w:p w14:paraId="03AB96EB" w14:textId="77777777" w:rsidR="00293B99" w:rsidRDefault="00293B99" w:rsidP="00293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</w:rPr>
        <w:t>Designing with Text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66CC"/>
          <w:sz w:val="20"/>
          <w:szCs w:val="20"/>
          <w:bdr w:val="none" w:sz="0" w:space="0" w:color="auto" w:frame="1"/>
        </w:rPr>
        <w:br/>
      </w:r>
      <w:hyperlink r:id="rId13" w:tgtFrame="_blank" w:history="1">
        <w:r>
          <w:rPr>
            <w:rStyle w:val="Hyperlink"/>
            <w:rFonts w:ascii="inherit" w:hAnsi="inherit" w:cs="Arial"/>
            <w:color w:val="0066CC"/>
            <w:sz w:val="20"/>
            <w:szCs w:val="20"/>
            <w:bdr w:val="none" w:sz="0" w:space="0" w:color="auto" w:frame="1"/>
          </w:rPr>
          <w:t>http://www.designingwithtype.com/cooper6/6_grid_0</w:t>
        </w:r>
      </w:hyperlink>
    </w:p>
    <w:p w14:paraId="2C685592" w14:textId="77777777" w:rsidR="001A299E" w:rsidRDefault="001A299E"/>
    <w:sectPr w:rsidR="001A299E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9"/>
    <w:rsid w:val="001A299E"/>
    <w:rsid w:val="00293B99"/>
    <w:rsid w:val="004170B8"/>
    <w:rsid w:val="00A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34113"/>
  <w15:chartTrackingRefBased/>
  <w15:docId w15:val="{4F8919AC-C3EB-C94F-87AA-A98B46B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3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rite.com/colormunki-display" TargetMode="External"/><Relationship Id="rId13" Type="http://schemas.openxmlformats.org/officeDocument/2006/relationships/hyperlink" Target="http://www.designingwithtype.com/cooper6/6_grid_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fehacker.com/5882632/how-do-i-calibrate-my-computers-monitor-for-the-best-picture" TargetMode="External"/><Relationship Id="rId12" Type="http://schemas.openxmlformats.org/officeDocument/2006/relationships/hyperlink" Target="http://www.designingwithtype.com/5/classifica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frame.com/monitor-calibration-review.aspx?gclid=CJCGxdzkrMgCFYuRHwodr4YI8Q" TargetMode="External"/><Relationship Id="rId11" Type="http://schemas.openxmlformats.org/officeDocument/2006/relationships/hyperlink" Target="http://type.method.ac/" TargetMode="External"/><Relationship Id="rId5" Type="http://schemas.openxmlformats.org/officeDocument/2006/relationships/hyperlink" Target="http://www.calibratecolor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ntagram.com/en/new/typographic-conundrums/" TargetMode="External"/><Relationship Id="rId4" Type="http://schemas.openxmlformats.org/officeDocument/2006/relationships/hyperlink" Target="https://www.dpreview.com/articles/6497352654/get-more-accurate-color-with-camera-calibration" TargetMode="External"/><Relationship Id="rId9" Type="http://schemas.openxmlformats.org/officeDocument/2006/relationships/hyperlink" Target="https://m.youtube.com/watch?v=AL-OZUuqr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2020-04-16T21:37:00Z</dcterms:created>
  <dcterms:modified xsi:type="dcterms:W3CDTF">2020-04-16T21:39:00Z</dcterms:modified>
</cp:coreProperties>
</file>