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0035" w14:textId="5E73A6B5" w:rsidR="00201F85" w:rsidRPr="002521CC" w:rsidRDefault="00201F85" w:rsidP="002521CC">
      <w:pPr>
        <w:pStyle w:val="Default"/>
        <w:spacing w:before="0" w:line="240" w:lineRule="auto"/>
        <w:rPr>
          <w:rFonts w:ascii="Calibri" w:eastAsia="Times New Roman" w:hAnsi="Calibri" w:cs="Calibri"/>
        </w:rPr>
      </w:pPr>
      <w:r w:rsidRPr="002521CC">
        <w:rPr>
          <w:rFonts w:ascii="Calibri" w:hAnsi="Calibri" w:cs="Calibri"/>
          <w:b/>
          <w:bCs/>
        </w:rPr>
        <w:t>DATE</w:t>
      </w:r>
      <w:r w:rsidRPr="002521CC">
        <w:rPr>
          <w:rFonts w:ascii="Calibri" w:hAnsi="Calibri" w:cs="Calibri"/>
        </w:rPr>
        <w:t xml:space="preserve">: </w:t>
      </w:r>
      <w:r w:rsidRPr="002521CC">
        <w:rPr>
          <w:rFonts w:ascii="Calibri" w:hAnsi="Calibri" w:cs="Calibri"/>
        </w:rPr>
        <w:tab/>
      </w:r>
      <w:r w:rsidR="00A51265" w:rsidRPr="002521CC">
        <w:rPr>
          <w:rFonts w:ascii="Calibri" w:hAnsi="Calibri" w:cs="Calibri"/>
        </w:rPr>
        <w:tab/>
      </w:r>
      <w:r w:rsidRPr="002521CC">
        <w:rPr>
          <w:rFonts w:ascii="Calibri" w:hAnsi="Calibri" w:cs="Calibri"/>
        </w:rPr>
        <w:t>April 7, 2024</w:t>
      </w:r>
    </w:p>
    <w:p w14:paraId="1A43DCEE" w14:textId="77777777" w:rsidR="00201F85" w:rsidRPr="002521CC" w:rsidRDefault="00201F85" w:rsidP="002521CC">
      <w:pPr>
        <w:pStyle w:val="Default"/>
        <w:spacing w:before="0" w:line="240" w:lineRule="auto"/>
        <w:rPr>
          <w:rFonts w:ascii="Calibri" w:eastAsia="Times New Roman" w:hAnsi="Calibri" w:cs="Calibri"/>
        </w:rPr>
      </w:pPr>
      <w:r w:rsidRPr="002521CC">
        <w:rPr>
          <w:rFonts w:ascii="Calibri" w:hAnsi="Calibri" w:cs="Calibri"/>
          <w:b/>
          <w:bCs/>
        </w:rPr>
        <w:t>TO</w:t>
      </w:r>
      <w:r w:rsidRPr="002521CC">
        <w:rPr>
          <w:rFonts w:ascii="Calibri" w:hAnsi="Calibri" w:cs="Calibri"/>
        </w:rPr>
        <w:t xml:space="preserve">: </w:t>
      </w:r>
      <w:r w:rsidRPr="002521CC">
        <w:rPr>
          <w:rFonts w:ascii="Calibri" w:hAnsi="Calibri" w:cs="Calibri"/>
        </w:rPr>
        <w:tab/>
      </w:r>
      <w:r w:rsidRPr="002521CC">
        <w:rPr>
          <w:rFonts w:ascii="Calibri" w:hAnsi="Calibri" w:cs="Calibri"/>
        </w:rPr>
        <w:tab/>
        <w:t>Anne Marie Sowder, Chair of the College Curriculum Committee</w:t>
      </w:r>
    </w:p>
    <w:p w14:paraId="387F4A9D" w14:textId="77777777" w:rsidR="00201F85" w:rsidRPr="002521CC" w:rsidRDefault="00201F85" w:rsidP="002521CC">
      <w:pPr>
        <w:pStyle w:val="Default"/>
        <w:spacing w:before="0" w:line="240" w:lineRule="auto"/>
        <w:rPr>
          <w:rFonts w:ascii="Calibri" w:eastAsia="Times New Roman" w:hAnsi="Calibri" w:cs="Calibri"/>
        </w:rPr>
      </w:pPr>
      <w:r w:rsidRPr="002521CC">
        <w:rPr>
          <w:rFonts w:ascii="Calibri" w:hAnsi="Calibri" w:cs="Calibri"/>
          <w:b/>
          <w:bCs/>
        </w:rPr>
        <w:t>FROM</w:t>
      </w:r>
      <w:r w:rsidRPr="002521CC">
        <w:rPr>
          <w:rFonts w:ascii="Calibri" w:hAnsi="Calibri" w:cs="Calibri"/>
        </w:rPr>
        <w:t xml:space="preserve">: </w:t>
      </w:r>
      <w:r w:rsidRPr="002521CC">
        <w:rPr>
          <w:rFonts w:ascii="Calibri" w:hAnsi="Calibri" w:cs="Calibri"/>
        </w:rPr>
        <w:tab/>
        <w:t>Curriculum Subcommittee</w:t>
      </w:r>
    </w:p>
    <w:p w14:paraId="065E2CB3" w14:textId="6065F9A7" w:rsidR="00201F85" w:rsidRPr="002521CC" w:rsidRDefault="00201F85" w:rsidP="002521CC">
      <w:pPr>
        <w:pStyle w:val="Default"/>
        <w:spacing w:before="0" w:line="240" w:lineRule="auto"/>
        <w:rPr>
          <w:rFonts w:ascii="Calibri" w:eastAsia="Times New Roman" w:hAnsi="Calibri" w:cs="Calibri"/>
        </w:rPr>
      </w:pPr>
      <w:r w:rsidRPr="002521CC">
        <w:rPr>
          <w:rFonts w:ascii="Calibri" w:eastAsia="Times New Roman" w:hAnsi="Calibri" w:cs="Calibri"/>
        </w:rPr>
        <w:tab/>
      </w:r>
      <w:r w:rsidRPr="002521CC">
        <w:rPr>
          <w:rFonts w:ascii="Calibri" w:eastAsia="Times New Roman" w:hAnsi="Calibri" w:cs="Calibri"/>
        </w:rPr>
        <w:tab/>
        <w:t>Ryoya Terao (Chair) and Xiaohai Li</w:t>
      </w:r>
    </w:p>
    <w:p w14:paraId="2368AD66" w14:textId="77777777" w:rsidR="00201F85" w:rsidRPr="002521CC" w:rsidRDefault="00201F85" w:rsidP="002521CC">
      <w:pPr>
        <w:pStyle w:val="Default"/>
        <w:spacing w:before="0" w:line="240" w:lineRule="auto"/>
        <w:rPr>
          <w:rFonts w:ascii="Calibri" w:eastAsia="Times New Roman" w:hAnsi="Calibri" w:cs="Calibri"/>
        </w:rPr>
      </w:pPr>
    </w:p>
    <w:p w14:paraId="15CAC113" w14:textId="77777777" w:rsidR="004B3B85" w:rsidRDefault="00201F85" w:rsidP="004B3B85">
      <w:pPr>
        <w:pStyle w:val="TableParagraph"/>
        <w:spacing w:before="0"/>
        <w:ind w:left="1440" w:hanging="1440"/>
        <w:rPr>
          <w:rFonts w:ascii="Calibri" w:hAnsi="Calibri" w:cs="Calibri"/>
          <w:sz w:val="24"/>
          <w:szCs w:val="24"/>
        </w:rPr>
      </w:pPr>
      <w:r w:rsidRPr="002521CC">
        <w:rPr>
          <w:rFonts w:ascii="Calibri" w:hAnsi="Calibri" w:cs="Calibri"/>
          <w:b/>
          <w:bCs/>
          <w:sz w:val="24"/>
          <w:szCs w:val="24"/>
        </w:rPr>
        <w:t>RE</w:t>
      </w:r>
      <w:r w:rsidRPr="002521CC">
        <w:rPr>
          <w:rFonts w:ascii="Calibri" w:hAnsi="Calibri" w:cs="Calibri"/>
          <w:sz w:val="24"/>
          <w:szCs w:val="24"/>
        </w:rPr>
        <w:t xml:space="preserve">: </w:t>
      </w:r>
      <w:r w:rsidRPr="002521CC">
        <w:rPr>
          <w:rFonts w:ascii="Calibri" w:hAnsi="Calibri" w:cs="Calibri"/>
          <w:sz w:val="24"/>
          <w:szCs w:val="24"/>
        </w:rPr>
        <w:tab/>
        <w:t>Final Report for Proposal 22-03:</w:t>
      </w:r>
      <w:r w:rsidR="004B3B85">
        <w:rPr>
          <w:rFonts w:ascii="Calibri" w:hAnsi="Calibri" w:cs="Calibri"/>
          <w:sz w:val="24"/>
          <w:szCs w:val="24"/>
        </w:rPr>
        <w:t xml:space="preserve"> HSCI 2201 (Safety for Health Care) </w:t>
      </w:r>
    </w:p>
    <w:p w14:paraId="1E869F10" w14:textId="7267DE5E" w:rsidR="004B3B85" w:rsidRDefault="004B3B85" w:rsidP="004B3B85">
      <w:pPr>
        <w:pStyle w:val="TableParagraph"/>
        <w:spacing w:before="0"/>
        <w:ind w:left="1440" w:firstLine="720"/>
        <w:rPr>
          <w:rFonts w:ascii="Calibri" w:hAnsi="Calibri" w:cs="Calibri"/>
          <w:sz w:val="24"/>
          <w:szCs w:val="24"/>
        </w:rPr>
      </w:pPr>
      <w:r>
        <w:rPr>
          <w:rFonts w:ascii="Calibri" w:hAnsi="Calibri" w:cs="Calibri"/>
          <w:sz w:val="24"/>
          <w:szCs w:val="24"/>
        </w:rPr>
        <w:t>– Change in Class Hours and Course Description</w:t>
      </w:r>
    </w:p>
    <w:p w14:paraId="30EBFF1D" w14:textId="77777777" w:rsidR="00201F85" w:rsidRPr="002521CC" w:rsidRDefault="00201F85" w:rsidP="002521CC">
      <w:pPr>
        <w:pStyle w:val="Default"/>
        <w:pBdr>
          <w:bottom w:val="single" w:sz="12" w:space="0" w:color="000000"/>
        </w:pBdr>
        <w:spacing w:before="0" w:line="240" w:lineRule="auto"/>
        <w:rPr>
          <w:rFonts w:ascii="Calibri" w:eastAsia="Times New Roman" w:hAnsi="Calibri" w:cs="Calibri"/>
          <w:b/>
          <w:bCs/>
        </w:rPr>
      </w:pPr>
    </w:p>
    <w:p w14:paraId="68A6CDF4" w14:textId="77777777" w:rsidR="00201F85" w:rsidRPr="002521CC" w:rsidRDefault="00201F85" w:rsidP="002521CC">
      <w:pPr>
        <w:pStyle w:val="Default"/>
        <w:spacing w:before="0" w:line="240" w:lineRule="auto"/>
        <w:rPr>
          <w:rFonts w:ascii="Calibri" w:eastAsia="Times New Roman" w:hAnsi="Calibri" w:cs="Calibri"/>
        </w:rPr>
      </w:pPr>
    </w:p>
    <w:p w14:paraId="63A897ED" w14:textId="56B3D106" w:rsidR="00A93703" w:rsidRPr="00056268" w:rsidRDefault="002521CC" w:rsidP="002521CC">
      <w:pPr>
        <w:spacing w:after="0" w:line="240" w:lineRule="auto"/>
        <w:rPr>
          <w:rFonts w:ascii="Calibri" w:hAnsi="Calibri" w:cs="Calibri"/>
          <w:color w:val="0D0D0D"/>
          <w:shd w:val="clear" w:color="auto" w:fill="FFFFFF"/>
        </w:rPr>
      </w:pPr>
      <w:r w:rsidRPr="00056268">
        <w:rPr>
          <w:rFonts w:ascii="Calibri" w:hAnsi="Calibri" w:cs="Calibri"/>
          <w:b/>
          <w:bCs/>
          <w:color w:val="0D0D0D"/>
          <w:shd w:val="clear" w:color="auto" w:fill="FFFFFF"/>
        </w:rPr>
        <w:t>PROPOSAL OVERVIEW:</w:t>
      </w:r>
      <w:r w:rsidRPr="00056268">
        <w:rPr>
          <w:rFonts w:ascii="Calibri" w:hAnsi="Calibri" w:cs="Calibri"/>
          <w:color w:val="0D0D0D"/>
          <w:shd w:val="clear" w:color="auto" w:fill="FFFFFF"/>
        </w:rPr>
        <w:t xml:space="preserve"> </w:t>
      </w:r>
    </w:p>
    <w:p w14:paraId="0E860605" w14:textId="360A977A" w:rsidR="00A93703" w:rsidRPr="00056268" w:rsidRDefault="00A93703" w:rsidP="002521CC">
      <w:pPr>
        <w:spacing w:after="0" w:line="240" w:lineRule="auto"/>
        <w:rPr>
          <w:rFonts w:ascii="Calibri" w:hAnsi="Calibri" w:cs="Calibri"/>
          <w:color w:val="0D0D0D"/>
          <w:shd w:val="clear" w:color="auto" w:fill="FFFFFF"/>
        </w:rPr>
      </w:pPr>
      <w:r w:rsidRPr="00056268">
        <w:rPr>
          <w:rFonts w:ascii="Calibri" w:hAnsi="Calibri" w:cs="Calibri"/>
          <w:color w:val="0D0D0D"/>
          <w:shd w:val="clear" w:color="auto" w:fill="FFFFFF"/>
        </w:rPr>
        <w:t xml:space="preserve">The Department of Health Sciences </w:t>
      </w:r>
      <w:r w:rsidRPr="00056268">
        <w:rPr>
          <w:rFonts w:ascii="Calibri" w:hAnsi="Calibri" w:cs="Calibri"/>
          <w:color w:val="000000" w:themeColor="text1"/>
          <w:shd w:val="clear" w:color="auto" w:fill="FFFFFF"/>
        </w:rPr>
        <w:t>at the School of Professional Studies (NYCCT/City Tech) proposes to update the HSCI 2200</w:t>
      </w:r>
      <w:r w:rsidR="008E05F3" w:rsidRPr="00056268">
        <w:rPr>
          <w:rFonts w:ascii="Calibri" w:hAnsi="Calibri" w:cs="Calibri"/>
          <w:color w:val="000000" w:themeColor="text1"/>
          <w:shd w:val="clear" w:color="auto" w:fill="FFFFFF"/>
        </w:rPr>
        <w:t xml:space="preserve"> (formerly</w:t>
      </w:r>
      <w:r w:rsidR="00390D2F" w:rsidRPr="00056268">
        <w:rPr>
          <w:rFonts w:ascii="Calibri" w:hAnsi="Calibri" w:cs="Calibri"/>
          <w:color w:val="000000" w:themeColor="text1"/>
          <w:shd w:val="clear" w:color="auto" w:fill="FFFFFF"/>
        </w:rPr>
        <w:t xml:space="preserve"> HSCI 2201</w:t>
      </w:r>
      <w:r w:rsidR="008E05F3" w:rsidRPr="00056268">
        <w:rPr>
          <w:rFonts w:ascii="Calibri" w:hAnsi="Calibri" w:cs="Calibri"/>
          <w:color w:val="000000" w:themeColor="text1"/>
          <w:shd w:val="clear" w:color="auto" w:fill="FFFFFF"/>
        </w:rPr>
        <w:t>)</w:t>
      </w:r>
      <w:r w:rsidRPr="00056268">
        <w:rPr>
          <w:rFonts w:ascii="Calibri" w:hAnsi="Calibri" w:cs="Calibri"/>
          <w:color w:val="000000" w:themeColor="text1"/>
          <w:shd w:val="clear" w:color="auto" w:fill="FFFFFF"/>
        </w:rPr>
        <w:t xml:space="preserve"> </w:t>
      </w:r>
      <w:r w:rsidR="00390D2F" w:rsidRPr="00056268">
        <w:rPr>
          <w:rFonts w:ascii="Calibri" w:hAnsi="Calibri" w:cs="Calibri"/>
          <w:color w:val="000000" w:themeColor="text1"/>
          <w:shd w:val="clear" w:color="auto" w:fill="FFFFFF"/>
        </w:rPr>
        <w:t>c</w:t>
      </w:r>
      <w:r w:rsidRPr="00056268">
        <w:rPr>
          <w:rFonts w:ascii="Calibri" w:hAnsi="Calibri" w:cs="Calibri"/>
          <w:color w:val="000000" w:themeColor="text1"/>
          <w:shd w:val="clear" w:color="auto" w:fill="FFFFFF"/>
        </w:rPr>
        <w:t xml:space="preserve">ourse, </w:t>
      </w:r>
      <w:r w:rsidR="000C7016" w:rsidRPr="00056268">
        <w:rPr>
          <w:rFonts w:ascii="Calibri" w:hAnsi="Calibri" w:cs="Calibri"/>
          <w:color w:val="000000" w:themeColor="text1"/>
          <w:shd w:val="clear" w:color="auto" w:fill="FFFFFF"/>
        </w:rPr>
        <w:t xml:space="preserve">transitioning from 2 lecture hours and 2 lab hours to 3 lecture hours with no lab component. </w:t>
      </w:r>
      <w:r w:rsidRPr="00056268">
        <w:rPr>
          <w:rFonts w:ascii="Calibri" w:hAnsi="Calibri" w:cs="Calibri"/>
          <w:color w:val="000000" w:themeColor="text1"/>
          <w:shd w:val="clear" w:color="auto" w:fill="FFFFFF"/>
        </w:rPr>
        <w:t xml:space="preserve">This change aligns with the online shift for the Health Science program as mandated by state </w:t>
      </w:r>
      <w:r w:rsidRPr="00056268">
        <w:rPr>
          <w:rFonts w:ascii="Calibri" w:hAnsi="Calibri" w:cs="Calibri"/>
          <w:color w:val="0D0D0D"/>
          <w:shd w:val="clear" w:color="auto" w:fill="FFFFFF"/>
        </w:rPr>
        <w:t>education standards. The course will focus on imparting essential healthcare safety standards and policies, with students completing relevant online certifications. The modified course will remain a core element of the AS in Health Science program and include an updated course description to reflect the new online delivery method.</w:t>
      </w:r>
    </w:p>
    <w:p w14:paraId="21F4CA5E" w14:textId="77777777" w:rsidR="00594B7E" w:rsidRDefault="00594B7E" w:rsidP="002521CC">
      <w:pPr>
        <w:spacing w:after="0" w:line="240" w:lineRule="auto"/>
        <w:rPr>
          <w:rFonts w:ascii="Segoe UI" w:hAnsi="Segoe UI" w:cs="Segoe UI"/>
          <w:color w:val="0D0D0D"/>
          <w:shd w:val="clear" w:color="auto" w:fill="FFFFFF"/>
        </w:rPr>
      </w:pPr>
    </w:p>
    <w:p w14:paraId="09CD5F7A" w14:textId="792FE291" w:rsidR="00594B7E" w:rsidRPr="00056268" w:rsidRDefault="008E05F3" w:rsidP="008E05F3">
      <w:pPr>
        <w:spacing w:after="0" w:line="240" w:lineRule="auto"/>
        <w:rPr>
          <w:rFonts w:ascii="Calibri" w:hAnsi="Calibri" w:cs="Calibri"/>
          <w:b/>
          <w:bCs/>
          <w:color w:val="0D0D0D"/>
          <w:shd w:val="clear" w:color="auto" w:fill="FFFFFF"/>
        </w:rPr>
      </w:pPr>
      <w:r w:rsidRPr="00056268">
        <w:rPr>
          <w:rFonts w:ascii="Calibri" w:hAnsi="Calibri" w:cs="Calibri"/>
          <w:b/>
          <w:bCs/>
          <w:color w:val="0D0D0D"/>
          <w:shd w:val="clear" w:color="auto" w:fill="FFFFFF"/>
        </w:rPr>
        <w:t>Rationale</w:t>
      </w:r>
      <w:r w:rsidR="0077450B" w:rsidRPr="00056268">
        <w:rPr>
          <w:rFonts w:ascii="Calibri" w:hAnsi="Calibri" w:cs="Calibri"/>
          <w:b/>
          <w:bCs/>
          <w:color w:val="0D0D0D"/>
          <w:shd w:val="clear" w:color="auto" w:fill="FFFFFF"/>
        </w:rPr>
        <w:t>:</w:t>
      </w:r>
    </w:p>
    <w:p w14:paraId="59ED08DD" w14:textId="526DD003" w:rsidR="008E05F3" w:rsidRPr="00056268" w:rsidRDefault="00EB4379" w:rsidP="008E05F3">
      <w:pPr>
        <w:pBdr>
          <w:bottom w:val="single" w:sz="6" w:space="1" w:color="auto"/>
        </w:pBdr>
        <w:spacing w:after="0" w:line="240" w:lineRule="auto"/>
        <w:rPr>
          <w:rFonts w:ascii="Calibri" w:hAnsi="Calibri" w:cs="Calibri"/>
          <w:color w:val="0D0D0D"/>
          <w:shd w:val="clear" w:color="auto" w:fill="FFFFFF"/>
        </w:rPr>
      </w:pPr>
      <w:r w:rsidRPr="00056268">
        <w:rPr>
          <w:rFonts w:ascii="Calibri" w:hAnsi="Calibri" w:cs="Calibri"/>
          <w:color w:val="0D0D0D"/>
          <w:shd w:val="clear" w:color="auto" w:fill="FFFFFF"/>
        </w:rPr>
        <w:t xml:space="preserve">The Department of Health Sciences is updating </w:t>
      </w:r>
      <w:r w:rsidR="008E05F3" w:rsidRPr="00056268">
        <w:rPr>
          <w:rFonts w:ascii="Calibri" w:hAnsi="Calibri" w:cs="Calibri"/>
          <w:color w:val="0D0D0D"/>
          <w:shd w:val="clear" w:color="auto" w:fill="FFFFFF"/>
        </w:rPr>
        <w:t>HSCI 2200 to an online format to meet educational and industry shifts. This revision responds to the New York State Education Department's online designation, ensuring the course reflects the current digital-centric healthcare landscape. The streamlined online structure enable</w:t>
      </w:r>
      <w:r w:rsidR="00265CFA" w:rsidRPr="00056268">
        <w:rPr>
          <w:rFonts w:ascii="Calibri" w:hAnsi="Calibri" w:cs="Calibri"/>
          <w:color w:val="0D0D0D"/>
          <w:shd w:val="clear" w:color="auto" w:fill="FFFFFF"/>
        </w:rPr>
        <w:t>s</w:t>
      </w:r>
      <w:r w:rsidR="008E05F3" w:rsidRPr="00056268">
        <w:rPr>
          <w:rFonts w:ascii="Calibri" w:hAnsi="Calibri" w:cs="Calibri"/>
          <w:color w:val="0D0D0D"/>
          <w:shd w:val="clear" w:color="auto" w:fill="FFFFFF"/>
        </w:rPr>
        <w:t xml:space="preserve"> students engage with safety standards and practices while obtaining necessary certifications. The proactive transition of HSCI 2200 supports </w:t>
      </w:r>
      <w:r w:rsidR="00265CFA" w:rsidRPr="00056268">
        <w:rPr>
          <w:rFonts w:ascii="Calibri" w:hAnsi="Calibri" w:cs="Calibri"/>
          <w:color w:val="0D0D0D"/>
          <w:shd w:val="clear" w:color="auto" w:fill="FFFFFF"/>
        </w:rPr>
        <w:t>the department’s</w:t>
      </w:r>
      <w:r w:rsidR="008E05F3" w:rsidRPr="00056268">
        <w:rPr>
          <w:rFonts w:ascii="Calibri" w:hAnsi="Calibri" w:cs="Calibri"/>
          <w:color w:val="0D0D0D"/>
          <w:shd w:val="clear" w:color="auto" w:fill="FFFFFF"/>
        </w:rPr>
        <w:t xml:space="preserve"> commitment to providing relevant and accessible healthcare education, preparing students for the workforce with up-to-date knowledge and skills in healthcare safety.</w:t>
      </w:r>
      <w:r w:rsidR="008E05F3" w:rsidRPr="00056268">
        <w:rPr>
          <w:rFonts w:ascii="Calibri" w:eastAsia="Times New Roman" w:hAnsi="Calibri" w:cs="Calibri"/>
          <w:vanish/>
          <w:kern w:val="0"/>
          <w14:ligatures w14:val="none"/>
        </w:rPr>
        <w:t>Top of Form</w:t>
      </w:r>
    </w:p>
    <w:p w14:paraId="57DBAA23" w14:textId="77777777" w:rsidR="00D17426" w:rsidRDefault="00D17426" w:rsidP="008E05F3">
      <w:pPr>
        <w:pBdr>
          <w:bottom w:val="single" w:sz="6" w:space="1" w:color="auto"/>
        </w:pBdr>
        <w:spacing w:after="0" w:line="240" w:lineRule="auto"/>
        <w:rPr>
          <w:rFonts w:ascii="Segoe UI" w:hAnsi="Segoe UI" w:cs="Segoe UI"/>
          <w:color w:val="0D0D0D"/>
          <w:shd w:val="clear" w:color="auto" w:fill="FFFFFF"/>
        </w:rPr>
      </w:pPr>
    </w:p>
    <w:p w14:paraId="0B021887" w14:textId="77777777" w:rsidR="00D17426" w:rsidRDefault="00D17426" w:rsidP="00595163">
      <w:pPr>
        <w:spacing w:after="0" w:line="240" w:lineRule="auto"/>
        <w:rPr>
          <w:rFonts w:ascii="Segoe UI" w:hAnsi="Segoe UI" w:cs="Segoe UI"/>
          <w:color w:val="0D0D0D"/>
          <w:shd w:val="clear" w:color="auto" w:fill="FFFFFF"/>
        </w:rPr>
      </w:pPr>
    </w:p>
    <w:p w14:paraId="725207C7" w14:textId="0E159C5E" w:rsidR="00D17426" w:rsidRPr="00CE6E74" w:rsidRDefault="00D17426" w:rsidP="00595163">
      <w:pPr>
        <w:spacing w:after="0" w:line="240" w:lineRule="auto"/>
        <w:rPr>
          <w:rFonts w:ascii="Calibri" w:hAnsi="Calibri" w:cs="Calibri"/>
          <w:b/>
          <w:bCs/>
          <w:color w:val="0D0D0D"/>
          <w:shd w:val="clear" w:color="auto" w:fill="FFFFFF"/>
        </w:rPr>
      </w:pPr>
      <w:r w:rsidRPr="00CE6E74">
        <w:rPr>
          <w:rFonts w:ascii="Calibri" w:hAnsi="Calibri" w:cs="Calibri"/>
          <w:b/>
          <w:bCs/>
          <w:color w:val="0D0D0D"/>
          <w:shd w:val="clear" w:color="auto" w:fill="FFFFFF"/>
        </w:rPr>
        <w:t>STRENGTH:</w:t>
      </w:r>
    </w:p>
    <w:p w14:paraId="112F1B08" w14:textId="6A73AA1D" w:rsidR="001464AD" w:rsidRPr="00CE6E74" w:rsidRDefault="001464AD" w:rsidP="00595163">
      <w:pPr>
        <w:spacing w:after="0" w:line="240" w:lineRule="auto"/>
        <w:rPr>
          <w:rFonts w:ascii="Calibri" w:hAnsi="Calibri" w:cs="Calibri"/>
          <w:color w:val="0D0D0D"/>
          <w:shd w:val="clear" w:color="auto" w:fill="FFFFFF"/>
        </w:rPr>
      </w:pPr>
      <w:r w:rsidRPr="00CE6E74">
        <w:rPr>
          <w:rFonts w:ascii="Calibri" w:hAnsi="Calibri" w:cs="Calibri"/>
          <w:color w:val="0D0D0D"/>
          <w:shd w:val="clear" w:color="auto" w:fill="FFFFFF"/>
        </w:rPr>
        <w:t xml:space="preserve">• Adapts to the changing landscape of health education by offering fully online course delivery, allowing students to complete certifications and coursework remotely. </w:t>
      </w:r>
    </w:p>
    <w:p w14:paraId="572CC6C4" w14:textId="77777777" w:rsidR="001464AD" w:rsidRPr="00CE6E74" w:rsidRDefault="001464AD" w:rsidP="00595163">
      <w:pPr>
        <w:spacing w:after="0" w:line="240" w:lineRule="auto"/>
        <w:rPr>
          <w:rFonts w:ascii="Calibri" w:hAnsi="Calibri" w:cs="Calibri"/>
          <w:color w:val="0D0D0D"/>
          <w:shd w:val="clear" w:color="auto" w:fill="FFFFFF"/>
        </w:rPr>
      </w:pPr>
      <w:r w:rsidRPr="00CE6E74">
        <w:rPr>
          <w:rFonts w:ascii="Calibri" w:hAnsi="Calibri" w:cs="Calibri"/>
          <w:color w:val="0D0D0D"/>
          <w:shd w:val="clear" w:color="auto" w:fill="FFFFFF"/>
        </w:rPr>
        <w:t>• Aligns with the strategic goals of City Tech to provide innovative and accessible education, especially in response to the increased demand for online learning options.</w:t>
      </w:r>
    </w:p>
    <w:p w14:paraId="6BD22444" w14:textId="77777777" w:rsidR="001464AD" w:rsidRPr="00CE6E74" w:rsidRDefault="001464AD" w:rsidP="00595163">
      <w:pPr>
        <w:spacing w:after="0" w:line="240" w:lineRule="auto"/>
        <w:rPr>
          <w:rFonts w:ascii="Calibri" w:hAnsi="Calibri" w:cs="Calibri"/>
          <w:color w:val="0D0D0D"/>
          <w:shd w:val="clear" w:color="auto" w:fill="FFFFFF"/>
        </w:rPr>
      </w:pPr>
      <w:r w:rsidRPr="00CE6E74">
        <w:rPr>
          <w:rFonts w:ascii="Calibri" w:hAnsi="Calibri" w:cs="Calibri"/>
          <w:color w:val="0D0D0D"/>
          <w:shd w:val="clear" w:color="auto" w:fill="FFFFFF"/>
        </w:rPr>
        <w:t xml:space="preserve">• Ensures that students receive current and relevant training by incorporating the latest standards and regulations in healthcare safety into the curriculum. </w:t>
      </w:r>
    </w:p>
    <w:p w14:paraId="77C64773" w14:textId="77777777" w:rsidR="001464AD" w:rsidRPr="00CE6E74" w:rsidRDefault="001464AD" w:rsidP="00595163">
      <w:pPr>
        <w:spacing w:after="0" w:line="240" w:lineRule="auto"/>
        <w:rPr>
          <w:rFonts w:ascii="Calibri" w:hAnsi="Calibri" w:cs="Calibri"/>
          <w:color w:val="0D0D0D"/>
          <w:shd w:val="clear" w:color="auto" w:fill="FFFFFF"/>
        </w:rPr>
      </w:pPr>
      <w:r w:rsidRPr="00CE6E74">
        <w:rPr>
          <w:rFonts w:ascii="Calibri" w:hAnsi="Calibri" w:cs="Calibri"/>
          <w:color w:val="0D0D0D"/>
          <w:shd w:val="clear" w:color="auto" w:fill="FFFFFF"/>
        </w:rPr>
        <w:t>• Enhances the employability of graduates by equipping them with a theoretical knowledge and practical skills in healthcare safety.</w:t>
      </w:r>
    </w:p>
    <w:p w14:paraId="0CB005A2" w14:textId="77777777" w:rsidR="001464AD" w:rsidRPr="00CE6E74" w:rsidRDefault="001464AD" w:rsidP="00595163">
      <w:pPr>
        <w:spacing w:after="0" w:line="240" w:lineRule="auto"/>
        <w:rPr>
          <w:rFonts w:ascii="Calibri" w:hAnsi="Calibri" w:cs="Calibri"/>
          <w:color w:val="0D0D0D"/>
          <w:shd w:val="clear" w:color="auto" w:fill="FFFFFF"/>
        </w:rPr>
      </w:pPr>
      <w:r w:rsidRPr="00CE6E74">
        <w:rPr>
          <w:rFonts w:ascii="Calibri" w:hAnsi="Calibri" w:cs="Calibri"/>
          <w:color w:val="0D0D0D"/>
          <w:shd w:val="clear" w:color="auto" w:fill="FFFFFF"/>
        </w:rPr>
        <w:t xml:space="preserve">• Ensuring that the Health Sciences Department’s program remains competitive and current with industry and educational trends. </w:t>
      </w:r>
    </w:p>
    <w:p w14:paraId="57D4DF42" w14:textId="77777777" w:rsidR="001464AD" w:rsidRPr="008104FA" w:rsidRDefault="001464AD" w:rsidP="00595163">
      <w:pPr>
        <w:spacing w:after="0" w:line="240" w:lineRule="auto"/>
        <w:rPr>
          <w:rFonts w:ascii="Calibri" w:hAnsi="Calibri" w:cs="Calibri"/>
          <w:color w:val="0D0D0D"/>
          <w:shd w:val="clear" w:color="auto" w:fill="FFFFFF"/>
        </w:rPr>
      </w:pPr>
      <w:r w:rsidRPr="008104FA">
        <w:rPr>
          <w:rFonts w:ascii="Calibri" w:hAnsi="Calibri" w:cs="Calibri"/>
          <w:color w:val="0D0D0D"/>
          <w:shd w:val="clear" w:color="auto" w:fill="FFFFFF"/>
        </w:rPr>
        <w:t>• Offers a flexible learning structure that caters to the needs of diverse student populations, including working professionals, who may require the convenience of online education.</w:t>
      </w:r>
    </w:p>
    <w:p w14:paraId="5F97FB2E" w14:textId="1A6870B6" w:rsidR="0077450B" w:rsidRPr="00FC6E90" w:rsidRDefault="0077450B" w:rsidP="008E05F3">
      <w:pPr>
        <w:pBdr>
          <w:bottom w:val="single" w:sz="6" w:space="1" w:color="auto"/>
        </w:pBdr>
        <w:spacing w:after="0" w:line="240" w:lineRule="auto"/>
        <w:rPr>
          <w:rFonts w:ascii="Calibri" w:hAnsi="Calibri" w:cs="Calibri"/>
          <w:b/>
          <w:bCs/>
          <w:color w:val="0D0D0D"/>
          <w:shd w:val="clear" w:color="auto" w:fill="FFFFFF"/>
        </w:rPr>
      </w:pPr>
      <w:r w:rsidRPr="00FC6E90">
        <w:rPr>
          <w:rFonts w:ascii="Calibri" w:hAnsi="Calibri" w:cs="Calibri"/>
          <w:b/>
          <w:bCs/>
          <w:color w:val="0D0D0D"/>
          <w:shd w:val="clear" w:color="auto" w:fill="FFFFFF"/>
        </w:rPr>
        <w:lastRenderedPageBreak/>
        <w:t>Weakness:</w:t>
      </w:r>
    </w:p>
    <w:p w14:paraId="4DA285A6" w14:textId="3CE8DF07" w:rsidR="0077450B" w:rsidRPr="00FC6E90" w:rsidRDefault="0077450B" w:rsidP="008E05F3">
      <w:pPr>
        <w:pBdr>
          <w:bottom w:val="single" w:sz="6" w:space="1" w:color="auto"/>
        </w:pBdr>
        <w:spacing w:after="0" w:line="240" w:lineRule="auto"/>
        <w:rPr>
          <w:rFonts w:ascii="Calibri" w:hAnsi="Calibri" w:cs="Calibri"/>
          <w:color w:val="0D0D0D"/>
          <w:shd w:val="clear" w:color="auto" w:fill="FFFFFF"/>
        </w:rPr>
      </w:pPr>
      <w:r w:rsidRPr="00FC6E90">
        <w:rPr>
          <w:rFonts w:ascii="Calibri" w:hAnsi="Calibri" w:cs="Calibri"/>
          <w:color w:val="0D0D0D"/>
          <w:shd w:val="clear" w:color="auto" w:fill="FFFFFF"/>
        </w:rPr>
        <w:t>None noted.</w:t>
      </w:r>
    </w:p>
    <w:p w14:paraId="5F8619AD" w14:textId="77777777" w:rsidR="0077450B" w:rsidRDefault="0077450B" w:rsidP="008E05F3">
      <w:pPr>
        <w:pBdr>
          <w:bottom w:val="single" w:sz="6" w:space="1" w:color="auto"/>
        </w:pBdr>
        <w:spacing w:after="0" w:line="240" w:lineRule="auto"/>
        <w:rPr>
          <w:rFonts w:ascii="Segoe UI" w:hAnsi="Segoe UI" w:cs="Segoe UI"/>
          <w:color w:val="0D0D0D"/>
          <w:shd w:val="clear" w:color="auto" w:fill="FFFFFF"/>
        </w:rPr>
      </w:pPr>
    </w:p>
    <w:p w14:paraId="5A95BDC8" w14:textId="77777777" w:rsidR="0077450B" w:rsidRPr="00B86DDB" w:rsidRDefault="0077450B" w:rsidP="008E05F3">
      <w:pPr>
        <w:pBdr>
          <w:bottom w:val="single" w:sz="6" w:space="1" w:color="auto"/>
        </w:pBdr>
        <w:spacing w:after="0" w:line="240" w:lineRule="auto"/>
        <w:rPr>
          <w:rFonts w:ascii="Calibri" w:hAnsi="Calibri" w:cs="Calibri"/>
          <w:b/>
          <w:bCs/>
          <w:color w:val="0D0D0D"/>
          <w:shd w:val="clear" w:color="auto" w:fill="FFFFFF"/>
        </w:rPr>
      </w:pPr>
      <w:r w:rsidRPr="00B86DDB">
        <w:rPr>
          <w:rFonts w:ascii="Calibri" w:hAnsi="Calibri" w:cs="Calibri"/>
          <w:b/>
          <w:bCs/>
          <w:color w:val="0D0D0D"/>
          <w:shd w:val="clear" w:color="auto" w:fill="FFFFFF"/>
        </w:rPr>
        <w:t xml:space="preserve">ISSUES AND CONCERNS DISCUSSED: </w:t>
      </w:r>
    </w:p>
    <w:p w14:paraId="2E77A072" w14:textId="3DE642F5" w:rsidR="00FE1E0E" w:rsidRPr="00946502" w:rsidRDefault="0077450B" w:rsidP="008E05F3">
      <w:pPr>
        <w:pBdr>
          <w:bottom w:val="single" w:sz="6" w:space="1" w:color="auto"/>
        </w:pBdr>
        <w:spacing w:after="0" w:line="240" w:lineRule="auto"/>
        <w:rPr>
          <w:rFonts w:ascii="Calibri" w:hAnsi="Calibri" w:cs="Calibri"/>
          <w:color w:val="0D0D0D"/>
          <w:shd w:val="clear" w:color="auto" w:fill="FFFFFF"/>
        </w:rPr>
      </w:pPr>
      <w:r w:rsidRPr="00B86DDB">
        <w:rPr>
          <w:rFonts w:ascii="Calibri" w:hAnsi="Calibri" w:cs="Calibri"/>
          <w:color w:val="0D0D0D"/>
          <w:shd w:val="clear" w:color="auto" w:fill="FFFFFF"/>
        </w:rPr>
        <w:t>Subcommittee review and discussions with the Provost's office have led to re</w:t>
      </w:r>
      <w:r w:rsidR="00A155D8" w:rsidRPr="00B86DDB">
        <w:rPr>
          <w:rFonts w:ascii="Calibri" w:hAnsi="Calibri" w:cs="Calibri"/>
          <w:color w:val="0D0D0D"/>
          <w:shd w:val="clear" w:color="auto" w:fill="FFFFFF"/>
        </w:rPr>
        <w:t>vise</w:t>
      </w:r>
      <w:r w:rsidRPr="00B86DDB">
        <w:rPr>
          <w:rFonts w:ascii="Calibri" w:hAnsi="Calibri" w:cs="Calibri"/>
          <w:color w:val="0D0D0D"/>
          <w:shd w:val="clear" w:color="auto" w:fill="FFFFFF"/>
        </w:rPr>
        <w:t xml:space="preserve"> </w:t>
      </w:r>
      <w:r w:rsidR="00A155D8" w:rsidRPr="00B86DDB">
        <w:rPr>
          <w:rFonts w:ascii="Calibri" w:hAnsi="Calibri" w:cs="Calibri"/>
          <w:color w:val="0D0D0D"/>
          <w:shd w:val="clear" w:color="auto" w:fill="FFFFFF"/>
        </w:rPr>
        <w:t xml:space="preserve">the </w:t>
      </w:r>
      <w:r w:rsidRPr="00B86DDB">
        <w:rPr>
          <w:rFonts w:ascii="Calibri" w:hAnsi="Calibri" w:cs="Calibri"/>
          <w:color w:val="0D0D0D"/>
          <w:shd w:val="clear" w:color="auto" w:fill="FFFFFF"/>
        </w:rPr>
        <w:t>proposal</w:t>
      </w:r>
      <w:r w:rsidR="00A155D8" w:rsidRPr="00B86DDB">
        <w:rPr>
          <w:rFonts w:ascii="Calibri" w:hAnsi="Calibri" w:cs="Calibri"/>
          <w:color w:val="0D0D0D"/>
          <w:shd w:val="clear" w:color="auto" w:fill="FFFFFF"/>
        </w:rPr>
        <w:t xml:space="preserve"> further</w:t>
      </w:r>
      <w:r w:rsidRPr="00B86DDB">
        <w:rPr>
          <w:rFonts w:ascii="Calibri" w:hAnsi="Calibri" w:cs="Calibri"/>
          <w:color w:val="0D0D0D"/>
          <w:shd w:val="clear" w:color="auto" w:fill="FFFFFF"/>
        </w:rPr>
        <w:t xml:space="preserve">, focusing on job prospects, precise learning outcomes, </w:t>
      </w:r>
      <w:r w:rsidR="00C16968" w:rsidRPr="00B86DDB">
        <w:rPr>
          <w:rFonts w:ascii="Calibri" w:hAnsi="Calibri" w:cs="Calibri"/>
          <w:color w:val="0D0D0D"/>
          <w:shd w:val="clear" w:color="auto" w:fill="FFFFFF"/>
        </w:rPr>
        <w:t xml:space="preserve">and </w:t>
      </w:r>
      <w:r w:rsidRPr="00B86DDB">
        <w:rPr>
          <w:rFonts w:ascii="Calibri" w:hAnsi="Calibri" w:cs="Calibri"/>
          <w:color w:val="0D0D0D"/>
          <w:shd w:val="clear" w:color="auto" w:fill="FFFFFF"/>
        </w:rPr>
        <w:t>articulation</w:t>
      </w:r>
      <w:r w:rsidR="00806484" w:rsidRPr="00B86DDB">
        <w:rPr>
          <w:rFonts w:ascii="Calibri" w:hAnsi="Calibri" w:cs="Calibri"/>
          <w:color w:val="0D0D0D"/>
          <w:shd w:val="clear" w:color="auto" w:fill="FFFFFF"/>
        </w:rPr>
        <w:t xml:space="preserve"> plans</w:t>
      </w:r>
      <w:r w:rsidRPr="00B86DDB">
        <w:rPr>
          <w:rFonts w:ascii="Calibri" w:hAnsi="Calibri" w:cs="Calibri"/>
          <w:color w:val="0D0D0D"/>
          <w:shd w:val="clear" w:color="auto" w:fill="FFFFFF"/>
        </w:rPr>
        <w:t xml:space="preserve">. The new course elements were closely examined for any necessary minor adjustments and to ensure the academic reports accurately describe each course. All feedback </w:t>
      </w:r>
      <w:r w:rsidR="003218FB" w:rsidRPr="00B86DDB">
        <w:rPr>
          <w:rFonts w:ascii="Calibri" w:hAnsi="Calibri" w:cs="Calibri"/>
          <w:color w:val="0D0D0D"/>
          <w:shd w:val="clear" w:color="auto" w:fill="FFFFFF"/>
        </w:rPr>
        <w:t xml:space="preserve">and comments </w:t>
      </w:r>
      <w:r w:rsidRPr="00B86DDB">
        <w:rPr>
          <w:rFonts w:ascii="Calibri" w:hAnsi="Calibri" w:cs="Calibri"/>
          <w:color w:val="0D0D0D"/>
          <w:shd w:val="clear" w:color="auto" w:fill="FFFFFF"/>
        </w:rPr>
        <w:t>w</w:t>
      </w:r>
      <w:r w:rsidR="003218FB" w:rsidRPr="00B86DDB">
        <w:rPr>
          <w:rFonts w:ascii="Calibri" w:hAnsi="Calibri" w:cs="Calibri"/>
          <w:color w:val="0D0D0D"/>
          <w:shd w:val="clear" w:color="auto" w:fill="FFFFFF"/>
        </w:rPr>
        <w:t>ere</w:t>
      </w:r>
      <w:r w:rsidRPr="00B86DDB">
        <w:rPr>
          <w:rFonts w:ascii="Calibri" w:hAnsi="Calibri" w:cs="Calibri"/>
          <w:color w:val="0D0D0D"/>
          <w:shd w:val="clear" w:color="auto" w:fill="FFFFFF"/>
        </w:rPr>
        <w:t xml:space="preserve"> carefully addressed</w:t>
      </w:r>
      <w:r w:rsidR="00E97F76" w:rsidRPr="00B86DDB">
        <w:rPr>
          <w:rFonts w:ascii="Calibri" w:hAnsi="Calibri" w:cs="Calibri"/>
          <w:color w:val="0D0D0D"/>
          <w:shd w:val="clear" w:color="auto" w:fill="FFFFFF"/>
        </w:rPr>
        <w:t xml:space="preserve"> and examined</w:t>
      </w:r>
      <w:r w:rsidRPr="00B86DDB">
        <w:rPr>
          <w:rFonts w:ascii="Calibri" w:hAnsi="Calibri" w:cs="Calibri"/>
          <w:color w:val="0D0D0D"/>
          <w:shd w:val="clear" w:color="auto" w:fill="FFFFFF"/>
        </w:rPr>
        <w:t xml:space="preserve">, with modifications made and clarifications provided to </w:t>
      </w:r>
      <w:r w:rsidR="00E97F76" w:rsidRPr="00B86DDB">
        <w:rPr>
          <w:rFonts w:ascii="Calibri" w:hAnsi="Calibri" w:cs="Calibri"/>
          <w:color w:val="0D0D0D"/>
          <w:shd w:val="clear" w:color="auto" w:fill="FFFFFF"/>
        </w:rPr>
        <w:t>confirm</w:t>
      </w:r>
      <w:r w:rsidRPr="00B86DDB">
        <w:rPr>
          <w:rFonts w:ascii="Calibri" w:hAnsi="Calibri" w:cs="Calibri"/>
          <w:color w:val="0D0D0D"/>
          <w:shd w:val="clear" w:color="auto" w:fill="FFFFFF"/>
        </w:rPr>
        <w:t xml:space="preserve"> the proposal's integrity and educational </w:t>
      </w:r>
      <w:r w:rsidR="00222184" w:rsidRPr="00B86DDB">
        <w:rPr>
          <w:rFonts w:ascii="Calibri" w:hAnsi="Calibri" w:cs="Calibri"/>
          <w:color w:val="0D0D0D"/>
          <w:shd w:val="clear" w:color="auto" w:fill="FFFFFF"/>
        </w:rPr>
        <w:t>excellence.</w:t>
      </w:r>
    </w:p>
    <w:p w14:paraId="1271AE51" w14:textId="0128BD01" w:rsidR="00FE1E0E" w:rsidRPr="00B86DDB" w:rsidRDefault="00FE1E0E" w:rsidP="008E05F3">
      <w:pPr>
        <w:pBdr>
          <w:bottom w:val="single" w:sz="6" w:space="1" w:color="auto"/>
        </w:pBdr>
        <w:spacing w:after="0" w:line="240" w:lineRule="auto"/>
        <w:rPr>
          <w:rFonts w:ascii="Calibri" w:hAnsi="Calibri" w:cs="Calibri"/>
          <w:b/>
          <w:bCs/>
          <w:color w:val="0D0D0D"/>
          <w:shd w:val="clear" w:color="auto" w:fill="FFFFFF"/>
        </w:rPr>
      </w:pPr>
      <w:r w:rsidRPr="00B86DDB">
        <w:rPr>
          <w:rFonts w:ascii="Calibri" w:hAnsi="Calibri" w:cs="Calibri"/>
          <w:b/>
          <w:bCs/>
          <w:color w:val="0D0D0D"/>
          <w:shd w:val="clear" w:color="auto" w:fill="FFFFFF"/>
        </w:rPr>
        <w:t>SUMCOMMITTEE ACTIVITIES:</w:t>
      </w:r>
    </w:p>
    <w:p w14:paraId="20E44FEB" w14:textId="5990866C" w:rsidR="00826808" w:rsidRPr="00B86DDB" w:rsidRDefault="00826808" w:rsidP="008E05F3">
      <w:pPr>
        <w:pBdr>
          <w:bottom w:val="single" w:sz="6" w:space="1" w:color="auto"/>
        </w:pBdr>
        <w:spacing w:after="0" w:line="240" w:lineRule="auto"/>
        <w:rPr>
          <w:rFonts w:ascii="Calibri" w:hAnsi="Calibri" w:cs="Calibri"/>
          <w:color w:val="0D0D0D"/>
          <w:shd w:val="clear" w:color="auto" w:fill="FFFFFF"/>
        </w:rPr>
      </w:pPr>
      <w:r w:rsidRPr="00B86DDB">
        <w:rPr>
          <w:rFonts w:ascii="Calibri" w:hAnsi="Calibri" w:cs="Calibri"/>
          <w:color w:val="0D0D0D"/>
          <w:shd w:val="clear" w:color="auto" w:fill="FFFFFF"/>
        </w:rPr>
        <w:t xml:space="preserve">Assigned in fall 2023, the HSCI 2200 proposal entered subcommittee review in February 2024. Throughout the process, the subcommittee communicated with the Health Sciences Department, smoothly coordinating despite turnover among </w:t>
      </w:r>
      <w:r w:rsidR="00C37863" w:rsidRPr="00B86DDB">
        <w:rPr>
          <w:rFonts w:ascii="Calibri" w:hAnsi="Calibri" w:cs="Calibri"/>
          <w:color w:val="0D0D0D"/>
          <w:shd w:val="clear" w:color="auto" w:fill="FFFFFF"/>
        </w:rPr>
        <w:t xml:space="preserve">the </w:t>
      </w:r>
      <w:r w:rsidR="000C066F" w:rsidRPr="00B86DDB">
        <w:rPr>
          <w:rFonts w:ascii="Calibri" w:hAnsi="Calibri" w:cs="Calibri"/>
          <w:color w:val="0D0D0D"/>
          <w:shd w:val="clear" w:color="auto" w:fill="FFFFFF"/>
        </w:rPr>
        <w:t>department’s proposal</w:t>
      </w:r>
      <w:r w:rsidRPr="00B86DDB">
        <w:rPr>
          <w:rFonts w:ascii="Calibri" w:hAnsi="Calibri" w:cs="Calibri"/>
          <w:color w:val="0D0D0D"/>
          <w:shd w:val="clear" w:color="auto" w:fill="FFFFFF"/>
        </w:rPr>
        <w:t xml:space="preserve"> members. On April 2nd, the subcommittee</w:t>
      </w:r>
      <w:r w:rsidR="00877E89" w:rsidRPr="00B86DDB">
        <w:rPr>
          <w:rFonts w:ascii="Calibri" w:hAnsi="Calibri" w:cs="Calibri"/>
          <w:color w:val="0D0D0D"/>
          <w:shd w:val="clear" w:color="auto" w:fill="FFFFFF"/>
        </w:rPr>
        <w:t xml:space="preserve"> met </w:t>
      </w:r>
      <w:r w:rsidRPr="00B86DDB">
        <w:rPr>
          <w:rFonts w:ascii="Calibri" w:hAnsi="Calibri" w:cs="Calibri"/>
          <w:color w:val="0D0D0D"/>
          <w:shd w:val="clear" w:color="auto" w:fill="FFFFFF"/>
        </w:rPr>
        <w:t xml:space="preserve">with Provost Pamela Brown, Associate Provost Reginald Blake, Kim Cardascia from the Provost’s Office, Dean Maureen Archer-Festa, and Professors Katherine Gregory and Sitaji Gurung to </w:t>
      </w:r>
      <w:r w:rsidR="00DF2DA8" w:rsidRPr="00B86DDB">
        <w:rPr>
          <w:rFonts w:ascii="Calibri" w:hAnsi="Calibri" w:cs="Calibri"/>
          <w:color w:val="0D0D0D"/>
          <w:shd w:val="clear" w:color="auto" w:fill="FFFFFF"/>
        </w:rPr>
        <w:t>discuss</w:t>
      </w:r>
      <w:r w:rsidRPr="00B86DDB">
        <w:rPr>
          <w:rFonts w:ascii="Calibri" w:hAnsi="Calibri" w:cs="Calibri"/>
          <w:color w:val="0D0D0D"/>
          <w:shd w:val="clear" w:color="auto" w:fill="FFFFFF"/>
        </w:rPr>
        <w:t xml:space="preserve"> the revisions. The final version of the proposal was submitted to the subcommittee on April 3rd.</w:t>
      </w:r>
    </w:p>
    <w:p w14:paraId="2760594F" w14:textId="77777777" w:rsidR="00491AA5" w:rsidRDefault="00491AA5" w:rsidP="008E05F3">
      <w:pPr>
        <w:pBdr>
          <w:bottom w:val="single" w:sz="6" w:space="1" w:color="auto"/>
        </w:pBdr>
        <w:spacing w:after="0" w:line="240" w:lineRule="auto"/>
        <w:rPr>
          <w:rFonts w:ascii="Segoe UI" w:hAnsi="Segoe UI" w:cs="Segoe UI"/>
          <w:color w:val="0D0D0D"/>
          <w:shd w:val="clear" w:color="auto" w:fill="FFFFFF"/>
        </w:rPr>
      </w:pPr>
    </w:p>
    <w:p w14:paraId="472A8BD5" w14:textId="77777777" w:rsidR="00FC3431" w:rsidRPr="002521CC" w:rsidRDefault="00FC3431" w:rsidP="002521CC">
      <w:pPr>
        <w:spacing w:after="0" w:line="240" w:lineRule="auto"/>
        <w:rPr>
          <w:rFonts w:ascii="Calibri" w:hAnsi="Calibri" w:cs="Calibri"/>
        </w:rPr>
      </w:pPr>
    </w:p>
    <w:sectPr w:rsidR="00FC3431" w:rsidRPr="0025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85"/>
    <w:rsid w:val="000519CB"/>
    <w:rsid w:val="00056268"/>
    <w:rsid w:val="000B2441"/>
    <w:rsid w:val="000C066F"/>
    <w:rsid w:val="000C7016"/>
    <w:rsid w:val="000D436A"/>
    <w:rsid w:val="00115703"/>
    <w:rsid w:val="00123CBC"/>
    <w:rsid w:val="001464AD"/>
    <w:rsid w:val="0016163E"/>
    <w:rsid w:val="00201F85"/>
    <w:rsid w:val="00222184"/>
    <w:rsid w:val="00250031"/>
    <w:rsid w:val="002521CC"/>
    <w:rsid w:val="00265CFA"/>
    <w:rsid w:val="00271BBD"/>
    <w:rsid w:val="002B3CC0"/>
    <w:rsid w:val="003218FB"/>
    <w:rsid w:val="00330AEC"/>
    <w:rsid w:val="00390D2F"/>
    <w:rsid w:val="003E1A16"/>
    <w:rsid w:val="0045493D"/>
    <w:rsid w:val="00467BBF"/>
    <w:rsid w:val="00491AA5"/>
    <w:rsid w:val="00493ECA"/>
    <w:rsid w:val="004B3B85"/>
    <w:rsid w:val="004D3840"/>
    <w:rsid w:val="0050302C"/>
    <w:rsid w:val="00527769"/>
    <w:rsid w:val="00594B7E"/>
    <w:rsid w:val="00595163"/>
    <w:rsid w:val="005970AD"/>
    <w:rsid w:val="00745AA1"/>
    <w:rsid w:val="0077450B"/>
    <w:rsid w:val="007D3ECE"/>
    <w:rsid w:val="00806484"/>
    <w:rsid w:val="008104FA"/>
    <w:rsid w:val="00826808"/>
    <w:rsid w:val="00877E89"/>
    <w:rsid w:val="008B1FF1"/>
    <w:rsid w:val="008E05F3"/>
    <w:rsid w:val="009248D7"/>
    <w:rsid w:val="00946502"/>
    <w:rsid w:val="009806FE"/>
    <w:rsid w:val="00A147D6"/>
    <w:rsid w:val="00A155D8"/>
    <w:rsid w:val="00A3530F"/>
    <w:rsid w:val="00A51265"/>
    <w:rsid w:val="00A93703"/>
    <w:rsid w:val="00AD402E"/>
    <w:rsid w:val="00B4506A"/>
    <w:rsid w:val="00B86DDB"/>
    <w:rsid w:val="00BB109A"/>
    <w:rsid w:val="00C16968"/>
    <w:rsid w:val="00C16969"/>
    <w:rsid w:val="00C37863"/>
    <w:rsid w:val="00CE6E74"/>
    <w:rsid w:val="00D17426"/>
    <w:rsid w:val="00D3638F"/>
    <w:rsid w:val="00DC4F57"/>
    <w:rsid w:val="00DF2DA8"/>
    <w:rsid w:val="00E02519"/>
    <w:rsid w:val="00E21BAE"/>
    <w:rsid w:val="00E97F76"/>
    <w:rsid w:val="00EB4379"/>
    <w:rsid w:val="00EF0B19"/>
    <w:rsid w:val="00F949C6"/>
    <w:rsid w:val="00FC3431"/>
    <w:rsid w:val="00FC6E90"/>
    <w:rsid w:val="00FE1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079686"/>
  <w15:chartTrackingRefBased/>
  <w15:docId w15:val="{90AD7FC3-1F7E-384C-85C4-F1CECA5C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F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1F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1F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1F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1F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1F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1F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1F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1F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F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1F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1F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1F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1F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1F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1F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1F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1F85"/>
    <w:rPr>
      <w:rFonts w:eastAsiaTheme="majorEastAsia" w:cstheme="majorBidi"/>
      <w:color w:val="272727" w:themeColor="text1" w:themeTint="D8"/>
    </w:rPr>
  </w:style>
  <w:style w:type="paragraph" w:styleId="Title">
    <w:name w:val="Title"/>
    <w:basedOn w:val="Normal"/>
    <w:next w:val="Normal"/>
    <w:link w:val="TitleChar"/>
    <w:uiPriority w:val="10"/>
    <w:qFormat/>
    <w:rsid w:val="00201F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F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1F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1F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1F85"/>
    <w:pPr>
      <w:spacing w:before="160"/>
      <w:jc w:val="center"/>
    </w:pPr>
    <w:rPr>
      <w:i/>
      <w:iCs/>
      <w:color w:val="404040" w:themeColor="text1" w:themeTint="BF"/>
    </w:rPr>
  </w:style>
  <w:style w:type="character" w:customStyle="1" w:styleId="QuoteChar">
    <w:name w:val="Quote Char"/>
    <w:basedOn w:val="DefaultParagraphFont"/>
    <w:link w:val="Quote"/>
    <w:uiPriority w:val="29"/>
    <w:rsid w:val="00201F85"/>
    <w:rPr>
      <w:i/>
      <w:iCs/>
      <w:color w:val="404040" w:themeColor="text1" w:themeTint="BF"/>
    </w:rPr>
  </w:style>
  <w:style w:type="paragraph" w:styleId="ListParagraph">
    <w:name w:val="List Paragraph"/>
    <w:basedOn w:val="Normal"/>
    <w:uiPriority w:val="34"/>
    <w:qFormat/>
    <w:rsid w:val="00201F85"/>
    <w:pPr>
      <w:ind w:left="720"/>
      <w:contextualSpacing/>
    </w:pPr>
  </w:style>
  <w:style w:type="character" w:styleId="IntenseEmphasis">
    <w:name w:val="Intense Emphasis"/>
    <w:basedOn w:val="DefaultParagraphFont"/>
    <w:uiPriority w:val="21"/>
    <w:qFormat/>
    <w:rsid w:val="00201F85"/>
    <w:rPr>
      <w:i/>
      <w:iCs/>
      <w:color w:val="0F4761" w:themeColor="accent1" w:themeShade="BF"/>
    </w:rPr>
  </w:style>
  <w:style w:type="paragraph" w:styleId="IntenseQuote">
    <w:name w:val="Intense Quote"/>
    <w:basedOn w:val="Normal"/>
    <w:next w:val="Normal"/>
    <w:link w:val="IntenseQuoteChar"/>
    <w:uiPriority w:val="30"/>
    <w:qFormat/>
    <w:rsid w:val="00201F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1F85"/>
    <w:rPr>
      <w:i/>
      <w:iCs/>
      <w:color w:val="0F4761" w:themeColor="accent1" w:themeShade="BF"/>
    </w:rPr>
  </w:style>
  <w:style w:type="character" w:styleId="IntenseReference">
    <w:name w:val="Intense Reference"/>
    <w:basedOn w:val="DefaultParagraphFont"/>
    <w:uiPriority w:val="32"/>
    <w:qFormat/>
    <w:rsid w:val="00201F85"/>
    <w:rPr>
      <w:b/>
      <w:bCs/>
      <w:smallCaps/>
      <w:color w:val="0F4761" w:themeColor="accent1" w:themeShade="BF"/>
      <w:spacing w:val="5"/>
    </w:rPr>
  </w:style>
  <w:style w:type="paragraph" w:customStyle="1" w:styleId="Default">
    <w:name w:val="Default"/>
    <w:rsid w:val="00201F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u w:color="000000"/>
      <w:bdr w:val="nil"/>
      <w14:textOutline w14:w="12700" w14:cap="flat" w14:cmpd="sng" w14:algn="ctr">
        <w14:noFill/>
        <w14:prstDash w14:val="solid"/>
        <w14:miter w14:lim="400000"/>
      </w14:textOutline>
      <w14:ligatures w14:val="none"/>
    </w:rPr>
  </w:style>
  <w:style w:type="paragraph" w:customStyle="1" w:styleId="TableParagraph">
    <w:name w:val="Table Paragraph"/>
    <w:basedOn w:val="Normal"/>
    <w:uiPriority w:val="1"/>
    <w:qFormat/>
    <w:rsid w:val="00201F85"/>
    <w:pPr>
      <w:widowControl w:val="0"/>
      <w:autoSpaceDE w:val="0"/>
      <w:autoSpaceDN w:val="0"/>
      <w:spacing w:before="2" w:after="0" w:line="240" w:lineRule="auto"/>
      <w:ind w:left="106"/>
    </w:pPr>
    <w:rPr>
      <w:rFonts w:ascii="Arial" w:eastAsia="Arial" w:hAnsi="Arial" w:cs="Arial"/>
      <w:kern w:val="0"/>
      <w:sz w:val="22"/>
      <w:szCs w:val="22"/>
      <w:lang w:eastAsia="en-US"/>
      <w14:ligatures w14:val="none"/>
    </w:rPr>
  </w:style>
  <w:style w:type="paragraph" w:styleId="NormalWeb">
    <w:name w:val="Normal (Web)"/>
    <w:basedOn w:val="Normal"/>
    <w:uiPriority w:val="99"/>
    <w:semiHidden/>
    <w:unhideWhenUsed/>
    <w:rsid w:val="008E05F3"/>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8E05F3"/>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8E05F3"/>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8E05F3"/>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8E05F3"/>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09307">
      <w:bodyDiv w:val="1"/>
      <w:marLeft w:val="0"/>
      <w:marRight w:val="0"/>
      <w:marTop w:val="0"/>
      <w:marBottom w:val="0"/>
      <w:divBdr>
        <w:top w:val="none" w:sz="0" w:space="0" w:color="auto"/>
        <w:left w:val="none" w:sz="0" w:space="0" w:color="auto"/>
        <w:bottom w:val="none" w:sz="0" w:space="0" w:color="auto"/>
        <w:right w:val="none" w:sz="0" w:space="0" w:color="auto"/>
      </w:divBdr>
      <w:divsChild>
        <w:div w:id="865797715">
          <w:marLeft w:val="0"/>
          <w:marRight w:val="0"/>
          <w:marTop w:val="0"/>
          <w:marBottom w:val="0"/>
          <w:divBdr>
            <w:top w:val="single" w:sz="2" w:space="0" w:color="E3E3E3"/>
            <w:left w:val="single" w:sz="2" w:space="0" w:color="E3E3E3"/>
            <w:bottom w:val="single" w:sz="2" w:space="0" w:color="E3E3E3"/>
            <w:right w:val="single" w:sz="2" w:space="0" w:color="E3E3E3"/>
          </w:divBdr>
          <w:divsChild>
            <w:div w:id="1689023778">
              <w:marLeft w:val="0"/>
              <w:marRight w:val="0"/>
              <w:marTop w:val="0"/>
              <w:marBottom w:val="0"/>
              <w:divBdr>
                <w:top w:val="single" w:sz="2" w:space="0" w:color="E3E3E3"/>
                <w:left w:val="single" w:sz="2" w:space="0" w:color="E3E3E3"/>
                <w:bottom w:val="single" w:sz="2" w:space="0" w:color="E3E3E3"/>
                <w:right w:val="single" w:sz="2" w:space="0" w:color="E3E3E3"/>
              </w:divBdr>
              <w:divsChild>
                <w:div w:id="567498857">
                  <w:marLeft w:val="0"/>
                  <w:marRight w:val="0"/>
                  <w:marTop w:val="0"/>
                  <w:marBottom w:val="0"/>
                  <w:divBdr>
                    <w:top w:val="single" w:sz="2" w:space="0" w:color="E3E3E3"/>
                    <w:left w:val="single" w:sz="2" w:space="0" w:color="E3E3E3"/>
                    <w:bottom w:val="single" w:sz="2" w:space="0" w:color="E3E3E3"/>
                    <w:right w:val="single" w:sz="2" w:space="0" w:color="E3E3E3"/>
                  </w:divBdr>
                  <w:divsChild>
                    <w:div w:id="2091584947">
                      <w:marLeft w:val="0"/>
                      <w:marRight w:val="0"/>
                      <w:marTop w:val="0"/>
                      <w:marBottom w:val="0"/>
                      <w:divBdr>
                        <w:top w:val="single" w:sz="2" w:space="0" w:color="E3E3E3"/>
                        <w:left w:val="single" w:sz="2" w:space="0" w:color="E3E3E3"/>
                        <w:bottom w:val="single" w:sz="2" w:space="0" w:color="E3E3E3"/>
                        <w:right w:val="single" w:sz="2" w:space="0" w:color="E3E3E3"/>
                      </w:divBdr>
                      <w:divsChild>
                        <w:div w:id="2081905370">
                          <w:marLeft w:val="0"/>
                          <w:marRight w:val="0"/>
                          <w:marTop w:val="0"/>
                          <w:marBottom w:val="0"/>
                          <w:divBdr>
                            <w:top w:val="single" w:sz="2" w:space="0" w:color="E3E3E3"/>
                            <w:left w:val="single" w:sz="2" w:space="0" w:color="E3E3E3"/>
                            <w:bottom w:val="single" w:sz="2" w:space="0" w:color="E3E3E3"/>
                            <w:right w:val="single" w:sz="2" w:space="0" w:color="E3E3E3"/>
                          </w:divBdr>
                          <w:divsChild>
                            <w:div w:id="1646548481">
                              <w:marLeft w:val="0"/>
                              <w:marRight w:val="0"/>
                              <w:marTop w:val="0"/>
                              <w:marBottom w:val="0"/>
                              <w:divBdr>
                                <w:top w:val="single" w:sz="2" w:space="0" w:color="E3E3E3"/>
                                <w:left w:val="single" w:sz="2" w:space="0" w:color="E3E3E3"/>
                                <w:bottom w:val="single" w:sz="2" w:space="0" w:color="E3E3E3"/>
                                <w:right w:val="single" w:sz="2" w:space="0" w:color="E3E3E3"/>
                              </w:divBdr>
                              <w:divsChild>
                                <w:div w:id="802381353">
                                  <w:marLeft w:val="0"/>
                                  <w:marRight w:val="0"/>
                                  <w:marTop w:val="100"/>
                                  <w:marBottom w:val="100"/>
                                  <w:divBdr>
                                    <w:top w:val="single" w:sz="2" w:space="0" w:color="E3E3E3"/>
                                    <w:left w:val="single" w:sz="2" w:space="0" w:color="E3E3E3"/>
                                    <w:bottom w:val="single" w:sz="2" w:space="0" w:color="E3E3E3"/>
                                    <w:right w:val="single" w:sz="2" w:space="0" w:color="E3E3E3"/>
                                  </w:divBdr>
                                  <w:divsChild>
                                    <w:div w:id="400640413">
                                      <w:marLeft w:val="0"/>
                                      <w:marRight w:val="0"/>
                                      <w:marTop w:val="0"/>
                                      <w:marBottom w:val="0"/>
                                      <w:divBdr>
                                        <w:top w:val="single" w:sz="2" w:space="0" w:color="E3E3E3"/>
                                        <w:left w:val="single" w:sz="2" w:space="0" w:color="E3E3E3"/>
                                        <w:bottom w:val="single" w:sz="2" w:space="0" w:color="E3E3E3"/>
                                        <w:right w:val="single" w:sz="2" w:space="0" w:color="E3E3E3"/>
                                      </w:divBdr>
                                      <w:divsChild>
                                        <w:div w:id="783886303">
                                          <w:marLeft w:val="0"/>
                                          <w:marRight w:val="0"/>
                                          <w:marTop w:val="0"/>
                                          <w:marBottom w:val="0"/>
                                          <w:divBdr>
                                            <w:top w:val="single" w:sz="2" w:space="0" w:color="E3E3E3"/>
                                            <w:left w:val="single" w:sz="2" w:space="0" w:color="E3E3E3"/>
                                            <w:bottom w:val="single" w:sz="2" w:space="0" w:color="E3E3E3"/>
                                            <w:right w:val="single" w:sz="2" w:space="0" w:color="E3E3E3"/>
                                          </w:divBdr>
                                          <w:divsChild>
                                            <w:div w:id="408771942">
                                              <w:marLeft w:val="0"/>
                                              <w:marRight w:val="0"/>
                                              <w:marTop w:val="0"/>
                                              <w:marBottom w:val="0"/>
                                              <w:divBdr>
                                                <w:top w:val="single" w:sz="2" w:space="0" w:color="E3E3E3"/>
                                                <w:left w:val="single" w:sz="2" w:space="0" w:color="E3E3E3"/>
                                                <w:bottom w:val="single" w:sz="2" w:space="0" w:color="E3E3E3"/>
                                                <w:right w:val="single" w:sz="2" w:space="0" w:color="E3E3E3"/>
                                              </w:divBdr>
                                              <w:divsChild>
                                                <w:div w:id="77018940">
                                                  <w:marLeft w:val="0"/>
                                                  <w:marRight w:val="0"/>
                                                  <w:marTop w:val="0"/>
                                                  <w:marBottom w:val="0"/>
                                                  <w:divBdr>
                                                    <w:top w:val="single" w:sz="2" w:space="0" w:color="E3E3E3"/>
                                                    <w:left w:val="single" w:sz="2" w:space="0" w:color="E3E3E3"/>
                                                    <w:bottom w:val="single" w:sz="2" w:space="0" w:color="E3E3E3"/>
                                                    <w:right w:val="single" w:sz="2" w:space="0" w:color="E3E3E3"/>
                                                  </w:divBdr>
                                                  <w:divsChild>
                                                    <w:div w:id="293950827">
                                                      <w:marLeft w:val="0"/>
                                                      <w:marRight w:val="0"/>
                                                      <w:marTop w:val="0"/>
                                                      <w:marBottom w:val="0"/>
                                                      <w:divBdr>
                                                        <w:top w:val="single" w:sz="2" w:space="0" w:color="E3E3E3"/>
                                                        <w:left w:val="single" w:sz="2" w:space="0" w:color="E3E3E3"/>
                                                        <w:bottom w:val="single" w:sz="2" w:space="0" w:color="E3E3E3"/>
                                                        <w:right w:val="single" w:sz="2" w:space="0" w:color="E3E3E3"/>
                                                      </w:divBdr>
                                                      <w:divsChild>
                                                        <w:div w:id="138047370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19024661">
          <w:marLeft w:val="0"/>
          <w:marRight w:val="0"/>
          <w:marTop w:val="0"/>
          <w:marBottom w:val="0"/>
          <w:divBdr>
            <w:top w:val="none" w:sz="0" w:space="0" w:color="auto"/>
            <w:left w:val="none" w:sz="0" w:space="0" w:color="auto"/>
            <w:bottom w:val="none" w:sz="0" w:space="0" w:color="auto"/>
            <w:right w:val="none" w:sz="0" w:space="0" w:color="auto"/>
          </w:divBdr>
          <w:divsChild>
            <w:div w:id="1553270143">
              <w:marLeft w:val="0"/>
              <w:marRight w:val="0"/>
              <w:marTop w:val="0"/>
              <w:marBottom w:val="0"/>
              <w:divBdr>
                <w:top w:val="single" w:sz="2" w:space="0" w:color="E3E3E3"/>
                <w:left w:val="single" w:sz="2" w:space="0" w:color="E3E3E3"/>
                <w:bottom w:val="single" w:sz="2" w:space="0" w:color="E3E3E3"/>
                <w:right w:val="single" w:sz="2" w:space="0" w:color="E3E3E3"/>
              </w:divBdr>
              <w:divsChild>
                <w:div w:id="5273722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Ryoya Terao</dc:creator>
  <cp:keywords/>
  <dc:description/>
  <cp:lastModifiedBy>Ryoya Terao</cp:lastModifiedBy>
  <cp:revision>11</cp:revision>
  <dcterms:created xsi:type="dcterms:W3CDTF">2024-04-07T16:45:00Z</dcterms:created>
  <dcterms:modified xsi:type="dcterms:W3CDTF">2024-04-08T02:05:00Z</dcterms:modified>
</cp:coreProperties>
</file>