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060A10C0" w:rsidR="008B2B47" w:rsidRPr="004F0CB0" w:rsidRDefault="00061037">
            <w:pPr>
              <w:rPr>
                <w:rFonts w:ascii="Arial" w:hAnsi="Arial" w:cs="Arial"/>
                <w:sz w:val="22"/>
                <w:szCs w:val="22"/>
              </w:rPr>
            </w:pPr>
            <w:r>
              <w:rPr>
                <w:rFonts w:ascii="Arial" w:hAnsi="Arial" w:cs="Arial"/>
                <w:sz w:val="22"/>
                <w:szCs w:val="22"/>
              </w:rPr>
              <w:t xml:space="preserve">Academic </w:t>
            </w:r>
            <w:r w:rsidR="000971B2" w:rsidRPr="004F0CB0">
              <w:rPr>
                <w:rFonts w:ascii="Arial" w:hAnsi="Arial" w:cs="Arial"/>
                <w:sz w:val="22"/>
                <w:szCs w:val="22"/>
              </w:rPr>
              <w:t>Minor in Gender &amp; Sexuality Studies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717F9A0A" w:rsidR="008B2B47" w:rsidRPr="004F0CB0" w:rsidRDefault="000971B2">
            <w:pPr>
              <w:rPr>
                <w:rFonts w:ascii="Arial" w:hAnsi="Arial" w:cs="Arial"/>
                <w:sz w:val="22"/>
                <w:szCs w:val="22"/>
              </w:rPr>
            </w:pPr>
            <w:r w:rsidRPr="004F0CB0">
              <w:rPr>
                <w:rFonts w:ascii="Arial" w:hAnsi="Arial" w:cs="Arial"/>
                <w:sz w:val="22"/>
                <w:szCs w:val="22"/>
              </w:rPr>
              <w:t>May 15, 2020</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30EC2307" w:rsidR="008B2B47" w:rsidRPr="004F0CB0" w:rsidRDefault="00F169D3">
            <w:pPr>
              <w:rPr>
                <w:rFonts w:ascii="Arial" w:hAnsi="Arial" w:cs="Arial"/>
                <w:sz w:val="22"/>
                <w:szCs w:val="22"/>
              </w:rPr>
            </w:pPr>
            <w:r>
              <w:rPr>
                <w:rFonts w:ascii="Arial" w:hAnsi="Arial" w:cs="Arial"/>
                <w:sz w:val="22"/>
                <w:szCs w:val="22"/>
              </w:rPr>
              <w:t>Major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5C9D0DB0" w:rsidR="008B2B47" w:rsidRPr="004F0CB0" w:rsidRDefault="000971B2">
            <w:pPr>
              <w:rPr>
                <w:rFonts w:ascii="Arial" w:hAnsi="Arial" w:cs="Arial"/>
                <w:sz w:val="22"/>
                <w:szCs w:val="22"/>
              </w:rPr>
            </w:pPr>
            <w:r w:rsidRPr="004F0CB0">
              <w:rPr>
                <w:rFonts w:ascii="Arial" w:hAnsi="Arial" w:cs="Arial"/>
                <w:sz w:val="22"/>
                <w:szCs w:val="22"/>
              </w:rPr>
              <w:t>Laura Westengard</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2E784F33" w:rsidR="008B2B47" w:rsidRPr="004F0CB0" w:rsidRDefault="000971B2">
            <w:pPr>
              <w:rPr>
                <w:rFonts w:ascii="Arial" w:hAnsi="Arial" w:cs="Arial"/>
                <w:sz w:val="22"/>
                <w:szCs w:val="22"/>
              </w:rPr>
            </w:pPr>
            <w:r w:rsidRPr="004F0CB0">
              <w:rPr>
                <w:rFonts w:ascii="Arial" w:hAnsi="Arial" w:cs="Arial"/>
                <w:sz w:val="22"/>
                <w:szCs w:val="22"/>
              </w:rPr>
              <w:t>English</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1B807D3F" w14:textId="77777777" w:rsidR="000971B2" w:rsidRPr="004F0CB0" w:rsidRDefault="000971B2">
            <w:pPr>
              <w:rPr>
                <w:rFonts w:ascii="Arial" w:hAnsi="Arial" w:cs="Arial"/>
                <w:sz w:val="22"/>
                <w:szCs w:val="22"/>
              </w:rPr>
            </w:pPr>
          </w:p>
          <w:p w14:paraId="4A4F16BC" w14:textId="6558D216" w:rsidR="00140AE2" w:rsidRPr="004F0CB0" w:rsidRDefault="000971B2">
            <w:pPr>
              <w:rPr>
                <w:rFonts w:ascii="Arial" w:hAnsi="Arial" w:cs="Arial"/>
                <w:sz w:val="22"/>
                <w:szCs w:val="22"/>
              </w:rPr>
            </w:pPr>
            <w:r w:rsidRPr="004F0CB0">
              <w:rPr>
                <w:rFonts w:ascii="Arial" w:hAnsi="Arial" w:cs="Arial"/>
                <w:sz w:val="22"/>
                <w:szCs w:val="22"/>
              </w:rPr>
              <w:t>May 14, 2020</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1A799BFC" w:rsidR="00F24621" w:rsidRPr="004F0CB0" w:rsidRDefault="000971B2">
            <w:pPr>
              <w:rPr>
                <w:rFonts w:ascii="Arial" w:hAnsi="Arial" w:cs="Arial"/>
                <w:sz w:val="22"/>
                <w:szCs w:val="22"/>
              </w:rPr>
            </w:pPr>
            <w:r w:rsidRPr="004F0CB0">
              <w:rPr>
                <w:rFonts w:ascii="Arial" w:hAnsi="Arial" w:cs="Arial"/>
                <w:sz w:val="22"/>
                <w:szCs w:val="22"/>
              </w:rPr>
              <w:t>Robert Lestón</w:t>
            </w:r>
            <w:r w:rsidR="00CD7775">
              <w:rPr>
                <w:rFonts w:ascii="Arial" w:hAnsi="Arial" w:cs="Arial"/>
                <w:sz w:val="22"/>
                <w:szCs w:val="22"/>
              </w:rPr>
              <w:t>, 5/19/20</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5D0AB663" w:rsidR="00D435A7" w:rsidRPr="004F0CB0" w:rsidRDefault="00D435A7">
            <w:pPr>
              <w:rPr>
                <w:rFonts w:ascii="Arial" w:hAnsi="Arial" w:cs="Arial"/>
                <w:sz w:val="22"/>
                <w:szCs w:val="22"/>
              </w:rPr>
            </w:pPr>
          </w:p>
          <w:p w14:paraId="5A8AFAD9" w14:textId="5173CF91" w:rsidR="00D435A7" w:rsidRPr="004F0CB0" w:rsidRDefault="006A259C">
            <w:pPr>
              <w:rPr>
                <w:rFonts w:ascii="Arial" w:hAnsi="Arial" w:cs="Arial"/>
                <w:sz w:val="22"/>
                <w:szCs w:val="22"/>
              </w:rPr>
            </w:pPr>
            <w:r>
              <w:rPr>
                <w:rFonts w:ascii="Arial" w:hAnsi="Arial" w:cs="Arial"/>
                <w:noProof/>
                <w:sz w:val="22"/>
                <w:szCs w:val="22"/>
              </w:rPr>
              <mc:AlternateContent>
                <mc:Choice Requires="wpi">
                  <w:drawing>
                    <wp:anchor distT="0" distB="0" distL="114300" distR="114300" simplePos="0" relativeHeight="251663360" behindDoc="0" locked="0" layoutInCell="1" allowOverlap="1" wp14:anchorId="7F3A7C12" wp14:editId="23CF9978">
                      <wp:simplePos x="0" y="0"/>
                      <wp:positionH relativeFrom="column">
                        <wp:posOffset>10795</wp:posOffset>
                      </wp:positionH>
                      <wp:positionV relativeFrom="paragraph">
                        <wp:posOffset>-255270</wp:posOffset>
                      </wp:positionV>
                      <wp:extent cx="2257025" cy="591480"/>
                      <wp:effectExtent l="57150" t="38100" r="0" b="5651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2257025" cy="591480"/>
                            </w14:xfrm>
                          </w14:contentPart>
                        </a:graphicData>
                      </a:graphic>
                    </wp:anchor>
                  </w:drawing>
                </mc:Choice>
                <mc:Fallback xmlns:mo="http://schemas.microsoft.com/office/mac/office/2008/main" xmlns:mv="urn:schemas-microsoft-com:mac:vml">
                  <w:pict>
                    <v:shapetype w14:anchorId="3ADCC2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pt;margin-top:-20.8pt;width:179.1pt;height:47.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">
                      <v:imagedata r:id="rId11" o:title=""/>
                    </v:shape>
                  </w:pict>
                </mc:Fallback>
              </mc:AlternateContent>
            </w:r>
            <w:r>
              <w:rPr>
                <w:rFonts w:ascii="Arial" w:hAnsi="Arial" w:cs="Arial"/>
                <w:noProof/>
                <w:sz w:val="22"/>
                <w:szCs w:val="22"/>
              </w:rPr>
              <mc:AlternateContent>
                <mc:Choice Requires="wpi">
                  <w:drawing>
                    <wp:anchor distT="0" distB="0" distL="114300" distR="114300" simplePos="0" relativeHeight="251659264" behindDoc="0" locked="0" layoutInCell="1" allowOverlap="1" wp14:anchorId="5692367F" wp14:editId="634438E7">
                      <wp:simplePos x="0" y="0"/>
                      <wp:positionH relativeFrom="column">
                        <wp:posOffset>91475</wp:posOffset>
                      </wp:positionH>
                      <wp:positionV relativeFrom="paragraph">
                        <wp:posOffset>-91845</wp:posOffset>
                      </wp:positionV>
                      <wp:extent cx="84600" cy="223200"/>
                      <wp:effectExtent l="57150" t="38100" r="48895" b="4381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84600" cy="223200"/>
                            </w14:xfrm>
                          </w14:contentPart>
                        </a:graphicData>
                      </a:graphic>
                    </wp:anchor>
                  </w:drawing>
                </mc:Choice>
                <mc:Fallback xmlns:mo="http://schemas.microsoft.com/office/mac/office/2008/main" xmlns:mv="urn:schemas-microsoft-com:mac:vml">
                  <w:pict>
                    <v:shape w14:anchorId="4D9869FE" id="Ink 2" o:spid="_x0000_s1026" type="#_x0000_t75" style="position:absolute;margin-left:6.5pt;margin-top:-7.95pt;width:8.05pt;height:18.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">
                      <v:imagedata r:id="rId13" o:title=""/>
                    </v:shape>
                  </w:pict>
                </mc:Fallback>
              </mc:AlternateConten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402EFE07" w:rsidR="00F24621" w:rsidRPr="004F0CB0" w:rsidRDefault="000971B2">
            <w:pPr>
              <w:rPr>
                <w:rFonts w:ascii="Arial" w:hAnsi="Arial" w:cs="Arial"/>
                <w:sz w:val="22"/>
                <w:szCs w:val="22"/>
              </w:rPr>
            </w:pPr>
            <w:r w:rsidRPr="004F0CB0">
              <w:rPr>
                <w:rFonts w:ascii="Arial" w:hAnsi="Arial" w:cs="Arial"/>
                <w:sz w:val="22"/>
                <w:szCs w:val="22"/>
              </w:rPr>
              <w:t>Justin Vazquez-Poritz</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0C197964" w:rsidR="00140AE2" w:rsidRPr="00A21316" w:rsidRDefault="002F70B8">
            <w:pPr>
              <w:rPr>
                <w:rFonts w:asciiTheme="majorHAnsi" w:hAnsiTheme="majorHAnsi" w:cs="Times New Roman"/>
                <w:b/>
                <w:sz w:val="22"/>
                <w:szCs w:val="22"/>
              </w:rPr>
            </w:pPr>
            <w:r>
              <w:rPr>
                <w:b/>
                <w:noProof/>
                <w:sz w:val="22"/>
                <w:szCs w:val="22"/>
              </w:rPr>
              <w:drawing>
                <wp:inline distT="0" distB="0" distL="0" distR="0" wp14:anchorId="126B57A8" wp14:editId="059B8F7C">
                  <wp:extent cx="1409065" cy="37465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065" cy="374650"/>
                          </a:xfrm>
                          <a:prstGeom prst="rect">
                            <a:avLst/>
                          </a:prstGeom>
                          <a:noFill/>
                          <a:ln>
                            <a:noFill/>
                          </a:ln>
                        </pic:spPr>
                      </pic:pic>
                    </a:graphicData>
                  </a:graphic>
                </wp:inline>
              </w:drawing>
            </w:r>
            <w:r>
              <w:rPr>
                <w:rFonts w:asciiTheme="majorHAnsi" w:hAnsiTheme="majorHAnsi" w:cs="Times New Roman"/>
                <w:b/>
                <w:sz w:val="22"/>
                <w:szCs w:val="22"/>
              </w:rPr>
              <w:t xml:space="preserve">  8/25/20</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3A1E46E9" w:rsidR="00564936" w:rsidRPr="004F0CB0" w:rsidRDefault="004F0CB0" w:rsidP="00CB131E">
            <w:pPr>
              <w:rPr>
                <w:rFonts w:ascii="Arial" w:hAnsi="Arial" w:cs="Arial"/>
                <w:sz w:val="22"/>
                <w:szCs w:val="22"/>
              </w:rPr>
            </w:pPr>
            <w:r w:rsidRPr="004F0CB0">
              <w:rPr>
                <w:rFonts w:ascii="Arial" w:hAnsi="Arial" w:cs="Arial"/>
                <w:sz w:val="22"/>
                <w:szCs w:val="22"/>
              </w:rPr>
              <w:t>Proposi</w:t>
            </w:r>
            <w:r w:rsidR="00061037">
              <w:rPr>
                <w:rFonts w:ascii="Arial" w:hAnsi="Arial" w:cs="Arial"/>
                <w:sz w:val="22"/>
                <w:szCs w:val="22"/>
              </w:rPr>
              <w:t>ng the creation of a 12 credit academic m</w:t>
            </w:r>
            <w:r w:rsidRPr="004F0CB0">
              <w:rPr>
                <w:rFonts w:ascii="Arial" w:hAnsi="Arial" w:cs="Arial"/>
                <w:sz w:val="22"/>
                <w:szCs w:val="22"/>
              </w:rPr>
              <w:t>inor in Gender &amp; Sexuality Studies using existing courses</w:t>
            </w:r>
            <w:r w:rsidR="00072D74">
              <w:rPr>
                <w:rFonts w:ascii="Arial" w:hAnsi="Arial" w:cs="Arial"/>
                <w:sz w:val="22"/>
                <w:szCs w:val="22"/>
              </w:rPr>
              <w:t xml:space="preserve">. </w:t>
            </w:r>
          </w:p>
          <w:p w14:paraId="5CE6E241" w14:textId="77777777" w:rsidR="00564936" w:rsidRPr="004F0CB0" w:rsidRDefault="00564936" w:rsidP="00CB131E">
            <w:pPr>
              <w:rPr>
                <w:rFonts w:ascii="Arial" w:hAnsi="Arial" w:cs="Arial"/>
                <w:b/>
                <w:sz w:val="22"/>
                <w:szCs w:val="22"/>
              </w:rPr>
            </w:pPr>
          </w:p>
          <w:p w14:paraId="2082AEE8" w14:textId="77777777" w:rsidR="00564936" w:rsidRPr="004F0CB0" w:rsidRDefault="00564936" w:rsidP="00CB131E">
            <w:pPr>
              <w:rPr>
                <w:rFonts w:ascii="Arial" w:hAnsi="Arial" w:cs="Arial"/>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51471752" w14:textId="652E7FCB" w:rsidR="00564936" w:rsidRPr="004F0CB0" w:rsidRDefault="00396408">
            <w:pPr>
              <w:rPr>
                <w:rFonts w:ascii="Arial" w:hAnsi="Arial" w:cs="Arial"/>
                <w:sz w:val="22"/>
                <w:szCs w:val="22"/>
              </w:rPr>
            </w:pPr>
            <w:r w:rsidRPr="004F0CB0">
              <w:rPr>
                <w:rFonts w:ascii="Arial" w:hAnsi="Arial" w:cs="Arial"/>
                <w:color w:val="000000"/>
                <w:kern w:val="36"/>
                <w:sz w:val="22"/>
                <w:szCs w:val="22"/>
              </w:rPr>
              <w:t xml:space="preserve">Each of the eleven Senior Colleges within CUNY grants a wide range of </w:t>
            </w:r>
            <w:r w:rsidR="00061037">
              <w:rPr>
                <w:rFonts w:ascii="Arial" w:hAnsi="Arial" w:cs="Arial"/>
                <w:color w:val="000000"/>
                <w:kern w:val="36"/>
                <w:sz w:val="22"/>
                <w:szCs w:val="22"/>
              </w:rPr>
              <w:t xml:space="preserve">academic </w:t>
            </w:r>
            <w:r w:rsidRPr="004F0CB0">
              <w:rPr>
                <w:rFonts w:ascii="Arial" w:hAnsi="Arial" w:cs="Arial"/>
                <w:color w:val="000000"/>
                <w:kern w:val="36"/>
                <w:sz w:val="22"/>
                <w:szCs w:val="22"/>
              </w:rPr>
              <w:t xml:space="preserve">minors, and City Tech currently grants one </w:t>
            </w:r>
            <w:r w:rsidR="00061037">
              <w:rPr>
                <w:rFonts w:ascii="Arial" w:hAnsi="Arial" w:cs="Arial"/>
                <w:color w:val="000000"/>
                <w:kern w:val="36"/>
                <w:sz w:val="22"/>
                <w:szCs w:val="22"/>
              </w:rPr>
              <w:t xml:space="preserve">academic </w:t>
            </w:r>
            <w:r w:rsidR="008158E0">
              <w:rPr>
                <w:rFonts w:ascii="Arial" w:hAnsi="Arial" w:cs="Arial"/>
                <w:color w:val="000000"/>
                <w:kern w:val="36"/>
                <w:sz w:val="22"/>
                <w:szCs w:val="22"/>
              </w:rPr>
              <w:t>minor in p</w:t>
            </w:r>
            <w:r w:rsidRPr="004F0CB0">
              <w:rPr>
                <w:rFonts w:ascii="Arial" w:hAnsi="Arial" w:cs="Arial"/>
                <w:color w:val="000000"/>
                <w:kern w:val="36"/>
                <w:sz w:val="22"/>
                <w:szCs w:val="22"/>
              </w:rPr>
              <w:t xml:space="preserve">hysics. Gender &amp; Sexuality Studies is an interdisciplinary cluster of courses </w:t>
            </w:r>
            <w:r w:rsidR="00061037">
              <w:rPr>
                <w:rFonts w:ascii="Arial" w:hAnsi="Arial" w:cs="Arial"/>
                <w:color w:val="000000"/>
                <w:kern w:val="36"/>
                <w:sz w:val="22"/>
                <w:szCs w:val="22"/>
              </w:rPr>
              <w:t>sponsored by the English D</w:t>
            </w:r>
            <w:r w:rsidR="00523285">
              <w:rPr>
                <w:rFonts w:ascii="Arial" w:hAnsi="Arial" w:cs="Arial"/>
                <w:color w:val="000000"/>
                <w:kern w:val="36"/>
                <w:sz w:val="22"/>
                <w:szCs w:val="22"/>
              </w:rPr>
              <w:t xml:space="preserve">epartment </w:t>
            </w:r>
            <w:r w:rsidRPr="004F0CB0">
              <w:rPr>
                <w:rFonts w:ascii="Arial" w:hAnsi="Arial" w:cs="Arial"/>
                <w:color w:val="000000"/>
                <w:kern w:val="36"/>
                <w:sz w:val="22"/>
                <w:szCs w:val="22"/>
              </w:rPr>
              <w:t>that has existed at the college since 201</w:t>
            </w:r>
            <w:r w:rsidR="00072D74">
              <w:rPr>
                <w:rFonts w:ascii="Arial" w:hAnsi="Arial" w:cs="Arial"/>
                <w:color w:val="000000"/>
                <w:kern w:val="36"/>
                <w:sz w:val="22"/>
                <w:szCs w:val="22"/>
              </w:rPr>
              <w:t>6</w:t>
            </w:r>
            <w:r w:rsidRPr="004F0CB0">
              <w:rPr>
                <w:rFonts w:ascii="Arial" w:hAnsi="Arial" w:cs="Arial"/>
                <w:color w:val="000000"/>
                <w:kern w:val="36"/>
                <w:sz w:val="22"/>
                <w:szCs w:val="22"/>
              </w:rPr>
              <w:t xml:space="preserve">. All courses in the proposed </w:t>
            </w:r>
            <w:r w:rsidR="00061037">
              <w:rPr>
                <w:rFonts w:ascii="Arial" w:hAnsi="Arial" w:cs="Arial"/>
                <w:color w:val="000000"/>
                <w:kern w:val="36"/>
                <w:sz w:val="22"/>
                <w:szCs w:val="22"/>
              </w:rPr>
              <w:t xml:space="preserve">academic </w:t>
            </w:r>
            <w:r w:rsidRPr="004F0CB0">
              <w:rPr>
                <w:rFonts w:ascii="Arial" w:hAnsi="Arial" w:cs="Arial"/>
                <w:color w:val="000000"/>
                <w:kern w:val="36"/>
                <w:sz w:val="22"/>
                <w:szCs w:val="22"/>
              </w:rPr>
              <w:t>minor currently hold a</w:t>
            </w:r>
            <w:r w:rsidR="00A9317A" w:rsidRPr="004F0CB0">
              <w:rPr>
                <w:rFonts w:ascii="Arial" w:hAnsi="Arial" w:cs="Arial"/>
                <w:color w:val="000000"/>
                <w:kern w:val="36"/>
                <w:sz w:val="22"/>
                <w:szCs w:val="22"/>
              </w:rPr>
              <w:t>n Articulation Agreement/</w:t>
            </w:r>
            <w:r w:rsidRPr="004F0CB0">
              <w:rPr>
                <w:rFonts w:ascii="Arial" w:hAnsi="Arial" w:cs="Arial"/>
                <w:color w:val="000000"/>
                <w:kern w:val="36"/>
                <w:sz w:val="22"/>
                <w:szCs w:val="22"/>
              </w:rPr>
              <w:t>Memorandum of Understanding with CUNY</w:t>
            </w:r>
            <w:r w:rsidR="004F0CB0">
              <w:rPr>
                <w:rFonts w:ascii="Arial" w:hAnsi="Arial" w:cs="Arial"/>
                <w:color w:val="000000"/>
                <w:kern w:val="36"/>
                <w:sz w:val="22"/>
                <w:szCs w:val="22"/>
              </w:rPr>
              <w:t xml:space="preserve"> BA</w:t>
            </w:r>
            <w:r w:rsidR="00A9317A" w:rsidRPr="004F0CB0">
              <w:rPr>
                <w:rFonts w:ascii="Arial" w:hAnsi="Arial" w:cs="Arial"/>
                <w:color w:val="000000"/>
                <w:kern w:val="36"/>
                <w:sz w:val="22"/>
                <w:szCs w:val="22"/>
              </w:rPr>
              <w:t xml:space="preserve"> (see appendix). Offering Gender &amp; Sexuality Studies as a</w:t>
            </w:r>
            <w:r w:rsidR="00061037">
              <w:rPr>
                <w:rFonts w:ascii="Arial" w:hAnsi="Arial" w:cs="Arial"/>
                <w:color w:val="000000"/>
                <w:kern w:val="36"/>
                <w:sz w:val="22"/>
                <w:szCs w:val="22"/>
              </w:rPr>
              <w:t>n</w:t>
            </w:r>
            <w:r w:rsidR="00A9317A" w:rsidRPr="004F0CB0">
              <w:rPr>
                <w:rFonts w:ascii="Arial" w:hAnsi="Arial" w:cs="Arial"/>
                <w:color w:val="000000"/>
                <w:kern w:val="36"/>
                <w:sz w:val="22"/>
                <w:szCs w:val="22"/>
              </w:rPr>
              <w:t xml:space="preserve"> </w:t>
            </w:r>
            <w:r w:rsidR="00061037">
              <w:rPr>
                <w:rFonts w:ascii="Arial" w:hAnsi="Arial" w:cs="Arial"/>
                <w:color w:val="000000"/>
                <w:kern w:val="36"/>
                <w:sz w:val="22"/>
                <w:szCs w:val="22"/>
              </w:rPr>
              <w:t xml:space="preserve">academic </w:t>
            </w:r>
            <w:r w:rsidR="00A9317A" w:rsidRPr="004F0CB0">
              <w:rPr>
                <w:rFonts w:ascii="Arial" w:hAnsi="Arial" w:cs="Arial"/>
                <w:color w:val="000000"/>
                <w:kern w:val="36"/>
                <w:sz w:val="22"/>
                <w:szCs w:val="22"/>
              </w:rPr>
              <w:t>minor would allow student</w:t>
            </w:r>
            <w:r w:rsidR="004F0CB0">
              <w:rPr>
                <w:rFonts w:ascii="Arial" w:hAnsi="Arial" w:cs="Arial"/>
                <w:color w:val="000000"/>
                <w:kern w:val="36"/>
                <w:sz w:val="22"/>
                <w:szCs w:val="22"/>
              </w:rPr>
              <w:t xml:space="preserve"> </w:t>
            </w:r>
            <w:r w:rsidR="00A9317A" w:rsidRPr="004F0CB0">
              <w:rPr>
                <w:rFonts w:ascii="Arial" w:hAnsi="Arial" w:cs="Arial"/>
                <w:color w:val="000000"/>
                <w:kern w:val="36"/>
                <w:sz w:val="22"/>
                <w:szCs w:val="22"/>
              </w:rPr>
              <w:t xml:space="preserve">work in </w:t>
            </w:r>
            <w:r w:rsidR="004F0CB0">
              <w:rPr>
                <w:rFonts w:ascii="Arial" w:hAnsi="Arial" w:cs="Arial"/>
                <w:color w:val="000000"/>
                <w:kern w:val="36"/>
                <w:sz w:val="22"/>
                <w:szCs w:val="22"/>
              </w:rPr>
              <w:t>Gender &amp; Sexuality Studies</w:t>
            </w:r>
            <w:r w:rsidR="00A9317A" w:rsidRPr="004F0CB0">
              <w:rPr>
                <w:rFonts w:ascii="Arial" w:hAnsi="Arial" w:cs="Arial"/>
                <w:color w:val="000000"/>
                <w:kern w:val="36"/>
                <w:sz w:val="22"/>
                <w:szCs w:val="22"/>
              </w:rPr>
              <w:t xml:space="preserve"> courses to be officially recognized on their transcripts, </w:t>
            </w:r>
            <w:r w:rsidR="00A9317A" w:rsidRPr="004F0CB0">
              <w:rPr>
                <w:rFonts w:ascii="Arial" w:hAnsi="Arial" w:cs="Arial"/>
                <w:color w:val="000000"/>
                <w:sz w:val="22"/>
                <w:szCs w:val="22"/>
              </w:rPr>
              <w:t xml:space="preserve">give students an opportunity for academic exploration as well as additional depth of focus, widen their academic and professional perspectives beyond their </w:t>
            </w:r>
            <w:r w:rsidR="00061037">
              <w:rPr>
                <w:rFonts w:ascii="Arial" w:hAnsi="Arial" w:cs="Arial"/>
                <w:color w:val="000000"/>
                <w:sz w:val="22"/>
                <w:szCs w:val="22"/>
              </w:rPr>
              <w:t xml:space="preserve">academic </w:t>
            </w:r>
            <w:r w:rsidR="00A9317A" w:rsidRPr="004F0CB0">
              <w:rPr>
                <w:rFonts w:ascii="Arial" w:hAnsi="Arial" w:cs="Arial"/>
                <w:color w:val="000000"/>
                <w:sz w:val="22"/>
                <w:szCs w:val="22"/>
              </w:rPr>
              <w:t xml:space="preserve">majors, </w:t>
            </w:r>
            <w:r w:rsidR="006267B1" w:rsidRPr="004F0CB0">
              <w:rPr>
                <w:rFonts w:ascii="Arial" w:hAnsi="Arial" w:cs="Arial"/>
                <w:color w:val="000000"/>
                <w:sz w:val="22"/>
                <w:szCs w:val="22"/>
              </w:rPr>
              <w:t>and offer them increased opportunities in their careers and graduate education.</w:t>
            </w:r>
          </w:p>
          <w:p w14:paraId="2F56908A" w14:textId="77777777" w:rsidR="00564936" w:rsidRPr="004F0CB0" w:rsidRDefault="00564936">
            <w:pPr>
              <w:rPr>
                <w:rFonts w:ascii="Arial" w:hAnsi="Arial" w:cs="Arial"/>
                <w:b/>
                <w:sz w:val="22"/>
                <w:szCs w:val="22"/>
              </w:rPr>
            </w:pPr>
          </w:p>
          <w:p w14:paraId="26F3B941" w14:textId="77777777" w:rsidR="00564936" w:rsidRPr="004F0CB0" w:rsidRDefault="00564936">
            <w:pPr>
              <w:rPr>
                <w:rFonts w:ascii="Arial" w:hAnsi="Arial" w:cs="Arial"/>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7057AD00" w:rsidR="00564936" w:rsidRPr="00C06B30" w:rsidRDefault="00C06B30">
            <w:pPr>
              <w:rPr>
                <w:rFonts w:ascii="Arial" w:hAnsi="Arial" w:cs="Arial"/>
                <w:sz w:val="22"/>
                <w:szCs w:val="22"/>
              </w:rPr>
            </w:pPr>
            <w:r w:rsidRPr="00C06B30">
              <w:rPr>
                <w:rStyle w:val="None"/>
                <w:rFonts w:ascii="Calibri" w:hAnsi="Calibri"/>
                <w:bCs/>
                <w:sz w:val="22"/>
                <w:szCs w:val="22"/>
              </w:rPr>
              <w:t>Updated submission 11/8/2020 based on comments from Minors Subcommittee and Provost’s Office.</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3068AF21" w:rsidR="00576098" w:rsidRPr="00A21316" w:rsidRDefault="0007362E"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B1341AE" w:rsidR="00576098" w:rsidRPr="00A21316" w:rsidRDefault="0007362E"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6CCB8EFE" w:rsidR="00576098" w:rsidRPr="00A21316" w:rsidRDefault="0007362E"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7777777" w:rsidR="002E5A57" w:rsidRPr="00A21316" w:rsidRDefault="002E5A57" w:rsidP="00CC10AA">
            <w:pPr>
              <w:spacing w:after="80"/>
              <w:jc w:val="center"/>
              <w:rPr>
                <w:rFonts w:asciiTheme="majorHAnsi" w:hAnsiTheme="majorHAnsi" w:cs="Arial"/>
                <w:sz w:val="18"/>
                <w:szCs w:val="18"/>
              </w:rPr>
            </w:pP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4314B350" w:rsidR="00576098" w:rsidRPr="00A21316" w:rsidRDefault="002F70B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5"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0A7C1F01" w:rsidR="00576098" w:rsidRDefault="00576098" w:rsidP="00576098">
      <w:pPr>
        <w:rPr>
          <w:rFonts w:asciiTheme="majorHAnsi" w:hAnsiTheme="majorHAnsi"/>
        </w:rPr>
      </w:pPr>
    </w:p>
    <w:p w14:paraId="424A33E6" w14:textId="77777777" w:rsidR="005B3BBB" w:rsidRPr="00754F08" w:rsidRDefault="005B3BBB" w:rsidP="005B3BBB">
      <w:pPr>
        <w:shd w:val="clear" w:color="auto" w:fill="FFFFFF"/>
      </w:pPr>
      <w:r w:rsidRPr="00754F08">
        <w:t> </w:t>
      </w:r>
    </w:p>
    <w:p w14:paraId="55EEB6E2" w14:textId="41EAD531" w:rsidR="005B3BBB" w:rsidRDefault="005B3BBB">
      <w:pPr>
        <w:rPr>
          <w:rFonts w:ascii="Arial" w:hAnsi="Arial" w:cs="Arial"/>
          <w:color w:val="000000"/>
          <w:sz w:val="52"/>
          <w:szCs w:val="52"/>
        </w:rPr>
      </w:pPr>
      <w:r>
        <w:rPr>
          <w:rFonts w:ascii="Arial" w:hAnsi="Arial" w:cs="Arial"/>
          <w:color w:val="000000"/>
          <w:sz w:val="52"/>
          <w:szCs w:val="52"/>
        </w:rPr>
        <w:br w:type="page"/>
      </w:r>
    </w:p>
    <w:p w14:paraId="69019184" w14:textId="77777777" w:rsidR="005B3BBB" w:rsidRDefault="005B3BBB" w:rsidP="005B3BBB">
      <w:pPr>
        <w:shd w:val="clear" w:color="auto" w:fill="FFFFFF"/>
        <w:rPr>
          <w:rFonts w:ascii="Arial" w:hAnsi="Arial" w:cs="Arial"/>
          <w:color w:val="000000"/>
          <w:sz w:val="52"/>
          <w:szCs w:val="52"/>
        </w:rPr>
      </w:pPr>
    </w:p>
    <w:p w14:paraId="33B5D553" w14:textId="6DFEE169" w:rsidR="005B3BBB" w:rsidRDefault="005B3BBB" w:rsidP="005B3BBB">
      <w:pPr>
        <w:shd w:val="clear" w:color="auto" w:fill="FFFFFF"/>
        <w:rPr>
          <w:rFonts w:ascii="Arial" w:hAnsi="Arial" w:cs="Arial"/>
          <w:color w:val="000000"/>
          <w:sz w:val="52"/>
          <w:szCs w:val="52"/>
        </w:rPr>
      </w:pPr>
      <w:r w:rsidRPr="00754F08">
        <w:rPr>
          <w:rFonts w:ascii="Arial" w:hAnsi="Arial" w:cs="Arial"/>
          <w:color w:val="000000"/>
          <w:sz w:val="52"/>
          <w:szCs w:val="52"/>
        </w:rPr>
        <w:t xml:space="preserve">Draft Proposal for </w:t>
      </w:r>
      <w:r>
        <w:rPr>
          <w:rFonts w:ascii="Arial" w:hAnsi="Arial" w:cs="Arial"/>
          <w:color w:val="000000"/>
          <w:sz w:val="52"/>
          <w:szCs w:val="52"/>
        </w:rPr>
        <w:t>a</w:t>
      </w:r>
      <w:r w:rsidR="00061037">
        <w:rPr>
          <w:rFonts w:ascii="Arial" w:hAnsi="Arial" w:cs="Arial"/>
          <w:color w:val="000000"/>
          <w:sz w:val="52"/>
          <w:szCs w:val="52"/>
        </w:rPr>
        <w:t>n</w:t>
      </w:r>
      <w:r>
        <w:rPr>
          <w:rFonts w:ascii="Arial" w:hAnsi="Arial" w:cs="Arial"/>
          <w:color w:val="000000"/>
          <w:sz w:val="52"/>
          <w:szCs w:val="52"/>
        </w:rPr>
        <w:t xml:space="preserve"> </w:t>
      </w:r>
      <w:r w:rsidR="00061037">
        <w:rPr>
          <w:rFonts w:ascii="Arial" w:hAnsi="Arial" w:cs="Arial"/>
          <w:color w:val="000000"/>
          <w:sz w:val="52"/>
          <w:szCs w:val="52"/>
        </w:rPr>
        <w:t xml:space="preserve">Academic </w:t>
      </w:r>
      <w:r>
        <w:rPr>
          <w:rFonts w:ascii="Arial" w:hAnsi="Arial" w:cs="Arial"/>
          <w:color w:val="000000"/>
          <w:sz w:val="52"/>
          <w:szCs w:val="52"/>
        </w:rPr>
        <w:t>Minor in Gender in Sexuality Studies Sponsored by the English Department</w:t>
      </w:r>
    </w:p>
    <w:p w14:paraId="61C591AA" w14:textId="77777777" w:rsidR="005B3BBB" w:rsidRPr="00754F08" w:rsidRDefault="005B3BBB" w:rsidP="005B3BBB">
      <w:pPr>
        <w:shd w:val="clear" w:color="auto" w:fill="FFFFFF"/>
      </w:pPr>
      <w:r>
        <w:t xml:space="preserve">Minor Curriculum Modification </w:t>
      </w:r>
    </w:p>
    <w:p w14:paraId="73720FA8" w14:textId="77777777" w:rsidR="005B3BBB" w:rsidRDefault="005B3BBB" w:rsidP="005B3BBB">
      <w:pPr>
        <w:rPr>
          <w:rFonts w:ascii="Arial" w:hAnsi="Arial" w:cs="Arial"/>
          <w:color w:val="000000"/>
        </w:rPr>
      </w:pPr>
    </w:p>
    <w:p w14:paraId="79CF8542" w14:textId="77777777" w:rsidR="005B3BBB" w:rsidRPr="00754F08" w:rsidRDefault="005B3BBB" w:rsidP="005B3BBB">
      <w:pPr>
        <w:shd w:val="clear" w:color="auto" w:fill="FFFFFF"/>
      </w:pPr>
    </w:p>
    <w:p w14:paraId="29381E1A" w14:textId="77777777" w:rsidR="005B3BBB" w:rsidRDefault="005B3BBB" w:rsidP="005B3BBB">
      <w:pPr>
        <w:shd w:val="clear" w:color="auto" w:fill="FFFFFF"/>
        <w:outlineLvl w:val="0"/>
        <w:rPr>
          <w:rFonts w:ascii="Arial" w:hAnsi="Arial" w:cs="Arial"/>
          <w:color w:val="000000"/>
          <w:kern w:val="36"/>
          <w:sz w:val="40"/>
          <w:szCs w:val="40"/>
        </w:rPr>
      </w:pPr>
      <w:r>
        <w:rPr>
          <w:rFonts w:ascii="Arial" w:hAnsi="Arial" w:cs="Arial"/>
          <w:color w:val="000000"/>
          <w:kern w:val="36"/>
          <w:sz w:val="40"/>
          <w:szCs w:val="40"/>
        </w:rPr>
        <w:t>Rationale</w:t>
      </w:r>
    </w:p>
    <w:p w14:paraId="68E79F4A" w14:textId="77777777" w:rsidR="005B3BBB" w:rsidRDefault="005B3BBB" w:rsidP="005B3BBB">
      <w:pPr>
        <w:shd w:val="clear" w:color="auto" w:fill="FFFFFF"/>
        <w:outlineLvl w:val="0"/>
        <w:rPr>
          <w:rFonts w:ascii="Arial" w:hAnsi="Arial" w:cs="Arial"/>
          <w:color w:val="000000"/>
          <w:kern w:val="36"/>
        </w:rPr>
      </w:pPr>
    </w:p>
    <w:p w14:paraId="18D6BD8A" w14:textId="2924E756" w:rsidR="005B3BBB" w:rsidRDefault="005B3BBB" w:rsidP="005B3BBB">
      <w:pPr>
        <w:shd w:val="clear" w:color="auto" w:fill="FFFFFF"/>
        <w:outlineLvl w:val="0"/>
        <w:rPr>
          <w:rFonts w:ascii="Arial" w:hAnsi="Arial" w:cs="Arial"/>
          <w:color w:val="000000"/>
          <w:kern w:val="36"/>
          <w:sz w:val="40"/>
          <w:szCs w:val="40"/>
        </w:rPr>
      </w:pPr>
      <w:r w:rsidRPr="00754F08">
        <w:rPr>
          <w:rFonts w:ascii="Arial" w:hAnsi="Arial" w:cs="Arial"/>
          <w:color w:val="000000"/>
          <w:kern w:val="36"/>
        </w:rPr>
        <w:t xml:space="preserve">Each of the eleven Senior Colleges within CUNY grants a wide range of </w:t>
      </w:r>
      <w:r w:rsidR="00061037">
        <w:rPr>
          <w:rFonts w:ascii="Arial" w:hAnsi="Arial" w:cs="Arial"/>
          <w:color w:val="000000"/>
          <w:kern w:val="36"/>
        </w:rPr>
        <w:t xml:space="preserve">academic </w:t>
      </w:r>
      <w:r w:rsidRPr="00754F08">
        <w:rPr>
          <w:rFonts w:ascii="Arial" w:hAnsi="Arial" w:cs="Arial"/>
          <w:color w:val="000000"/>
          <w:kern w:val="36"/>
        </w:rPr>
        <w:t xml:space="preserve">minors, and City Tech currently grants one </w:t>
      </w:r>
      <w:r w:rsidR="00061037">
        <w:rPr>
          <w:rFonts w:ascii="Arial" w:hAnsi="Arial" w:cs="Arial"/>
          <w:color w:val="000000"/>
          <w:kern w:val="36"/>
        </w:rPr>
        <w:t>academic</w:t>
      </w:r>
      <w:r w:rsidR="00061037" w:rsidRPr="00754F08">
        <w:rPr>
          <w:rFonts w:ascii="Arial" w:hAnsi="Arial" w:cs="Arial"/>
          <w:color w:val="000000"/>
          <w:kern w:val="36"/>
        </w:rPr>
        <w:t xml:space="preserve"> </w:t>
      </w:r>
      <w:r w:rsidRPr="00754F08">
        <w:rPr>
          <w:rFonts w:ascii="Arial" w:hAnsi="Arial" w:cs="Arial"/>
          <w:color w:val="000000"/>
          <w:kern w:val="36"/>
        </w:rPr>
        <w:t>minor</w:t>
      </w:r>
      <w:r w:rsidR="008158E0">
        <w:rPr>
          <w:rFonts w:ascii="Arial" w:hAnsi="Arial" w:cs="Arial"/>
          <w:color w:val="000000"/>
          <w:kern w:val="36"/>
        </w:rPr>
        <w:t xml:space="preserve"> in p</w:t>
      </w:r>
      <w:r w:rsidRPr="00754F08">
        <w:rPr>
          <w:rFonts w:ascii="Arial" w:hAnsi="Arial" w:cs="Arial"/>
          <w:color w:val="000000"/>
          <w:kern w:val="36"/>
        </w:rPr>
        <w:t xml:space="preserve">hysics. </w:t>
      </w:r>
      <w:r>
        <w:rPr>
          <w:rFonts w:ascii="Arial" w:hAnsi="Arial" w:cs="Arial"/>
          <w:color w:val="000000"/>
        </w:rPr>
        <w:t>A</w:t>
      </w:r>
      <w:r w:rsidRPr="00754F08">
        <w:rPr>
          <w:rFonts w:ascii="Arial" w:hAnsi="Arial" w:cs="Arial"/>
          <w:color w:val="000000"/>
        </w:rPr>
        <w:t xml:space="preserve"> working group </w:t>
      </w:r>
      <w:r>
        <w:rPr>
          <w:rFonts w:ascii="Arial" w:hAnsi="Arial" w:cs="Arial"/>
          <w:color w:val="000000"/>
        </w:rPr>
        <w:t xml:space="preserve">of the General Education Committee has recently recommended </w:t>
      </w:r>
      <w:r w:rsidRPr="00754F08">
        <w:rPr>
          <w:rFonts w:ascii="Arial" w:hAnsi="Arial" w:cs="Arial"/>
          <w:color w:val="000000"/>
        </w:rPr>
        <w:t xml:space="preserve">that City Tech students would be best served by the creation of new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 xml:space="preserve">minors offering students from various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 xml:space="preserve">majors and departments the possibility supplementing their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major curriculum with an additional area of focus.</w:t>
      </w:r>
      <w:r>
        <w:rPr>
          <w:rFonts w:ascii="Arial" w:hAnsi="Arial" w:cs="Arial"/>
          <w:color w:val="000000"/>
          <w:kern w:val="36"/>
          <w:sz w:val="40"/>
          <w:szCs w:val="40"/>
        </w:rPr>
        <w:t xml:space="preserve"> </w:t>
      </w:r>
    </w:p>
    <w:p w14:paraId="013220F1" w14:textId="77777777" w:rsidR="005B3BBB" w:rsidRDefault="005B3BBB" w:rsidP="005B3BBB">
      <w:pPr>
        <w:shd w:val="clear" w:color="auto" w:fill="FFFFFF"/>
        <w:outlineLvl w:val="0"/>
        <w:rPr>
          <w:rFonts w:ascii="Arial" w:hAnsi="Arial" w:cs="Arial"/>
          <w:color w:val="000000"/>
          <w:kern w:val="36"/>
        </w:rPr>
      </w:pPr>
    </w:p>
    <w:p w14:paraId="7B266DCD" w14:textId="2570219B" w:rsidR="005B3BBB" w:rsidRPr="00195BA9" w:rsidRDefault="005B3BBB" w:rsidP="005B3BBB">
      <w:pPr>
        <w:shd w:val="clear" w:color="auto" w:fill="FFFFFF"/>
        <w:outlineLvl w:val="0"/>
        <w:rPr>
          <w:rFonts w:ascii="Arial" w:hAnsi="Arial" w:cs="Arial"/>
          <w:color w:val="000000"/>
          <w:kern w:val="36"/>
        </w:rPr>
      </w:pPr>
      <w:r w:rsidRPr="00195BA9">
        <w:rPr>
          <w:rFonts w:ascii="Arial" w:hAnsi="Arial" w:cs="Arial"/>
          <w:color w:val="000000"/>
          <w:kern w:val="36"/>
        </w:rPr>
        <w:t xml:space="preserve">Gender &amp; Sexuality Studies is an interdisciplinary cluster of courses </w:t>
      </w:r>
      <w:r w:rsidR="00061037">
        <w:rPr>
          <w:rFonts w:ascii="Arial" w:hAnsi="Arial" w:cs="Arial"/>
          <w:color w:val="000000"/>
          <w:kern w:val="36"/>
        </w:rPr>
        <w:t>sponsored by the English D</w:t>
      </w:r>
      <w:r>
        <w:rPr>
          <w:rFonts w:ascii="Arial" w:hAnsi="Arial" w:cs="Arial"/>
          <w:color w:val="000000"/>
          <w:kern w:val="36"/>
        </w:rPr>
        <w:t xml:space="preserve">epartment </w:t>
      </w:r>
      <w:r w:rsidRPr="00195BA9">
        <w:rPr>
          <w:rFonts w:ascii="Arial" w:hAnsi="Arial" w:cs="Arial"/>
          <w:color w:val="000000"/>
          <w:kern w:val="36"/>
        </w:rPr>
        <w:t>that has existed at the college since 201</w:t>
      </w:r>
      <w:r>
        <w:rPr>
          <w:rFonts w:ascii="Arial" w:hAnsi="Arial" w:cs="Arial"/>
          <w:color w:val="000000"/>
          <w:kern w:val="36"/>
        </w:rPr>
        <w:t>6</w:t>
      </w:r>
      <w:r w:rsidRPr="00195BA9">
        <w:rPr>
          <w:rFonts w:ascii="Arial" w:hAnsi="Arial" w:cs="Arial"/>
          <w:color w:val="000000"/>
          <w:kern w:val="36"/>
        </w:rPr>
        <w:t xml:space="preserve">. All courses in the proposed </w:t>
      </w:r>
      <w:r w:rsidR="00061037">
        <w:rPr>
          <w:rFonts w:ascii="Arial" w:hAnsi="Arial" w:cs="Arial"/>
          <w:color w:val="000000"/>
          <w:kern w:val="36"/>
        </w:rPr>
        <w:t>academic</w:t>
      </w:r>
      <w:r w:rsidR="00061037" w:rsidRPr="00195BA9">
        <w:rPr>
          <w:rFonts w:ascii="Arial" w:hAnsi="Arial" w:cs="Arial"/>
          <w:color w:val="000000"/>
          <w:kern w:val="36"/>
        </w:rPr>
        <w:t xml:space="preserve"> </w:t>
      </w:r>
      <w:r w:rsidRPr="00195BA9">
        <w:rPr>
          <w:rFonts w:ascii="Arial" w:hAnsi="Arial" w:cs="Arial"/>
          <w:color w:val="000000"/>
          <w:kern w:val="36"/>
        </w:rPr>
        <w:t xml:space="preserve">minor currently hold an Articulation Agreement/Memorandum of Understanding with CUNY BA </w:t>
      </w:r>
      <w:r>
        <w:rPr>
          <w:rFonts w:ascii="Arial" w:hAnsi="Arial" w:cs="Arial"/>
          <w:color w:val="000000"/>
          <w:kern w:val="36"/>
        </w:rPr>
        <w:t xml:space="preserve">that would remain in effect (with appropriate revisions) once the </w:t>
      </w:r>
      <w:r w:rsidR="00061037">
        <w:rPr>
          <w:rFonts w:ascii="Arial" w:hAnsi="Arial" w:cs="Arial"/>
          <w:color w:val="000000"/>
          <w:kern w:val="36"/>
        </w:rPr>
        <w:t xml:space="preserve">academic </w:t>
      </w:r>
      <w:r>
        <w:rPr>
          <w:rFonts w:ascii="Arial" w:hAnsi="Arial" w:cs="Arial"/>
          <w:color w:val="000000"/>
          <w:kern w:val="36"/>
        </w:rPr>
        <w:t>minor is created</w:t>
      </w:r>
      <w:r w:rsidRPr="00195BA9">
        <w:rPr>
          <w:rFonts w:ascii="Arial" w:hAnsi="Arial" w:cs="Arial"/>
          <w:color w:val="000000"/>
          <w:kern w:val="36"/>
        </w:rPr>
        <w:t>. Offering Gender &amp; Sexuality Studies as a</w:t>
      </w:r>
      <w:r w:rsidR="00061037">
        <w:rPr>
          <w:rFonts w:ascii="Arial" w:hAnsi="Arial" w:cs="Arial"/>
          <w:color w:val="000000"/>
          <w:kern w:val="36"/>
        </w:rPr>
        <w:t>n academic</w:t>
      </w:r>
      <w:r w:rsidRPr="00195BA9">
        <w:rPr>
          <w:rFonts w:ascii="Arial" w:hAnsi="Arial" w:cs="Arial"/>
          <w:color w:val="000000"/>
          <w:kern w:val="36"/>
        </w:rPr>
        <w:t xml:space="preserve"> minor would allow student work in </w:t>
      </w:r>
      <w:r>
        <w:rPr>
          <w:rFonts w:ascii="Arial" w:hAnsi="Arial" w:cs="Arial"/>
          <w:color w:val="000000"/>
          <w:kern w:val="36"/>
        </w:rPr>
        <w:t xml:space="preserve">existing </w:t>
      </w:r>
      <w:r w:rsidRPr="00195BA9">
        <w:rPr>
          <w:rFonts w:ascii="Arial" w:hAnsi="Arial" w:cs="Arial"/>
          <w:color w:val="000000"/>
          <w:kern w:val="36"/>
        </w:rPr>
        <w:t xml:space="preserve">Gender &amp; Sexuality Studies courses to be officially recognized on their transcripts, give students an opportunity for academic exploration as well as additional depth of focus, widen their academic and professional perspectives beyond their </w:t>
      </w:r>
      <w:r w:rsidR="00061037">
        <w:rPr>
          <w:rFonts w:ascii="Arial" w:hAnsi="Arial" w:cs="Arial"/>
          <w:color w:val="000000"/>
          <w:kern w:val="36"/>
        </w:rPr>
        <w:t>academic</w:t>
      </w:r>
      <w:r w:rsidR="00061037" w:rsidRPr="00195BA9">
        <w:rPr>
          <w:rFonts w:ascii="Arial" w:hAnsi="Arial" w:cs="Arial"/>
          <w:color w:val="000000"/>
          <w:kern w:val="36"/>
        </w:rPr>
        <w:t xml:space="preserve"> </w:t>
      </w:r>
      <w:r w:rsidRPr="00195BA9">
        <w:rPr>
          <w:rFonts w:ascii="Arial" w:hAnsi="Arial" w:cs="Arial"/>
          <w:color w:val="000000"/>
          <w:kern w:val="36"/>
        </w:rPr>
        <w:t>majors, and offer them increased opportunities in their careers and graduate education.</w:t>
      </w:r>
      <w:r>
        <w:rPr>
          <w:rFonts w:ascii="Arial" w:hAnsi="Arial" w:cs="Arial"/>
          <w:color w:val="000000"/>
          <w:kern w:val="36"/>
        </w:rPr>
        <w:t xml:space="preserve"> </w:t>
      </w:r>
      <w:r w:rsidRPr="00754F08">
        <w:rPr>
          <w:rFonts w:ascii="Arial" w:hAnsi="Arial" w:cs="Arial"/>
          <w:color w:val="000000"/>
        </w:rPr>
        <w:t xml:space="preserve">In addition to the General Education </w:t>
      </w:r>
      <w:r>
        <w:rPr>
          <w:rFonts w:ascii="Arial" w:hAnsi="Arial" w:cs="Arial"/>
          <w:color w:val="000000"/>
        </w:rPr>
        <w:t>l</w:t>
      </w:r>
      <w:r w:rsidRPr="00754F08">
        <w:rPr>
          <w:rFonts w:ascii="Arial" w:hAnsi="Arial" w:cs="Arial"/>
          <w:color w:val="000000"/>
        </w:rPr>
        <w:t xml:space="preserve">earning </w:t>
      </w:r>
      <w:r>
        <w:rPr>
          <w:rFonts w:ascii="Arial" w:hAnsi="Arial" w:cs="Arial"/>
          <w:color w:val="000000"/>
        </w:rPr>
        <w:t>o</w:t>
      </w:r>
      <w:r w:rsidRPr="00754F08">
        <w:rPr>
          <w:rFonts w:ascii="Arial" w:hAnsi="Arial" w:cs="Arial"/>
          <w:color w:val="000000"/>
        </w:rPr>
        <w:t xml:space="preserve">utcomes that students achieve through Common Core and Elective coursework, </w:t>
      </w:r>
      <w:r>
        <w:rPr>
          <w:rFonts w:ascii="Arial" w:hAnsi="Arial" w:cs="Arial"/>
          <w:color w:val="000000"/>
        </w:rPr>
        <w:t>a</w:t>
      </w:r>
      <w:r w:rsidR="00061037">
        <w:rPr>
          <w:rFonts w:ascii="Arial" w:hAnsi="Arial" w:cs="Arial"/>
          <w:color w:val="000000"/>
        </w:rPr>
        <w:t xml:space="preserve">n </w:t>
      </w:r>
      <w:r w:rsidR="00061037">
        <w:rPr>
          <w:rFonts w:ascii="Arial" w:hAnsi="Arial" w:cs="Arial"/>
          <w:color w:val="000000"/>
          <w:kern w:val="36"/>
        </w:rPr>
        <w:t>academic</w:t>
      </w:r>
      <w:r>
        <w:rPr>
          <w:rFonts w:ascii="Arial" w:hAnsi="Arial" w:cs="Arial"/>
          <w:color w:val="000000"/>
        </w:rPr>
        <w:t xml:space="preserve"> </w:t>
      </w:r>
      <w:r w:rsidRPr="00754F08">
        <w:rPr>
          <w:rFonts w:ascii="Arial" w:hAnsi="Arial" w:cs="Arial"/>
          <w:color w:val="000000"/>
        </w:rPr>
        <w:t>minor</w:t>
      </w:r>
      <w:r>
        <w:rPr>
          <w:rFonts w:ascii="Arial" w:hAnsi="Arial" w:cs="Arial"/>
          <w:color w:val="000000"/>
        </w:rPr>
        <w:t xml:space="preserve"> in Gender &amp; Sexuality Studies will offer several additional </w:t>
      </w:r>
      <w:r w:rsidRPr="00754F08">
        <w:rPr>
          <w:rFonts w:ascii="Arial" w:hAnsi="Arial" w:cs="Arial"/>
          <w:color w:val="000000"/>
        </w:rPr>
        <w:t xml:space="preserve">programmatic learning outcomes </w:t>
      </w:r>
      <w:r>
        <w:rPr>
          <w:rFonts w:ascii="Arial" w:hAnsi="Arial" w:cs="Arial"/>
          <w:color w:val="000000"/>
        </w:rPr>
        <w:t xml:space="preserve">that will </w:t>
      </w:r>
      <w:r w:rsidRPr="00754F08">
        <w:rPr>
          <w:rFonts w:ascii="Arial" w:hAnsi="Arial" w:cs="Arial"/>
          <w:color w:val="000000"/>
        </w:rPr>
        <w:t xml:space="preserve">serve as a formal acknowledgement and endorsement of pursuing educational goals motivated by intellectual interest and curiosity, </w:t>
      </w:r>
      <w:r>
        <w:rPr>
          <w:rFonts w:ascii="Arial" w:hAnsi="Arial" w:cs="Arial"/>
          <w:color w:val="000000"/>
        </w:rPr>
        <w:t>both independent of and complementary to</w:t>
      </w:r>
      <w:r w:rsidRPr="00754F08">
        <w:rPr>
          <w:rFonts w:ascii="Arial" w:hAnsi="Arial" w:cs="Arial"/>
          <w:color w:val="000000"/>
        </w:rPr>
        <w:t xml:space="preserve"> career goals.</w:t>
      </w:r>
    </w:p>
    <w:p w14:paraId="0C4F50C8" w14:textId="77777777" w:rsidR="005B3BBB" w:rsidRPr="00754F08" w:rsidRDefault="005B3BBB" w:rsidP="005B3BBB"/>
    <w:p w14:paraId="59DAB8AF" w14:textId="0FB2FB28" w:rsidR="005B3BBB" w:rsidRPr="002C69BC" w:rsidRDefault="005B3BBB" w:rsidP="005B3BBB">
      <w:pPr>
        <w:rPr>
          <w:rFonts w:ascii="Arial" w:hAnsi="Arial" w:cs="Arial"/>
          <w:color w:val="000000"/>
        </w:rPr>
      </w:pPr>
      <w:r w:rsidRPr="00754F08">
        <w:rPr>
          <w:rFonts w:ascii="Arial" w:hAnsi="Arial" w:cs="Arial"/>
          <w:color w:val="000000"/>
        </w:rPr>
        <w:t xml:space="preserve">Gender and Sexuality Studies at City Tech </w:t>
      </w:r>
      <w:r>
        <w:rPr>
          <w:rFonts w:ascii="Arial" w:hAnsi="Arial" w:cs="Arial"/>
          <w:color w:val="000000"/>
        </w:rPr>
        <w:t>will be</w:t>
      </w:r>
      <w:r w:rsidRPr="00754F08">
        <w:rPr>
          <w:rFonts w:ascii="Arial" w:hAnsi="Arial" w:cs="Arial"/>
          <w:color w:val="000000"/>
        </w:rPr>
        <w:t xml:space="preserve"> an interdisciplinary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minor exploring issues of gender and sexuality from various perspectives</w:t>
      </w:r>
      <w:r>
        <w:rPr>
          <w:rFonts w:ascii="Arial" w:hAnsi="Arial" w:cs="Arial"/>
          <w:color w:val="000000"/>
        </w:rPr>
        <w:t xml:space="preserve">, with classes in </w:t>
      </w:r>
      <w:r w:rsidRPr="00C23EA8">
        <w:rPr>
          <w:rFonts w:ascii="Arial" w:hAnsi="Arial" w:cs="Arial"/>
          <w:color w:val="000000"/>
        </w:rPr>
        <w:t>English</w:t>
      </w:r>
      <w:r>
        <w:rPr>
          <w:rFonts w:ascii="Arial" w:hAnsi="Arial" w:cs="Arial"/>
          <w:color w:val="000000"/>
        </w:rPr>
        <w:t xml:space="preserve">, </w:t>
      </w:r>
      <w:r w:rsidRPr="00C23EA8">
        <w:rPr>
          <w:rFonts w:ascii="Arial" w:hAnsi="Arial" w:cs="Arial"/>
          <w:color w:val="000000"/>
        </w:rPr>
        <w:t>African</w:t>
      </w:r>
      <w:r>
        <w:rPr>
          <w:rFonts w:ascii="Arial" w:hAnsi="Arial" w:cs="Arial"/>
          <w:color w:val="000000"/>
        </w:rPr>
        <w:t xml:space="preserve"> </w:t>
      </w:r>
      <w:r w:rsidRPr="00C23EA8">
        <w:rPr>
          <w:rFonts w:ascii="Arial" w:hAnsi="Arial" w:cs="Arial"/>
          <w:color w:val="000000"/>
        </w:rPr>
        <w:t>American Studies, Health &amp; Human Services,</w:t>
      </w:r>
      <w:r>
        <w:rPr>
          <w:rFonts w:ascii="Arial" w:hAnsi="Arial" w:cs="Arial"/>
          <w:color w:val="000000"/>
        </w:rPr>
        <w:t xml:space="preserve"> </w:t>
      </w:r>
      <w:r w:rsidRPr="00C23EA8">
        <w:rPr>
          <w:rFonts w:ascii="Arial" w:hAnsi="Arial" w:cs="Arial"/>
          <w:color w:val="000000"/>
        </w:rPr>
        <w:t>and Social Science.</w:t>
      </w:r>
      <w:r>
        <w:rPr>
          <w:rFonts w:ascii="Arial" w:hAnsi="Arial" w:cs="Arial"/>
          <w:color w:val="000000"/>
        </w:rPr>
        <w:t xml:space="preserve"> </w:t>
      </w:r>
      <w:r w:rsidRPr="00754F08">
        <w:rPr>
          <w:rFonts w:ascii="Arial" w:hAnsi="Arial" w:cs="Arial"/>
          <w:color w:val="000000"/>
        </w:rPr>
        <w:t xml:space="preserve">The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 xml:space="preserve">minor offers students a critical lens for analyzing socially constructed expectations, assumptions, and biases around gender and sexuality in courses that focus on humanity, sexuality, gender, identity, </w:t>
      </w:r>
      <w:r w:rsidRPr="00754F08">
        <w:rPr>
          <w:rFonts w:ascii="Arial" w:hAnsi="Arial" w:cs="Arial"/>
          <w:color w:val="000000"/>
        </w:rPr>
        <w:lastRenderedPageBreak/>
        <w:t xml:space="preserve">public/private space, and representations of genders in literature, film, and media. The courses in the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 xml:space="preserve">minor offer knowledge of the complex intersections of gender, sexuality, race, class, and ability in various social and historical contexts. A critically informed and historically situated understanding of gender and sexuality provides timely and valuable insights applicable to a variety of  technological and professional disciplines, including communication design, architectural technology, professional and technical writing, nursing, law and paralegal studies, education, hospitality management, human services, business and technology of fashion, entertainment technology, emerging media, dental hygiene, construction management, and biomedical informatics. Nine of the eleven CUNY senior colleges currently offer a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 xml:space="preserve">minor in Women’s/Gender &amp; Sexuality Studies, and City Tech students would particularly benefit from information around issues of gender and sexuality as it would provide them with valuable skills and knowledge to apply to their career fields. Because the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 xml:space="preserve">minor is interdisciplinary, students </w:t>
      </w:r>
      <w:r>
        <w:rPr>
          <w:rFonts w:ascii="Arial" w:hAnsi="Arial" w:cs="Arial"/>
          <w:color w:val="000000"/>
        </w:rPr>
        <w:t>will be</w:t>
      </w:r>
      <w:r w:rsidRPr="00754F08">
        <w:rPr>
          <w:rFonts w:ascii="Arial" w:hAnsi="Arial" w:cs="Arial"/>
          <w:color w:val="000000"/>
        </w:rPr>
        <w:t xml:space="preserve"> exposed to a variety of approaches and scholarly conversations on the topics of gender and sexuality, and students who complete the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 xml:space="preserve">minor learn to become complex critical and analytical thinkers, skills that will enhance their undergraduate education, post-graduate work, careers, and the communities and organizations </w:t>
      </w:r>
      <w:r>
        <w:rPr>
          <w:rFonts w:ascii="Arial" w:hAnsi="Arial" w:cs="Arial"/>
          <w:color w:val="000000"/>
        </w:rPr>
        <w:t>with</w:t>
      </w:r>
      <w:r w:rsidRPr="00754F08">
        <w:rPr>
          <w:rFonts w:ascii="Arial" w:hAnsi="Arial" w:cs="Arial"/>
          <w:color w:val="000000"/>
        </w:rPr>
        <w:t xml:space="preserve"> which they are involved. A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minor in gender and sexuality studies directly supports the college’s mission to provide multidisciplinary education to a diverse urban population while nurturing an atmosphere of inclusion, respect, and open-mindedness in which all members can flourish.</w:t>
      </w:r>
    </w:p>
    <w:p w14:paraId="36EBFBF9" w14:textId="77777777" w:rsidR="005B3BBB" w:rsidRPr="00754F08" w:rsidRDefault="005B3BBB" w:rsidP="005B3BBB"/>
    <w:p w14:paraId="162E569A" w14:textId="77777777" w:rsidR="005B3BBB" w:rsidRDefault="005B3BBB" w:rsidP="005B3BBB">
      <w:pPr>
        <w:rPr>
          <w:rFonts w:ascii="Arial" w:hAnsi="Arial" w:cs="Arial"/>
          <w:color w:val="000000"/>
        </w:rPr>
      </w:pPr>
    </w:p>
    <w:p w14:paraId="0ABD0EF1" w14:textId="13955781" w:rsidR="005B3BBB" w:rsidRDefault="005B3BBB" w:rsidP="005B3BBB">
      <w:pPr>
        <w:rPr>
          <w:rFonts w:ascii="Arial" w:hAnsi="Arial" w:cs="Arial"/>
          <w:color w:val="000000"/>
          <w:sz w:val="40"/>
          <w:szCs w:val="40"/>
        </w:rPr>
      </w:pPr>
      <w:r w:rsidRPr="00CA29D0">
        <w:rPr>
          <w:rFonts w:ascii="Arial" w:hAnsi="Arial" w:cs="Arial"/>
          <w:color w:val="000000"/>
          <w:sz w:val="40"/>
          <w:szCs w:val="40"/>
        </w:rPr>
        <w:t xml:space="preserve">Description of the Proposed </w:t>
      </w:r>
      <w:r w:rsidR="00061037">
        <w:rPr>
          <w:rFonts w:ascii="Arial" w:hAnsi="Arial" w:cs="Arial"/>
          <w:color w:val="000000"/>
          <w:sz w:val="40"/>
          <w:szCs w:val="40"/>
        </w:rPr>
        <w:t xml:space="preserve">Academic </w:t>
      </w:r>
      <w:r w:rsidRPr="00CA29D0">
        <w:rPr>
          <w:rFonts w:ascii="Arial" w:hAnsi="Arial" w:cs="Arial"/>
          <w:color w:val="000000"/>
          <w:sz w:val="40"/>
          <w:szCs w:val="40"/>
        </w:rPr>
        <w:t>Minor</w:t>
      </w:r>
    </w:p>
    <w:p w14:paraId="11F2E17C" w14:textId="77777777" w:rsidR="005B3BBB" w:rsidRDefault="005B3BBB" w:rsidP="005B3BBB">
      <w:pPr>
        <w:rPr>
          <w:rFonts w:ascii="Arial" w:hAnsi="Arial" w:cs="Arial"/>
          <w:color w:val="000000"/>
          <w:sz w:val="40"/>
          <w:szCs w:val="40"/>
        </w:rPr>
      </w:pPr>
    </w:p>
    <w:p w14:paraId="2DC112C9" w14:textId="64DCC0CE" w:rsidR="005B3BBB" w:rsidRDefault="005B3BBB" w:rsidP="005B3BBB">
      <w:pPr>
        <w:rPr>
          <w:rFonts w:ascii="Arial" w:hAnsi="Arial" w:cs="Arial"/>
        </w:rPr>
      </w:pPr>
      <w:r>
        <w:rPr>
          <w:rFonts w:ascii="Arial" w:hAnsi="Arial" w:cs="Arial"/>
        </w:rPr>
        <w:t>A</w:t>
      </w:r>
      <w:r w:rsidR="00061037">
        <w:rPr>
          <w:rFonts w:ascii="Arial" w:hAnsi="Arial" w:cs="Arial"/>
        </w:rPr>
        <w:t xml:space="preserve">n </w:t>
      </w:r>
      <w:r w:rsidR="00061037">
        <w:rPr>
          <w:rFonts w:ascii="Arial" w:hAnsi="Arial" w:cs="Arial"/>
          <w:color w:val="000000"/>
          <w:kern w:val="36"/>
        </w:rPr>
        <w:t>academic</w:t>
      </w:r>
      <w:r>
        <w:rPr>
          <w:rFonts w:ascii="Arial" w:hAnsi="Arial" w:cs="Arial"/>
        </w:rPr>
        <w:t xml:space="preserve"> minor in Gender &amp; Sexuality Studies will be available to students in </w:t>
      </w:r>
      <w:r w:rsidR="00061037">
        <w:rPr>
          <w:rFonts w:ascii="Arial" w:hAnsi="Arial" w:cs="Arial"/>
        </w:rPr>
        <w:t xml:space="preserve">academic </w:t>
      </w:r>
      <w:r>
        <w:rPr>
          <w:rFonts w:ascii="Arial" w:hAnsi="Arial" w:cs="Arial"/>
        </w:rPr>
        <w:t xml:space="preserve">major programs with 12 or more credits available in </w:t>
      </w:r>
      <w:r w:rsidRPr="00754F08">
        <w:rPr>
          <w:rFonts w:ascii="Arial" w:hAnsi="Arial" w:cs="Arial"/>
          <w:color w:val="000000"/>
        </w:rPr>
        <w:t>General Education Flexible Common Core and College Option Requirements</w:t>
      </w:r>
      <w:r>
        <w:rPr>
          <w:rFonts w:ascii="Arial" w:hAnsi="Arial" w:cs="Arial"/>
          <w:color w:val="000000"/>
        </w:rPr>
        <w:t xml:space="preserve">. Students should be advised by their </w:t>
      </w:r>
      <w:r w:rsidR="00061037">
        <w:rPr>
          <w:rFonts w:ascii="Arial" w:hAnsi="Arial" w:cs="Arial"/>
          <w:color w:val="000000"/>
        </w:rPr>
        <w:t xml:space="preserve">academic </w:t>
      </w:r>
      <w:r>
        <w:rPr>
          <w:rFonts w:ascii="Arial" w:hAnsi="Arial" w:cs="Arial"/>
          <w:color w:val="000000"/>
        </w:rPr>
        <w:t xml:space="preserve">major departments as to how to </w:t>
      </w:r>
      <w:r w:rsidRPr="00754F08">
        <w:rPr>
          <w:rFonts w:ascii="Arial" w:hAnsi="Arial" w:cs="Arial"/>
          <w:color w:val="000000"/>
        </w:rPr>
        <w:t xml:space="preserve">how to take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minor courses in a way that would help fulfill their contributory credits.</w:t>
      </w:r>
      <w:r>
        <w:rPr>
          <w:rFonts w:ascii="Arial" w:hAnsi="Arial" w:cs="Arial"/>
          <w:color w:val="000000"/>
        </w:rPr>
        <w:t xml:space="preserve"> Advising for the </w:t>
      </w:r>
      <w:r w:rsidR="00061037">
        <w:rPr>
          <w:rFonts w:ascii="Arial" w:hAnsi="Arial" w:cs="Arial"/>
          <w:color w:val="000000"/>
          <w:kern w:val="36"/>
        </w:rPr>
        <w:t>academic</w:t>
      </w:r>
      <w:r w:rsidR="00061037">
        <w:rPr>
          <w:rFonts w:ascii="Arial" w:hAnsi="Arial" w:cs="Arial"/>
          <w:color w:val="000000"/>
        </w:rPr>
        <w:t xml:space="preserve"> </w:t>
      </w:r>
      <w:r>
        <w:rPr>
          <w:rFonts w:ascii="Arial" w:hAnsi="Arial" w:cs="Arial"/>
          <w:color w:val="000000"/>
        </w:rPr>
        <w:t xml:space="preserve">minor will be conducted by a member of the English department designated as the program director/point person. </w:t>
      </w:r>
    </w:p>
    <w:p w14:paraId="62FA8076" w14:textId="77777777" w:rsidR="005B3BBB" w:rsidRDefault="005B3BBB" w:rsidP="005B3BBB">
      <w:pPr>
        <w:rPr>
          <w:rFonts w:ascii="Arial" w:hAnsi="Arial" w:cs="Arial"/>
        </w:rPr>
      </w:pPr>
    </w:p>
    <w:p w14:paraId="3F1F07BC" w14:textId="676FD529" w:rsidR="005B3BBB" w:rsidRDefault="005B3BBB" w:rsidP="005B3BBB">
      <w:pPr>
        <w:rPr>
          <w:rFonts w:ascii="Arial" w:hAnsi="Arial" w:cs="Arial"/>
          <w:color w:val="000000"/>
        </w:rPr>
      </w:pPr>
      <w:r>
        <w:rPr>
          <w:rFonts w:ascii="Arial" w:hAnsi="Arial" w:cs="Arial"/>
        </w:rPr>
        <w:t>The</w:t>
      </w:r>
      <w:r w:rsidRPr="002C69BC">
        <w:rPr>
          <w:rFonts w:ascii="Arial" w:hAnsi="Arial" w:cs="Arial"/>
        </w:rPr>
        <w:t xml:space="preserve"> only prerequisite not included in the Gender &amp; Sexuality Studies curriculum is English 1101</w:t>
      </w:r>
      <w:r>
        <w:rPr>
          <w:rFonts w:ascii="Arial" w:hAnsi="Arial" w:cs="Arial"/>
        </w:rPr>
        <w:t xml:space="preserve">; therefore, </w:t>
      </w:r>
      <w:r w:rsidRPr="002C69BC">
        <w:rPr>
          <w:rFonts w:ascii="Arial" w:hAnsi="Arial" w:cs="Arial"/>
        </w:rPr>
        <w:t xml:space="preserve">students should be able to declare and begin working on </w:t>
      </w:r>
      <w:r w:rsidR="00061037">
        <w:rPr>
          <w:rFonts w:ascii="Arial" w:hAnsi="Arial" w:cs="Arial"/>
          <w:color w:val="000000"/>
          <w:kern w:val="36"/>
        </w:rPr>
        <w:t>academic</w:t>
      </w:r>
      <w:r w:rsidR="00061037" w:rsidRPr="002C69BC">
        <w:rPr>
          <w:rFonts w:ascii="Arial" w:hAnsi="Arial" w:cs="Arial"/>
        </w:rPr>
        <w:t xml:space="preserve"> </w:t>
      </w:r>
      <w:r w:rsidRPr="002C69BC">
        <w:rPr>
          <w:rFonts w:ascii="Arial" w:hAnsi="Arial" w:cs="Arial"/>
        </w:rPr>
        <w:t>minor courses as soon as their second semester.</w:t>
      </w:r>
      <w:r>
        <w:rPr>
          <w:rFonts w:ascii="Arial" w:hAnsi="Arial" w:cs="Arial"/>
        </w:rPr>
        <w:t xml:space="preserve"> </w:t>
      </w:r>
    </w:p>
    <w:p w14:paraId="24787B1C" w14:textId="77777777" w:rsidR="005B3BBB" w:rsidRPr="001D0EE0" w:rsidRDefault="005B3BBB" w:rsidP="005B3BBB">
      <w:pPr>
        <w:rPr>
          <w:rFonts w:ascii="Arial" w:hAnsi="Arial" w:cs="Arial"/>
          <w:color w:val="000000"/>
        </w:rPr>
      </w:pPr>
    </w:p>
    <w:p w14:paraId="3D17A369" w14:textId="3743B4B5" w:rsidR="005B3BBB" w:rsidRPr="00CA29D0" w:rsidRDefault="005B3BBB" w:rsidP="005B3BBB">
      <w:pPr>
        <w:rPr>
          <w:rFonts w:ascii="Arial" w:hAnsi="Arial" w:cs="Arial"/>
          <w:color w:val="000000"/>
          <w:sz w:val="40"/>
          <w:szCs w:val="40"/>
        </w:rPr>
      </w:pPr>
      <w:r>
        <w:rPr>
          <w:rFonts w:ascii="Arial" w:hAnsi="Arial" w:cs="Arial"/>
          <w:color w:val="000000"/>
        </w:rPr>
        <w:t>S</w:t>
      </w:r>
      <w:r w:rsidRPr="00754F08">
        <w:rPr>
          <w:rFonts w:ascii="Arial" w:hAnsi="Arial" w:cs="Arial"/>
          <w:color w:val="000000"/>
        </w:rPr>
        <w:t>tudents</w:t>
      </w:r>
      <w:r>
        <w:rPr>
          <w:rFonts w:ascii="Arial" w:hAnsi="Arial" w:cs="Arial"/>
          <w:color w:val="000000"/>
        </w:rPr>
        <w:t xml:space="preserve"> must</w:t>
      </w:r>
      <w:r w:rsidRPr="00754F08">
        <w:rPr>
          <w:rFonts w:ascii="Arial" w:hAnsi="Arial" w:cs="Arial"/>
          <w:color w:val="000000"/>
        </w:rPr>
        <w:t xml:space="preserve"> earn a C or above in all </w:t>
      </w:r>
      <w:r w:rsidR="00061037">
        <w:rPr>
          <w:rFonts w:ascii="Arial" w:hAnsi="Arial" w:cs="Arial"/>
          <w:color w:val="000000"/>
          <w:kern w:val="36"/>
        </w:rPr>
        <w:t>academic</w:t>
      </w:r>
      <w:r w:rsidR="00061037" w:rsidRPr="00754F08">
        <w:rPr>
          <w:rFonts w:ascii="Arial" w:hAnsi="Arial" w:cs="Arial"/>
          <w:color w:val="000000"/>
        </w:rPr>
        <w:t xml:space="preserve"> </w:t>
      </w:r>
      <w:r w:rsidRPr="00754F08">
        <w:rPr>
          <w:rFonts w:ascii="Arial" w:hAnsi="Arial" w:cs="Arial"/>
          <w:color w:val="000000"/>
        </w:rPr>
        <w:t>minor course work in order to be granted a</w:t>
      </w:r>
      <w:r w:rsidR="00061037">
        <w:rPr>
          <w:rFonts w:ascii="Arial" w:hAnsi="Arial" w:cs="Arial"/>
          <w:color w:val="000000"/>
        </w:rPr>
        <w:t xml:space="preserve">n </w:t>
      </w:r>
      <w:r w:rsidR="00061037">
        <w:rPr>
          <w:rFonts w:ascii="Arial" w:hAnsi="Arial" w:cs="Arial"/>
          <w:color w:val="000000"/>
          <w:kern w:val="36"/>
        </w:rPr>
        <w:t>academic</w:t>
      </w:r>
      <w:r w:rsidRPr="00754F08">
        <w:rPr>
          <w:rFonts w:ascii="Arial" w:hAnsi="Arial" w:cs="Arial"/>
          <w:color w:val="000000"/>
        </w:rPr>
        <w:t xml:space="preserve"> minor designation on their transcripts.</w:t>
      </w:r>
    </w:p>
    <w:p w14:paraId="4EE4BC80" w14:textId="77777777" w:rsidR="005B3BBB" w:rsidRDefault="005B3BBB" w:rsidP="005B3BBB">
      <w:pPr>
        <w:rPr>
          <w:rFonts w:ascii="Arial" w:hAnsi="Arial" w:cs="Arial"/>
          <w:color w:val="000000"/>
        </w:rPr>
      </w:pPr>
    </w:p>
    <w:p w14:paraId="38204DAC" w14:textId="3B785906" w:rsidR="005B3BBB" w:rsidRDefault="005B3BBB" w:rsidP="005B3BBB">
      <w:pPr>
        <w:rPr>
          <w:rFonts w:ascii="Arial" w:hAnsi="Arial" w:cs="Arial"/>
          <w:color w:val="000000"/>
        </w:rPr>
      </w:pPr>
      <w:r w:rsidRPr="00754F08">
        <w:rPr>
          <w:rFonts w:ascii="Arial" w:hAnsi="Arial" w:cs="Arial"/>
          <w:color w:val="000000"/>
        </w:rPr>
        <w:t xml:space="preserve">REQUIRED COURSES for THE </w:t>
      </w:r>
      <w:r w:rsidR="00061037">
        <w:rPr>
          <w:rFonts w:ascii="Arial" w:hAnsi="Arial" w:cs="Arial"/>
          <w:color w:val="000000"/>
        </w:rPr>
        <w:t xml:space="preserve">ACADEMIC </w:t>
      </w:r>
      <w:r w:rsidRPr="00754F08">
        <w:rPr>
          <w:rFonts w:ascii="Arial" w:hAnsi="Arial" w:cs="Arial"/>
          <w:color w:val="000000"/>
        </w:rPr>
        <w:t>MINOR:</w:t>
      </w:r>
    </w:p>
    <w:p w14:paraId="4A508AC9" w14:textId="77777777" w:rsidR="005B3BBB" w:rsidRPr="00754F08" w:rsidRDefault="005B3BBB" w:rsidP="005B3BBB"/>
    <w:p w14:paraId="0EE92FEB" w14:textId="77777777" w:rsidR="005B3BBB" w:rsidRDefault="005B3BBB" w:rsidP="005B3BBB">
      <w:pPr>
        <w:numPr>
          <w:ilvl w:val="0"/>
          <w:numId w:val="10"/>
        </w:numPr>
        <w:textAlignment w:val="baseline"/>
        <w:rPr>
          <w:rFonts w:ascii="Arial" w:hAnsi="Arial" w:cs="Arial"/>
          <w:color w:val="000000"/>
        </w:rPr>
      </w:pPr>
      <w:r w:rsidRPr="00754F08">
        <w:rPr>
          <w:rFonts w:ascii="Arial" w:hAnsi="Arial" w:cs="Arial"/>
          <w:color w:val="000000"/>
        </w:rPr>
        <w:lastRenderedPageBreak/>
        <w:t>ENG 2180 - Studies in Identity and Orientation (3 cr</w:t>
      </w:r>
      <w:r>
        <w:rPr>
          <w:rFonts w:ascii="Arial" w:hAnsi="Arial" w:cs="Arial"/>
          <w:color w:val="000000"/>
        </w:rPr>
        <w:t xml:space="preserve">, US Experience in its Diversity; Writing Intensive; </w:t>
      </w:r>
      <w:r w:rsidRPr="00A36F58">
        <w:rPr>
          <w:rFonts w:ascii="Arial" w:hAnsi="Arial" w:cs="Arial"/>
          <w:color w:val="000000"/>
        </w:rPr>
        <w:t>Prereq: ENG 1101</w:t>
      </w:r>
      <w:r>
        <w:rPr>
          <w:rFonts w:ascii="Arial" w:hAnsi="Arial" w:cs="Arial"/>
          <w:color w:val="000000"/>
        </w:rPr>
        <w:t>)</w:t>
      </w:r>
    </w:p>
    <w:p w14:paraId="22DFF741" w14:textId="77777777" w:rsidR="005B3BBB" w:rsidRPr="00A36F58" w:rsidRDefault="005B3BBB" w:rsidP="005B3BBB">
      <w:pPr>
        <w:textAlignment w:val="baseline"/>
        <w:rPr>
          <w:rFonts w:ascii="Arial" w:hAnsi="Arial" w:cs="Arial"/>
          <w:color w:val="000000"/>
        </w:rPr>
      </w:pPr>
    </w:p>
    <w:p w14:paraId="051D4AE3" w14:textId="77777777" w:rsidR="005B3BBB" w:rsidRPr="00754F08" w:rsidRDefault="005B3BBB" w:rsidP="005B3BBB">
      <w:pPr>
        <w:numPr>
          <w:ilvl w:val="0"/>
          <w:numId w:val="10"/>
        </w:numPr>
        <w:textAlignment w:val="baseline"/>
        <w:rPr>
          <w:rFonts w:ascii="Arial" w:hAnsi="Arial" w:cs="Arial"/>
          <w:color w:val="000000"/>
        </w:rPr>
      </w:pPr>
      <w:r w:rsidRPr="00754F08">
        <w:rPr>
          <w:rFonts w:ascii="Arial" w:hAnsi="Arial" w:cs="Arial"/>
          <w:color w:val="000000"/>
        </w:rPr>
        <w:t>Three additional courses chosen from: (9 cr)</w:t>
      </w:r>
    </w:p>
    <w:p w14:paraId="4FCEAAE0"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HEA 1110 - Human Sexuality (3</w:t>
      </w:r>
      <w:r>
        <w:rPr>
          <w:rFonts w:ascii="Arial" w:hAnsi="Arial" w:cs="Arial"/>
          <w:color w:val="000000"/>
        </w:rPr>
        <w:t xml:space="preserve"> cr, </w:t>
      </w:r>
      <w:r w:rsidRPr="00A36F58">
        <w:rPr>
          <w:rFonts w:ascii="Arial" w:hAnsi="Arial" w:cs="Arial"/>
          <w:color w:val="000000"/>
        </w:rPr>
        <w:t>Prereq: CUNY proficiency in reading and writing</w:t>
      </w:r>
      <w:r>
        <w:rPr>
          <w:rFonts w:ascii="Arial" w:hAnsi="Arial" w:cs="Arial"/>
          <w:color w:val="000000"/>
        </w:rPr>
        <w:t>)</w:t>
      </w:r>
    </w:p>
    <w:p w14:paraId="467E26FF"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ANTH 1103</w:t>
      </w:r>
      <w:r>
        <w:rPr>
          <w:rFonts w:ascii="Arial" w:hAnsi="Arial" w:cs="Arial"/>
          <w:color w:val="000000"/>
        </w:rPr>
        <w:t xml:space="preserve"> - </w:t>
      </w:r>
      <w:r w:rsidRPr="00754F08">
        <w:rPr>
          <w:rFonts w:ascii="Arial" w:hAnsi="Arial" w:cs="Arial"/>
          <w:color w:val="000000"/>
        </w:rPr>
        <w:t>Gender, Culture and Society</w:t>
      </w:r>
      <w:r>
        <w:rPr>
          <w:rFonts w:ascii="Arial" w:hAnsi="Arial" w:cs="Arial"/>
          <w:color w:val="000000"/>
        </w:rPr>
        <w:t xml:space="preserve"> (3 cr, </w:t>
      </w:r>
      <w:r w:rsidRPr="00754F08">
        <w:rPr>
          <w:rFonts w:ascii="Arial" w:hAnsi="Arial" w:cs="Arial"/>
          <w:color w:val="000000"/>
        </w:rPr>
        <w:t>World Cultures and Global Issue</w:t>
      </w:r>
      <w:r>
        <w:rPr>
          <w:rFonts w:ascii="Arial" w:hAnsi="Arial" w:cs="Arial"/>
          <w:color w:val="000000"/>
        </w:rPr>
        <w:t xml:space="preserve">s; </w:t>
      </w:r>
      <w:r w:rsidRPr="00A36F58">
        <w:rPr>
          <w:rFonts w:ascii="Arial" w:hAnsi="Arial" w:cs="Arial"/>
          <w:color w:val="000000"/>
        </w:rPr>
        <w:t>Prereq: CUNY proficiency in reading and writing</w:t>
      </w:r>
      <w:r>
        <w:rPr>
          <w:rFonts w:ascii="Arial" w:hAnsi="Arial" w:cs="Arial"/>
          <w:color w:val="000000"/>
        </w:rPr>
        <w:t>)</w:t>
      </w:r>
    </w:p>
    <w:p w14:paraId="70AAD362"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ENG 1773ID - Weird Science: Interpreting and Redefining Humanity (3</w:t>
      </w:r>
      <w:r>
        <w:rPr>
          <w:rFonts w:ascii="Arial" w:hAnsi="Arial" w:cs="Arial"/>
          <w:color w:val="000000"/>
        </w:rPr>
        <w:t xml:space="preserve"> cr, Individual and Society; Writing Intensive; Interdisciplinary; </w:t>
      </w:r>
      <w:r w:rsidRPr="00A36F58">
        <w:rPr>
          <w:rFonts w:ascii="Arial" w:hAnsi="Arial" w:cs="Arial"/>
          <w:color w:val="000000"/>
        </w:rPr>
        <w:t>Prereq: ENG 1101, CUNY proficiency in mathematics; students must also have a level of computer competency necessary for taking an online course</w:t>
      </w:r>
      <w:r>
        <w:rPr>
          <w:rFonts w:ascii="Arial" w:hAnsi="Arial" w:cs="Arial"/>
          <w:color w:val="000000"/>
        </w:rPr>
        <w:t>)</w:t>
      </w:r>
    </w:p>
    <w:p w14:paraId="647C5321"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 xml:space="preserve">AFR 2000 - Blacks </w:t>
      </w:r>
      <w:r>
        <w:rPr>
          <w:rFonts w:ascii="Arial" w:hAnsi="Arial" w:cs="Arial"/>
          <w:color w:val="000000"/>
        </w:rPr>
        <w:t>i</w:t>
      </w:r>
      <w:r w:rsidRPr="00754F08">
        <w:rPr>
          <w:rFonts w:ascii="Arial" w:hAnsi="Arial" w:cs="Arial"/>
          <w:color w:val="000000"/>
        </w:rPr>
        <w:t>n Media: Race, Gender &amp; Cultural Representations (3</w:t>
      </w:r>
      <w:r>
        <w:rPr>
          <w:rFonts w:ascii="Arial" w:hAnsi="Arial" w:cs="Arial"/>
          <w:color w:val="000000"/>
        </w:rPr>
        <w:t xml:space="preserve"> cr, Individual and Society; Writing Intensive; </w:t>
      </w:r>
      <w:r w:rsidRPr="00A36F58">
        <w:rPr>
          <w:rFonts w:ascii="Arial" w:hAnsi="Arial" w:cs="Arial"/>
          <w:color w:val="000000"/>
        </w:rPr>
        <w:t>Prereq: ENG 1101</w:t>
      </w:r>
      <w:r>
        <w:rPr>
          <w:rFonts w:ascii="Arial" w:hAnsi="Arial" w:cs="Arial"/>
          <w:color w:val="000000"/>
        </w:rPr>
        <w:t>)</w:t>
      </w:r>
    </w:p>
    <w:p w14:paraId="108E14FF"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ENG 2150 - Introduction to Women Writers (3</w:t>
      </w:r>
      <w:r>
        <w:rPr>
          <w:rFonts w:ascii="Arial" w:hAnsi="Arial" w:cs="Arial"/>
          <w:color w:val="000000"/>
        </w:rPr>
        <w:t xml:space="preserve"> cr, Individual and Society; Writing Intensive; </w:t>
      </w:r>
      <w:r w:rsidRPr="00A36F58">
        <w:rPr>
          <w:rFonts w:ascii="Arial" w:hAnsi="Arial" w:cs="Arial"/>
          <w:color w:val="000000"/>
        </w:rPr>
        <w:t>Prereq: ENG 1101</w:t>
      </w:r>
      <w:r>
        <w:rPr>
          <w:rFonts w:ascii="Arial" w:hAnsi="Arial" w:cs="Arial"/>
          <w:color w:val="000000"/>
        </w:rPr>
        <w:t>)</w:t>
      </w:r>
    </w:p>
    <w:p w14:paraId="35C845B7"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ENG 2160 - Introduction to Women’s Studies (3</w:t>
      </w:r>
      <w:r>
        <w:rPr>
          <w:rFonts w:ascii="Arial" w:hAnsi="Arial" w:cs="Arial"/>
          <w:color w:val="000000"/>
        </w:rPr>
        <w:t xml:space="preserve"> cr, World Cultures and Global Issues; Writing Intensive; </w:t>
      </w:r>
      <w:r w:rsidRPr="00A36F58">
        <w:rPr>
          <w:rFonts w:ascii="Arial" w:hAnsi="Arial" w:cs="Arial"/>
          <w:color w:val="000000"/>
        </w:rPr>
        <w:t>Prereq: ENG 1101</w:t>
      </w:r>
      <w:r>
        <w:rPr>
          <w:rFonts w:ascii="Arial" w:hAnsi="Arial" w:cs="Arial"/>
          <w:color w:val="000000"/>
        </w:rPr>
        <w:t>)</w:t>
      </w:r>
    </w:p>
    <w:p w14:paraId="5F275778"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ENG 2170</w:t>
      </w:r>
      <w:r>
        <w:rPr>
          <w:rFonts w:ascii="Arial" w:hAnsi="Arial" w:cs="Arial"/>
          <w:color w:val="000000"/>
        </w:rPr>
        <w:t>ID</w:t>
      </w:r>
      <w:r w:rsidRPr="00754F08">
        <w:rPr>
          <w:rFonts w:ascii="Arial" w:hAnsi="Arial" w:cs="Arial"/>
          <w:color w:val="000000"/>
        </w:rPr>
        <w:t xml:space="preserve"> - Introduction to Studies in Maleness and Manhood (3</w:t>
      </w:r>
      <w:r>
        <w:rPr>
          <w:rFonts w:ascii="Arial" w:hAnsi="Arial" w:cs="Arial"/>
          <w:color w:val="000000"/>
        </w:rPr>
        <w:t xml:space="preserve"> cr, Creative Expression; Writing Intensive; Interdisciplinary; </w:t>
      </w:r>
      <w:r w:rsidRPr="00A36F58">
        <w:rPr>
          <w:rFonts w:ascii="Arial" w:hAnsi="Arial" w:cs="Arial"/>
          <w:color w:val="000000"/>
        </w:rPr>
        <w:t>Prereq: ENG 1101</w:t>
      </w:r>
      <w:r>
        <w:rPr>
          <w:rFonts w:ascii="Arial" w:hAnsi="Arial" w:cs="Arial"/>
          <w:color w:val="000000"/>
        </w:rPr>
        <w:t>)</w:t>
      </w:r>
    </w:p>
    <w:p w14:paraId="03537635"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ENG 2190 - Expressions of Identity: Representations of Gender and Space in Literature (3</w:t>
      </w:r>
      <w:r>
        <w:rPr>
          <w:rFonts w:ascii="Arial" w:hAnsi="Arial" w:cs="Arial"/>
          <w:color w:val="000000"/>
        </w:rPr>
        <w:t xml:space="preserve"> cr, US Experience in its Diversity; Writing Intensive; </w:t>
      </w:r>
      <w:r w:rsidRPr="00A36F58">
        <w:rPr>
          <w:rFonts w:ascii="Arial" w:hAnsi="Arial" w:cs="Arial"/>
          <w:color w:val="000000"/>
        </w:rPr>
        <w:t>Prereq: ENG 1101</w:t>
      </w:r>
      <w:r>
        <w:rPr>
          <w:rFonts w:ascii="Arial" w:hAnsi="Arial" w:cs="Arial"/>
          <w:color w:val="000000"/>
        </w:rPr>
        <w:t>)</w:t>
      </w:r>
    </w:p>
    <w:p w14:paraId="33EA7A0A" w14:textId="77777777" w:rsidR="005B3BBB" w:rsidRPr="00754F08" w:rsidRDefault="005B3BBB" w:rsidP="005B3BBB">
      <w:pPr>
        <w:numPr>
          <w:ilvl w:val="0"/>
          <w:numId w:val="10"/>
        </w:numPr>
        <w:textAlignment w:val="baseline"/>
        <w:rPr>
          <w:rFonts w:ascii="Arial" w:hAnsi="Arial" w:cs="Arial"/>
          <w:color w:val="000000"/>
        </w:rPr>
      </w:pPr>
      <w:r w:rsidRPr="00754F08">
        <w:rPr>
          <w:rFonts w:ascii="Arial" w:hAnsi="Arial" w:cs="Arial"/>
          <w:color w:val="000000"/>
        </w:rPr>
        <w:t>Total Credits: 12</w:t>
      </w:r>
    </w:p>
    <w:p w14:paraId="4558A09C" w14:textId="77777777" w:rsidR="005B3BBB" w:rsidRPr="00754F08" w:rsidRDefault="005B3BBB" w:rsidP="005B3BBB">
      <w:pPr>
        <w:spacing w:before="360" w:after="120"/>
        <w:outlineLvl w:val="1"/>
        <w:rPr>
          <w:b/>
          <w:bCs/>
          <w:sz w:val="36"/>
          <w:szCs w:val="36"/>
        </w:rPr>
      </w:pPr>
      <w:r w:rsidRPr="00754F08">
        <w:rPr>
          <w:rFonts w:ascii="Arial" w:hAnsi="Arial" w:cs="Arial"/>
          <w:color w:val="000000"/>
          <w:sz w:val="32"/>
          <w:szCs w:val="32"/>
        </w:rPr>
        <w:t>Programmatic Learning Outcomes</w:t>
      </w:r>
    </w:p>
    <w:p w14:paraId="74165C62" w14:textId="77777777" w:rsidR="005B3BBB" w:rsidRDefault="005B3BBB" w:rsidP="005B3BBB">
      <w:pPr>
        <w:rPr>
          <w:rFonts w:ascii="Arial" w:hAnsi="Arial" w:cs="Arial"/>
          <w:color w:val="000000"/>
        </w:rPr>
      </w:pPr>
    </w:p>
    <w:p w14:paraId="18E30208" w14:textId="77777777" w:rsidR="005B3BBB" w:rsidRPr="00754F08" w:rsidRDefault="005B3BBB" w:rsidP="005B3BBB">
      <w:r w:rsidRPr="00754F08">
        <w:rPr>
          <w:rFonts w:ascii="Arial" w:hAnsi="Arial" w:cs="Arial"/>
          <w:color w:val="000000"/>
        </w:rPr>
        <w:t> Students will: </w:t>
      </w:r>
    </w:p>
    <w:p w14:paraId="57D1AC12" w14:textId="77777777" w:rsidR="005B3BBB" w:rsidRPr="00754F08" w:rsidRDefault="005B3BBB" w:rsidP="005B3BBB">
      <w:pPr>
        <w:numPr>
          <w:ilvl w:val="0"/>
          <w:numId w:val="11"/>
        </w:numPr>
        <w:textAlignment w:val="baseline"/>
        <w:rPr>
          <w:rFonts w:ascii="Arial" w:hAnsi="Arial" w:cs="Arial"/>
          <w:color w:val="000000"/>
        </w:rPr>
      </w:pPr>
      <w:r w:rsidRPr="00754F08">
        <w:rPr>
          <w:rFonts w:ascii="Arial" w:hAnsi="Arial" w:cs="Arial"/>
          <w:color w:val="000000"/>
        </w:rPr>
        <w:t>Demonstrate a working knowledge of key concepts in gender and sexuality studies</w:t>
      </w:r>
    </w:p>
    <w:p w14:paraId="21C30D1A" w14:textId="77777777" w:rsidR="005B3BBB" w:rsidRPr="00754F08" w:rsidRDefault="005B3BBB" w:rsidP="005B3BBB">
      <w:pPr>
        <w:numPr>
          <w:ilvl w:val="0"/>
          <w:numId w:val="11"/>
        </w:numPr>
        <w:textAlignment w:val="baseline"/>
        <w:rPr>
          <w:rFonts w:ascii="Arial" w:hAnsi="Arial" w:cs="Arial"/>
          <w:color w:val="000000"/>
        </w:rPr>
      </w:pPr>
      <w:r w:rsidRPr="00754F08">
        <w:rPr>
          <w:rFonts w:ascii="Arial" w:hAnsi="Arial" w:cs="Arial"/>
          <w:color w:val="000000"/>
        </w:rPr>
        <w:t>Critically analyze, interpret, and communicate about one’s complex subject position and social location in relation to gender and sexuality norms</w:t>
      </w:r>
    </w:p>
    <w:p w14:paraId="52DA5AC3" w14:textId="77777777" w:rsidR="005B3BBB" w:rsidRPr="00754F08" w:rsidRDefault="005B3BBB" w:rsidP="005B3BBB">
      <w:pPr>
        <w:numPr>
          <w:ilvl w:val="0"/>
          <w:numId w:val="11"/>
        </w:numPr>
        <w:textAlignment w:val="baseline"/>
        <w:rPr>
          <w:rFonts w:ascii="Arial" w:hAnsi="Arial" w:cs="Arial"/>
          <w:color w:val="000000"/>
        </w:rPr>
      </w:pPr>
      <w:r w:rsidRPr="00754F08">
        <w:rPr>
          <w:rFonts w:ascii="Arial" w:hAnsi="Arial" w:cs="Arial"/>
          <w:color w:val="000000"/>
        </w:rPr>
        <w:t>Identify expectations, assumptions, and effects of social constructions of gender and sexuality, including an awareness of how gender, race, class, ethnicity, ability, and sexual orientation intersect and how these intersections influence constructions of human identity in historical, cultural, and geographic contexts</w:t>
      </w:r>
    </w:p>
    <w:p w14:paraId="1DD8CD26" w14:textId="77777777" w:rsidR="005B3BBB" w:rsidRPr="00754F08" w:rsidRDefault="005B3BBB" w:rsidP="005B3BBB">
      <w:pPr>
        <w:numPr>
          <w:ilvl w:val="0"/>
          <w:numId w:val="11"/>
        </w:numPr>
        <w:textAlignment w:val="baseline"/>
        <w:rPr>
          <w:rFonts w:ascii="Arial" w:hAnsi="Arial" w:cs="Arial"/>
          <w:color w:val="000000"/>
        </w:rPr>
      </w:pPr>
      <w:r w:rsidRPr="00754F08">
        <w:rPr>
          <w:rFonts w:ascii="Arial" w:hAnsi="Arial" w:cs="Arial"/>
          <w:color w:val="000000"/>
        </w:rPr>
        <w:t>Demonstrate the ability to connect scholarly inquiry about gender and sexuality to technological and professional contexts</w:t>
      </w:r>
    </w:p>
    <w:p w14:paraId="2142EA45" w14:textId="77777777" w:rsidR="005B3BBB" w:rsidRPr="00754F08" w:rsidRDefault="005B3BBB" w:rsidP="005B3BBB">
      <w:pPr>
        <w:spacing w:before="360" w:after="120"/>
        <w:outlineLvl w:val="1"/>
        <w:rPr>
          <w:b/>
          <w:bCs/>
          <w:sz w:val="36"/>
          <w:szCs w:val="36"/>
        </w:rPr>
      </w:pPr>
      <w:r w:rsidRPr="00754F08">
        <w:rPr>
          <w:rFonts w:ascii="Arial" w:hAnsi="Arial" w:cs="Arial"/>
          <w:color w:val="000000"/>
          <w:sz w:val="32"/>
          <w:szCs w:val="32"/>
        </w:rPr>
        <w:t>Sample Curriculum Map</w:t>
      </w:r>
    </w:p>
    <w:p w14:paraId="1F222D23" w14:textId="77777777" w:rsidR="005B3BBB" w:rsidRPr="00754F08" w:rsidRDefault="005B3BBB" w:rsidP="005B3BBB"/>
    <w:p w14:paraId="7D2A69E8" w14:textId="6A1005E3" w:rsidR="005B3BBB" w:rsidRPr="00754F08" w:rsidRDefault="005B3BBB" w:rsidP="005B3BBB">
      <w:r w:rsidRPr="00754F08">
        <w:rPr>
          <w:rFonts w:ascii="Arial" w:hAnsi="Arial" w:cs="Arial"/>
          <w:color w:val="000000"/>
        </w:rPr>
        <w:t>Below is a sample curriculum map for a student majoring in Architectural Technology with a</w:t>
      </w:r>
      <w:r w:rsidR="00061037">
        <w:rPr>
          <w:rFonts w:ascii="Arial" w:hAnsi="Arial" w:cs="Arial"/>
          <w:color w:val="000000"/>
        </w:rPr>
        <w:t xml:space="preserve">n </w:t>
      </w:r>
      <w:r w:rsidR="00061037">
        <w:rPr>
          <w:rFonts w:ascii="Arial" w:hAnsi="Arial" w:cs="Arial"/>
          <w:color w:val="000000"/>
          <w:kern w:val="36"/>
        </w:rPr>
        <w:t>academic</w:t>
      </w:r>
      <w:r w:rsidRPr="00754F08">
        <w:rPr>
          <w:rFonts w:ascii="Arial" w:hAnsi="Arial" w:cs="Arial"/>
          <w:color w:val="000000"/>
        </w:rPr>
        <w:t xml:space="preserve"> minor in Gender &amp; Sexuality Studies:</w:t>
      </w:r>
    </w:p>
    <w:p w14:paraId="6B84C8BB" w14:textId="77777777" w:rsidR="00835CC0" w:rsidRPr="00835CC0" w:rsidRDefault="00835CC0" w:rsidP="00835CC0">
      <w:pPr>
        <w:textAlignment w:val="baseline"/>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35CC0" w:rsidRPr="00835CC0" w14:paraId="702A78AD" w14:textId="77777777" w:rsidTr="004579C2">
        <w:tc>
          <w:tcPr>
            <w:tcW w:w="4428" w:type="dxa"/>
            <w:shd w:val="clear" w:color="auto" w:fill="auto"/>
          </w:tcPr>
          <w:p w14:paraId="60158D9E" w14:textId="77777777" w:rsidR="00835CC0" w:rsidRPr="00835CC0" w:rsidRDefault="00835CC0" w:rsidP="004579C2">
            <w:pPr>
              <w:textAlignment w:val="baseline"/>
              <w:rPr>
                <w:rFonts w:ascii="Arial" w:hAnsi="Arial" w:cs="Arial"/>
                <w:b/>
                <w:color w:val="000000"/>
              </w:rPr>
            </w:pPr>
            <w:r w:rsidRPr="00835CC0">
              <w:rPr>
                <w:rFonts w:ascii="Arial" w:hAnsi="Arial" w:cs="Arial"/>
                <w:b/>
                <w:color w:val="000000"/>
              </w:rPr>
              <w:t>Gen Ed Requirements for Architectural Technology</w:t>
            </w:r>
          </w:p>
        </w:tc>
        <w:tc>
          <w:tcPr>
            <w:tcW w:w="4428" w:type="dxa"/>
            <w:shd w:val="clear" w:color="auto" w:fill="auto"/>
          </w:tcPr>
          <w:p w14:paraId="35E6BE97" w14:textId="77777777" w:rsidR="00835CC0" w:rsidRPr="00835CC0" w:rsidRDefault="00835CC0" w:rsidP="004579C2">
            <w:pPr>
              <w:textAlignment w:val="baseline"/>
              <w:rPr>
                <w:rFonts w:ascii="Arial" w:hAnsi="Arial" w:cs="Arial"/>
                <w:b/>
                <w:color w:val="000000"/>
              </w:rPr>
            </w:pPr>
            <w:r w:rsidRPr="00835CC0">
              <w:rPr>
                <w:rFonts w:ascii="Arial" w:hAnsi="Arial" w:cs="Arial"/>
                <w:b/>
                <w:color w:val="000000"/>
              </w:rPr>
              <w:t>Courses for Proposed Academic Minor</w:t>
            </w:r>
          </w:p>
        </w:tc>
      </w:tr>
      <w:tr w:rsidR="00835CC0" w:rsidRPr="00835CC0" w14:paraId="45602940" w14:textId="77777777" w:rsidTr="004579C2">
        <w:tc>
          <w:tcPr>
            <w:tcW w:w="4428" w:type="dxa"/>
            <w:shd w:val="clear" w:color="auto" w:fill="auto"/>
          </w:tcPr>
          <w:p w14:paraId="28646C2D" w14:textId="35064B2B" w:rsidR="00835CC0" w:rsidRPr="00835CC0" w:rsidRDefault="00835CC0" w:rsidP="004579C2">
            <w:pPr>
              <w:textAlignment w:val="baseline"/>
              <w:rPr>
                <w:rFonts w:ascii="Arial" w:hAnsi="Arial" w:cs="Arial"/>
                <w:color w:val="000000"/>
              </w:rPr>
            </w:pPr>
            <w:r>
              <w:rPr>
                <w:rFonts w:ascii="Arial" w:hAnsi="Arial" w:cs="Arial"/>
                <w:color w:val="000000"/>
              </w:rPr>
              <w:t>World Cultures and Global Issues</w:t>
            </w:r>
          </w:p>
        </w:tc>
        <w:tc>
          <w:tcPr>
            <w:tcW w:w="4428" w:type="dxa"/>
            <w:shd w:val="clear" w:color="auto" w:fill="auto"/>
          </w:tcPr>
          <w:p w14:paraId="2F96C068" w14:textId="415F7833" w:rsidR="00835CC0" w:rsidRPr="00835CC0" w:rsidRDefault="00835CC0" w:rsidP="004579C2">
            <w:pPr>
              <w:textAlignment w:val="baseline"/>
              <w:rPr>
                <w:rFonts w:ascii="Arial" w:hAnsi="Arial" w:cs="Arial"/>
                <w:color w:val="000000"/>
              </w:rPr>
            </w:pPr>
            <w:r>
              <w:rPr>
                <w:rFonts w:ascii="Arial" w:hAnsi="Arial" w:cs="Arial"/>
                <w:color w:val="000000"/>
              </w:rPr>
              <w:t>ANTH 1103</w:t>
            </w:r>
          </w:p>
        </w:tc>
      </w:tr>
      <w:tr w:rsidR="00835CC0" w:rsidRPr="00835CC0" w14:paraId="71F8C078" w14:textId="77777777" w:rsidTr="004579C2">
        <w:tc>
          <w:tcPr>
            <w:tcW w:w="4428" w:type="dxa"/>
            <w:shd w:val="clear" w:color="auto" w:fill="auto"/>
          </w:tcPr>
          <w:p w14:paraId="151B636E" w14:textId="2EA249E4" w:rsidR="00835CC0" w:rsidRPr="00835CC0" w:rsidRDefault="00835CC0" w:rsidP="004579C2">
            <w:pPr>
              <w:textAlignment w:val="baseline"/>
              <w:rPr>
                <w:rFonts w:ascii="Arial" w:hAnsi="Arial" w:cs="Arial"/>
                <w:color w:val="000000"/>
              </w:rPr>
            </w:pPr>
            <w:r>
              <w:rPr>
                <w:rFonts w:ascii="Arial" w:hAnsi="Arial" w:cs="Arial"/>
                <w:color w:val="000000"/>
              </w:rPr>
              <w:t>Individual and Society</w:t>
            </w:r>
          </w:p>
        </w:tc>
        <w:tc>
          <w:tcPr>
            <w:tcW w:w="4428" w:type="dxa"/>
            <w:shd w:val="clear" w:color="auto" w:fill="auto"/>
          </w:tcPr>
          <w:p w14:paraId="56C22B02" w14:textId="22F96E3F" w:rsidR="00835CC0" w:rsidRPr="00835CC0" w:rsidRDefault="00835CC0" w:rsidP="004579C2">
            <w:pPr>
              <w:textAlignment w:val="baseline"/>
              <w:rPr>
                <w:rFonts w:ascii="Arial" w:hAnsi="Arial" w:cs="Arial"/>
                <w:color w:val="000000"/>
              </w:rPr>
            </w:pPr>
            <w:r>
              <w:rPr>
                <w:rFonts w:ascii="Arial" w:hAnsi="Arial" w:cs="Arial"/>
                <w:color w:val="000000"/>
              </w:rPr>
              <w:t>AFR 2000</w:t>
            </w:r>
          </w:p>
        </w:tc>
      </w:tr>
      <w:tr w:rsidR="00835CC0" w:rsidRPr="00835CC0" w14:paraId="6B4A81E2" w14:textId="77777777" w:rsidTr="004579C2">
        <w:tc>
          <w:tcPr>
            <w:tcW w:w="4428" w:type="dxa"/>
            <w:shd w:val="clear" w:color="auto" w:fill="auto"/>
          </w:tcPr>
          <w:p w14:paraId="70616FB6" w14:textId="2532F7AD" w:rsidR="00835CC0" w:rsidRPr="00835CC0" w:rsidRDefault="00835CC0" w:rsidP="004579C2">
            <w:pPr>
              <w:textAlignment w:val="baseline"/>
              <w:rPr>
                <w:rFonts w:ascii="Arial" w:hAnsi="Arial" w:cs="Arial"/>
                <w:color w:val="000000"/>
              </w:rPr>
            </w:pPr>
            <w:r w:rsidRPr="00835CC0">
              <w:rPr>
                <w:rFonts w:ascii="Arial" w:hAnsi="Arial" w:cs="Arial"/>
                <w:color w:val="000000"/>
              </w:rPr>
              <w:t>Additional Liberal Arts</w:t>
            </w:r>
          </w:p>
        </w:tc>
        <w:tc>
          <w:tcPr>
            <w:tcW w:w="4428" w:type="dxa"/>
            <w:shd w:val="clear" w:color="auto" w:fill="auto"/>
          </w:tcPr>
          <w:p w14:paraId="65077CC5" w14:textId="28380408" w:rsidR="00835CC0" w:rsidRPr="00835CC0" w:rsidRDefault="00835CC0" w:rsidP="004579C2">
            <w:pPr>
              <w:textAlignment w:val="baseline"/>
              <w:rPr>
                <w:rFonts w:ascii="Arial" w:hAnsi="Arial" w:cs="Arial"/>
                <w:color w:val="000000"/>
              </w:rPr>
            </w:pPr>
            <w:r>
              <w:rPr>
                <w:rFonts w:ascii="Arial" w:hAnsi="Arial" w:cs="Arial"/>
                <w:color w:val="000000"/>
              </w:rPr>
              <w:t>ENG 2180</w:t>
            </w:r>
          </w:p>
        </w:tc>
      </w:tr>
      <w:tr w:rsidR="00835CC0" w:rsidRPr="00835CC0" w14:paraId="405EE867" w14:textId="77777777" w:rsidTr="004579C2">
        <w:tc>
          <w:tcPr>
            <w:tcW w:w="4428" w:type="dxa"/>
            <w:shd w:val="clear" w:color="auto" w:fill="auto"/>
          </w:tcPr>
          <w:p w14:paraId="3E3419DD" w14:textId="61F4A522" w:rsidR="00835CC0" w:rsidRPr="00835CC0" w:rsidRDefault="00835CC0" w:rsidP="004579C2">
            <w:pPr>
              <w:textAlignment w:val="baseline"/>
              <w:rPr>
                <w:rFonts w:ascii="Arial" w:hAnsi="Arial" w:cs="Arial"/>
                <w:color w:val="000000"/>
              </w:rPr>
            </w:pPr>
            <w:r w:rsidRPr="00835CC0">
              <w:rPr>
                <w:rFonts w:ascii="Arial" w:hAnsi="Arial" w:cs="Arial"/>
                <w:color w:val="000000"/>
              </w:rPr>
              <w:t>Additional Liberal Arts</w:t>
            </w:r>
            <w:r>
              <w:rPr>
                <w:rFonts w:ascii="Arial" w:hAnsi="Arial" w:cs="Arial"/>
                <w:color w:val="000000"/>
              </w:rPr>
              <w:t xml:space="preserve"> (Advanced)</w:t>
            </w:r>
          </w:p>
        </w:tc>
        <w:tc>
          <w:tcPr>
            <w:tcW w:w="4428" w:type="dxa"/>
            <w:shd w:val="clear" w:color="auto" w:fill="auto"/>
          </w:tcPr>
          <w:p w14:paraId="6FD102A2" w14:textId="016FE97D" w:rsidR="00835CC0" w:rsidRDefault="00835CC0" w:rsidP="004579C2">
            <w:pPr>
              <w:textAlignment w:val="baseline"/>
              <w:rPr>
                <w:rFonts w:ascii="Arial" w:hAnsi="Arial" w:cs="Arial"/>
                <w:color w:val="000000"/>
              </w:rPr>
            </w:pPr>
            <w:r>
              <w:rPr>
                <w:rFonts w:ascii="Arial" w:hAnsi="Arial" w:cs="Arial"/>
                <w:color w:val="000000"/>
              </w:rPr>
              <w:t>ENG 2190</w:t>
            </w:r>
          </w:p>
        </w:tc>
      </w:tr>
    </w:tbl>
    <w:p w14:paraId="2C0A51C9" w14:textId="77777777" w:rsidR="00835CC0" w:rsidRDefault="00835CC0" w:rsidP="00576098">
      <w:pPr>
        <w:rPr>
          <w:rFonts w:asciiTheme="majorHAnsi" w:hAnsiTheme="majorHAnsi"/>
        </w:rPr>
      </w:pPr>
    </w:p>
    <w:p w14:paraId="5E821262" w14:textId="33886B9A" w:rsidR="00835CC0" w:rsidRPr="00835CC0" w:rsidRDefault="00835CC0" w:rsidP="00835CC0">
      <w:pPr>
        <w:pStyle w:val="BodyA"/>
        <w:rPr>
          <w:rStyle w:val="None"/>
          <w:rFonts w:ascii="Arial" w:eastAsia="Calibri" w:hAnsi="Arial" w:cs="Calibri"/>
        </w:rPr>
      </w:pPr>
      <w:r w:rsidRPr="00835CC0">
        <w:rPr>
          <w:rStyle w:val="None"/>
          <w:rFonts w:ascii="Arial" w:eastAsia="Calibri" w:hAnsi="Arial" w:cs="Calibri"/>
        </w:rPr>
        <w:t>As the Sample Curriculum Map illustrates, an</w:t>
      </w:r>
      <w:r>
        <w:rPr>
          <w:rStyle w:val="None"/>
          <w:rFonts w:ascii="Arial" w:eastAsia="Calibri" w:hAnsi="Arial" w:cs="Calibri"/>
        </w:rPr>
        <w:t xml:space="preserve"> Academic Minor in Gender &amp; Sexuality Studies</w:t>
      </w:r>
      <w:r w:rsidRPr="00835CC0">
        <w:rPr>
          <w:rStyle w:val="None"/>
          <w:rFonts w:ascii="Arial" w:eastAsia="Calibri" w:hAnsi="Arial" w:cs="Calibri"/>
        </w:rPr>
        <w:t xml:space="preserve"> can be completed in all BS degrees and most BTech degrees within the required credits of the degree program.</w:t>
      </w:r>
    </w:p>
    <w:p w14:paraId="5E1B75C6" w14:textId="77777777" w:rsidR="00835CC0" w:rsidRPr="00A21316" w:rsidRDefault="00835CC0" w:rsidP="00576098">
      <w:pPr>
        <w:rPr>
          <w:rFonts w:asciiTheme="majorHAnsi" w:hAnsiTheme="majorHAnsi"/>
        </w:rPr>
      </w:pPr>
    </w:p>
    <w:sectPr w:rsidR="00835CC0" w:rsidRPr="00A21316" w:rsidSect="005F58C0">
      <w:headerReference w:type="even" r:id="rId16"/>
      <w:headerReference w:type="default" r:id="rId17"/>
      <w:footerReference w:type="even" r:id="rId18"/>
      <w:footerReference w:type="default" r:id="rId19"/>
      <w:headerReference w:type="first" r:id="rId20"/>
      <w:footerReference w:type="first" r:id="rId21"/>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F3843" w14:textId="77777777" w:rsidR="00962A90" w:rsidRDefault="00962A90" w:rsidP="007B2802">
      <w:r>
        <w:separator/>
      </w:r>
    </w:p>
  </w:endnote>
  <w:endnote w:type="continuationSeparator" w:id="0">
    <w:p w14:paraId="042F96F7" w14:textId="77777777" w:rsidR="00962A90" w:rsidRDefault="00962A90"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962A90"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CC0">
      <w:rPr>
        <w:rStyle w:val="PageNumber"/>
        <w:noProof/>
      </w:rPr>
      <w:t>7</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324ED" w14:textId="77777777" w:rsidR="00DF41F8" w:rsidRDefault="00DF4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FBAB1" w14:textId="77777777" w:rsidR="00962A90" w:rsidRDefault="00962A90" w:rsidP="007B2802">
      <w:r>
        <w:separator/>
      </w:r>
    </w:p>
  </w:footnote>
  <w:footnote w:type="continuationSeparator" w:id="0">
    <w:p w14:paraId="11BB8854" w14:textId="77777777" w:rsidR="00962A90" w:rsidRDefault="00962A90"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5F89" w14:textId="77777777" w:rsidR="00A21316" w:rsidRDefault="00962A90">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D62F" w14:textId="3322D356" w:rsidR="00A21316" w:rsidRPr="00CE25DA" w:rsidRDefault="00966FAB" w:rsidP="00BD2CF3">
    <w:pPr>
      <w:pStyle w:val="Header"/>
      <w:rPr>
        <w:sz w:val="20"/>
        <w:szCs w:val="20"/>
      </w:rPr>
    </w:pPr>
    <w:r>
      <w:rPr>
        <w:sz w:val="20"/>
        <w:szCs w:val="20"/>
      </w:rPr>
      <w:t>2</w:t>
    </w:r>
    <w:r w:rsidR="001B6423">
      <w:rPr>
        <w:sz w:val="20"/>
        <w:szCs w:val="20"/>
      </w:rPr>
      <w:t>0</w:t>
    </w:r>
    <w:r w:rsidR="00DF41F8">
      <w:rPr>
        <w:sz w:val="20"/>
        <w:szCs w:val="20"/>
      </w:rPr>
      <w:t>-03</w:t>
    </w:r>
    <w:r w:rsidR="001B6423">
      <w:rPr>
        <w:sz w:val="20"/>
        <w:szCs w:val="20"/>
      </w:rPr>
      <w:tab/>
    </w:r>
    <w:r w:rsidR="00B564FF">
      <w:rPr>
        <w:sz w:val="20"/>
        <w:szCs w:val="20"/>
      </w:rPr>
      <w:t xml:space="preserve">Academic </w:t>
    </w:r>
    <w:r>
      <w:rPr>
        <w:sz w:val="20"/>
        <w:szCs w:val="20"/>
      </w:rPr>
      <w:t>Minor in Gender &amp; Sexual Studies</w:t>
    </w:r>
    <w:r>
      <w:rPr>
        <w:sz w:val="20"/>
        <w:szCs w:val="20"/>
      </w:rPr>
      <w:tab/>
    </w:r>
    <w:r w:rsidR="001B6423">
      <w:rPr>
        <w:sz w:val="20"/>
        <w:szCs w:val="20"/>
      </w:rPr>
      <w:t>11/8</w:t>
    </w:r>
    <w:r w:rsidR="00887C5C">
      <w:rPr>
        <w:sz w:val="20"/>
        <w:szCs w:val="20"/>
      </w:rPr>
      <w:t>/2020</w:t>
    </w:r>
    <w:r w:rsidR="0055338A">
      <w:rPr>
        <w:sz w:val="20"/>
        <w:szCs w:val="20"/>
      </w:rPr>
      <w:t xml:space="preserve"> </w:t>
    </w:r>
    <w:r w:rsidR="00CE25DA">
      <w:rPr>
        <w:sz w:val="20"/>
        <w:szCs w:val="20"/>
      </w:rPr>
      <w:t>v3</w:t>
    </w:r>
    <w:r w:rsidR="00A21316" w:rsidRPr="00C72926">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A872" w14:textId="77777777" w:rsidR="00DF41F8" w:rsidRDefault="00DF4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2E2"/>
    <w:multiLevelType w:val="multilevel"/>
    <w:tmpl w:val="8812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D00E6"/>
    <w:multiLevelType w:val="multilevel"/>
    <w:tmpl w:val="63B4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7"/>
  </w:num>
  <w:num w:numId="5">
    <w:abstractNumId w:val="8"/>
  </w:num>
  <w:num w:numId="6">
    <w:abstractNumId w:val="6"/>
  </w:num>
  <w:num w:numId="7">
    <w:abstractNumId w:val="4"/>
  </w:num>
  <w:num w:numId="8">
    <w:abstractNumId w:val="3"/>
  </w:num>
  <w:num w:numId="9">
    <w:abstractNumId w:val="9"/>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2E4"/>
    <w:rsid w:val="00002C5F"/>
    <w:rsid w:val="00005A2C"/>
    <w:rsid w:val="000224BD"/>
    <w:rsid w:val="0003052B"/>
    <w:rsid w:val="00061037"/>
    <w:rsid w:val="00072916"/>
    <w:rsid w:val="00072D74"/>
    <w:rsid w:val="00072FEE"/>
    <w:rsid w:val="0007362E"/>
    <w:rsid w:val="000736A3"/>
    <w:rsid w:val="00074D79"/>
    <w:rsid w:val="000971B2"/>
    <w:rsid w:val="000B2CFE"/>
    <w:rsid w:val="000B4038"/>
    <w:rsid w:val="000E4848"/>
    <w:rsid w:val="00115BA8"/>
    <w:rsid w:val="00122310"/>
    <w:rsid w:val="00122CF7"/>
    <w:rsid w:val="0012422D"/>
    <w:rsid w:val="0012541C"/>
    <w:rsid w:val="001306EC"/>
    <w:rsid w:val="00137E5A"/>
    <w:rsid w:val="001405F3"/>
    <w:rsid w:val="00140AE2"/>
    <w:rsid w:val="001421A1"/>
    <w:rsid w:val="00151180"/>
    <w:rsid w:val="00154666"/>
    <w:rsid w:val="00167F4D"/>
    <w:rsid w:val="0019092C"/>
    <w:rsid w:val="001B6423"/>
    <w:rsid w:val="001C1212"/>
    <w:rsid w:val="001D157D"/>
    <w:rsid w:val="0022705A"/>
    <w:rsid w:val="00277D4F"/>
    <w:rsid w:val="00283F68"/>
    <w:rsid w:val="00285601"/>
    <w:rsid w:val="00290CB9"/>
    <w:rsid w:val="002937D2"/>
    <w:rsid w:val="002962A9"/>
    <w:rsid w:val="002972C3"/>
    <w:rsid w:val="002B2148"/>
    <w:rsid w:val="002C0F5F"/>
    <w:rsid w:val="002C7543"/>
    <w:rsid w:val="002D4BCA"/>
    <w:rsid w:val="002E0C50"/>
    <w:rsid w:val="002E5A57"/>
    <w:rsid w:val="002E5D2D"/>
    <w:rsid w:val="002F70B8"/>
    <w:rsid w:val="00302652"/>
    <w:rsid w:val="0031765A"/>
    <w:rsid w:val="00334E15"/>
    <w:rsid w:val="00336A05"/>
    <w:rsid w:val="0034689F"/>
    <w:rsid w:val="003535BC"/>
    <w:rsid w:val="0037030A"/>
    <w:rsid w:val="003823EF"/>
    <w:rsid w:val="00396408"/>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4F0CB0"/>
    <w:rsid w:val="00523285"/>
    <w:rsid w:val="00537EFE"/>
    <w:rsid w:val="005517D9"/>
    <w:rsid w:val="0055338A"/>
    <w:rsid w:val="00564936"/>
    <w:rsid w:val="00576098"/>
    <w:rsid w:val="00580A84"/>
    <w:rsid w:val="00580B26"/>
    <w:rsid w:val="005823F3"/>
    <w:rsid w:val="005832A4"/>
    <w:rsid w:val="00594187"/>
    <w:rsid w:val="005A4D81"/>
    <w:rsid w:val="005B2C8E"/>
    <w:rsid w:val="005B3BBB"/>
    <w:rsid w:val="005B7932"/>
    <w:rsid w:val="005E7BF7"/>
    <w:rsid w:val="005F27CE"/>
    <w:rsid w:val="005F41AB"/>
    <w:rsid w:val="005F58C0"/>
    <w:rsid w:val="006049D7"/>
    <w:rsid w:val="006057CF"/>
    <w:rsid w:val="00606E6C"/>
    <w:rsid w:val="00607682"/>
    <w:rsid w:val="00617E28"/>
    <w:rsid w:val="00623084"/>
    <w:rsid w:val="00623979"/>
    <w:rsid w:val="006267B1"/>
    <w:rsid w:val="00626D87"/>
    <w:rsid w:val="00650F1C"/>
    <w:rsid w:val="006A259C"/>
    <w:rsid w:val="006B5767"/>
    <w:rsid w:val="006E097C"/>
    <w:rsid w:val="007060A0"/>
    <w:rsid w:val="00713138"/>
    <w:rsid w:val="00715442"/>
    <w:rsid w:val="007241F3"/>
    <w:rsid w:val="00740188"/>
    <w:rsid w:val="00742056"/>
    <w:rsid w:val="00757193"/>
    <w:rsid w:val="00776422"/>
    <w:rsid w:val="007823BB"/>
    <w:rsid w:val="0079406B"/>
    <w:rsid w:val="007B1B50"/>
    <w:rsid w:val="007B2802"/>
    <w:rsid w:val="007D075B"/>
    <w:rsid w:val="007D1F8F"/>
    <w:rsid w:val="007E6E57"/>
    <w:rsid w:val="007F0EA3"/>
    <w:rsid w:val="00812268"/>
    <w:rsid w:val="008158E0"/>
    <w:rsid w:val="00822080"/>
    <w:rsid w:val="008239C0"/>
    <w:rsid w:val="008357CF"/>
    <w:rsid w:val="00835CC0"/>
    <w:rsid w:val="008371E7"/>
    <w:rsid w:val="00856079"/>
    <w:rsid w:val="00856CAA"/>
    <w:rsid w:val="00881B0E"/>
    <w:rsid w:val="00887C5C"/>
    <w:rsid w:val="00897281"/>
    <w:rsid w:val="008A19E7"/>
    <w:rsid w:val="008B0DFA"/>
    <w:rsid w:val="008B2B47"/>
    <w:rsid w:val="008C7EB3"/>
    <w:rsid w:val="008D4FE8"/>
    <w:rsid w:val="008D58DF"/>
    <w:rsid w:val="008F5C28"/>
    <w:rsid w:val="00912E51"/>
    <w:rsid w:val="00925EA5"/>
    <w:rsid w:val="00942496"/>
    <w:rsid w:val="00962190"/>
    <w:rsid w:val="00962A90"/>
    <w:rsid w:val="0096335E"/>
    <w:rsid w:val="00966FAB"/>
    <w:rsid w:val="00971397"/>
    <w:rsid w:val="0097369C"/>
    <w:rsid w:val="0097647F"/>
    <w:rsid w:val="00990BBA"/>
    <w:rsid w:val="009A1415"/>
    <w:rsid w:val="009A26DE"/>
    <w:rsid w:val="009C1C4F"/>
    <w:rsid w:val="009D562B"/>
    <w:rsid w:val="00A000EE"/>
    <w:rsid w:val="00A138CA"/>
    <w:rsid w:val="00A20EF2"/>
    <w:rsid w:val="00A21316"/>
    <w:rsid w:val="00A5191A"/>
    <w:rsid w:val="00A52D7C"/>
    <w:rsid w:val="00A912B6"/>
    <w:rsid w:val="00A9317A"/>
    <w:rsid w:val="00AA2EDE"/>
    <w:rsid w:val="00AA726B"/>
    <w:rsid w:val="00AD009B"/>
    <w:rsid w:val="00AD0A53"/>
    <w:rsid w:val="00B32C0B"/>
    <w:rsid w:val="00B350C0"/>
    <w:rsid w:val="00B37272"/>
    <w:rsid w:val="00B45CB9"/>
    <w:rsid w:val="00B511F3"/>
    <w:rsid w:val="00B55A27"/>
    <w:rsid w:val="00B564FF"/>
    <w:rsid w:val="00B73F74"/>
    <w:rsid w:val="00B80C07"/>
    <w:rsid w:val="00BA4DB7"/>
    <w:rsid w:val="00BC462E"/>
    <w:rsid w:val="00BD2CF3"/>
    <w:rsid w:val="00BE2181"/>
    <w:rsid w:val="00BE4161"/>
    <w:rsid w:val="00C06B30"/>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D7775"/>
    <w:rsid w:val="00CE25DA"/>
    <w:rsid w:val="00CF0F97"/>
    <w:rsid w:val="00CF132D"/>
    <w:rsid w:val="00CF1BE1"/>
    <w:rsid w:val="00D0616B"/>
    <w:rsid w:val="00D139D7"/>
    <w:rsid w:val="00D435A7"/>
    <w:rsid w:val="00D455F1"/>
    <w:rsid w:val="00D50BD3"/>
    <w:rsid w:val="00D543F7"/>
    <w:rsid w:val="00D565FA"/>
    <w:rsid w:val="00D6481E"/>
    <w:rsid w:val="00D759EA"/>
    <w:rsid w:val="00DE1239"/>
    <w:rsid w:val="00DF41F8"/>
    <w:rsid w:val="00E11145"/>
    <w:rsid w:val="00E302FE"/>
    <w:rsid w:val="00E73C34"/>
    <w:rsid w:val="00E9160F"/>
    <w:rsid w:val="00EC12E4"/>
    <w:rsid w:val="00ED5809"/>
    <w:rsid w:val="00ED78CE"/>
    <w:rsid w:val="00EE041B"/>
    <w:rsid w:val="00EF4C9A"/>
    <w:rsid w:val="00F116C0"/>
    <w:rsid w:val="00F169D3"/>
    <w:rsid w:val="00F242D1"/>
    <w:rsid w:val="00F24621"/>
    <w:rsid w:val="00F40E20"/>
    <w:rsid w:val="00F54878"/>
    <w:rsid w:val="00F70048"/>
    <w:rsid w:val="00F76569"/>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89E62BBA-1F72-4B44-9FB2-165C02F2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96408"/>
    <w:rPr>
      <w:color w:val="800080" w:themeColor="followedHyperlink"/>
      <w:u w:val="single"/>
    </w:rPr>
  </w:style>
  <w:style w:type="character" w:customStyle="1" w:styleId="None">
    <w:name w:val="None"/>
    <w:rsid w:val="00C06B30"/>
  </w:style>
  <w:style w:type="paragraph" w:customStyle="1" w:styleId="BodyA">
    <w:name w:val="Body A"/>
    <w:rsid w:val="00835CC0"/>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lab.citytech.cuny.edu/collegecouncil/files/2014/08/2013-10-09-Chancellor_Report_Quick_Reference_Guide1.doc" TargetMode="External"/><Relationship Id="rId23" Type="http://schemas.openxmlformats.org/officeDocument/2006/relationships/glossaryDocument" Target="glossary/document.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panose1 w:val="02020400000000000000"/>
    <w:charset w:val="80"/>
    <w:family w:val="roman"/>
    <w:pitch w:val="variable"/>
    <w:sig w:usb0="00000001" w:usb1="08070000" w:usb2="00000010" w:usb3="00000000" w:csb0="00020000"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5737B"/>
    <w:rsid w:val="0020276D"/>
    <w:rsid w:val="002146FB"/>
    <w:rsid w:val="00307172"/>
    <w:rsid w:val="003E1123"/>
    <w:rsid w:val="004511FD"/>
    <w:rsid w:val="00492A3A"/>
    <w:rsid w:val="004C67BF"/>
    <w:rsid w:val="0054435B"/>
    <w:rsid w:val="0062324F"/>
    <w:rsid w:val="0073635C"/>
    <w:rsid w:val="007F2DA9"/>
    <w:rsid w:val="008D5B5E"/>
    <w:rsid w:val="00A02D5B"/>
    <w:rsid w:val="00A47EBF"/>
    <w:rsid w:val="00AE5DAA"/>
    <w:rsid w:val="00BE33CD"/>
    <w:rsid w:val="00C456BB"/>
    <w:rsid w:val="00EB21DD"/>
    <w:rsid w:val="00F549C4"/>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9T15:31:10.286"/>
    </inkml:context>
    <inkml:brush xml:id="br0">
      <inkml:brushProperty name="width" value="0.05" units="cm"/>
      <inkml:brushProperty name="height" value="0.05" units="cm"/>
      <inkml:brushProperty name="ignorePressure" value="1"/>
    </inkml:brush>
  </inkml:definitions>
  <inkml:trace contextRef="#ctx0" brushRef="#br0">0 572,'9'0,"0"-1,1-1,-1 0,-1 0,1-1,0 0,3-2,16-5,375-108,220-28,-372 99,0 10,3 12,39 9,-269 16,-13-2,-1 2,0 0,1 0,-1 1,0 0,0 0,0 1,0 1,0 0,0 0,-9-3,-1 1,1-1,-1 0,1 0,-1 1,1-1,-1 0,1 1,-1-1,1 1,-1-1,1 1,-1-1,1 1,-1-1,0 1,1-1,-1 1,0-1,0 1,1 0,-1 0,0 0,0 0,-1-1,1 1,0 0,-1 0,1 0,0-1,-1 1,1 0,-1 0,1-1,-1 1,1 0,-1-1,0 1,1-1,-1 1,0-1,0 1,-13 9,0-2,0 0,-1 0,0-1,-14 3,3 1,-309 111,-78 6,22-8,54-7,-332 103,652-209,19-5,13-4,292-44,171-20,-193 43,282 14,-426 17,0 5,104 25,-15 13</inkml:trace>
  <inkml:trace contextRef="#ctx0" brushRef="#br0" timeOffset="1986.34">975 0,'0'0,"1"1,0-1,-1 0,1 1,0-1,-1 1,1-1,-1 1,1-1,0 1,-1-1,1 1,-1-1,1 1,-1 0,0-1,1 1,-1 0,0-1,1 1,-1 0,0 0,7 21,-5-18,12 50,-2 0,-2 0,-3 1,-2 1,5 223,-25 108,1-103,15-113,1-138,2 0,1-1,1 0,3 6,0-12,-2-11</inkml:trace>
  <inkml:trace contextRef="#ctx0" brushRef="#br0" timeOffset="2585.67">1302 572,'-9'1,"0"1,0-1,0 1,1 1,-1 0,1 0,0 0,0 1,-7 4,-3 2,-41 20,2 3,-45 35,-99 87,183-141,4-4,0 2,0 0,1 1,1 0,-1 2,13-15,-1 1,1-1,-1 0,1 1,0-1,-1 0,1 1,0-1,-1 1,1-1,0 1,0-1,-1 1,1-1,0 1,0-1,0 1,0-1,0 1,0-1,0 1,-1-1,2 1,-1-1,0 1,0-1,0 1,0-1,0 1,0-1,0 1,1-1,-1 1,0-1,0 1,1-1,-1 0,0 1,1-1,-1 1,0-1,1 0,-1 1,1-1,-1 0,0 0,1 1,-1-1,1 0,-1 0,1 0,-1 1,1-1,-1 0,1 0,-1 0,1 0,-1 0,1 0,38 1,-34-2,73-6,1-3,-1-4,11-6,226-74,-302 90,140-51,-117 40,-1-1,-1-2,5-4,-32 14,-13 4,-22 4,-9 4,0 1,0 2,-16 6,-112 38,149-46,-66 23,1 4,2 3,1 3,-55 38,124-71,-37 28,42-30,0 0,1 1,0-1,0 1,0-1,0 1,0 0,1 0,0 1,-1 0,3-4,-1 0,1-1,0 1,0 0,-1-1,1 1,0 0,0-1,0 1,0 0,0 0,0-1,0 1,0 0,0 0,0-1,1 1,-1 0,0-1,0 1,1 0,-1-1,0 1,1 0,-1-1,1 1,-1-1,0 1,1-1,0 1,2 1,-1-1,1 1,0-1,0 0,0 0,0 0,0 0,0 0,1-1,43 7,1-3,0-2,30-3,-69 1,181-6,71-14,86-17,193-26,745-75,-463 92,-513 44,207 28,4 41,-67 15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9T15:30:49.086"/>
    </inkml:context>
    <inkml:brush xml:id="br0">
      <inkml:brushProperty name="width" value="0.05" units="cm"/>
      <inkml:brushProperty name="height" value="0.05" units="cm"/>
      <inkml:brushProperty name="ignorePressure" value="1"/>
    </inkml:brush>
  </inkml:definitions>
  <inkml:trace contextRef="#ctx0" brushRef="#br0">234 0,'0'0,"0"0,-16 12,7-6,0 1,0 0,0 1,1-1,0 2,1-1,0 1,0 0,1 0,0 1,-5 10,-9 37,1 2,4 0,2 0,1 10,-18 80,18-102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EFA7-90BD-B343-B7E1-8D8332AD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17</cp:revision>
  <cp:lastPrinted>2013-09-26T19:30:00Z</cp:lastPrinted>
  <dcterms:created xsi:type="dcterms:W3CDTF">2020-05-19T17:37:00Z</dcterms:created>
  <dcterms:modified xsi:type="dcterms:W3CDTF">2020-11-27T20:23:00Z</dcterms:modified>
</cp:coreProperties>
</file>