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1833A" w14:textId="77777777" w:rsidR="00EC12E4" w:rsidRPr="00A21316" w:rsidRDefault="00EC12E4" w:rsidP="00EC12E4">
      <w:pPr>
        <w:pStyle w:val="CM4"/>
        <w:spacing w:after="0"/>
        <w:jc w:val="both"/>
        <w:rPr>
          <w:rFonts w:asciiTheme="majorHAnsi" w:hAnsiTheme="majorHAnsi"/>
          <w:color w:val="000000"/>
          <w:sz w:val="20"/>
          <w:szCs w:val="21"/>
        </w:rPr>
      </w:pPr>
      <w:r w:rsidRPr="00A21316">
        <w:rPr>
          <w:rFonts w:asciiTheme="majorHAnsi" w:hAnsiTheme="majorHAnsi"/>
          <w:color w:val="000000"/>
          <w:sz w:val="20"/>
          <w:szCs w:val="21"/>
        </w:rPr>
        <w:t xml:space="preserve">New York City College of Technology, CUNY </w:t>
      </w:r>
    </w:p>
    <w:p w14:paraId="5E343850" w14:textId="77777777" w:rsidR="00BE4161" w:rsidRPr="00A21316" w:rsidRDefault="00EC12E4" w:rsidP="00BE4161">
      <w:pPr>
        <w:pStyle w:val="Default"/>
        <w:tabs>
          <w:tab w:val="left" w:pos="-3960"/>
        </w:tabs>
        <w:spacing w:after="120"/>
        <w:ind w:right="-120"/>
        <w:rPr>
          <w:rFonts w:asciiTheme="majorHAnsi" w:hAnsiTheme="majorHAnsi"/>
          <w:sz w:val="32"/>
          <w:szCs w:val="41"/>
        </w:rPr>
      </w:pPr>
      <w:r w:rsidRPr="00A21316">
        <w:rPr>
          <w:rFonts w:asciiTheme="majorHAnsi" w:hAnsiTheme="majorHAnsi"/>
          <w:sz w:val="32"/>
          <w:szCs w:val="41"/>
        </w:rPr>
        <w:t>CURRICULUM MODIFICATION PROPOSAL</w:t>
      </w:r>
      <w:r w:rsidR="000B4038" w:rsidRPr="00A21316">
        <w:rPr>
          <w:rFonts w:asciiTheme="majorHAnsi" w:hAnsiTheme="majorHAnsi"/>
          <w:sz w:val="32"/>
          <w:szCs w:val="41"/>
        </w:rPr>
        <w:t xml:space="preserve"> FORM</w:t>
      </w:r>
    </w:p>
    <w:p w14:paraId="146132A7" w14:textId="77777777" w:rsidR="00BE4161" w:rsidRPr="00A21316" w:rsidRDefault="00BE4161">
      <w:pPr>
        <w:rPr>
          <w:rFonts w:asciiTheme="majorHAnsi" w:hAnsiTheme="majorHAnsi" w:cs="Times New Roman"/>
          <w:sz w:val="20"/>
          <w:szCs w:val="22"/>
        </w:rPr>
      </w:pPr>
      <w:r w:rsidRPr="00A21316">
        <w:rPr>
          <w:rFonts w:asciiTheme="majorHAnsi" w:hAnsiTheme="majorHAnsi" w:cs="Times New Roman"/>
          <w:sz w:val="20"/>
          <w:szCs w:val="22"/>
        </w:rPr>
        <w:t xml:space="preserve">This form is used </w:t>
      </w:r>
      <w:r w:rsidR="0031765A" w:rsidRPr="00A21316">
        <w:rPr>
          <w:rFonts w:asciiTheme="majorHAnsi" w:hAnsiTheme="majorHAnsi" w:cs="Times New Roman"/>
          <w:sz w:val="20"/>
          <w:szCs w:val="22"/>
        </w:rPr>
        <w:t>for all curriculum modification</w:t>
      </w:r>
      <w:r w:rsidRPr="00A21316">
        <w:rPr>
          <w:rFonts w:asciiTheme="majorHAnsi" w:hAnsiTheme="majorHAnsi" w:cs="Times New Roman"/>
          <w:sz w:val="20"/>
          <w:szCs w:val="22"/>
        </w:rPr>
        <w:t xml:space="preserve"> proposals. </w:t>
      </w:r>
      <w:r w:rsidR="009D562B">
        <w:rPr>
          <w:rFonts w:asciiTheme="majorHAnsi" w:hAnsiTheme="majorHAnsi" w:cs="Times New Roman"/>
          <w:sz w:val="20"/>
          <w:szCs w:val="22"/>
        </w:rPr>
        <w:t xml:space="preserve">See the </w:t>
      </w:r>
      <w:hyperlink r:id="rId8" w:history="1">
        <w:r w:rsidR="009D562B" w:rsidRPr="009D562B">
          <w:rPr>
            <w:rStyle w:val="Hyperlink"/>
            <w:rFonts w:asciiTheme="majorHAnsi" w:hAnsiTheme="majorHAnsi" w:cs="Times New Roman"/>
            <w:sz w:val="20"/>
            <w:szCs w:val="22"/>
          </w:rPr>
          <w:t>Proposal Classification Chart</w:t>
        </w:r>
      </w:hyperlink>
      <w:r w:rsidR="009D562B">
        <w:rPr>
          <w:rFonts w:asciiTheme="majorHAnsi" w:hAnsiTheme="majorHAnsi" w:cs="Times New Roman"/>
          <w:sz w:val="20"/>
          <w:szCs w:val="22"/>
        </w:rPr>
        <w:t xml:space="preserve"> </w:t>
      </w:r>
      <w:r w:rsidR="00A21316" w:rsidRPr="009D562B">
        <w:rPr>
          <w:rFonts w:asciiTheme="majorHAnsi" w:hAnsiTheme="majorHAnsi" w:cs="Times New Roman"/>
          <w:sz w:val="20"/>
          <w:szCs w:val="22"/>
        </w:rPr>
        <w:t xml:space="preserve">for </w:t>
      </w:r>
      <w:r w:rsidR="00A21316">
        <w:rPr>
          <w:rFonts w:asciiTheme="majorHAnsi" w:hAnsiTheme="majorHAnsi" w:cs="Times New Roman"/>
          <w:sz w:val="20"/>
          <w:szCs w:val="22"/>
        </w:rPr>
        <w:t xml:space="preserve">information about what types of modifications are </w:t>
      </w:r>
      <w:r w:rsidR="00BC462E">
        <w:rPr>
          <w:rFonts w:asciiTheme="majorHAnsi" w:hAnsiTheme="majorHAnsi" w:cs="Times New Roman"/>
          <w:sz w:val="20"/>
          <w:szCs w:val="22"/>
        </w:rPr>
        <w:t xml:space="preserve">major or minor.  </w:t>
      </w:r>
      <w:r w:rsidRPr="00A21316">
        <w:rPr>
          <w:rFonts w:asciiTheme="majorHAnsi" w:hAnsiTheme="majorHAnsi" w:cs="Times New Roman"/>
          <w:sz w:val="20"/>
          <w:szCs w:val="22"/>
        </w:rPr>
        <w:t>Completed proposal</w:t>
      </w:r>
      <w:r w:rsidR="00D139D7" w:rsidRPr="00A21316">
        <w:rPr>
          <w:rFonts w:asciiTheme="majorHAnsi" w:hAnsiTheme="majorHAnsi" w:cs="Times New Roman"/>
          <w:sz w:val="20"/>
          <w:szCs w:val="22"/>
        </w:rPr>
        <w:t>s</w:t>
      </w:r>
      <w:r w:rsidRPr="00A21316">
        <w:rPr>
          <w:rFonts w:asciiTheme="majorHAnsi" w:hAnsiTheme="majorHAnsi" w:cs="Times New Roman"/>
          <w:sz w:val="20"/>
          <w:szCs w:val="22"/>
        </w:rPr>
        <w:t xml:space="preserve"> should be emailed to the Curriculum Committee chair.</w:t>
      </w:r>
    </w:p>
    <w:p w14:paraId="6FE0DF1F" w14:textId="77777777" w:rsidR="00CF132D" w:rsidRPr="00A21316" w:rsidRDefault="00CF132D">
      <w:pPr>
        <w:rPr>
          <w:rFonts w:asciiTheme="majorHAnsi" w:hAnsiTheme="majorHAnsi" w:cs="Times New Roman"/>
          <w:b/>
          <w:sz w:val="22"/>
          <w:szCs w:val="22"/>
        </w:rPr>
      </w:pPr>
    </w:p>
    <w:tbl>
      <w:tblPr>
        <w:tblStyle w:val="TableGrid"/>
        <w:tblW w:w="0" w:type="auto"/>
        <w:tblLook w:val="04A0" w:firstRow="1" w:lastRow="0" w:firstColumn="1" w:lastColumn="0" w:noHBand="0" w:noVBand="1"/>
      </w:tblPr>
      <w:tblGrid>
        <w:gridCol w:w="3177"/>
        <w:gridCol w:w="5453"/>
      </w:tblGrid>
      <w:tr w:rsidR="008B2B47" w:rsidRPr="00A21316" w14:paraId="21577A9C" w14:textId="77777777">
        <w:tc>
          <w:tcPr>
            <w:tcW w:w="3258" w:type="dxa"/>
          </w:tcPr>
          <w:p w14:paraId="20DC99C8"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Title of Proposal</w:t>
            </w:r>
          </w:p>
        </w:tc>
        <w:tc>
          <w:tcPr>
            <w:tcW w:w="5598" w:type="dxa"/>
          </w:tcPr>
          <w:p w14:paraId="4A044853" w14:textId="790A944A" w:rsidR="008B2B47" w:rsidRPr="00A21316" w:rsidRDefault="00EF7940" w:rsidP="00483410">
            <w:pPr>
              <w:rPr>
                <w:rFonts w:asciiTheme="majorHAnsi" w:hAnsiTheme="majorHAnsi" w:cs="Times New Roman"/>
                <w:b/>
                <w:sz w:val="22"/>
                <w:szCs w:val="22"/>
              </w:rPr>
            </w:pPr>
            <w:r>
              <w:rPr>
                <w:rFonts w:asciiTheme="majorHAnsi" w:hAnsiTheme="majorHAnsi" w:cs="Times New Roman"/>
                <w:b/>
                <w:sz w:val="22"/>
                <w:szCs w:val="22"/>
              </w:rPr>
              <w:t xml:space="preserve">Interactive Communications for Humanities </w:t>
            </w:r>
            <w:r w:rsidR="00AB285B">
              <w:rPr>
                <w:rFonts w:asciiTheme="majorHAnsi" w:hAnsiTheme="majorHAnsi" w:cs="Times New Roman"/>
                <w:b/>
                <w:sz w:val="22"/>
                <w:szCs w:val="22"/>
              </w:rPr>
              <w:t xml:space="preserve">Remote </w:t>
            </w:r>
            <w:r>
              <w:rPr>
                <w:rFonts w:asciiTheme="majorHAnsi" w:hAnsiTheme="majorHAnsi" w:cs="Times New Roman"/>
                <w:b/>
                <w:sz w:val="22"/>
                <w:szCs w:val="22"/>
              </w:rPr>
              <w:t>Instruction</w:t>
            </w:r>
            <w:r w:rsidR="0005597B">
              <w:rPr>
                <w:rFonts w:asciiTheme="majorHAnsi" w:hAnsiTheme="majorHAnsi" w:cs="Times New Roman"/>
                <w:b/>
                <w:sz w:val="22"/>
                <w:szCs w:val="22"/>
              </w:rPr>
              <w:t xml:space="preserve"> and </w:t>
            </w:r>
            <w:r w:rsidR="00AB285B">
              <w:rPr>
                <w:rFonts w:asciiTheme="majorHAnsi" w:hAnsiTheme="majorHAnsi" w:cs="Times New Roman"/>
                <w:b/>
                <w:sz w:val="22"/>
                <w:szCs w:val="22"/>
              </w:rPr>
              <w:t>‘Foreign</w:t>
            </w:r>
            <w:r w:rsidR="00483410">
              <w:rPr>
                <w:rFonts w:asciiTheme="majorHAnsi" w:hAnsiTheme="majorHAnsi" w:cs="Times New Roman"/>
                <w:b/>
                <w:sz w:val="22"/>
                <w:szCs w:val="22"/>
              </w:rPr>
              <w:t xml:space="preserve"> Languages</w:t>
            </w:r>
            <w:r w:rsidR="00AB285B">
              <w:rPr>
                <w:rFonts w:asciiTheme="majorHAnsi" w:hAnsiTheme="majorHAnsi" w:cs="Times New Roman"/>
                <w:b/>
                <w:sz w:val="22"/>
                <w:szCs w:val="22"/>
              </w:rPr>
              <w:t>’</w:t>
            </w:r>
            <w:r w:rsidR="00483410">
              <w:rPr>
                <w:rFonts w:asciiTheme="majorHAnsi" w:hAnsiTheme="majorHAnsi" w:cs="Times New Roman"/>
                <w:b/>
                <w:sz w:val="22"/>
                <w:szCs w:val="22"/>
              </w:rPr>
              <w:t xml:space="preserve"> </w:t>
            </w:r>
            <w:r w:rsidR="0005597B">
              <w:rPr>
                <w:rFonts w:asciiTheme="majorHAnsi" w:hAnsiTheme="majorHAnsi" w:cs="Times New Roman"/>
                <w:b/>
                <w:sz w:val="22"/>
                <w:szCs w:val="22"/>
              </w:rPr>
              <w:t>Name Change</w:t>
            </w:r>
          </w:p>
        </w:tc>
      </w:tr>
      <w:tr w:rsidR="008B2B47" w:rsidRPr="00A21316" w14:paraId="2592ECE2" w14:textId="77777777">
        <w:tc>
          <w:tcPr>
            <w:tcW w:w="3258" w:type="dxa"/>
          </w:tcPr>
          <w:p w14:paraId="34078013"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Date</w:t>
            </w:r>
          </w:p>
        </w:tc>
        <w:tc>
          <w:tcPr>
            <w:tcW w:w="5598" w:type="dxa"/>
          </w:tcPr>
          <w:p w14:paraId="1EC924BB" w14:textId="77777777" w:rsidR="008B2B47" w:rsidRPr="00A21316" w:rsidRDefault="00B50FDC">
            <w:pPr>
              <w:rPr>
                <w:rFonts w:asciiTheme="majorHAnsi" w:hAnsiTheme="majorHAnsi" w:cs="Times New Roman"/>
                <w:b/>
                <w:sz w:val="22"/>
                <w:szCs w:val="22"/>
              </w:rPr>
            </w:pPr>
            <w:r>
              <w:rPr>
                <w:rFonts w:asciiTheme="majorHAnsi" w:hAnsiTheme="majorHAnsi" w:cs="Times New Roman"/>
                <w:b/>
                <w:sz w:val="22"/>
                <w:szCs w:val="22"/>
              </w:rPr>
              <w:t>9-29-20</w:t>
            </w:r>
          </w:p>
        </w:tc>
      </w:tr>
      <w:tr w:rsidR="008B2B47" w:rsidRPr="00A21316" w14:paraId="6543DBD0" w14:textId="77777777">
        <w:tc>
          <w:tcPr>
            <w:tcW w:w="3258" w:type="dxa"/>
          </w:tcPr>
          <w:p w14:paraId="10965081" w14:textId="77777777" w:rsidR="008B2B47" w:rsidRPr="00A21316" w:rsidRDefault="008B2B47">
            <w:pPr>
              <w:rPr>
                <w:rFonts w:asciiTheme="majorHAnsi" w:hAnsiTheme="majorHAnsi" w:cs="Times New Roman"/>
                <w:b/>
                <w:sz w:val="22"/>
                <w:szCs w:val="22"/>
              </w:rPr>
            </w:pPr>
            <w:r w:rsidRPr="00A21316">
              <w:rPr>
                <w:rFonts w:asciiTheme="majorHAnsi" w:hAnsiTheme="majorHAnsi" w:cs="Times New Roman"/>
                <w:b/>
                <w:sz w:val="22"/>
                <w:szCs w:val="22"/>
              </w:rPr>
              <w:t>Major or Minor</w:t>
            </w:r>
          </w:p>
        </w:tc>
        <w:tc>
          <w:tcPr>
            <w:tcW w:w="5598" w:type="dxa"/>
          </w:tcPr>
          <w:p w14:paraId="719B1364" w14:textId="77777777" w:rsidR="008B2B47" w:rsidRPr="00A21316" w:rsidRDefault="00B50FDC">
            <w:pPr>
              <w:rPr>
                <w:rFonts w:asciiTheme="majorHAnsi" w:hAnsiTheme="majorHAnsi" w:cs="Times New Roman"/>
                <w:b/>
                <w:sz w:val="22"/>
                <w:szCs w:val="22"/>
              </w:rPr>
            </w:pPr>
            <w:r>
              <w:rPr>
                <w:rFonts w:asciiTheme="majorHAnsi" w:hAnsiTheme="majorHAnsi" w:cs="Times New Roman"/>
                <w:b/>
                <w:sz w:val="22"/>
                <w:szCs w:val="22"/>
              </w:rPr>
              <w:t>Minor</w:t>
            </w:r>
          </w:p>
        </w:tc>
      </w:tr>
      <w:tr w:rsidR="008B2B47" w:rsidRPr="00A21316" w14:paraId="6FA6A885" w14:textId="77777777">
        <w:tc>
          <w:tcPr>
            <w:tcW w:w="3258" w:type="dxa"/>
          </w:tcPr>
          <w:p w14:paraId="77549765" w14:textId="77777777" w:rsidR="008B2B47" w:rsidRPr="00A21316" w:rsidRDefault="00074D79">
            <w:pPr>
              <w:rPr>
                <w:rFonts w:asciiTheme="majorHAnsi" w:hAnsiTheme="majorHAnsi" w:cs="Times New Roman"/>
                <w:b/>
                <w:sz w:val="22"/>
                <w:szCs w:val="22"/>
              </w:rPr>
            </w:pPr>
            <w:r w:rsidRPr="00A21316">
              <w:rPr>
                <w:rFonts w:asciiTheme="majorHAnsi" w:hAnsiTheme="majorHAnsi" w:cs="Times New Roman"/>
                <w:b/>
                <w:sz w:val="22"/>
                <w:szCs w:val="22"/>
              </w:rPr>
              <w:t>Proposer</w:t>
            </w:r>
            <w:r w:rsidR="00F76569" w:rsidRPr="00A21316">
              <w:rPr>
                <w:rFonts w:asciiTheme="majorHAnsi" w:hAnsiTheme="majorHAnsi" w:cs="Times New Roman"/>
                <w:b/>
                <w:sz w:val="22"/>
                <w:szCs w:val="22"/>
              </w:rPr>
              <w:t>’</w:t>
            </w:r>
            <w:r w:rsidRPr="00A21316">
              <w:rPr>
                <w:rFonts w:asciiTheme="majorHAnsi" w:hAnsiTheme="majorHAnsi" w:cs="Times New Roman"/>
                <w:b/>
                <w:sz w:val="22"/>
                <w:szCs w:val="22"/>
              </w:rPr>
              <w:t>s Name</w:t>
            </w:r>
          </w:p>
        </w:tc>
        <w:tc>
          <w:tcPr>
            <w:tcW w:w="5598" w:type="dxa"/>
          </w:tcPr>
          <w:p w14:paraId="0340FFEC" w14:textId="77777777" w:rsidR="008B2B47" w:rsidRPr="00A21316" w:rsidRDefault="00B50FDC">
            <w:pPr>
              <w:rPr>
                <w:rFonts w:asciiTheme="majorHAnsi" w:hAnsiTheme="majorHAnsi" w:cs="Times New Roman"/>
                <w:b/>
                <w:sz w:val="22"/>
                <w:szCs w:val="22"/>
              </w:rPr>
            </w:pPr>
            <w:r>
              <w:rPr>
                <w:rFonts w:asciiTheme="majorHAnsi" w:hAnsiTheme="majorHAnsi" w:cs="Times New Roman"/>
                <w:b/>
                <w:sz w:val="22"/>
                <w:szCs w:val="22"/>
              </w:rPr>
              <w:t>Ann Delilkan</w:t>
            </w:r>
          </w:p>
        </w:tc>
      </w:tr>
      <w:tr w:rsidR="008B2B47" w:rsidRPr="00A21316" w14:paraId="52AF6931" w14:textId="77777777">
        <w:tc>
          <w:tcPr>
            <w:tcW w:w="3258" w:type="dxa"/>
          </w:tcPr>
          <w:p w14:paraId="679BE177" w14:textId="77777777" w:rsidR="008B2B47"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Department</w:t>
            </w:r>
          </w:p>
        </w:tc>
        <w:tc>
          <w:tcPr>
            <w:tcW w:w="5598" w:type="dxa"/>
          </w:tcPr>
          <w:p w14:paraId="62257968" w14:textId="77777777" w:rsidR="008B2B47" w:rsidRPr="00A21316" w:rsidRDefault="00B50FDC">
            <w:pPr>
              <w:rPr>
                <w:rFonts w:asciiTheme="majorHAnsi" w:hAnsiTheme="majorHAnsi" w:cs="Times New Roman"/>
                <w:b/>
                <w:sz w:val="22"/>
                <w:szCs w:val="22"/>
              </w:rPr>
            </w:pPr>
            <w:r>
              <w:rPr>
                <w:rFonts w:asciiTheme="majorHAnsi" w:hAnsiTheme="majorHAnsi" w:cs="Times New Roman"/>
                <w:b/>
                <w:sz w:val="22"/>
                <w:szCs w:val="22"/>
              </w:rPr>
              <w:t>Humanities</w:t>
            </w:r>
          </w:p>
        </w:tc>
      </w:tr>
      <w:tr w:rsidR="00140AE2" w:rsidRPr="00A21316" w14:paraId="12B4BF05" w14:textId="77777777">
        <w:tc>
          <w:tcPr>
            <w:tcW w:w="3258" w:type="dxa"/>
          </w:tcPr>
          <w:p w14:paraId="2E63518C"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Date of Departmental Meeting in which proposal was approved</w:t>
            </w:r>
          </w:p>
        </w:tc>
        <w:tc>
          <w:tcPr>
            <w:tcW w:w="5598" w:type="dxa"/>
          </w:tcPr>
          <w:p w14:paraId="333C2C0C" w14:textId="77777777" w:rsidR="00140AE2" w:rsidRDefault="00B50FDC" w:rsidP="0005597B">
            <w:pPr>
              <w:pStyle w:val="ListParagraph"/>
              <w:numPr>
                <w:ilvl w:val="0"/>
                <w:numId w:val="14"/>
              </w:numPr>
              <w:rPr>
                <w:rFonts w:asciiTheme="majorHAnsi" w:hAnsiTheme="majorHAnsi" w:cs="Times New Roman"/>
                <w:b/>
                <w:sz w:val="22"/>
                <w:szCs w:val="22"/>
              </w:rPr>
            </w:pPr>
            <w:r w:rsidRPr="0005597B">
              <w:rPr>
                <w:rFonts w:asciiTheme="majorHAnsi" w:hAnsiTheme="majorHAnsi" w:cs="Times New Roman"/>
                <w:b/>
                <w:sz w:val="22"/>
                <w:szCs w:val="22"/>
              </w:rPr>
              <w:t xml:space="preserve">October </w:t>
            </w:r>
            <w:r w:rsidR="00EF7940" w:rsidRPr="0005597B">
              <w:rPr>
                <w:rFonts w:asciiTheme="majorHAnsi" w:hAnsiTheme="majorHAnsi" w:cs="Times New Roman"/>
                <w:b/>
                <w:sz w:val="22"/>
                <w:szCs w:val="22"/>
              </w:rPr>
              <w:t>1st</w:t>
            </w:r>
            <w:r w:rsidRPr="0005597B">
              <w:rPr>
                <w:rFonts w:asciiTheme="majorHAnsi" w:hAnsiTheme="majorHAnsi" w:cs="Times New Roman"/>
                <w:b/>
                <w:sz w:val="22"/>
                <w:szCs w:val="22"/>
              </w:rPr>
              <w:t>, 2020</w:t>
            </w:r>
          </w:p>
          <w:p w14:paraId="26728714" w14:textId="77777777" w:rsidR="0005597B" w:rsidRPr="0005597B" w:rsidRDefault="0005597B" w:rsidP="0005597B">
            <w:pPr>
              <w:pStyle w:val="ListParagraph"/>
              <w:numPr>
                <w:ilvl w:val="0"/>
                <w:numId w:val="14"/>
              </w:numPr>
              <w:rPr>
                <w:rFonts w:asciiTheme="majorHAnsi" w:hAnsiTheme="majorHAnsi" w:cs="Times New Roman"/>
                <w:b/>
                <w:sz w:val="22"/>
                <w:szCs w:val="22"/>
              </w:rPr>
            </w:pPr>
            <w:r>
              <w:rPr>
                <w:rFonts w:asciiTheme="majorHAnsi" w:hAnsiTheme="majorHAnsi" w:cs="Times New Roman"/>
                <w:b/>
                <w:sz w:val="22"/>
                <w:szCs w:val="22"/>
              </w:rPr>
              <w:t>Nov 6</w:t>
            </w:r>
            <w:r w:rsidRPr="0005597B">
              <w:rPr>
                <w:rFonts w:asciiTheme="majorHAnsi" w:hAnsiTheme="majorHAnsi" w:cs="Times New Roman"/>
                <w:b/>
                <w:sz w:val="22"/>
                <w:szCs w:val="22"/>
                <w:vertAlign w:val="superscript"/>
              </w:rPr>
              <w:t>th</w:t>
            </w:r>
            <w:r>
              <w:rPr>
                <w:rFonts w:asciiTheme="majorHAnsi" w:hAnsiTheme="majorHAnsi" w:cs="Times New Roman"/>
                <w:b/>
                <w:sz w:val="22"/>
                <w:szCs w:val="22"/>
              </w:rPr>
              <w:t>, 2018</w:t>
            </w:r>
          </w:p>
        </w:tc>
      </w:tr>
      <w:tr w:rsidR="00F24621" w:rsidRPr="00A21316" w14:paraId="6B9CB3C1" w14:textId="77777777">
        <w:tc>
          <w:tcPr>
            <w:tcW w:w="3258" w:type="dxa"/>
          </w:tcPr>
          <w:p w14:paraId="3B10D17F"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Department Chair Name</w:t>
            </w:r>
          </w:p>
        </w:tc>
        <w:tc>
          <w:tcPr>
            <w:tcW w:w="5598" w:type="dxa"/>
          </w:tcPr>
          <w:p w14:paraId="0F41D533" w14:textId="77777777" w:rsidR="00F24621" w:rsidRPr="00A21316" w:rsidRDefault="00B50FDC">
            <w:pPr>
              <w:rPr>
                <w:rFonts w:asciiTheme="majorHAnsi" w:hAnsiTheme="majorHAnsi" w:cs="Times New Roman"/>
                <w:b/>
                <w:sz w:val="22"/>
                <w:szCs w:val="22"/>
              </w:rPr>
            </w:pPr>
            <w:r>
              <w:rPr>
                <w:rFonts w:asciiTheme="majorHAnsi" w:hAnsiTheme="majorHAnsi" w:cs="Times New Roman"/>
                <w:b/>
                <w:sz w:val="22"/>
                <w:szCs w:val="22"/>
              </w:rPr>
              <w:t>Ann Delilkan</w:t>
            </w:r>
          </w:p>
        </w:tc>
      </w:tr>
      <w:tr w:rsidR="00D435A7" w:rsidRPr="00A21316" w14:paraId="725EBBA1" w14:textId="77777777">
        <w:tc>
          <w:tcPr>
            <w:tcW w:w="3258" w:type="dxa"/>
          </w:tcPr>
          <w:p w14:paraId="75A8F616" w14:textId="77777777" w:rsidR="00D435A7" w:rsidRPr="00A21316" w:rsidRDefault="00D435A7">
            <w:pPr>
              <w:rPr>
                <w:rFonts w:asciiTheme="majorHAnsi" w:hAnsiTheme="majorHAnsi" w:cs="Times New Roman"/>
                <w:b/>
                <w:sz w:val="22"/>
                <w:szCs w:val="22"/>
              </w:rPr>
            </w:pPr>
            <w:r w:rsidRPr="00A21316">
              <w:rPr>
                <w:rFonts w:asciiTheme="majorHAnsi" w:hAnsiTheme="majorHAnsi" w:cs="Times New Roman"/>
                <w:b/>
                <w:sz w:val="22"/>
                <w:szCs w:val="22"/>
              </w:rPr>
              <w:t>Department Chair Signature and Date</w:t>
            </w:r>
          </w:p>
        </w:tc>
        <w:tc>
          <w:tcPr>
            <w:tcW w:w="5598" w:type="dxa"/>
          </w:tcPr>
          <w:p w14:paraId="6DF5974F" w14:textId="77777777" w:rsidR="00D435A7" w:rsidRPr="00A21316" w:rsidRDefault="00D435A7">
            <w:pPr>
              <w:rPr>
                <w:rFonts w:asciiTheme="majorHAnsi" w:hAnsiTheme="majorHAnsi" w:cs="Times New Roman"/>
                <w:b/>
                <w:sz w:val="22"/>
                <w:szCs w:val="22"/>
              </w:rPr>
            </w:pPr>
          </w:p>
          <w:p w14:paraId="01BAB281" w14:textId="77777777" w:rsidR="00D435A7" w:rsidRPr="00A21316" w:rsidRDefault="00EF7940">
            <w:pPr>
              <w:rPr>
                <w:rFonts w:asciiTheme="majorHAnsi" w:hAnsiTheme="majorHAnsi" w:cs="Times New Roman"/>
                <w:b/>
                <w:sz w:val="22"/>
                <w:szCs w:val="22"/>
              </w:rPr>
            </w:pPr>
            <w:r>
              <w:rPr>
                <w:rFonts w:asciiTheme="majorHAnsi" w:hAnsiTheme="majorHAnsi" w:cs="Times New Roman"/>
                <w:b/>
                <w:noProof/>
                <w:sz w:val="22"/>
                <w:szCs w:val="22"/>
              </w:rPr>
              <w:drawing>
                <wp:inline distT="0" distB="0" distL="0" distR="0" wp14:anchorId="491A59B8" wp14:editId="12F0D0F9">
                  <wp:extent cx="9144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914400" cy="406400"/>
                          </a:xfrm>
                          <a:prstGeom prst="rect">
                            <a:avLst/>
                          </a:prstGeom>
                        </pic:spPr>
                      </pic:pic>
                    </a:graphicData>
                  </a:graphic>
                </wp:inline>
              </w:drawing>
            </w:r>
            <w:r>
              <w:rPr>
                <w:rFonts w:asciiTheme="majorHAnsi" w:hAnsiTheme="majorHAnsi" w:cs="Times New Roman"/>
                <w:b/>
                <w:sz w:val="22"/>
                <w:szCs w:val="22"/>
              </w:rPr>
              <w:t xml:space="preserve"> 10-5-20</w:t>
            </w:r>
          </w:p>
        </w:tc>
      </w:tr>
      <w:tr w:rsidR="00F24621" w:rsidRPr="00A21316" w14:paraId="3B7BE09C" w14:textId="77777777">
        <w:tc>
          <w:tcPr>
            <w:tcW w:w="3258" w:type="dxa"/>
          </w:tcPr>
          <w:p w14:paraId="3750F53E" w14:textId="77777777" w:rsidR="00F24621" w:rsidRPr="00A21316" w:rsidRDefault="00F24621" w:rsidP="00F24621">
            <w:pPr>
              <w:rPr>
                <w:rFonts w:asciiTheme="majorHAnsi" w:hAnsiTheme="majorHAnsi" w:cs="Times New Roman"/>
                <w:b/>
                <w:sz w:val="22"/>
                <w:szCs w:val="22"/>
              </w:rPr>
            </w:pPr>
            <w:r w:rsidRPr="00A21316">
              <w:rPr>
                <w:rFonts w:asciiTheme="majorHAnsi" w:hAnsiTheme="majorHAnsi" w:cs="Times New Roman"/>
                <w:b/>
                <w:sz w:val="22"/>
                <w:szCs w:val="22"/>
              </w:rPr>
              <w:t>Academic Dean Name</w:t>
            </w:r>
          </w:p>
        </w:tc>
        <w:tc>
          <w:tcPr>
            <w:tcW w:w="5598" w:type="dxa"/>
          </w:tcPr>
          <w:p w14:paraId="37DD2FB4" w14:textId="77777777" w:rsidR="00F24621" w:rsidRPr="00A21316" w:rsidRDefault="00B50FDC">
            <w:pPr>
              <w:rPr>
                <w:rFonts w:asciiTheme="majorHAnsi" w:hAnsiTheme="majorHAnsi" w:cs="Times New Roman"/>
                <w:b/>
                <w:sz w:val="22"/>
                <w:szCs w:val="22"/>
              </w:rPr>
            </w:pPr>
            <w:r>
              <w:rPr>
                <w:rFonts w:asciiTheme="majorHAnsi" w:hAnsiTheme="majorHAnsi" w:cs="Times New Roman"/>
                <w:b/>
                <w:sz w:val="22"/>
                <w:szCs w:val="22"/>
              </w:rPr>
              <w:t>Justin Vazquez-</w:t>
            </w:r>
            <w:proofErr w:type="spellStart"/>
            <w:r>
              <w:rPr>
                <w:rFonts w:asciiTheme="majorHAnsi" w:hAnsiTheme="majorHAnsi" w:cs="Times New Roman"/>
                <w:b/>
                <w:sz w:val="22"/>
                <w:szCs w:val="22"/>
              </w:rPr>
              <w:t>Poritz</w:t>
            </w:r>
            <w:proofErr w:type="spellEnd"/>
          </w:p>
        </w:tc>
      </w:tr>
      <w:tr w:rsidR="00140AE2" w:rsidRPr="00A21316" w14:paraId="05DDE932" w14:textId="77777777">
        <w:tc>
          <w:tcPr>
            <w:tcW w:w="3258" w:type="dxa"/>
          </w:tcPr>
          <w:p w14:paraId="1A64A0CF" w14:textId="77777777" w:rsidR="00140AE2" w:rsidRPr="00A21316" w:rsidRDefault="00140AE2">
            <w:pPr>
              <w:rPr>
                <w:rFonts w:asciiTheme="majorHAnsi" w:hAnsiTheme="majorHAnsi" w:cs="Times New Roman"/>
                <w:b/>
                <w:sz w:val="22"/>
                <w:szCs w:val="22"/>
              </w:rPr>
            </w:pPr>
            <w:r w:rsidRPr="00A21316">
              <w:rPr>
                <w:rFonts w:asciiTheme="majorHAnsi" w:hAnsiTheme="majorHAnsi" w:cs="Times New Roman"/>
                <w:b/>
                <w:sz w:val="22"/>
                <w:szCs w:val="22"/>
              </w:rPr>
              <w:t>Academic Dean Signature</w:t>
            </w:r>
            <w:r w:rsidR="001306EC" w:rsidRPr="00A21316">
              <w:rPr>
                <w:rFonts w:asciiTheme="majorHAnsi" w:hAnsiTheme="majorHAnsi" w:cs="Times New Roman"/>
                <w:b/>
                <w:sz w:val="22"/>
                <w:szCs w:val="22"/>
              </w:rPr>
              <w:t xml:space="preserve"> and Date</w:t>
            </w:r>
          </w:p>
        </w:tc>
        <w:tc>
          <w:tcPr>
            <w:tcW w:w="5598" w:type="dxa"/>
          </w:tcPr>
          <w:p w14:paraId="5ABC538B" w14:textId="55E130EC" w:rsidR="00140AE2" w:rsidRPr="00A21316" w:rsidRDefault="00B561C7">
            <w:pPr>
              <w:rPr>
                <w:rFonts w:asciiTheme="majorHAnsi" w:hAnsiTheme="majorHAnsi" w:cs="Times New Roman"/>
                <w:b/>
                <w:sz w:val="22"/>
                <w:szCs w:val="22"/>
              </w:rPr>
            </w:pPr>
            <w:r>
              <w:rPr>
                <w:b/>
                <w:noProof/>
                <w:sz w:val="22"/>
                <w:szCs w:val="22"/>
              </w:rPr>
              <w:drawing>
                <wp:inline distT="0" distB="0" distL="0" distR="0" wp14:anchorId="62473619" wp14:editId="0FBDD8CF">
                  <wp:extent cx="1409700" cy="374650"/>
                  <wp:effectExtent l="0" t="0" r="1270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74650"/>
                          </a:xfrm>
                          <a:prstGeom prst="rect">
                            <a:avLst/>
                          </a:prstGeom>
                          <a:noFill/>
                          <a:ln>
                            <a:noFill/>
                          </a:ln>
                        </pic:spPr>
                      </pic:pic>
                    </a:graphicData>
                  </a:graphic>
                </wp:inline>
              </w:drawing>
            </w:r>
            <w:r>
              <w:rPr>
                <w:rFonts w:asciiTheme="majorHAnsi" w:hAnsiTheme="majorHAnsi" w:cs="Times New Roman"/>
                <w:b/>
                <w:sz w:val="22"/>
                <w:szCs w:val="22"/>
              </w:rPr>
              <w:t xml:space="preserve"> 10/5/20</w:t>
            </w:r>
          </w:p>
        </w:tc>
      </w:tr>
      <w:tr w:rsidR="00564936" w:rsidRPr="00A21316" w14:paraId="6F38E924" w14:textId="77777777">
        <w:tc>
          <w:tcPr>
            <w:tcW w:w="3258" w:type="dxa"/>
          </w:tcPr>
          <w:p w14:paraId="2D47D3A5"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Description of Proposal</w:t>
            </w:r>
          </w:p>
          <w:p w14:paraId="378F286D" w14:textId="77777777" w:rsidR="00564936" w:rsidRPr="00A21316" w:rsidRDefault="00564936" w:rsidP="002E0C50">
            <w:pPr>
              <w:rPr>
                <w:rFonts w:asciiTheme="majorHAnsi" w:hAnsiTheme="majorHAnsi" w:cs="Times New Roman"/>
                <w:sz w:val="20"/>
                <w:szCs w:val="22"/>
              </w:rPr>
            </w:pPr>
            <w:r w:rsidRPr="00A21316">
              <w:rPr>
                <w:rFonts w:asciiTheme="majorHAnsi" w:hAnsiTheme="majorHAnsi" w:cs="Times New Roman"/>
                <w:sz w:val="20"/>
                <w:szCs w:val="22"/>
              </w:rPr>
              <w:t>(Descri</w:t>
            </w:r>
            <w:r w:rsidR="00607682" w:rsidRPr="00A21316">
              <w:rPr>
                <w:rFonts w:asciiTheme="majorHAnsi" w:hAnsiTheme="majorHAnsi" w:cs="Times New Roman"/>
                <w:sz w:val="20"/>
                <w:szCs w:val="22"/>
              </w:rPr>
              <w:t>be the</w:t>
            </w:r>
            <w:r w:rsidRPr="00A21316">
              <w:rPr>
                <w:rFonts w:asciiTheme="majorHAnsi" w:hAnsiTheme="majorHAnsi" w:cs="Times New Roman"/>
                <w:sz w:val="20"/>
                <w:szCs w:val="22"/>
              </w:rPr>
              <w:t xml:space="preserve"> modifications contained within this proposal in a succinct summary.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w:t>
            </w:r>
            <w:r w:rsidR="002E0C50" w:rsidRPr="00A21316">
              <w:rPr>
                <w:rFonts w:asciiTheme="majorHAnsi" w:hAnsiTheme="majorHAnsi" w:cs="Times New Roman"/>
                <w:sz w:val="20"/>
                <w:szCs w:val="22"/>
              </w:rPr>
              <w:t>proposal body</w:t>
            </w:r>
            <w:r w:rsidRPr="00A21316">
              <w:rPr>
                <w:rFonts w:asciiTheme="majorHAnsi" w:hAnsiTheme="majorHAnsi" w:cs="Times New Roman"/>
                <w:sz w:val="20"/>
                <w:szCs w:val="22"/>
              </w:rPr>
              <w:t>.</w:t>
            </w:r>
          </w:p>
        </w:tc>
        <w:tc>
          <w:tcPr>
            <w:tcW w:w="5598" w:type="dxa"/>
          </w:tcPr>
          <w:p w14:paraId="0A0E9C04" w14:textId="77777777" w:rsidR="00564936" w:rsidRPr="00A21316" w:rsidRDefault="00564936" w:rsidP="00CB131E">
            <w:pPr>
              <w:rPr>
                <w:rFonts w:asciiTheme="majorHAnsi" w:hAnsiTheme="majorHAnsi" w:cs="Times New Roman"/>
                <w:b/>
                <w:sz w:val="22"/>
                <w:szCs w:val="22"/>
              </w:rPr>
            </w:pPr>
          </w:p>
          <w:p w14:paraId="6D8404B1" w14:textId="2C6EA3E8" w:rsidR="00365192" w:rsidRDefault="0005597B" w:rsidP="005F533C">
            <w:pPr>
              <w:rPr>
                <w:rFonts w:asciiTheme="majorHAnsi" w:hAnsiTheme="majorHAnsi" w:cs="Times New Roman"/>
                <w:b/>
                <w:sz w:val="22"/>
                <w:szCs w:val="22"/>
              </w:rPr>
            </w:pPr>
            <w:r>
              <w:rPr>
                <w:rFonts w:asciiTheme="majorHAnsi" w:hAnsiTheme="majorHAnsi" w:cs="Times New Roman"/>
                <w:b/>
                <w:sz w:val="22"/>
                <w:szCs w:val="22"/>
              </w:rPr>
              <w:t xml:space="preserve">a) </w:t>
            </w:r>
            <w:r w:rsidR="00B50FDC">
              <w:rPr>
                <w:rFonts w:asciiTheme="majorHAnsi" w:hAnsiTheme="majorHAnsi" w:cs="Times New Roman"/>
                <w:b/>
                <w:sz w:val="22"/>
                <w:szCs w:val="22"/>
              </w:rPr>
              <w:t xml:space="preserve">Add tech requirements and expectations for </w:t>
            </w:r>
            <w:r w:rsidR="00AB285B">
              <w:rPr>
                <w:rFonts w:asciiTheme="majorHAnsi" w:hAnsiTheme="majorHAnsi" w:cs="Times New Roman"/>
                <w:b/>
                <w:sz w:val="22"/>
                <w:szCs w:val="22"/>
              </w:rPr>
              <w:t>remote teaching of</w:t>
            </w:r>
          </w:p>
          <w:p w14:paraId="7CB4DFD3" w14:textId="65B34CE0" w:rsidR="00365192" w:rsidRDefault="00365192" w:rsidP="005F533C">
            <w:pPr>
              <w:rPr>
                <w:rFonts w:asciiTheme="majorHAnsi" w:hAnsiTheme="majorHAnsi" w:cs="Times New Roman"/>
                <w:b/>
                <w:sz w:val="22"/>
                <w:szCs w:val="22"/>
              </w:rPr>
            </w:pPr>
            <w:r>
              <w:rPr>
                <w:rFonts w:asciiTheme="majorHAnsi" w:hAnsiTheme="majorHAnsi" w:cs="Times New Roman"/>
                <w:b/>
                <w:sz w:val="22"/>
                <w:szCs w:val="22"/>
              </w:rPr>
              <w:t>--</w:t>
            </w:r>
            <w:r w:rsidR="00B50FDC">
              <w:rPr>
                <w:rFonts w:asciiTheme="majorHAnsi" w:hAnsiTheme="majorHAnsi" w:cs="Times New Roman"/>
                <w:b/>
                <w:sz w:val="22"/>
                <w:szCs w:val="22"/>
              </w:rPr>
              <w:t>all World Language</w:t>
            </w:r>
            <w:r w:rsidR="00AB285B">
              <w:rPr>
                <w:rFonts w:asciiTheme="majorHAnsi" w:hAnsiTheme="majorHAnsi" w:cs="Times New Roman"/>
                <w:b/>
                <w:sz w:val="22"/>
                <w:szCs w:val="22"/>
              </w:rPr>
              <w:t xml:space="preserve"> courses</w:t>
            </w:r>
            <w:r w:rsidR="005F533C">
              <w:rPr>
                <w:rFonts w:asciiTheme="majorHAnsi" w:hAnsiTheme="majorHAnsi" w:cs="Times New Roman"/>
                <w:b/>
                <w:sz w:val="22"/>
                <w:szCs w:val="22"/>
              </w:rPr>
              <w:t xml:space="preserve"> (ARB, ASL, CHN, FREN, </w:t>
            </w:r>
            <w:r>
              <w:rPr>
                <w:rFonts w:asciiTheme="majorHAnsi" w:hAnsiTheme="majorHAnsi" w:cs="Times New Roman"/>
                <w:b/>
                <w:sz w:val="22"/>
                <w:szCs w:val="22"/>
              </w:rPr>
              <w:t xml:space="preserve">and all </w:t>
            </w:r>
            <w:r w:rsidR="005F533C">
              <w:rPr>
                <w:rFonts w:asciiTheme="majorHAnsi" w:hAnsiTheme="majorHAnsi" w:cs="Times New Roman"/>
                <w:b/>
                <w:sz w:val="22"/>
                <w:szCs w:val="22"/>
              </w:rPr>
              <w:t>SPA</w:t>
            </w:r>
            <w:r>
              <w:rPr>
                <w:rFonts w:asciiTheme="majorHAnsi" w:hAnsiTheme="majorHAnsi" w:cs="Times New Roman"/>
                <w:b/>
                <w:sz w:val="22"/>
                <w:szCs w:val="22"/>
              </w:rPr>
              <w:t>, except for SPA 3301/2</w:t>
            </w:r>
            <w:r w:rsidR="005F533C">
              <w:rPr>
                <w:rFonts w:asciiTheme="majorHAnsi" w:hAnsiTheme="majorHAnsi" w:cs="Times New Roman"/>
                <w:b/>
                <w:sz w:val="22"/>
                <w:szCs w:val="22"/>
              </w:rPr>
              <w:t>)</w:t>
            </w:r>
          </w:p>
          <w:p w14:paraId="41FBA6A6" w14:textId="77777777" w:rsidR="00365192" w:rsidRDefault="00365192" w:rsidP="005F533C">
            <w:pPr>
              <w:rPr>
                <w:rFonts w:asciiTheme="majorHAnsi" w:hAnsiTheme="majorHAnsi" w:cs="Times New Roman"/>
                <w:b/>
                <w:sz w:val="22"/>
                <w:szCs w:val="22"/>
              </w:rPr>
            </w:pPr>
            <w:r>
              <w:rPr>
                <w:rFonts w:asciiTheme="majorHAnsi" w:hAnsiTheme="majorHAnsi" w:cs="Times New Roman"/>
                <w:b/>
                <w:sz w:val="22"/>
                <w:szCs w:val="22"/>
              </w:rPr>
              <w:t>--</w:t>
            </w:r>
            <w:r w:rsidR="00205D75">
              <w:rPr>
                <w:rFonts w:asciiTheme="majorHAnsi" w:hAnsiTheme="majorHAnsi" w:cs="Times New Roman"/>
                <w:b/>
                <w:sz w:val="22"/>
                <w:szCs w:val="22"/>
              </w:rPr>
              <w:t xml:space="preserve">all </w:t>
            </w:r>
            <w:r w:rsidR="00B50FDC">
              <w:rPr>
                <w:rFonts w:asciiTheme="majorHAnsi" w:hAnsiTheme="majorHAnsi" w:cs="Times New Roman"/>
                <w:b/>
                <w:sz w:val="22"/>
                <w:szCs w:val="22"/>
              </w:rPr>
              <w:t>COM courses</w:t>
            </w:r>
            <w:r w:rsidR="00205D75">
              <w:rPr>
                <w:rFonts w:asciiTheme="majorHAnsi" w:hAnsiTheme="majorHAnsi" w:cs="Times New Roman"/>
                <w:b/>
                <w:sz w:val="22"/>
                <w:szCs w:val="22"/>
              </w:rPr>
              <w:t xml:space="preserve"> (except for COM 2401)</w:t>
            </w:r>
            <w:r>
              <w:rPr>
                <w:rFonts w:asciiTheme="majorHAnsi" w:hAnsiTheme="majorHAnsi" w:cs="Times New Roman"/>
                <w:b/>
                <w:sz w:val="22"/>
                <w:szCs w:val="22"/>
              </w:rPr>
              <w:t xml:space="preserve"> </w:t>
            </w:r>
          </w:p>
          <w:p w14:paraId="6E351807" w14:textId="77777777" w:rsidR="00365192" w:rsidRDefault="00365192" w:rsidP="005F533C">
            <w:pPr>
              <w:rPr>
                <w:rFonts w:asciiTheme="majorHAnsi" w:hAnsiTheme="majorHAnsi" w:cs="Times New Roman"/>
                <w:b/>
                <w:sz w:val="22"/>
                <w:szCs w:val="22"/>
              </w:rPr>
            </w:pPr>
            <w:r>
              <w:rPr>
                <w:rFonts w:asciiTheme="majorHAnsi" w:hAnsiTheme="majorHAnsi" w:cs="Times New Roman"/>
                <w:b/>
                <w:sz w:val="22"/>
                <w:szCs w:val="22"/>
              </w:rPr>
              <w:t xml:space="preserve">--PERF 1130/32  </w:t>
            </w:r>
          </w:p>
          <w:p w14:paraId="05E7A9B3" w14:textId="51EB699F" w:rsidR="00EF7940" w:rsidRDefault="00365192" w:rsidP="005F533C">
            <w:pPr>
              <w:rPr>
                <w:rFonts w:asciiTheme="majorHAnsi" w:hAnsiTheme="majorHAnsi" w:cs="Times New Roman"/>
                <w:b/>
                <w:sz w:val="22"/>
                <w:szCs w:val="22"/>
              </w:rPr>
            </w:pPr>
            <w:r>
              <w:rPr>
                <w:rFonts w:asciiTheme="majorHAnsi" w:hAnsiTheme="majorHAnsi" w:cs="Times New Roman"/>
                <w:b/>
                <w:sz w:val="22"/>
                <w:szCs w:val="22"/>
              </w:rPr>
              <w:t>--THE 1180,</w:t>
            </w:r>
            <w:r w:rsidR="00B50FDC">
              <w:rPr>
                <w:rFonts w:asciiTheme="majorHAnsi" w:hAnsiTheme="majorHAnsi" w:cs="Times New Roman"/>
                <w:b/>
                <w:sz w:val="22"/>
                <w:szCs w:val="22"/>
              </w:rPr>
              <w:t xml:space="preserve"> </w:t>
            </w:r>
            <w:r w:rsidR="00EF7940">
              <w:rPr>
                <w:rFonts w:asciiTheme="majorHAnsi" w:hAnsiTheme="majorHAnsi" w:cs="Times New Roman"/>
                <w:b/>
                <w:sz w:val="22"/>
                <w:szCs w:val="22"/>
              </w:rPr>
              <w:t xml:space="preserve">2180, </w:t>
            </w:r>
            <w:r w:rsidR="00EF7940" w:rsidRPr="00BB1438">
              <w:rPr>
                <w:rFonts w:asciiTheme="majorHAnsi" w:hAnsiTheme="majorHAnsi" w:cs="Times New Roman"/>
                <w:b/>
                <w:sz w:val="22"/>
                <w:szCs w:val="22"/>
              </w:rPr>
              <w:t>2380</w:t>
            </w:r>
            <w:r w:rsidR="00442E09" w:rsidRPr="00BB1438">
              <w:rPr>
                <w:rFonts w:asciiTheme="majorHAnsi" w:hAnsiTheme="majorHAnsi" w:cs="Times New Roman"/>
                <w:b/>
                <w:sz w:val="22"/>
                <w:szCs w:val="22"/>
              </w:rPr>
              <w:t>, and 3000ID</w:t>
            </w:r>
          </w:p>
          <w:p w14:paraId="1A9B44F9" w14:textId="2743CA4F" w:rsidR="00F90F89" w:rsidRDefault="00F90F89" w:rsidP="005F533C">
            <w:pPr>
              <w:rPr>
                <w:rFonts w:asciiTheme="majorHAnsi" w:hAnsiTheme="majorHAnsi" w:cs="Times New Roman"/>
                <w:b/>
                <w:sz w:val="22"/>
                <w:szCs w:val="22"/>
              </w:rPr>
            </w:pPr>
            <w:r w:rsidRPr="00442E09">
              <w:rPr>
                <w:rFonts w:asciiTheme="majorHAnsi" w:hAnsiTheme="majorHAnsi" w:cs="Times New Roman"/>
                <w:b/>
                <w:sz w:val="22"/>
                <w:szCs w:val="22"/>
              </w:rPr>
              <w:t>--ARTH 1108, 1110, 1204 and 2200</w:t>
            </w:r>
          </w:p>
          <w:p w14:paraId="2365F3E6" w14:textId="0D0D696D" w:rsidR="00B50FDC" w:rsidRPr="005F533C" w:rsidRDefault="00AB285B" w:rsidP="005F533C">
            <w:pPr>
              <w:rPr>
                <w:rFonts w:asciiTheme="majorHAnsi" w:hAnsiTheme="majorHAnsi" w:cs="Times New Roman"/>
                <w:b/>
                <w:sz w:val="22"/>
                <w:szCs w:val="22"/>
              </w:rPr>
            </w:pPr>
            <w:r>
              <w:rPr>
                <w:rFonts w:asciiTheme="majorHAnsi" w:hAnsiTheme="majorHAnsi" w:cs="Times New Roman"/>
                <w:b/>
                <w:sz w:val="22"/>
                <w:szCs w:val="22"/>
              </w:rPr>
              <w:t xml:space="preserve">…to include </w:t>
            </w:r>
            <w:r w:rsidR="00B50FDC">
              <w:rPr>
                <w:rFonts w:asciiTheme="majorHAnsi" w:hAnsiTheme="majorHAnsi" w:cs="Times New Roman"/>
                <w:b/>
                <w:sz w:val="22"/>
                <w:szCs w:val="22"/>
              </w:rPr>
              <w:t>under ‘prerequisites’</w:t>
            </w:r>
            <w:r w:rsidR="005F533C">
              <w:rPr>
                <w:rFonts w:asciiTheme="majorHAnsi" w:hAnsiTheme="majorHAnsi" w:cs="Times New Roman"/>
                <w:b/>
                <w:sz w:val="22"/>
                <w:szCs w:val="22"/>
              </w:rPr>
              <w:t>:</w:t>
            </w:r>
          </w:p>
          <w:p w14:paraId="194A770E" w14:textId="77777777" w:rsidR="00B50FDC" w:rsidRDefault="00B50FDC" w:rsidP="00B50FDC">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w:t>
            </w:r>
          </w:p>
          <w:p w14:paraId="58C605E9" w14:textId="77777777" w:rsidR="00B50FDC" w:rsidRDefault="005F533C" w:rsidP="005F533C">
            <w:pPr>
              <w:pStyle w:val="NormalWeb"/>
              <w:numPr>
                <w:ilvl w:val="0"/>
                <w:numId w:val="10"/>
              </w:numPr>
              <w:shd w:val="clear" w:color="auto" w:fill="FFFFFF"/>
              <w:spacing w:before="0" w:beforeAutospacing="0" w:after="0" w:afterAutospacing="0"/>
              <w:rPr>
                <w:rFonts w:ascii="Calibri" w:hAnsi="Calibri" w:cs="Calibri"/>
                <w:color w:val="000000"/>
              </w:rPr>
            </w:pPr>
            <w:r>
              <w:rPr>
                <w:rFonts w:ascii="Calibri" w:hAnsi="Calibri" w:cs="Calibri"/>
                <w:color w:val="000000"/>
              </w:rPr>
              <w:t>T</w:t>
            </w:r>
            <w:r w:rsidR="00B50FDC">
              <w:rPr>
                <w:rFonts w:ascii="Calibri" w:hAnsi="Calibri" w:cs="Calibri"/>
                <w:color w:val="000000"/>
              </w:rPr>
              <w:t>he minimum tech requirements for these courses</w:t>
            </w:r>
            <w:r>
              <w:rPr>
                <w:rFonts w:ascii="Calibri" w:hAnsi="Calibri" w:cs="Calibri"/>
                <w:color w:val="000000"/>
              </w:rPr>
              <w:t xml:space="preserve"> are </w:t>
            </w:r>
            <w:r w:rsidR="00B50FDC">
              <w:rPr>
                <w:rFonts w:ascii="Calibri" w:hAnsi="Calibri" w:cs="Calibri"/>
                <w:color w:val="000000"/>
              </w:rPr>
              <w:t>a working camera and microphone</w:t>
            </w:r>
            <w:r>
              <w:rPr>
                <w:rFonts w:ascii="Calibri" w:hAnsi="Calibri" w:cs="Calibri"/>
                <w:color w:val="000000"/>
              </w:rPr>
              <w:t>.</w:t>
            </w:r>
          </w:p>
          <w:p w14:paraId="3FDDB3D4" w14:textId="77777777" w:rsidR="00564936" w:rsidRPr="005F533C" w:rsidRDefault="005F533C" w:rsidP="00CB131E">
            <w:pPr>
              <w:pStyle w:val="NormalWeb"/>
              <w:numPr>
                <w:ilvl w:val="0"/>
                <w:numId w:val="10"/>
              </w:numPr>
              <w:shd w:val="clear" w:color="auto" w:fill="FFFFFF"/>
              <w:spacing w:before="0" w:beforeAutospacing="0" w:after="0" w:afterAutospacing="0"/>
              <w:rPr>
                <w:rFonts w:ascii="Calibri" w:hAnsi="Calibri" w:cs="Calibri"/>
                <w:color w:val="000000"/>
              </w:rPr>
            </w:pPr>
            <w:r>
              <w:rPr>
                <w:rFonts w:ascii="Calibri" w:hAnsi="Calibri" w:cs="Calibri"/>
                <w:color w:val="000000"/>
              </w:rPr>
              <w:t>S</w:t>
            </w:r>
            <w:r w:rsidR="00B50FDC">
              <w:rPr>
                <w:rFonts w:ascii="Calibri" w:hAnsi="Calibri" w:cs="Calibri"/>
                <w:color w:val="000000"/>
              </w:rPr>
              <w:t>tudents will be expected to turn on cameras and microphones at their instructor's request</w:t>
            </w:r>
            <w:r>
              <w:rPr>
                <w:rFonts w:ascii="Calibri" w:hAnsi="Calibri" w:cs="Calibri"/>
                <w:color w:val="000000"/>
              </w:rPr>
              <w:t>.</w:t>
            </w:r>
          </w:p>
          <w:p w14:paraId="3748B358" w14:textId="16019A13" w:rsidR="00564936" w:rsidRDefault="0005597B" w:rsidP="00CB131E">
            <w:pPr>
              <w:rPr>
                <w:rFonts w:asciiTheme="majorHAnsi" w:hAnsiTheme="majorHAnsi" w:cs="Times New Roman"/>
                <w:b/>
                <w:sz w:val="22"/>
                <w:szCs w:val="22"/>
              </w:rPr>
            </w:pPr>
            <w:r>
              <w:rPr>
                <w:rFonts w:asciiTheme="majorHAnsi" w:hAnsiTheme="majorHAnsi" w:cs="Times New Roman"/>
                <w:b/>
                <w:sz w:val="22"/>
                <w:szCs w:val="22"/>
              </w:rPr>
              <w:t xml:space="preserve">b) </w:t>
            </w:r>
            <w:r w:rsidR="00483410">
              <w:rPr>
                <w:rFonts w:asciiTheme="majorHAnsi" w:hAnsiTheme="majorHAnsi" w:cs="Times New Roman"/>
                <w:b/>
                <w:sz w:val="22"/>
                <w:szCs w:val="22"/>
              </w:rPr>
              <w:t>Formal</w:t>
            </w:r>
            <w:r w:rsidR="00AB285B">
              <w:rPr>
                <w:rFonts w:asciiTheme="majorHAnsi" w:hAnsiTheme="majorHAnsi" w:cs="Times New Roman"/>
                <w:b/>
                <w:sz w:val="22"/>
                <w:szCs w:val="22"/>
              </w:rPr>
              <w:t xml:space="preserve"> program name</w:t>
            </w:r>
            <w:r w:rsidR="00483410">
              <w:rPr>
                <w:rFonts w:asciiTheme="majorHAnsi" w:hAnsiTheme="majorHAnsi" w:cs="Times New Roman"/>
                <w:b/>
                <w:sz w:val="22"/>
                <w:szCs w:val="22"/>
              </w:rPr>
              <w:t xml:space="preserve"> </w:t>
            </w:r>
            <w:r w:rsidR="00BB1438">
              <w:rPr>
                <w:rFonts w:asciiTheme="majorHAnsi" w:hAnsiTheme="majorHAnsi" w:cs="Times New Roman"/>
                <w:b/>
                <w:sz w:val="22"/>
                <w:szCs w:val="22"/>
              </w:rPr>
              <w:t>change,</w:t>
            </w:r>
            <w:r w:rsidR="00AB285B">
              <w:rPr>
                <w:rFonts w:asciiTheme="majorHAnsi" w:hAnsiTheme="majorHAnsi" w:cs="Times New Roman"/>
                <w:b/>
                <w:sz w:val="22"/>
                <w:szCs w:val="22"/>
              </w:rPr>
              <w:t xml:space="preserve"> of </w:t>
            </w:r>
            <w:r>
              <w:rPr>
                <w:rFonts w:asciiTheme="majorHAnsi" w:hAnsiTheme="majorHAnsi" w:cs="Times New Roman"/>
                <w:b/>
                <w:sz w:val="22"/>
                <w:szCs w:val="22"/>
              </w:rPr>
              <w:t>‘Foreign Language</w:t>
            </w:r>
            <w:r w:rsidR="00AB285B">
              <w:rPr>
                <w:rFonts w:asciiTheme="majorHAnsi" w:hAnsiTheme="majorHAnsi" w:cs="Times New Roman"/>
                <w:b/>
                <w:sz w:val="22"/>
                <w:szCs w:val="22"/>
              </w:rPr>
              <w:t>’</w:t>
            </w:r>
            <w:r>
              <w:rPr>
                <w:rFonts w:asciiTheme="majorHAnsi" w:hAnsiTheme="majorHAnsi" w:cs="Times New Roman"/>
                <w:b/>
                <w:sz w:val="22"/>
                <w:szCs w:val="22"/>
              </w:rPr>
              <w:t xml:space="preserve"> to ‘World Language’.</w:t>
            </w:r>
          </w:p>
          <w:p w14:paraId="7B14FCF3" w14:textId="77777777" w:rsidR="0005597B" w:rsidRPr="00A21316" w:rsidRDefault="0005597B" w:rsidP="00CB131E">
            <w:pPr>
              <w:rPr>
                <w:rFonts w:asciiTheme="majorHAnsi" w:hAnsiTheme="majorHAnsi" w:cs="Times New Roman"/>
                <w:b/>
                <w:sz w:val="22"/>
                <w:szCs w:val="22"/>
              </w:rPr>
            </w:pPr>
          </w:p>
        </w:tc>
      </w:tr>
      <w:tr w:rsidR="00564936" w:rsidRPr="00A21316" w14:paraId="248B77C1" w14:textId="77777777" w:rsidTr="00AB285B">
        <w:trPr>
          <w:trHeight w:val="80"/>
        </w:trPr>
        <w:tc>
          <w:tcPr>
            <w:tcW w:w="3258" w:type="dxa"/>
          </w:tcPr>
          <w:p w14:paraId="7554F573"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t>Brief Rationale for Proposal</w:t>
            </w:r>
          </w:p>
          <w:p w14:paraId="575921DB" w14:textId="77777777" w:rsidR="00564936" w:rsidRPr="00A21316" w:rsidRDefault="00564936" w:rsidP="002E0C50">
            <w:pPr>
              <w:rPr>
                <w:rFonts w:asciiTheme="majorHAnsi" w:hAnsiTheme="majorHAnsi" w:cs="Times New Roman"/>
                <w:sz w:val="20"/>
                <w:szCs w:val="22"/>
                <w:vertAlign w:val="superscript"/>
              </w:rPr>
            </w:pPr>
            <w:r w:rsidRPr="00A21316">
              <w:rPr>
                <w:rFonts w:asciiTheme="majorHAnsi" w:hAnsiTheme="majorHAnsi" w:cs="Times New Roman"/>
                <w:sz w:val="20"/>
                <w:szCs w:val="22"/>
              </w:rPr>
              <w:t xml:space="preserve">(Provide a concise summary of why this proposed change is important to the department.  More </w:t>
            </w:r>
            <w:r w:rsidR="002E0C50" w:rsidRPr="00A21316">
              <w:rPr>
                <w:rFonts w:asciiTheme="majorHAnsi" w:hAnsiTheme="majorHAnsi" w:cs="Times New Roman"/>
                <w:sz w:val="20"/>
                <w:szCs w:val="22"/>
              </w:rPr>
              <w:t>detailed</w:t>
            </w:r>
            <w:r w:rsidRPr="00A21316">
              <w:rPr>
                <w:rFonts w:asciiTheme="majorHAnsi" w:hAnsiTheme="majorHAnsi" w:cs="Times New Roman"/>
                <w:sz w:val="20"/>
                <w:szCs w:val="22"/>
              </w:rPr>
              <w:t xml:space="preserve"> content will be provided in the proposal body).  </w:t>
            </w:r>
          </w:p>
        </w:tc>
        <w:tc>
          <w:tcPr>
            <w:tcW w:w="5598" w:type="dxa"/>
          </w:tcPr>
          <w:p w14:paraId="1174A9C0" w14:textId="77777777" w:rsidR="00564936" w:rsidRPr="00A21316" w:rsidRDefault="00564936">
            <w:pPr>
              <w:rPr>
                <w:rFonts w:asciiTheme="majorHAnsi" w:hAnsiTheme="majorHAnsi" w:cs="Times New Roman"/>
                <w:b/>
                <w:sz w:val="22"/>
                <w:szCs w:val="22"/>
              </w:rPr>
            </w:pPr>
          </w:p>
          <w:p w14:paraId="43A0E066" w14:textId="77777777" w:rsidR="00564936" w:rsidRDefault="00B50FDC" w:rsidP="0005597B">
            <w:pPr>
              <w:pStyle w:val="ListParagraph"/>
              <w:numPr>
                <w:ilvl w:val="0"/>
                <w:numId w:val="12"/>
              </w:numPr>
              <w:rPr>
                <w:rFonts w:asciiTheme="majorHAnsi" w:hAnsiTheme="majorHAnsi" w:cs="Times New Roman"/>
                <w:b/>
                <w:sz w:val="22"/>
                <w:szCs w:val="22"/>
              </w:rPr>
            </w:pPr>
            <w:r w:rsidRPr="0005597B">
              <w:rPr>
                <w:rFonts w:asciiTheme="majorHAnsi" w:hAnsiTheme="majorHAnsi" w:cs="Times New Roman"/>
                <w:b/>
                <w:sz w:val="22"/>
                <w:szCs w:val="22"/>
              </w:rPr>
              <w:t xml:space="preserve">Given the interactive nature of </w:t>
            </w:r>
            <w:r w:rsidR="00365192" w:rsidRPr="0005597B">
              <w:rPr>
                <w:rFonts w:asciiTheme="majorHAnsi" w:hAnsiTheme="majorHAnsi" w:cs="Times New Roman"/>
                <w:b/>
                <w:sz w:val="22"/>
                <w:szCs w:val="22"/>
              </w:rPr>
              <w:t xml:space="preserve">instruction in the relevant courses, </w:t>
            </w:r>
            <w:r w:rsidRPr="0005597B">
              <w:rPr>
                <w:rFonts w:asciiTheme="majorHAnsi" w:hAnsiTheme="majorHAnsi" w:cs="Times New Roman"/>
                <w:b/>
                <w:sz w:val="22"/>
                <w:szCs w:val="22"/>
              </w:rPr>
              <w:t>our learning outcomes cannot be met unless students meet the minimum tech requirements and understand the expectations of these courses.</w:t>
            </w:r>
          </w:p>
          <w:p w14:paraId="1761F89E" w14:textId="7783D9D2" w:rsidR="00564936" w:rsidRPr="00AB285B" w:rsidRDefault="0005597B" w:rsidP="00AB285B">
            <w:pPr>
              <w:pStyle w:val="ListParagraph"/>
              <w:numPr>
                <w:ilvl w:val="0"/>
                <w:numId w:val="12"/>
              </w:numPr>
              <w:rPr>
                <w:rFonts w:asciiTheme="majorHAnsi" w:hAnsiTheme="majorHAnsi" w:cs="Times New Roman"/>
                <w:b/>
                <w:sz w:val="22"/>
                <w:szCs w:val="22"/>
              </w:rPr>
            </w:pPr>
            <w:r>
              <w:rPr>
                <w:rFonts w:asciiTheme="majorHAnsi" w:hAnsiTheme="majorHAnsi" w:cs="Times New Roman"/>
                <w:b/>
                <w:sz w:val="22"/>
                <w:szCs w:val="22"/>
              </w:rPr>
              <w:t xml:space="preserve">New naming removes ethnocentricity and brings NYCCT in line with usage at other CUNY Colleges </w:t>
            </w:r>
            <w:r>
              <w:rPr>
                <w:rFonts w:asciiTheme="majorHAnsi" w:hAnsiTheme="majorHAnsi" w:cs="Times New Roman"/>
                <w:b/>
                <w:sz w:val="22"/>
                <w:szCs w:val="22"/>
              </w:rPr>
              <w:lastRenderedPageBreak/>
              <w:t>as well as with CUNY Council for World Languages</w:t>
            </w:r>
            <w:r w:rsidR="00AB285B">
              <w:rPr>
                <w:rFonts w:asciiTheme="majorHAnsi" w:hAnsiTheme="majorHAnsi" w:cs="Times New Roman"/>
                <w:b/>
                <w:sz w:val="22"/>
                <w:szCs w:val="22"/>
              </w:rPr>
              <w:t>.</w:t>
            </w:r>
          </w:p>
        </w:tc>
      </w:tr>
      <w:tr w:rsidR="00564936" w:rsidRPr="00A21316" w14:paraId="698170C8" w14:textId="77777777">
        <w:trPr>
          <w:trHeight w:val="1511"/>
        </w:trPr>
        <w:tc>
          <w:tcPr>
            <w:tcW w:w="3258" w:type="dxa"/>
          </w:tcPr>
          <w:p w14:paraId="157DDCFD" w14:textId="77777777" w:rsidR="00564936" w:rsidRPr="00A21316" w:rsidRDefault="00564936">
            <w:pPr>
              <w:rPr>
                <w:rFonts w:asciiTheme="majorHAnsi" w:hAnsiTheme="majorHAnsi" w:cs="Times New Roman"/>
                <w:b/>
                <w:sz w:val="22"/>
                <w:szCs w:val="22"/>
              </w:rPr>
            </w:pPr>
            <w:r w:rsidRPr="00A21316">
              <w:rPr>
                <w:rFonts w:asciiTheme="majorHAnsi" w:hAnsiTheme="majorHAnsi" w:cs="Times New Roman"/>
                <w:b/>
                <w:sz w:val="22"/>
                <w:szCs w:val="22"/>
              </w:rPr>
              <w:lastRenderedPageBreak/>
              <w:t>Proposal History</w:t>
            </w:r>
          </w:p>
          <w:p w14:paraId="1893A064"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(Please provide history of this proposal:  is this a resubmission? An updated version?  This may most easily be expressed as a list</w:t>
            </w:r>
            <w:r w:rsidR="00C72926" w:rsidRPr="00A21316">
              <w:rPr>
                <w:rFonts w:asciiTheme="majorHAnsi" w:hAnsiTheme="majorHAnsi" w:cs="Times New Roman"/>
                <w:sz w:val="20"/>
                <w:szCs w:val="22"/>
              </w:rPr>
              <w:t>)</w:t>
            </w:r>
            <w:r w:rsidRPr="00A21316">
              <w:rPr>
                <w:rFonts w:asciiTheme="majorHAnsi" w:hAnsiTheme="majorHAnsi" w:cs="Times New Roman"/>
                <w:sz w:val="20"/>
                <w:szCs w:val="22"/>
              </w:rPr>
              <w:t>.</w:t>
            </w:r>
          </w:p>
        </w:tc>
        <w:tc>
          <w:tcPr>
            <w:tcW w:w="5598" w:type="dxa"/>
          </w:tcPr>
          <w:p w14:paraId="727CE4EE" w14:textId="77777777" w:rsidR="00564936" w:rsidRDefault="00B50FDC" w:rsidP="0005597B">
            <w:pPr>
              <w:pStyle w:val="ListParagraph"/>
              <w:numPr>
                <w:ilvl w:val="0"/>
                <w:numId w:val="13"/>
              </w:numPr>
              <w:rPr>
                <w:rFonts w:asciiTheme="majorHAnsi" w:hAnsiTheme="majorHAnsi" w:cs="Times New Roman"/>
                <w:b/>
                <w:sz w:val="22"/>
                <w:szCs w:val="22"/>
              </w:rPr>
            </w:pPr>
            <w:r w:rsidRPr="0005597B">
              <w:rPr>
                <w:rFonts w:asciiTheme="majorHAnsi" w:hAnsiTheme="majorHAnsi" w:cs="Times New Roman"/>
                <w:b/>
                <w:sz w:val="22"/>
                <w:szCs w:val="22"/>
              </w:rPr>
              <w:t>New proposal</w:t>
            </w:r>
            <w:r w:rsidR="005F533C" w:rsidRPr="0005597B">
              <w:rPr>
                <w:rFonts w:asciiTheme="majorHAnsi" w:hAnsiTheme="majorHAnsi" w:cs="Times New Roman"/>
                <w:b/>
                <w:sz w:val="22"/>
                <w:szCs w:val="22"/>
              </w:rPr>
              <w:t xml:space="preserve"> to add specifications to existing courses.</w:t>
            </w:r>
          </w:p>
          <w:p w14:paraId="3C677F0A" w14:textId="6A89480A" w:rsidR="0005597B" w:rsidRPr="0005597B" w:rsidRDefault="0005597B" w:rsidP="0005597B">
            <w:pPr>
              <w:pStyle w:val="ListParagraph"/>
              <w:numPr>
                <w:ilvl w:val="0"/>
                <w:numId w:val="13"/>
              </w:numPr>
              <w:rPr>
                <w:rFonts w:asciiTheme="majorHAnsi" w:hAnsiTheme="majorHAnsi" w:cs="Times New Roman"/>
                <w:b/>
                <w:sz w:val="22"/>
                <w:szCs w:val="22"/>
              </w:rPr>
            </w:pPr>
            <w:r>
              <w:rPr>
                <w:rFonts w:asciiTheme="majorHAnsi" w:hAnsiTheme="majorHAnsi" w:cs="Times New Roman"/>
                <w:b/>
                <w:sz w:val="22"/>
                <w:szCs w:val="22"/>
              </w:rPr>
              <w:t xml:space="preserve">New proposal to adjust naming of existing </w:t>
            </w:r>
            <w:r w:rsidR="00AB285B">
              <w:rPr>
                <w:rFonts w:asciiTheme="majorHAnsi" w:hAnsiTheme="majorHAnsi" w:cs="Times New Roman"/>
                <w:b/>
                <w:sz w:val="22"/>
                <w:szCs w:val="22"/>
              </w:rPr>
              <w:t>program and its mention throughout college catalog</w:t>
            </w:r>
          </w:p>
        </w:tc>
      </w:tr>
    </w:tbl>
    <w:p w14:paraId="25D093CE" w14:textId="77777777" w:rsidR="001D157D" w:rsidRPr="00A21316" w:rsidRDefault="001D157D">
      <w:pPr>
        <w:rPr>
          <w:rFonts w:asciiTheme="majorHAnsi" w:hAnsiTheme="majorHAnsi" w:cs="Times New Roman"/>
          <w:b/>
          <w:sz w:val="22"/>
          <w:szCs w:val="22"/>
        </w:rPr>
      </w:pPr>
    </w:p>
    <w:p w14:paraId="4DC315EF" w14:textId="77777777" w:rsidR="00564936" w:rsidRPr="00A21316" w:rsidRDefault="00564936" w:rsidP="005F58C0">
      <w:pPr>
        <w:rPr>
          <w:rFonts w:asciiTheme="majorHAnsi" w:hAnsiTheme="majorHAnsi" w:cs="Times New Roman"/>
          <w:sz w:val="20"/>
          <w:szCs w:val="22"/>
        </w:rPr>
      </w:pPr>
      <w:r w:rsidRPr="00A21316">
        <w:rPr>
          <w:rFonts w:asciiTheme="majorHAnsi" w:hAnsiTheme="majorHAnsi" w:cs="Times New Roman"/>
          <w:sz w:val="20"/>
          <w:szCs w:val="22"/>
        </w:rPr>
        <w:t xml:space="preserve">Please </w:t>
      </w:r>
      <w:r w:rsidR="000B4038" w:rsidRPr="00A21316">
        <w:rPr>
          <w:rFonts w:asciiTheme="majorHAnsi" w:hAnsiTheme="majorHAnsi" w:cs="Times New Roman"/>
          <w:sz w:val="20"/>
          <w:szCs w:val="22"/>
        </w:rPr>
        <w:t>include</w:t>
      </w:r>
      <w:r w:rsidRPr="00A21316">
        <w:rPr>
          <w:rFonts w:asciiTheme="majorHAnsi" w:hAnsiTheme="majorHAnsi" w:cs="Times New Roman"/>
          <w:sz w:val="20"/>
          <w:szCs w:val="22"/>
        </w:rPr>
        <w:t xml:space="preserve"> all appropriate documentation as indicated in the Curriculum Modification Checklist.</w:t>
      </w:r>
    </w:p>
    <w:p w14:paraId="502D5255" w14:textId="77777777" w:rsidR="00564936" w:rsidRPr="00A21316" w:rsidRDefault="00564936">
      <w:pPr>
        <w:rPr>
          <w:rFonts w:asciiTheme="majorHAnsi" w:hAnsiTheme="majorHAnsi" w:cs="Times New Roman"/>
          <w:sz w:val="20"/>
          <w:szCs w:val="22"/>
        </w:rPr>
      </w:pPr>
    </w:p>
    <w:p w14:paraId="75BC5EEB" w14:textId="77777777" w:rsidR="00564936"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For each new course, please also complete the New Course Proposal and submit in this document.</w:t>
      </w:r>
    </w:p>
    <w:p w14:paraId="5692479E" w14:textId="77777777" w:rsidR="00564936" w:rsidRPr="00A21316" w:rsidRDefault="00564936">
      <w:pPr>
        <w:rPr>
          <w:rFonts w:asciiTheme="majorHAnsi" w:hAnsiTheme="majorHAnsi" w:cs="Times New Roman"/>
          <w:sz w:val="20"/>
          <w:szCs w:val="22"/>
        </w:rPr>
      </w:pPr>
    </w:p>
    <w:p w14:paraId="44D2681E" w14:textId="77777777" w:rsidR="005F58C0" w:rsidRPr="00A21316" w:rsidRDefault="00564936">
      <w:pPr>
        <w:rPr>
          <w:rFonts w:asciiTheme="majorHAnsi" w:hAnsiTheme="majorHAnsi" w:cs="Times New Roman"/>
          <w:sz w:val="20"/>
          <w:szCs w:val="22"/>
        </w:rPr>
      </w:pPr>
      <w:r w:rsidRPr="00A21316">
        <w:rPr>
          <w:rFonts w:asciiTheme="majorHAnsi" w:hAnsiTheme="majorHAnsi" w:cs="Times New Roman"/>
          <w:sz w:val="20"/>
          <w:szCs w:val="22"/>
        </w:rPr>
        <w:t>P</w:t>
      </w:r>
      <w:r w:rsidR="00FB2334" w:rsidRPr="00A21316">
        <w:rPr>
          <w:rFonts w:asciiTheme="majorHAnsi" w:hAnsiTheme="majorHAnsi" w:cs="Times New Roman"/>
          <w:sz w:val="20"/>
          <w:szCs w:val="22"/>
        </w:rPr>
        <w:t>lease submit this document as a single</w:t>
      </w:r>
      <w:r w:rsidRPr="00A21316">
        <w:rPr>
          <w:rFonts w:asciiTheme="majorHAnsi" w:hAnsiTheme="majorHAnsi" w:cs="Times New Roman"/>
          <w:sz w:val="20"/>
          <w:szCs w:val="22"/>
        </w:rPr>
        <w:t xml:space="preserve"> .doc</w:t>
      </w:r>
      <w:r w:rsidR="00FB2334" w:rsidRPr="00A21316">
        <w:rPr>
          <w:rFonts w:asciiTheme="majorHAnsi" w:hAnsiTheme="majorHAnsi" w:cs="Times New Roman"/>
          <w:sz w:val="20"/>
          <w:szCs w:val="22"/>
        </w:rPr>
        <w:t xml:space="preserve"> or .rtf</w:t>
      </w:r>
      <w:r w:rsidRPr="00A21316">
        <w:rPr>
          <w:rFonts w:asciiTheme="majorHAnsi" w:hAnsiTheme="majorHAnsi" w:cs="Times New Roman"/>
          <w:sz w:val="20"/>
          <w:szCs w:val="22"/>
        </w:rPr>
        <w:t xml:space="preserve"> format.  If some documents are unable to be converted to .doc, then please provide all documents archived into a single .zip file.</w:t>
      </w:r>
    </w:p>
    <w:p w14:paraId="56F11A11" w14:textId="77777777" w:rsidR="005F58C0" w:rsidRPr="00A21316" w:rsidRDefault="005F58C0">
      <w:pPr>
        <w:rPr>
          <w:rFonts w:asciiTheme="majorHAnsi" w:hAnsiTheme="majorHAnsi" w:cs="Times New Roman"/>
          <w:sz w:val="20"/>
          <w:szCs w:val="22"/>
        </w:rPr>
      </w:pPr>
    </w:p>
    <w:p w14:paraId="7A81EFD7" w14:textId="77777777" w:rsidR="00576098" w:rsidRPr="00A21316" w:rsidRDefault="00A912B6" w:rsidP="00A21316">
      <w:pPr>
        <w:pStyle w:val="Default"/>
        <w:tabs>
          <w:tab w:val="left" w:pos="-3960"/>
        </w:tabs>
        <w:spacing w:after="120"/>
        <w:ind w:right="-120"/>
        <w:rPr>
          <w:rFonts w:asciiTheme="majorHAnsi" w:hAnsiTheme="majorHAnsi"/>
          <w:sz w:val="22"/>
          <w:szCs w:val="22"/>
        </w:rPr>
      </w:pPr>
      <w:r w:rsidRPr="00A21316">
        <w:rPr>
          <w:rFonts w:asciiTheme="majorHAnsi" w:hAnsiTheme="majorHAnsi"/>
          <w:sz w:val="22"/>
          <w:szCs w:val="22"/>
        </w:rPr>
        <w:br w:type="page"/>
      </w:r>
    </w:p>
    <w:p w14:paraId="65DAF9FF" w14:textId="77777777" w:rsidR="00576098" w:rsidRPr="00A21316" w:rsidRDefault="00576098" w:rsidP="00576098">
      <w:pPr>
        <w:rPr>
          <w:rFonts w:asciiTheme="majorHAnsi" w:hAnsiTheme="majorHAnsi"/>
          <w:b/>
        </w:rPr>
      </w:pPr>
    </w:p>
    <w:p w14:paraId="1CB5A53F" w14:textId="77777777" w:rsidR="00576098" w:rsidRPr="00A21316" w:rsidRDefault="00A21316" w:rsidP="00576098">
      <w:pPr>
        <w:rPr>
          <w:rFonts w:asciiTheme="majorHAnsi" w:hAnsiTheme="majorHAnsi"/>
          <w:b/>
        </w:rPr>
      </w:pPr>
      <w:r w:rsidRPr="00A21316">
        <w:rPr>
          <w:rFonts w:asciiTheme="majorHAnsi" w:hAnsiTheme="majorHAnsi"/>
          <w:b/>
        </w:rPr>
        <w:t>ALL PROPOSAL CHECK LIST</w:t>
      </w:r>
    </w:p>
    <w:tbl>
      <w:tblPr>
        <w:tblStyle w:val="TableGrid"/>
        <w:tblW w:w="0" w:type="auto"/>
        <w:tblLook w:val="04A0" w:firstRow="1" w:lastRow="0" w:firstColumn="1" w:lastColumn="0" w:noHBand="0" w:noVBand="1"/>
      </w:tblPr>
      <w:tblGrid>
        <w:gridCol w:w="7848"/>
        <w:gridCol w:w="630"/>
      </w:tblGrid>
      <w:tr w:rsidR="00576098" w:rsidRPr="00A21316" w14:paraId="67F2FD07" w14:textId="77777777" w:rsidTr="003C76CA">
        <w:tc>
          <w:tcPr>
            <w:tcW w:w="7848" w:type="dxa"/>
            <w:shd w:val="clear" w:color="auto" w:fill="E6E6E6"/>
          </w:tcPr>
          <w:p w14:paraId="7F913428"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Completed CURRICULUM MODIFICATION FORM </w:t>
            </w:r>
            <w:r w:rsidR="002E5A57" w:rsidRPr="00A21316">
              <w:rPr>
                <w:rFonts w:asciiTheme="majorHAnsi" w:hAnsiTheme="majorHAnsi" w:cs="Arial"/>
                <w:sz w:val="22"/>
                <w:szCs w:val="22"/>
              </w:rPr>
              <w:t>including:</w:t>
            </w:r>
          </w:p>
        </w:tc>
        <w:tc>
          <w:tcPr>
            <w:tcW w:w="630" w:type="dxa"/>
            <w:shd w:val="clear" w:color="auto" w:fill="E6E6E6"/>
            <w:vAlign w:val="center"/>
          </w:tcPr>
          <w:p w14:paraId="008ACD4F"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65C48F10" w14:textId="77777777">
        <w:tc>
          <w:tcPr>
            <w:tcW w:w="7848" w:type="dxa"/>
          </w:tcPr>
          <w:p w14:paraId="6FE1F19F"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Brief description of proposal</w:t>
            </w:r>
          </w:p>
        </w:tc>
        <w:tc>
          <w:tcPr>
            <w:tcW w:w="630" w:type="dxa"/>
            <w:vAlign w:val="center"/>
          </w:tcPr>
          <w:p w14:paraId="49FF64A3" w14:textId="77777777" w:rsidR="00576098" w:rsidRPr="00A21316" w:rsidRDefault="00B50FDC"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50FF126E" w14:textId="77777777">
        <w:tc>
          <w:tcPr>
            <w:tcW w:w="7848" w:type="dxa"/>
          </w:tcPr>
          <w:p w14:paraId="40B14E73"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Rationale for proposal</w:t>
            </w:r>
          </w:p>
        </w:tc>
        <w:tc>
          <w:tcPr>
            <w:tcW w:w="630" w:type="dxa"/>
            <w:vAlign w:val="center"/>
          </w:tcPr>
          <w:p w14:paraId="6D1B725C" w14:textId="77777777" w:rsidR="00576098" w:rsidRPr="00A21316" w:rsidRDefault="00B50FDC"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234F73E7" w14:textId="77777777">
        <w:tc>
          <w:tcPr>
            <w:tcW w:w="7848" w:type="dxa"/>
          </w:tcPr>
          <w:p w14:paraId="6472EC16" w14:textId="77777777" w:rsidR="00576098" w:rsidRPr="00A21316" w:rsidRDefault="00576098" w:rsidP="000B2CFE">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 xml:space="preserve">Date of department </w:t>
            </w:r>
            <w:r w:rsidR="000B2CFE" w:rsidRPr="00A21316">
              <w:rPr>
                <w:rFonts w:asciiTheme="majorHAnsi" w:hAnsiTheme="majorHAnsi" w:cs="Arial"/>
                <w:sz w:val="22"/>
                <w:szCs w:val="22"/>
              </w:rPr>
              <w:t>m</w:t>
            </w:r>
            <w:r w:rsidRPr="00A21316">
              <w:rPr>
                <w:rFonts w:asciiTheme="majorHAnsi" w:hAnsiTheme="majorHAnsi" w:cs="Arial"/>
                <w:sz w:val="22"/>
                <w:szCs w:val="22"/>
              </w:rPr>
              <w:t>eeting approving the modification</w:t>
            </w:r>
          </w:p>
        </w:tc>
        <w:tc>
          <w:tcPr>
            <w:tcW w:w="630" w:type="dxa"/>
            <w:vAlign w:val="center"/>
          </w:tcPr>
          <w:p w14:paraId="27D7F7F0" w14:textId="77777777" w:rsidR="00576098" w:rsidRPr="00A21316" w:rsidRDefault="00EF7940"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2E5A57" w:rsidRPr="00A21316" w14:paraId="43E88E72" w14:textId="77777777">
        <w:tc>
          <w:tcPr>
            <w:tcW w:w="7848" w:type="dxa"/>
          </w:tcPr>
          <w:p w14:paraId="3A1E23DC" w14:textId="77777777" w:rsidR="002E5A57" w:rsidRPr="00A21316" w:rsidRDefault="002E5A57" w:rsidP="002E5A57">
            <w:pPr>
              <w:pStyle w:val="ListParagraph"/>
              <w:numPr>
                <w:ilvl w:val="0"/>
                <w:numId w:val="6"/>
              </w:numPr>
              <w:spacing w:after="80"/>
              <w:rPr>
                <w:rFonts w:asciiTheme="majorHAnsi" w:hAnsiTheme="majorHAnsi" w:cs="Arial"/>
                <w:sz w:val="22"/>
                <w:szCs w:val="22"/>
              </w:rPr>
            </w:pPr>
            <w:r w:rsidRPr="00A21316">
              <w:rPr>
                <w:rFonts w:asciiTheme="majorHAnsi" w:hAnsiTheme="majorHAnsi" w:cs="Arial"/>
                <w:sz w:val="22"/>
                <w:szCs w:val="22"/>
              </w:rPr>
              <w:t>Chair</w:t>
            </w:r>
            <w:r w:rsidR="000B2CFE" w:rsidRPr="00A21316">
              <w:rPr>
                <w:rFonts w:asciiTheme="majorHAnsi" w:hAnsiTheme="majorHAnsi" w:cs="Arial"/>
                <w:sz w:val="22"/>
                <w:szCs w:val="22"/>
              </w:rPr>
              <w:t>’</w:t>
            </w:r>
            <w:r w:rsidRPr="00A21316">
              <w:rPr>
                <w:rFonts w:asciiTheme="majorHAnsi" w:hAnsiTheme="majorHAnsi" w:cs="Arial"/>
                <w:sz w:val="22"/>
                <w:szCs w:val="22"/>
              </w:rPr>
              <w:t>s Signature</w:t>
            </w:r>
          </w:p>
        </w:tc>
        <w:tc>
          <w:tcPr>
            <w:tcW w:w="630" w:type="dxa"/>
            <w:vAlign w:val="center"/>
          </w:tcPr>
          <w:p w14:paraId="31527894" w14:textId="77777777" w:rsidR="002E5A57" w:rsidRPr="00A21316" w:rsidRDefault="00EF7940"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43E6B332" w14:textId="77777777">
        <w:tc>
          <w:tcPr>
            <w:tcW w:w="7848" w:type="dxa"/>
          </w:tcPr>
          <w:p w14:paraId="4BAD8C98" w14:textId="77777777" w:rsidR="00576098" w:rsidRPr="00A21316" w:rsidRDefault="00576098" w:rsidP="002E5A57">
            <w:pPr>
              <w:pStyle w:val="ListParagraph"/>
              <w:numPr>
                <w:ilvl w:val="0"/>
                <w:numId w:val="6"/>
              </w:numPr>
              <w:spacing w:after="80"/>
              <w:rPr>
                <w:rFonts w:asciiTheme="majorHAnsi" w:hAnsiTheme="majorHAnsi" w:cs="Times New Roman"/>
                <w:sz w:val="22"/>
                <w:szCs w:val="22"/>
              </w:rPr>
            </w:pPr>
            <w:r w:rsidRPr="00A21316">
              <w:rPr>
                <w:rFonts w:asciiTheme="majorHAnsi" w:hAnsiTheme="majorHAnsi" w:cs="Arial"/>
                <w:sz w:val="22"/>
                <w:szCs w:val="22"/>
              </w:rPr>
              <w:t>Dean’s Signature</w:t>
            </w:r>
          </w:p>
        </w:tc>
        <w:tc>
          <w:tcPr>
            <w:tcW w:w="630" w:type="dxa"/>
            <w:vAlign w:val="center"/>
          </w:tcPr>
          <w:p w14:paraId="5BF7939C" w14:textId="3B1EB519" w:rsidR="00576098" w:rsidRPr="00A21316" w:rsidRDefault="00B561C7" w:rsidP="00CC10AA">
            <w:pPr>
              <w:spacing w:after="80"/>
              <w:jc w:val="center"/>
              <w:rPr>
                <w:rFonts w:asciiTheme="majorHAnsi" w:hAnsiTheme="majorHAnsi" w:cs="Arial"/>
                <w:sz w:val="18"/>
                <w:szCs w:val="18"/>
              </w:rPr>
            </w:pPr>
            <w:r>
              <w:rPr>
                <w:rFonts w:asciiTheme="majorHAnsi" w:hAnsiTheme="majorHAnsi" w:cs="Arial"/>
                <w:sz w:val="18"/>
                <w:szCs w:val="18"/>
              </w:rPr>
              <w:t>X</w:t>
            </w:r>
          </w:p>
        </w:tc>
      </w:tr>
      <w:tr w:rsidR="00576098" w:rsidRPr="00A21316" w14:paraId="30C06ABB" w14:textId="77777777">
        <w:tc>
          <w:tcPr>
            <w:tcW w:w="7848" w:type="dxa"/>
          </w:tcPr>
          <w:p w14:paraId="047551BF" w14:textId="77777777" w:rsidR="00576098" w:rsidRPr="00A21316" w:rsidRDefault="00576098" w:rsidP="00CC10AA">
            <w:pPr>
              <w:spacing w:after="80"/>
              <w:rPr>
                <w:rFonts w:asciiTheme="majorHAnsi" w:hAnsiTheme="majorHAnsi" w:cs="Arial"/>
                <w:sz w:val="22"/>
                <w:szCs w:val="22"/>
              </w:rPr>
            </w:pPr>
            <w:r w:rsidRPr="00A21316">
              <w:rPr>
                <w:rFonts w:asciiTheme="majorHAnsi" w:hAnsiTheme="majorHAnsi" w:cs="Arial"/>
                <w:sz w:val="22"/>
                <w:szCs w:val="22"/>
              </w:rPr>
              <w:t>Evidence of consultation with affected departments</w:t>
            </w:r>
          </w:p>
          <w:p w14:paraId="23CDB1EE"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List of the programs that use this course as required or elective, and courses that use this as a prerequisite.</w:t>
            </w:r>
          </w:p>
        </w:tc>
        <w:tc>
          <w:tcPr>
            <w:tcW w:w="630" w:type="dxa"/>
            <w:vAlign w:val="center"/>
          </w:tcPr>
          <w:p w14:paraId="252FAB03" w14:textId="77777777" w:rsidR="00576098" w:rsidRPr="00A21316" w:rsidRDefault="00B50FDC" w:rsidP="00CC10AA">
            <w:pPr>
              <w:spacing w:after="80"/>
              <w:jc w:val="center"/>
              <w:rPr>
                <w:rFonts w:asciiTheme="majorHAnsi" w:hAnsiTheme="majorHAnsi" w:cs="Arial"/>
                <w:sz w:val="18"/>
                <w:szCs w:val="18"/>
              </w:rPr>
            </w:pPr>
            <w:r>
              <w:rPr>
                <w:rFonts w:asciiTheme="majorHAnsi" w:hAnsiTheme="majorHAnsi" w:cs="Arial"/>
                <w:sz w:val="18"/>
                <w:szCs w:val="18"/>
              </w:rPr>
              <w:t>N/A</w:t>
            </w:r>
          </w:p>
        </w:tc>
      </w:tr>
      <w:tr w:rsidR="00576098" w:rsidRPr="00A21316" w14:paraId="06A64402" w14:textId="77777777">
        <w:tc>
          <w:tcPr>
            <w:tcW w:w="7848" w:type="dxa"/>
          </w:tcPr>
          <w:p w14:paraId="60CB5D33"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Documentation of Advisory Commission views (if applicable).</w:t>
            </w:r>
          </w:p>
        </w:tc>
        <w:tc>
          <w:tcPr>
            <w:tcW w:w="630" w:type="dxa"/>
            <w:vAlign w:val="center"/>
          </w:tcPr>
          <w:p w14:paraId="74C3627D" w14:textId="77777777" w:rsidR="00576098" w:rsidRPr="00A21316" w:rsidRDefault="00576098" w:rsidP="00CC10AA">
            <w:pPr>
              <w:spacing w:after="80"/>
              <w:jc w:val="center"/>
              <w:rPr>
                <w:rFonts w:asciiTheme="majorHAnsi" w:hAnsiTheme="majorHAnsi" w:cs="Arial"/>
                <w:sz w:val="18"/>
                <w:szCs w:val="18"/>
              </w:rPr>
            </w:pPr>
          </w:p>
        </w:tc>
      </w:tr>
      <w:tr w:rsidR="00576098" w:rsidRPr="00A21316" w14:paraId="4FA8F004" w14:textId="77777777">
        <w:tc>
          <w:tcPr>
            <w:tcW w:w="7848" w:type="dxa"/>
            <w:tcBorders>
              <w:bottom w:val="single" w:sz="4" w:space="0" w:color="auto"/>
            </w:tcBorders>
          </w:tcPr>
          <w:p w14:paraId="338BB81A" w14:textId="77777777" w:rsidR="00576098" w:rsidRPr="00A21316" w:rsidRDefault="009D562B" w:rsidP="009D562B">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1" w:history="1">
              <w:r w:rsidRPr="009D562B">
                <w:rPr>
                  <w:rStyle w:val="Hyperlink"/>
                  <w:rFonts w:asciiTheme="majorHAnsi" w:hAnsiTheme="majorHAnsi" w:cs="Arial"/>
                  <w:sz w:val="22"/>
                  <w:szCs w:val="22"/>
                </w:rPr>
                <w:t>Chancellor’s Report Form</w:t>
              </w:r>
            </w:hyperlink>
            <w:r>
              <w:rPr>
                <w:rFonts w:asciiTheme="majorHAnsi" w:hAnsiTheme="majorHAnsi" w:cs="Arial"/>
                <w:sz w:val="22"/>
                <w:szCs w:val="22"/>
              </w:rPr>
              <w:t>.</w:t>
            </w:r>
          </w:p>
        </w:tc>
        <w:tc>
          <w:tcPr>
            <w:tcW w:w="630" w:type="dxa"/>
            <w:tcBorders>
              <w:bottom w:val="single" w:sz="4" w:space="0" w:color="auto"/>
            </w:tcBorders>
            <w:vAlign w:val="center"/>
          </w:tcPr>
          <w:p w14:paraId="122279D7" w14:textId="77777777" w:rsidR="00576098" w:rsidRPr="00A21316" w:rsidRDefault="00576098" w:rsidP="00CC10AA">
            <w:pPr>
              <w:spacing w:after="80"/>
              <w:jc w:val="center"/>
              <w:rPr>
                <w:rFonts w:asciiTheme="majorHAnsi" w:hAnsiTheme="majorHAnsi" w:cs="Arial"/>
                <w:sz w:val="18"/>
                <w:szCs w:val="18"/>
              </w:rPr>
            </w:pPr>
          </w:p>
        </w:tc>
      </w:tr>
    </w:tbl>
    <w:p w14:paraId="1F0CAB29" w14:textId="77777777" w:rsidR="00576098" w:rsidRPr="00A21316" w:rsidRDefault="00576098" w:rsidP="00576098">
      <w:pPr>
        <w:rPr>
          <w:rFonts w:asciiTheme="majorHAnsi" w:hAnsiTheme="majorHAnsi"/>
        </w:rPr>
      </w:pPr>
    </w:p>
    <w:p w14:paraId="440F1857" w14:textId="77777777" w:rsidR="00576098" w:rsidRDefault="00576098" w:rsidP="00576098">
      <w:pPr>
        <w:rPr>
          <w:rFonts w:asciiTheme="majorHAnsi" w:hAnsiTheme="majorHAnsi"/>
          <w:b/>
        </w:rPr>
      </w:pPr>
      <w:r w:rsidRPr="00A21316">
        <w:rPr>
          <w:rFonts w:asciiTheme="majorHAnsi" w:hAnsiTheme="majorHAnsi"/>
          <w:b/>
        </w:rPr>
        <w:t>EXISTING PROGRAM MODIFICATION PROPOSALS</w:t>
      </w:r>
    </w:p>
    <w:p w14:paraId="12259049" w14:textId="77777777" w:rsidR="0012422D" w:rsidRPr="0012422D" w:rsidRDefault="0012422D" w:rsidP="00576098">
      <w:pPr>
        <w:rPr>
          <w:rFonts w:asciiTheme="majorHAnsi" w:hAnsiTheme="majorHAnsi"/>
          <w:sz w:val="22"/>
          <w:szCs w:val="22"/>
        </w:rPr>
      </w:pPr>
    </w:p>
    <w:tbl>
      <w:tblPr>
        <w:tblStyle w:val="TableGrid"/>
        <w:tblW w:w="0" w:type="auto"/>
        <w:tblLook w:val="04A0" w:firstRow="1" w:lastRow="0" w:firstColumn="1" w:lastColumn="0" w:noHBand="0" w:noVBand="1"/>
      </w:tblPr>
      <w:tblGrid>
        <w:gridCol w:w="7848"/>
        <w:gridCol w:w="630"/>
      </w:tblGrid>
      <w:tr w:rsidR="00576098" w:rsidRPr="00A21316" w14:paraId="1DE5A69E" w14:textId="77777777">
        <w:tc>
          <w:tcPr>
            <w:tcW w:w="7848" w:type="dxa"/>
            <w:tcBorders>
              <w:bottom w:val="single" w:sz="4" w:space="0" w:color="auto"/>
            </w:tcBorders>
          </w:tcPr>
          <w:p w14:paraId="461CE95B" w14:textId="77777777" w:rsidR="00576098" w:rsidRPr="00A21316" w:rsidRDefault="00576098" w:rsidP="00CC10AA">
            <w:pPr>
              <w:spacing w:after="80"/>
              <w:rPr>
                <w:rFonts w:asciiTheme="majorHAnsi" w:hAnsiTheme="majorHAnsi" w:cs="Times New Roman"/>
                <w:sz w:val="22"/>
                <w:szCs w:val="22"/>
              </w:rPr>
            </w:pPr>
            <w:r w:rsidRPr="00A21316">
              <w:rPr>
                <w:rFonts w:asciiTheme="majorHAnsi" w:hAnsiTheme="majorHAnsi" w:cs="Arial"/>
                <w:sz w:val="22"/>
                <w:szCs w:val="22"/>
              </w:rPr>
              <w:t xml:space="preserve">Documentation indicating core curriculum requirements have been met for new programs/options or program changes. </w:t>
            </w:r>
          </w:p>
        </w:tc>
        <w:tc>
          <w:tcPr>
            <w:tcW w:w="630" w:type="dxa"/>
            <w:tcBorders>
              <w:bottom w:val="single" w:sz="4" w:space="0" w:color="auto"/>
            </w:tcBorders>
            <w:vAlign w:val="center"/>
          </w:tcPr>
          <w:p w14:paraId="5E3121AC" w14:textId="77777777" w:rsidR="00576098" w:rsidRPr="00A21316" w:rsidRDefault="00576098" w:rsidP="00CC10AA">
            <w:pPr>
              <w:spacing w:after="80"/>
              <w:jc w:val="center"/>
              <w:rPr>
                <w:rFonts w:asciiTheme="majorHAnsi" w:hAnsiTheme="majorHAnsi" w:cs="Arial"/>
                <w:color w:val="333333"/>
                <w:sz w:val="18"/>
                <w:szCs w:val="18"/>
              </w:rPr>
            </w:pPr>
          </w:p>
        </w:tc>
      </w:tr>
      <w:tr w:rsidR="00576098" w:rsidRPr="00A21316" w14:paraId="76F1FF5C" w14:textId="77777777">
        <w:trPr>
          <w:trHeight w:val="332"/>
        </w:trPr>
        <w:tc>
          <w:tcPr>
            <w:tcW w:w="7848" w:type="dxa"/>
          </w:tcPr>
          <w:p w14:paraId="0E35BACB" w14:textId="77777777" w:rsidR="00576098" w:rsidRPr="00A21316" w:rsidRDefault="00FB2334" w:rsidP="00CC10AA">
            <w:pPr>
              <w:rPr>
                <w:rFonts w:asciiTheme="majorHAnsi" w:hAnsiTheme="majorHAnsi"/>
                <w:sz w:val="22"/>
                <w:szCs w:val="22"/>
              </w:rPr>
            </w:pPr>
            <w:r w:rsidRPr="00A21316">
              <w:rPr>
                <w:rFonts w:asciiTheme="majorHAnsi" w:hAnsiTheme="majorHAnsi"/>
                <w:sz w:val="22"/>
                <w:szCs w:val="22"/>
              </w:rPr>
              <w:t>Detailed r</w:t>
            </w:r>
            <w:r w:rsidR="00576098" w:rsidRPr="00A21316">
              <w:rPr>
                <w:rFonts w:asciiTheme="majorHAnsi" w:hAnsiTheme="majorHAnsi"/>
                <w:sz w:val="22"/>
                <w:szCs w:val="22"/>
              </w:rPr>
              <w:t>ationale</w:t>
            </w:r>
            <w:r w:rsidR="0012422D">
              <w:rPr>
                <w:rFonts w:asciiTheme="majorHAnsi" w:hAnsiTheme="majorHAnsi"/>
                <w:sz w:val="22"/>
                <w:szCs w:val="22"/>
              </w:rPr>
              <w:t xml:space="preserve"> for each modification (this includes minor modifications)</w:t>
            </w:r>
          </w:p>
        </w:tc>
        <w:tc>
          <w:tcPr>
            <w:tcW w:w="630" w:type="dxa"/>
          </w:tcPr>
          <w:p w14:paraId="3E4BA47C" w14:textId="77777777" w:rsidR="00576098" w:rsidRPr="00A21316" w:rsidRDefault="00576098" w:rsidP="00CC10AA">
            <w:pPr>
              <w:rPr>
                <w:rFonts w:asciiTheme="majorHAnsi" w:hAnsiTheme="majorHAnsi"/>
              </w:rPr>
            </w:pPr>
          </w:p>
        </w:tc>
      </w:tr>
    </w:tbl>
    <w:p w14:paraId="3CDE7637" w14:textId="77777777" w:rsidR="00576098" w:rsidRDefault="00576098" w:rsidP="00576098">
      <w:pPr>
        <w:rPr>
          <w:rFonts w:asciiTheme="majorHAnsi" w:hAnsiTheme="majorHAnsi"/>
        </w:rPr>
      </w:pPr>
    </w:p>
    <w:p w14:paraId="3D69F752" w14:textId="77777777" w:rsidR="00B50FDC" w:rsidRDefault="00B50FDC" w:rsidP="00576098">
      <w:pPr>
        <w:rPr>
          <w:rFonts w:asciiTheme="majorHAnsi" w:hAnsiTheme="majorHAnsi"/>
        </w:rPr>
      </w:pPr>
      <w:r>
        <w:rPr>
          <w:rFonts w:asciiTheme="majorHAnsi" w:hAnsiTheme="majorHAnsi"/>
        </w:rPr>
        <w:t>Rationale for Minor Modification</w:t>
      </w:r>
      <w:r w:rsidR="0005597B">
        <w:rPr>
          <w:rFonts w:asciiTheme="majorHAnsi" w:hAnsiTheme="majorHAnsi"/>
        </w:rPr>
        <w:t>s</w:t>
      </w:r>
      <w:r>
        <w:rPr>
          <w:rFonts w:asciiTheme="majorHAnsi" w:hAnsiTheme="majorHAnsi"/>
        </w:rPr>
        <w:t>:</w:t>
      </w:r>
    </w:p>
    <w:p w14:paraId="2541C860" w14:textId="77777777" w:rsidR="00B50FDC" w:rsidRDefault="00B50FDC" w:rsidP="00576098">
      <w:pPr>
        <w:rPr>
          <w:rFonts w:asciiTheme="majorHAnsi" w:hAnsiTheme="majorHAnsi"/>
        </w:rPr>
      </w:pPr>
    </w:p>
    <w:p w14:paraId="67B0DE91" w14:textId="77777777" w:rsidR="005F533C" w:rsidRPr="0005597B" w:rsidRDefault="00B50FDC" w:rsidP="0005597B">
      <w:pPr>
        <w:pStyle w:val="ListParagraph"/>
        <w:numPr>
          <w:ilvl w:val="0"/>
          <w:numId w:val="11"/>
        </w:numPr>
        <w:jc w:val="both"/>
        <w:rPr>
          <w:rFonts w:ascii="Calibri" w:eastAsia="Times New Roman" w:hAnsi="Calibri" w:cs="Calibri"/>
          <w:color w:val="000000"/>
        </w:rPr>
      </w:pPr>
      <w:r w:rsidRPr="0005597B">
        <w:rPr>
          <w:rFonts w:asciiTheme="majorHAnsi" w:hAnsiTheme="majorHAnsi"/>
        </w:rPr>
        <w:t>Given the interactive nature of language</w:t>
      </w:r>
      <w:r w:rsidR="00365192" w:rsidRPr="0005597B">
        <w:rPr>
          <w:rFonts w:asciiTheme="majorHAnsi" w:hAnsiTheme="majorHAnsi"/>
        </w:rPr>
        <w:t>/music/acting</w:t>
      </w:r>
      <w:r w:rsidRPr="0005597B">
        <w:rPr>
          <w:rFonts w:asciiTheme="majorHAnsi" w:hAnsiTheme="majorHAnsi"/>
        </w:rPr>
        <w:t xml:space="preserve"> instruction</w:t>
      </w:r>
      <w:r w:rsidR="00365192" w:rsidRPr="0005597B">
        <w:rPr>
          <w:rFonts w:asciiTheme="majorHAnsi" w:hAnsiTheme="majorHAnsi"/>
        </w:rPr>
        <w:t xml:space="preserve"> and </w:t>
      </w:r>
      <w:r w:rsidRPr="0005597B">
        <w:rPr>
          <w:rFonts w:asciiTheme="majorHAnsi" w:hAnsiTheme="majorHAnsi"/>
        </w:rPr>
        <w:t>learning</w:t>
      </w:r>
      <w:r w:rsidR="00365192" w:rsidRPr="0005597B">
        <w:rPr>
          <w:rFonts w:asciiTheme="majorHAnsi" w:hAnsiTheme="majorHAnsi"/>
        </w:rPr>
        <w:t>,</w:t>
      </w:r>
      <w:r w:rsidRPr="0005597B">
        <w:rPr>
          <w:rFonts w:asciiTheme="majorHAnsi" w:hAnsiTheme="majorHAnsi"/>
        </w:rPr>
        <w:t xml:space="preserve"> and the goals of Communications courses, our learning outcomes cannot be met unless enrolled s</w:t>
      </w:r>
      <w:r w:rsidRPr="0005597B">
        <w:rPr>
          <w:rFonts w:ascii="Calibri" w:eastAsia="Times New Roman" w:hAnsi="Calibri" w:cs="Calibri"/>
          <w:color w:val="000000"/>
        </w:rPr>
        <w:t>tudents meet the minimum tech</w:t>
      </w:r>
      <w:r w:rsidR="005F533C" w:rsidRPr="0005597B">
        <w:rPr>
          <w:rFonts w:ascii="Calibri" w:eastAsia="Times New Roman" w:hAnsi="Calibri" w:cs="Calibri"/>
          <w:color w:val="000000"/>
        </w:rPr>
        <w:t>nology</w:t>
      </w:r>
      <w:r w:rsidRPr="0005597B">
        <w:rPr>
          <w:rFonts w:ascii="Calibri" w:eastAsia="Times New Roman" w:hAnsi="Calibri" w:cs="Calibri"/>
          <w:color w:val="000000"/>
        </w:rPr>
        <w:t xml:space="preserve"> requirements for these courses (a working camera and microphone) and </w:t>
      </w:r>
      <w:r w:rsidRPr="0005597B">
        <w:rPr>
          <w:rFonts w:asciiTheme="majorHAnsi" w:hAnsiTheme="majorHAnsi"/>
        </w:rPr>
        <w:t>understand that they will be</w:t>
      </w:r>
      <w:r w:rsidRPr="0005597B">
        <w:rPr>
          <w:rFonts w:ascii="Calibri" w:eastAsia="Times New Roman" w:hAnsi="Calibri" w:cs="Calibri"/>
          <w:color w:val="000000"/>
        </w:rPr>
        <w:t xml:space="preserve"> expected to turn on cameras and microphones at their instructor's request.</w:t>
      </w:r>
      <w:r w:rsidR="00364A47" w:rsidRPr="0005597B">
        <w:rPr>
          <w:rFonts w:ascii="Calibri" w:eastAsia="Times New Roman" w:hAnsi="Calibri" w:cs="Calibri"/>
          <w:color w:val="000000"/>
        </w:rPr>
        <w:t xml:space="preserve"> </w:t>
      </w:r>
    </w:p>
    <w:p w14:paraId="07575CC3" w14:textId="77777777" w:rsidR="0005597B" w:rsidRDefault="0005597B" w:rsidP="00205D75">
      <w:pPr>
        <w:jc w:val="both"/>
        <w:rPr>
          <w:rFonts w:ascii="Calibri" w:eastAsia="Times New Roman" w:hAnsi="Calibri" w:cs="Calibri"/>
          <w:color w:val="000000"/>
        </w:rPr>
      </w:pPr>
    </w:p>
    <w:p w14:paraId="3D8E5086" w14:textId="77777777" w:rsidR="005F533C" w:rsidRDefault="00364A47" w:rsidP="00AB285B">
      <w:pPr>
        <w:ind w:left="360"/>
        <w:jc w:val="both"/>
        <w:rPr>
          <w:rFonts w:ascii="Calibri" w:eastAsia="Times New Roman" w:hAnsi="Calibri" w:cs="Calibri"/>
          <w:color w:val="000000"/>
        </w:rPr>
      </w:pPr>
      <w:r>
        <w:rPr>
          <w:rFonts w:ascii="Calibri" w:eastAsia="Times New Roman" w:hAnsi="Calibri" w:cs="Calibri"/>
          <w:color w:val="000000"/>
        </w:rPr>
        <w:t>Audience engagement, audience analysis, verifying correct positions of  articulators (vocal or, in the case of ASL</w:t>
      </w:r>
      <w:r w:rsidR="00EF7940">
        <w:rPr>
          <w:rFonts w:ascii="Calibri" w:eastAsia="Times New Roman" w:hAnsi="Calibri" w:cs="Calibri"/>
          <w:color w:val="000000"/>
        </w:rPr>
        <w:t>, COM, Theatre</w:t>
      </w:r>
      <w:r w:rsidR="00365192">
        <w:rPr>
          <w:rFonts w:ascii="Calibri" w:eastAsia="Times New Roman" w:hAnsi="Calibri" w:cs="Calibri"/>
          <w:color w:val="000000"/>
        </w:rPr>
        <w:t xml:space="preserve"> and </w:t>
      </w:r>
      <w:r w:rsidR="00EF7940">
        <w:rPr>
          <w:rFonts w:ascii="Calibri" w:eastAsia="Times New Roman" w:hAnsi="Calibri" w:cs="Calibri"/>
          <w:color w:val="000000"/>
        </w:rPr>
        <w:t>PERF(M</w:t>
      </w:r>
      <w:r w:rsidR="00365192">
        <w:rPr>
          <w:rFonts w:ascii="Calibri" w:eastAsia="Times New Roman" w:hAnsi="Calibri" w:cs="Calibri"/>
          <w:color w:val="000000"/>
        </w:rPr>
        <w:t>usic</w:t>
      </w:r>
      <w:r w:rsidR="00EF7940">
        <w:rPr>
          <w:rFonts w:ascii="Calibri" w:eastAsia="Times New Roman" w:hAnsi="Calibri" w:cs="Calibri"/>
          <w:color w:val="000000"/>
        </w:rPr>
        <w:t>)</w:t>
      </w:r>
      <w:r>
        <w:rPr>
          <w:rFonts w:ascii="Calibri" w:eastAsia="Times New Roman" w:hAnsi="Calibri" w:cs="Calibri"/>
          <w:color w:val="000000"/>
        </w:rPr>
        <w:t xml:space="preserve">, corporeal), developing professionally appropriate verbal and nonverbal communication styles, both between instructor and students and among students (cf., peer evaluation), </w:t>
      </w:r>
      <w:r w:rsidR="005F533C">
        <w:rPr>
          <w:rFonts w:ascii="Calibri" w:eastAsia="Times New Roman" w:hAnsi="Calibri" w:cs="Calibri"/>
          <w:color w:val="000000"/>
        </w:rPr>
        <w:t>active participation in discussion and Q/A sessions, etc., are negatively impacted without</w:t>
      </w:r>
      <w:r>
        <w:rPr>
          <w:rFonts w:ascii="Calibri" w:eastAsia="Times New Roman" w:hAnsi="Calibri" w:cs="Calibri"/>
          <w:color w:val="000000"/>
        </w:rPr>
        <w:t xml:space="preserve"> multi-channel feedback.</w:t>
      </w:r>
    </w:p>
    <w:p w14:paraId="17B3FA8D" w14:textId="77777777" w:rsidR="00B50FDC" w:rsidRDefault="00364A47" w:rsidP="00AB285B">
      <w:pPr>
        <w:ind w:left="360"/>
        <w:jc w:val="both"/>
        <w:rPr>
          <w:rFonts w:ascii="Calibri" w:eastAsia="Times New Roman" w:hAnsi="Calibri" w:cs="Calibri"/>
          <w:color w:val="000000"/>
        </w:rPr>
      </w:pPr>
      <w:r>
        <w:rPr>
          <w:rFonts w:ascii="Calibri" w:eastAsia="Times New Roman" w:hAnsi="Calibri" w:cs="Calibri"/>
          <w:color w:val="000000"/>
        </w:rPr>
        <w:t>The minimum requirements will also, down the line, facilitate the use of online proctoring tools,</w:t>
      </w:r>
      <w:r w:rsidR="005F533C">
        <w:rPr>
          <w:rFonts w:ascii="Calibri" w:eastAsia="Times New Roman" w:hAnsi="Calibri" w:cs="Calibri"/>
          <w:color w:val="000000"/>
        </w:rPr>
        <w:t xml:space="preserve"> </w:t>
      </w:r>
      <w:r>
        <w:rPr>
          <w:rFonts w:ascii="Calibri" w:eastAsia="Times New Roman" w:hAnsi="Calibri" w:cs="Calibri"/>
          <w:color w:val="000000"/>
        </w:rPr>
        <w:t>critical for upholding Academic Integrity.</w:t>
      </w:r>
    </w:p>
    <w:p w14:paraId="6E9FACD7" w14:textId="77777777" w:rsidR="00840ACE" w:rsidRDefault="00840ACE" w:rsidP="00AB285B">
      <w:pPr>
        <w:ind w:left="360"/>
        <w:jc w:val="both"/>
        <w:rPr>
          <w:rFonts w:ascii="Calibri" w:eastAsia="Times New Roman" w:hAnsi="Calibri" w:cs="Calibri"/>
          <w:color w:val="000000"/>
        </w:rPr>
      </w:pPr>
      <w:r>
        <w:rPr>
          <w:rFonts w:ascii="Calibri" w:eastAsia="Times New Roman" w:hAnsi="Calibri" w:cs="Calibri"/>
          <w:color w:val="000000"/>
        </w:rPr>
        <w:t>ALTERNATIVES, FOR STUDENTS UNABLE/UNWILLING TO MEET THIS PROPOSED REQUIREMENT:</w:t>
      </w:r>
    </w:p>
    <w:p w14:paraId="7EB6A817" w14:textId="77777777" w:rsidR="00B50FDC" w:rsidRPr="00B50FDC" w:rsidRDefault="00840ACE" w:rsidP="00AB285B">
      <w:pPr>
        <w:ind w:left="360"/>
        <w:rPr>
          <w:rFonts w:asciiTheme="majorHAnsi" w:hAnsiTheme="majorHAnsi"/>
        </w:rPr>
      </w:pPr>
      <w:r>
        <w:rPr>
          <w:rFonts w:asciiTheme="majorHAnsi" w:hAnsiTheme="majorHAnsi"/>
        </w:rPr>
        <w:t>--</w:t>
      </w:r>
      <w:r w:rsidR="00EF7940">
        <w:rPr>
          <w:rFonts w:asciiTheme="majorHAnsi" w:hAnsiTheme="majorHAnsi"/>
        </w:rPr>
        <w:t>LAA students could do a placement test and might test out of the WL requirement. If they place at 1101 level, they could delay starting their WL sequence. For more advanced students, there exists the alternative of SPA 3301/2, which is not subject to this requirement.</w:t>
      </w:r>
    </w:p>
    <w:p w14:paraId="405B8174" w14:textId="77777777" w:rsidR="00EF7940" w:rsidRDefault="00840ACE" w:rsidP="00AB285B">
      <w:pPr>
        <w:ind w:left="360"/>
        <w:rPr>
          <w:rFonts w:asciiTheme="majorHAnsi" w:hAnsiTheme="majorHAnsi"/>
        </w:rPr>
      </w:pPr>
      <w:r>
        <w:rPr>
          <w:rFonts w:asciiTheme="majorHAnsi" w:hAnsiTheme="majorHAnsi"/>
        </w:rPr>
        <w:lastRenderedPageBreak/>
        <w:t>--</w:t>
      </w:r>
      <w:r w:rsidR="00EF7940">
        <w:rPr>
          <w:rFonts w:asciiTheme="majorHAnsi" w:hAnsiTheme="majorHAnsi"/>
        </w:rPr>
        <w:t>Students seeking to take Theatre courses have the option of THE 2280ID or 3280, which are not subject to this requirement.</w:t>
      </w:r>
    </w:p>
    <w:p w14:paraId="118205CD" w14:textId="77777777" w:rsidR="00EF7940" w:rsidRDefault="00840ACE" w:rsidP="00AB285B">
      <w:pPr>
        <w:ind w:left="360"/>
        <w:rPr>
          <w:rFonts w:asciiTheme="majorHAnsi" w:hAnsiTheme="majorHAnsi"/>
        </w:rPr>
      </w:pPr>
      <w:r>
        <w:rPr>
          <w:rFonts w:asciiTheme="majorHAnsi" w:hAnsiTheme="majorHAnsi"/>
        </w:rPr>
        <w:t>--</w:t>
      </w:r>
      <w:r w:rsidR="00EF7940">
        <w:rPr>
          <w:rFonts w:asciiTheme="majorHAnsi" w:hAnsiTheme="majorHAnsi"/>
        </w:rPr>
        <w:t>Students seeking to fulfil a ‘COM 1330 or higher’ degree requirement have the option of COM 2401, which is not subject to the current requirement and which has only ENG1101 as a prerequisite, not some other COM course.</w:t>
      </w:r>
    </w:p>
    <w:p w14:paraId="442547F7" w14:textId="77777777" w:rsidR="00EF7940" w:rsidRDefault="00840ACE" w:rsidP="00AB285B">
      <w:pPr>
        <w:ind w:left="360"/>
        <w:rPr>
          <w:rFonts w:asciiTheme="majorHAnsi" w:hAnsiTheme="majorHAnsi"/>
        </w:rPr>
      </w:pPr>
      <w:r>
        <w:rPr>
          <w:rFonts w:asciiTheme="majorHAnsi" w:hAnsiTheme="majorHAnsi"/>
        </w:rPr>
        <w:t>--</w:t>
      </w:r>
      <w:r w:rsidR="00EF7940">
        <w:rPr>
          <w:rFonts w:asciiTheme="majorHAnsi" w:hAnsiTheme="majorHAnsi"/>
        </w:rPr>
        <w:t>For Bachelor’s degree students, a liberal arts course could be taken instead of WL, for their College option.</w:t>
      </w:r>
    </w:p>
    <w:p w14:paraId="654694F0" w14:textId="77777777" w:rsidR="00B50FDC" w:rsidRDefault="00840ACE" w:rsidP="00AB285B">
      <w:pPr>
        <w:ind w:left="360"/>
        <w:rPr>
          <w:rFonts w:asciiTheme="majorHAnsi" w:hAnsiTheme="majorHAnsi"/>
        </w:rPr>
      </w:pPr>
      <w:r>
        <w:rPr>
          <w:rFonts w:asciiTheme="majorHAnsi" w:hAnsiTheme="majorHAnsi"/>
        </w:rPr>
        <w:t>--</w:t>
      </w:r>
      <w:r w:rsidR="00EF7940">
        <w:rPr>
          <w:rFonts w:asciiTheme="majorHAnsi" w:hAnsiTheme="majorHAnsi"/>
        </w:rPr>
        <w:t>For those seeking to take PERF 1330/2, other courses, like PSY1100, that lack a Reading/Writing proficiency requirement are alternatives, too</w:t>
      </w:r>
      <w:r>
        <w:rPr>
          <w:rFonts w:asciiTheme="majorHAnsi" w:hAnsiTheme="majorHAnsi"/>
        </w:rPr>
        <w:t>—</w:t>
      </w:r>
      <w:r w:rsidR="00EF7940">
        <w:rPr>
          <w:rFonts w:asciiTheme="majorHAnsi" w:hAnsiTheme="majorHAnsi"/>
        </w:rPr>
        <w:t>although</w:t>
      </w:r>
      <w:r>
        <w:rPr>
          <w:rFonts w:asciiTheme="majorHAnsi" w:hAnsiTheme="majorHAnsi"/>
        </w:rPr>
        <w:t xml:space="preserve"> the Reading/Writing Proficiency requirement is being phased out imminently, so that any other courses with an ENG 1101 co-requisite would be an alternative.</w:t>
      </w:r>
      <w:r w:rsidR="00EF7940">
        <w:rPr>
          <w:rFonts w:asciiTheme="majorHAnsi" w:hAnsiTheme="majorHAnsi"/>
        </w:rPr>
        <w:t xml:space="preserve"> </w:t>
      </w:r>
    </w:p>
    <w:p w14:paraId="5FCC9C98" w14:textId="77777777" w:rsidR="0005597B" w:rsidRDefault="0005597B" w:rsidP="00576098">
      <w:pPr>
        <w:rPr>
          <w:rFonts w:asciiTheme="majorHAnsi" w:hAnsiTheme="majorHAnsi"/>
        </w:rPr>
      </w:pPr>
    </w:p>
    <w:p w14:paraId="47A05227" w14:textId="3F83C1B0" w:rsidR="0005597B" w:rsidRPr="00BB1438" w:rsidRDefault="0005597B" w:rsidP="0005597B">
      <w:pPr>
        <w:pStyle w:val="ListParagraph"/>
        <w:numPr>
          <w:ilvl w:val="0"/>
          <w:numId w:val="11"/>
        </w:numPr>
        <w:shd w:val="clear" w:color="auto" w:fill="FFFFFF"/>
        <w:rPr>
          <w:rFonts w:ascii="Calibri" w:eastAsia="Times New Roman" w:hAnsi="Calibri" w:cs="Calibri"/>
        </w:rPr>
      </w:pPr>
      <w:r w:rsidRPr="00BB1438">
        <w:rPr>
          <w:rFonts w:ascii="Arial" w:eastAsia="Times New Roman" w:hAnsi="Arial" w:cs="Arial"/>
          <w:b/>
          <w:bCs/>
          <w:sz w:val="22"/>
          <w:szCs w:val="22"/>
        </w:rPr>
        <w:t>Program:                    </w:t>
      </w:r>
      <w:r w:rsidR="00483410" w:rsidRPr="00BB1438">
        <w:rPr>
          <w:rFonts w:ascii="Arial" w:eastAsia="Times New Roman" w:hAnsi="Arial" w:cs="Arial"/>
          <w:sz w:val="22"/>
          <w:szCs w:val="22"/>
        </w:rPr>
        <w:t>Foreign Language</w:t>
      </w:r>
      <w:r w:rsidRPr="00BB1438">
        <w:rPr>
          <w:rFonts w:ascii="Arial" w:eastAsia="Times New Roman" w:hAnsi="Arial" w:cs="Arial"/>
          <w:sz w:val="22"/>
          <w:szCs w:val="22"/>
        </w:rPr>
        <w:t>.</w:t>
      </w:r>
    </w:p>
    <w:p w14:paraId="1024C2C2" w14:textId="77777777" w:rsidR="0005597B" w:rsidRPr="00BB1438" w:rsidRDefault="0005597B" w:rsidP="00BB1438">
      <w:pPr>
        <w:shd w:val="clear" w:color="auto" w:fill="FFFFFF"/>
        <w:ind w:firstLine="720"/>
        <w:rPr>
          <w:rFonts w:ascii="Calibri" w:eastAsia="Times New Roman" w:hAnsi="Calibri" w:cs="Calibri"/>
        </w:rPr>
      </w:pPr>
      <w:r w:rsidRPr="00BB1438">
        <w:rPr>
          <w:rFonts w:ascii="Arial" w:eastAsia="Times New Roman" w:hAnsi="Arial" w:cs="Arial"/>
          <w:b/>
          <w:bCs/>
          <w:sz w:val="22"/>
          <w:szCs w:val="22"/>
        </w:rPr>
        <w:t>Effective Date:           </w:t>
      </w:r>
      <w:r w:rsidRPr="00BB1438">
        <w:rPr>
          <w:rFonts w:ascii="Arial" w:eastAsia="Times New Roman" w:hAnsi="Arial" w:cs="Arial"/>
          <w:sz w:val="22"/>
          <w:szCs w:val="22"/>
        </w:rPr>
        <w:t>Spring 2021</w:t>
      </w:r>
    </w:p>
    <w:p w14:paraId="6D5055FB" w14:textId="77777777" w:rsidR="0005597B" w:rsidRPr="0005597B" w:rsidRDefault="0005597B" w:rsidP="0005597B">
      <w:pPr>
        <w:shd w:val="clear" w:color="auto" w:fill="FFFFFF"/>
        <w:rPr>
          <w:rFonts w:ascii="Calibri" w:eastAsia="Times New Roman" w:hAnsi="Calibri" w:cs="Calibri"/>
          <w:color w:val="000000"/>
        </w:rPr>
      </w:pPr>
      <w:r w:rsidRPr="0005597B">
        <w:rPr>
          <w:rFonts w:ascii="Arial" w:eastAsia="Times New Roman" w:hAnsi="Arial" w:cs="Arial"/>
          <w:color w:val="000000"/>
          <w:shd w:val="clear" w:color="auto" w:fill="FFFF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14"/>
        <w:gridCol w:w="4306"/>
      </w:tblGrid>
      <w:tr w:rsidR="0005597B" w:rsidRPr="00BB1438" w14:paraId="1A7536FB" w14:textId="77777777" w:rsidTr="0005597B">
        <w:trPr>
          <w:tblCellSpacing w:w="0" w:type="dxa"/>
        </w:trPr>
        <w:tc>
          <w:tcPr>
            <w:tcW w:w="64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DFF5F4B" w14:textId="77777777" w:rsidR="0005597B" w:rsidRPr="00BB1438" w:rsidRDefault="0005597B" w:rsidP="0005597B">
            <w:pPr>
              <w:rPr>
                <w:rFonts w:ascii="Calibri" w:eastAsia="Times New Roman" w:hAnsi="Calibri" w:cs="Calibri"/>
                <w:color w:val="000000"/>
              </w:rPr>
            </w:pPr>
            <w:r w:rsidRPr="00BB1438">
              <w:rPr>
                <w:rFonts w:ascii="Calibri Light" w:eastAsia="Times New Roman" w:hAnsi="Calibri Light" w:cs="Calibri Light"/>
                <w:b/>
                <w:bCs/>
                <w:color w:val="212121"/>
                <w:sz w:val="22"/>
                <w:szCs w:val="22"/>
              </w:rPr>
              <w:t>FROM:</w:t>
            </w:r>
          </w:p>
        </w:tc>
        <w:tc>
          <w:tcPr>
            <w:tcW w:w="64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8F78350" w14:textId="77777777" w:rsidR="0005597B" w:rsidRPr="00BB1438" w:rsidRDefault="0005597B" w:rsidP="0005597B">
            <w:pPr>
              <w:rPr>
                <w:rFonts w:ascii="Calibri" w:eastAsia="Times New Roman" w:hAnsi="Calibri" w:cs="Calibri"/>
                <w:color w:val="000000"/>
              </w:rPr>
            </w:pPr>
            <w:r w:rsidRPr="00BB1438">
              <w:rPr>
                <w:rFonts w:ascii="Calibri Light" w:eastAsia="Times New Roman" w:hAnsi="Calibri Light" w:cs="Calibri Light"/>
                <w:b/>
                <w:bCs/>
                <w:color w:val="212121"/>
                <w:sz w:val="22"/>
                <w:szCs w:val="22"/>
              </w:rPr>
              <w:t>TO:</w:t>
            </w:r>
          </w:p>
        </w:tc>
      </w:tr>
      <w:tr w:rsidR="0005597B" w:rsidRPr="0005597B" w14:paraId="1038347D" w14:textId="77777777" w:rsidTr="0005597B">
        <w:trPr>
          <w:tblCellSpacing w:w="0" w:type="dxa"/>
        </w:trPr>
        <w:tc>
          <w:tcPr>
            <w:tcW w:w="64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CB0763" w14:textId="77777777" w:rsidR="0005597B" w:rsidRPr="00BB1438" w:rsidRDefault="0005597B" w:rsidP="0005597B">
            <w:pPr>
              <w:rPr>
                <w:rFonts w:ascii="Calibri" w:eastAsia="Times New Roman" w:hAnsi="Calibri" w:cs="Calibri"/>
                <w:color w:val="000000"/>
              </w:rPr>
            </w:pPr>
            <w:r w:rsidRPr="00BB1438">
              <w:rPr>
                <w:rFonts w:ascii="Segoe UI" w:eastAsia="Times New Roman" w:hAnsi="Segoe UI" w:cs="Segoe UI"/>
                <w:strike/>
                <w:color w:val="212121"/>
                <w:sz w:val="23"/>
                <w:szCs w:val="23"/>
              </w:rPr>
              <w:t>Foreign Language</w:t>
            </w:r>
          </w:p>
        </w:tc>
        <w:tc>
          <w:tcPr>
            <w:tcW w:w="64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0E73064" w14:textId="77777777" w:rsidR="0005597B" w:rsidRPr="0005597B" w:rsidRDefault="0005597B" w:rsidP="0005597B">
            <w:pPr>
              <w:rPr>
                <w:rFonts w:ascii="Calibri" w:eastAsia="Times New Roman" w:hAnsi="Calibri" w:cs="Calibri"/>
                <w:color w:val="000000"/>
              </w:rPr>
            </w:pPr>
            <w:r w:rsidRPr="00BB1438">
              <w:rPr>
                <w:rFonts w:ascii="Segoe UI" w:eastAsia="Times New Roman" w:hAnsi="Segoe UI" w:cs="Segoe UI"/>
                <w:color w:val="212121"/>
                <w:sz w:val="23"/>
                <w:szCs w:val="23"/>
              </w:rPr>
              <w:t>World Language</w:t>
            </w:r>
          </w:p>
        </w:tc>
      </w:tr>
    </w:tbl>
    <w:p w14:paraId="57424FD0" w14:textId="77777777" w:rsidR="0005597B" w:rsidRPr="0005597B" w:rsidRDefault="0005597B" w:rsidP="0005597B">
      <w:pPr>
        <w:shd w:val="clear" w:color="auto" w:fill="FFFFFF"/>
        <w:rPr>
          <w:rFonts w:ascii="Calibri" w:eastAsia="Times New Roman" w:hAnsi="Calibri" w:cs="Calibri"/>
          <w:color w:val="000000"/>
        </w:rPr>
      </w:pPr>
      <w:r w:rsidRPr="0005597B">
        <w:rPr>
          <w:rFonts w:ascii="Arial" w:eastAsia="Times New Roman" w:hAnsi="Arial" w:cs="Arial"/>
          <w:color w:val="000000"/>
          <w:shd w:val="clear" w:color="auto" w:fill="FFFF00"/>
        </w:rPr>
        <w:t> </w:t>
      </w:r>
    </w:p>
    <w:p w14:paraId="25FCC571" w14:textId="2834132E" w:rsidR="0005597B" w:rsidRPr="0005597B" w:rsidRDefault="0005597B" w:rsidP="00AB285B">
      <w:pPr>
        <w:shd w:val="clear" w:color="auto" w:fill="FFFFFF"/>
        <w:ind w:left="720"/>
        <w:rPr>
          <w:rFonts w:ascii="Calibri" w:eastAsia="Times New Roman" w:hAnsi="Calibri" w:cs="Calibri"/>
          <w:color w:val="000000"/>
        </w:rPr>
      </w:pPr>
      <w:r w:rsidRPr="0005597B">
        <w:rPr>
          <w:rFonts w:ascii="Arial" w:eastAsia="Times New Roman" w:hAnsi="Arial" w:cs="Arial"/>
          <w:b/>
          <w:bCs/>
          <w:color w:val="000000"/>
        </w:rPr>
        <w:t>Rationale:</w:t>
      </w:r>
      <w:r w:rsidRPr="0005597B">
        <w:rPr>
          <w:rFonts w:ascii="Arial" w:eastAsia="Times New Roman" w:hAnsi="Arial" w:cs="Arial"/>
          <w:color w:val="000000"/>
          <w:sz w:val="22"/>
          <w:szCs w:val="22"/>
        </w:rPr>
        <w:t> </w:t>
      </w:r>
      <w:r w:rsidR="00483410">
        <w:rPr>
          <w:rFonts w:ascii="Arial" w:eastAsia="Times New Roman" w:hAnsi="Arial" w:cs="Arial"/>
          <w:color w:val="000000"/>
          <w:sz w:val="22"/>
          <w:szCs w:val="22"/>
        </w:rPr>
        <w:t>Formally c</w:t>
      </w:r>
      <w:r w:rsidR="00483410" w:rsidRPr="0005597B">
        <w:rPr>
          <w:rFonts w:ascii="Arial" w:eastAsia="Times New Roman" w:hAnsi="Arial" w:cs="Arial"/>
          <w:color w:val="000000"/>
          <w:sz w:val="22"/>
          <w:szCs w:val="22"/>
        </w:rPr>
        <w:t xml:space="preserve">hanging </w:t>
      </w:r>
      <w:r w:rsidRPr="0005597B">
        <w:rPr>
          <w:rFonts w:ascii="Arial" w:eastAsia="Times New Roman" w:hAnsi="Arial" w:cs="Arial"/>
          <w:color w:val="000000"/>
          <w:sz w:val="22"/>
          <w:szCs w:val="22"/>
        </w:rPr>
        <w:t>the name of the program to remove ethnocentricity in course naming and to be consistent with other CUNY programs in the field</w:t>
      </w:r>
      <w:r w:rsidR="00483410">
        <w:rPr>
          <w:rFonts w:ascii="Arial" w:eastAsia="Times New Roman" w:hAnsi="Arial" w:cs="Arial"/>
          <w:color w:val="000000"/>
          <w:sz w:val="22"/>
          <w:szCs w:val="22"/>
        </w:rPr>
        <w:t>; to be reflected in the catalog wherever “foreign language” now appears.</w:t>
      </w:r>
    </w:p>
    <w:p w14:paraId="6D2F4296" w14:textId="7DB5F724" w:rsidR="0005597B" w:rsidRDefault="0005597B" w:rsidP="0005597B">
      <w:pPr>
        <w:pStyle w:val="ListParagraph"/>
        <w:rPr>
          <w:rFonts w:asciiTheme="majorHAnsi" w:hAnsiTheme="majorHAnsi"/>
        </w:rPr>
      </w:pPr>
    </w:p>
    <w:p w14:paraId="48D7242D" w14:textId="77777777" w:rsidR="00BB1438" w:rsidRPr="00BB1438" w:rsidRDefault="00BB1438" w:rsidP="00BB1438">
      <w:pPr>
        <w:ind w:firstLine="720"/>
      </w:pPr>
    </w:p>
    <w:sectPr w:rsidR="00BB1438" w:rsidRPr="00BB1438" w:rsidSect="005F58C0">
      <w:headerReference w:type="even" r:id="rId12"/>
      <w:headerReference w:type="default" r:id="rId13"/>
      <w:footerReference w:type="even" r:id="rId14"/>
      <w:footerReference w:type="default" r:id="rId15"/>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68C80" w14:textId="77777777" w:rsidR="00476929" w:rsidRDefault="00476929" w:rsidP="007B2802">
      <w:r>
        <w:separator/>
      </w:r>
    </w:p>
  </w:endnote>
  <w:endnote w:type="continuationSeparator" w:id="0">
    <w:p w14:paraId="3E5B35E4" w14:textId="77777777" w:rsidR="00476929" w:rsidRDefault="00476929"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Segoe UI"/>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B428D"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4FFDA" w14:textId="77777777" w:rsidR="00A21316" w:rsidRDefault="00476929" w:rsidP="00C6077E">
    <w:pPr>
      <w:pStyle w:val="Footer"/>
      <w:ind w:right="360"/>
    </w:pPr>
    <w:sdt>
      <w:sdtPr>
        <w:id w:val="969400743"/>
        <w:temporary/>
        <w:showingPlcHdr/>
      </w:sdtPr>
      <w:sdtEndPr/>
      <w:sdtContent>
        <w:r w:rsidR="00A21316">
          <w:t>[Type text]</w:t>
        </w:r>
      </w:sdtContent>
    </w:sdt>
    <w:r w:rsidR="00A21316">
      <w:ptab w:relativeTo="margin" w:alignment="center" w:leader="none"/>
    </w:r>
    <w:sdt>
      <w:sdtPr>
        <w:id w:val="969400748"/>
        <w:temporary/>
        <w:showingPlcHdr/>
      </w:sdtPr>
      <w:sdtEndPr/>
      <w:sdtContent>
        <w:r w:rsidR="00A21316">
          <w:t>[Type text]</w:t>
        </w:r>
      </w:sdtContent>
    </w:sdt>
    <w:r w:rsidR="00A21316">
      <w:ptab w:relativeTo="margin" w:alignment="right" w:leader="none"/>
    </w:r>
    <w:sdt>
      <w:sdtPr>
        <w:id w:val="969400753"/>
        <w:temporary/>
        <w:showingPlcHdr/>
      </w:sdtPr>
      <w:sdtEndPr/>
      <w:sdtContent>
        <w:r w:rsidR="00A2131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156B1"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61C7">
      <w:rPr>
        <w:rStyle w:val="PageNumber"/>
        <w:noProof/>
      </w:rPr>
      <w:t>1</w:t>
    </w:r>
    <w:r>
      <w:rPr>
        <w:rStyle w:val="PageNumber"/>
      </w:rPr>
      <w:fldChar w:fldCharType="end"/>
    </w:r>
  </w:p>
  <w:p w14:paraId="2A17A230" w14:textId="77777777" w:rsidR="00A21316" w:rsidRDefault="00A21316" w:rsidP="00C607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BDA7E" w14:textId="77777777" w:rsidR="00476929" w:rsidRDefault="00476929" w:rsidP="007B2802">
      <w:r>
        <w:separator/>
      </w:r>
    </w:p>
  </w:footnote>
  <w:footnote w:type="continuationSeparator" w:id="0">
    <w:p w14:paraId="418C4309" w14:textId="77777777" w:rsidR="00476929" w:rsidRDefault="00476929" w:rsidP="007B2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F29FF" w14:textId="77777777" w:rsidR="00A21316" w:rsidRDefault="00476929">
    <w:pPr>
      <w:pStyle w:val="Header"/>
    </w:pPr>
    <w:sdt>
      <w:sdtPr>
        <w:id w:val="171999623"/>
        <w:placeholder>
          <w:docPart w:val="A0336F4466D48A4D86980923CF525C6D"/>
        </w:placeholder>
        <w:temporary/>
        <w:showingPlcHdr/>
      </w:sdtPr>
      <w:sdtEndPr/>
      <w:sdtContent>
        <w:r w:rsidR="00A21316">
          <w:t>[Type text]</w:t>
        </w:r>
      </w:sdtContent>
    </w:sdt>
    <w:r w:rsidR="00A21316">
      <w:ptab w:relativeTo="margin" w:alignment="center" w:leader="none"/>
    </w:r>
    <w:sdt>
      <w:sdtPr>
        <w:id w:val="171999624"/>
        <w:placeholder>
          <w:docPart w:val="D8A60ABAD08E304C97B4F697D4EAC558"/>
        </w:placeholder>
        <w:temporary/>
        <w:showingPlcHdr/>
      </w:sdtPr>
      <w:sdtEndPr/>
      <w:sdtContent>
        <w:r w:rsidR="00A21316">
          <w:t>[Type text]</w:t>
        </w:r>
      </w:sdtContent>
    </w:sdt>
    <w:r w:rsidR="00A21316">
      <w:ptab w:relativeTo="margin" w:alignment="right" w:leader="none"/>
    </w:r>
    <w:sdt>
      <w:sdtPr>
        <w:id w:val="171999625"/>
        <w:placeholder>
          <w:docPart w:val="A5DC1F1F6F72A74D870412AF6CD5D408"/>
        </w:placeholder>
        <w:temporary/>
        <w:showingPlcHdr/>
      </w:sdtPr>
      <w:sdtEndPr/>
      <w:sdtContent>
        <w:r w:rsidR="00A21316">
          <w:t>[Type text]</w:t>
        </w:r>
      </w:sdtContent>
    </w:sdt>
  </w:p>
  <w:p w14:paraId="025B1626" w14:textId="77777777" w:rsidR="00A21316" w:rsidRDefault="00A2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F93DE" w14:textId="2D09B93B" w:rsidR="00A21316" w:rsidRPr="00D152D4" w:rsidRDefault="00D152D4" w:rsidP="00BD2CF3">
    <w:pPr>
      <w:pStyle w:val="Header"/>
      <w:rPr>
        <w:sz w:val="18"/>
        <w:szCs w:val="18"/>
      </w:rPr>
    </w:pPr>
    <w:r w:rsidRPr="00D152D4">
      <w:rPr>
        <w:sz w:val="18"/>
        <w:szCs w:val="18"/>
      </w:rPr>
      <w:t>20K</w:t>
    </w:r>
    <w:r w:rsidRPr="00D152D4">
      <w:rPr>
        <w:sz w:val="18"/>
        <w:szCs w:val="18"/>
      </w:rPr>
      <w:tab/>
      <w:t>Minor Curriculum Modification: Interactive Communication for Humanities</w:t>
    </w:r>
    <w:r w:rsidR="00A21316" w:rsidRPr="00D152D4">
      <w:rPr>
        <w:sz w:val="18"/>
        <w:szCs w:val="18"/>
      </w:rPr>
      <w:t xml:space="preserve"> </w:t>
    </w:r>
    <w:r w:rsidR="00A21316" w:rsidRPr="00D152D4">
      <w:rPr>
        <w:sz w:val="18"/>
        <w:szCs w:val="18"/>
      </w:rPr>
      <w:tab/>
    </w:r>
    <w:r w:rsidRPr="00D152D4">
      <w:rPr>
        <w:sz w:val="18"/>
        <w:szCs w:val="18"/>
      </w:rPr>
      <w:t>2020-10-16 V2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00293"/>
    <w:multiLevelType w:val="hybridMultilevel"/>
    <w:tmpl w:val="93E06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103371"/>
    <w:multiLevelType w:val="hybridMultilevel"/>
    <w:tmpl w:val="F6F6080A"/>
    <w:lvl w:ilvl="0" w:tplc="4F2CD59A">
      <w:start w:val="1"/>
      <w:numFmt w:val="lowerLetter"/>
      <w:lvlText w:val="%1)"/>
      <w:lvlJc w:val="left"/>
      <w:pPr>
        <w:ind w:left="720" w:hanging="360"/>
      </w:pPr>
      <w:rPr>
        <w:rFonts w:asciiTheme="majorHAnsi" w:eastAsiaTheme="minorEastAsia" w:hAnsiTheme="maj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478E3"/>
    <w:multiLevelType w:val="hybridMultilevel"/>
    <w:tmpl w:val="BBFA0A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901A70"/>
    <w:multiLevelType w:val="hybridMultilevel"/>
    <w:tmpl w:val="08C820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F10FA"/>
    <w:multiLevelType w:val="hybridMultilevel"/>
    <w:tmpl w:val="39BAD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6"/>
  </w:num>
  <w:num w:numId="5">
    <w:abstractNumId w:val="9"/>
  </w:num>
  <w:num w:numId="6">
    <w:abstractNumId w:val="4"/>
  </w:num>
  <w:num w:numId="7">
    <w:abstractNumId w:val="2"/>
  </w:num>
  <w:num w:numId="8">
    <w:abstractNumId w:val="1"/>
  </w:num>
  <w:num w:numId="9">
    <w:abstractNumId w:val="11"/>
  </w:num>
  <w:num w:numId="10">
    <w:abstractNumId w:val="5"/>
  </w:num>
  <w:num w:numId="11">
    <w:abstractNumId w:val="7"/>
  </w:num>
  <w:num w:numId="12">
    <w:abstractNumId w:val="8"/>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E4"/>
    <w:rsid w:val="00002C5F"/>
    <w:rsid w:val="00005A2C"/>
    <w:rsid w:val="000224BD"/>
    <w:rsid w:val="0003052B"/>
    <w:rsid w:val="0005597B"/>
    <w:rsid w:val="0006229B"/>
    <w:rsid w:val="00072916"/>
    <w:rsid w:val="00072FEE"/>
    <w:rsid w:val="00074D79"/>
    <w:rsid w:val="000B2CFE"/>
    <w:rsid w:val="000B4038"/>
    <w:rsid w:val="000D5B9D"/>
    <w:rsid w:val="000E4848"/>
    <w:rsid w:val="00115BA8"/>
    <w:rsid w:val="00122310"/>
    <w:rsid w:val="00122CF7"/>
    <w:rsid w:val="0012422D"/>
    <w:rsid w:val="001306EC"/>
    <w:rsid w:val="00137E5A"/>
    <w:rsid w:val="001405F3"/>
    <w:rsid w:val="00140AE2"/>
    <w:rsid w:val="001421A1"/>
    <w:rsid w:val="00151180"/>
    <w:rsid w:val="00154666"/>
    <w:rsid w:val="00167F4D"/>
    <w:rsid w:val="0019092C"/>
    <w:rsid w:val="001C1212"/>
    <w:rsid w:val="001D157D"/>
    <w:rsid w:val="00205D75"/>
    <w:rsid w:val="00277D4F"/>
    <w:rsid w:val="00283F68"/>
    <w:rsid w:val="00285601"/>
    <w:rsid w:val="00290CB9"/>
    <w:rsid w:val="002937D2"/>
    <w:rsid w:val="002962A9"/>
    <w:rsid w:val="002972C3"/>
    <w:rsid w:val="002B2148"/>
    <w:rsid w:val="002C0F5F"/>
    <w:rsid w:val="002C7543"/>
    <w:rsid w:val="002D4BCA"/>
    <w:rsid w:val="002E0C50"/>
    <w:rsid w:val="002E5A57"/>
    <w:rsid w:val="002E5D2D"/>
    <w:rsid w:val="00302652"/>
    <w:rsid w:val="0031765A"/>
    <w:rsid w:val="00334E15"/>
    <w:rsid w:val="00336A05"/>
    <w:rsid w:val="0034689F"/>
    <w:rsid w:val="003535BC"/>
    <w:rsid w:val="00364A47"/>
    <w:rsid w:val="00365192"/>
    <w:rsid w:val="0037030A"/>
    <w:rsid w:val="003823EF"/>
    <w:rsid w:val="003B5A1D"/>
    <w:rsid w:val="003B6B9D"/>
    <w:rsid w:val="003B7C35"/>
    <w:rsid w:val="003C0117"/>
    <w:rsid w:val="003C60EE"/>
    <w:rsid w:val="003C76CA"/>
    <w:rsid w:val="003D25C4"/>
    <w:rsid w:val="003E4FAB"/>
    <w:rsid w:val="003E79D1"/>
    <w:rsid w:val="004034F7"/>
    <w:rsid w:val="004152A8"/>
    <w:rsid w:val="00424287"/>
    <w:rsid w:val="004346D0"/>
    <w:rsid w:val="00442E09"/>
    <w:rsid w:val="004740EF"/>
    <w:rsid w:val="00476929"/>
    <w:rsid w:val="0048077C"/>
    <w:rsid w:val="00483410"/>
    <w:rsid w:val="00492F07"/>
    <w:rsid w:val="00537EFE"/>
    <w:rsid w:val="005517D9"/>
    <w:rsid w:val="00564936"/>
    <w:rsid w:val="00576098"/>
    <w:rsid w:val="00580A84"/>
    <w:rsid w:val="00580B26"/>
    <w:rsid w:val="005823F3"/>
    <w:rsid w:val="005832A4"/>
    <w:rsid w:val="00594187"/>
    <w:rsid w:val="005A4D81"/>
    <w:rsid w:val="005B2C8E"/>
    <w:rsid w:val="005B7932"/>
    <w:rsid w:val="005F27CE"/>
    <w:rsid w:val="005F41AB"/>
    <w:rsid w:val="005F533C"/>
    <w:rsid w:val="005F58C0"/>
    <w:rsid w:val="005F6405"/>
    <w:rsid w:val="006049D7"/>
    <w:rsid w:val="006057CF"/>
    <w:rsid w:val="00606E6C"/>
    <w:rsid w:val="00607682"/>
    <w:rsid w:val="00617E28"/>
    <w:rsid w:val="00623084"/>
    <w:rsid w:val="00626D87"/>
    <w:rsid w:val="006B5767"/>
    <w:rsid w:val="006E097C"/>
    <w:rsid w:val="007060A0"/>
    <w:rsid w:val="00713138"/>
    <w:rsid w:val="00715442"/>
    <w:rsid w:val="007241F3"/>
    <w:rsid w:val="00740188"/>
    <w:rsid w:val="00742056"/>
    <w:rsid w:val="00754525"/>
    <w:rsid w:val="00757193"/>
    <w:rsid w:val="00776422"/>
    <w:rsid w:val="007823BB"/>
    <w:rsid w:val="0079406B"/>
    <w:rsid w:val="007B1B50"/>
    <w:rsid w:val="007B2802"/>
    <w:rsid w:val="007C1418"/>
    <w:rsid w:val="007D075B"/>
    <w:rsid w:val="007D1F8F"/>
    <w:rsid w:val="007F0EA3"/>
    <w:rsid w:val="00812268"/>
    <w:rsid w:val="00822080"/>
    <w:rsid w:val="008239C0"/>
    <w:rsid w:val="008357CF"/>
    <w:rsid w:val="008371E7"/>
    <w:rsid w:val="00840ACE"/>
    <w:rsid w:val="00856079"/>
    <w:rsid w:val="00856CAA"/>
    <w:rsid w:val="00897281"/>
    <w:rsid w:val="008A19E7"/>
    <w:rsid w:val="008B0DFA"/>
    <w:rsid w:val="008B2B47"/>
    <w:rsid w:val="008C7EB3"/>
    <w:rsid w:val="008D4FE8"/>
    <w:rsid w:val="008D58DF"/>
    <w:rsid w:val="008F5C28"/>
    <w:rsid w:val="00912E51"/>
    <w:rsid w:val="00925EA5"/>
    <w:rsid w:val="00962190"/>
    <w:rsid w:val="0096335E"/>
    <w:rsid w:val="00971397"/>
    <w:rsid w:val="0097369C"/>
    <w:rsid w:val="0097647F"/>
    <w:rsid w:val="00990BBA"/>
    <w:rsid w:val="009A1415"/>
    <w:rsid w:val="009A26DE"/>
    <w:rsid w:val="009C1C4F"/>
    <w:rsid w:val="009D562B"/>
    <w:rsid w:val="00A000EE"/>
    <w:rsid w:val="00A138CA"/>
    <w:rsid w:val="00A20EF2"/>
    <w:rsid w:val="00A21316"/>
    <w:rsid w:val="00A5191A"/>
    <w:rsid w:val="00A52D7C"/>
    <w:rsid w:val="00A912B6"/>
    <w:rsid w:val="00AA2EDE"/>
    <w:rsid w:val="00AA726B"/>
    <w:rsid w:val="00AB285B"/>
    <w:rsid w:val="00AC5281"/>
    <w:rsid w:val="00AD009B"/>
    <w:rsid w:val="00AD0A53"/>
    <w:rsid w:val="00B32C0B"/>
    <w:rsid w:val="00B37272"/>
    <w:rsid w:val="00B45CB9"/>
    <w:rsid w:val="00B50FDC"/>
    <w:rsid w:val="00B511F3"/>
    <w:rsid w:val="00B55A27"/>
    <w:rsid w:val="00B561C7"/>
    <w:rsid w:val="00B73F74"/>
    <w:rsid w:val="00B80C07"/>
    <w:rsid w:val="00BA4DB7"/>
    <w:rsid w:val="00BB1438"/>
    <w:rsid w:val="00BC462E"/>
    <w:rsid w:val="00BD2CF3"/>
    <w:rsid w:val="00BE2181"/>
    <w:rsid w:val="00BE4161"/>
    <w:rsid w:val="00C5033F"/>
    <w:rsid w:val="00C6077E"/>
    <w:rsid w:val="00C616F1"/>
    <w:rsid w:val="00C660BA"/>
    <w:rsid w:val="00C70B19"/>
    <w:rsid w:val="00C72926"/>
    <w:rsid w:val="00C7505E"/>
    <w:rsid w:val="00C82749"/>
    <w:rsid w:val="00C879EB"/>
    <w:rsid w:val="00C97D09"/>
    <w:rsid w:val="00CA55FF"/>
    <w:rsid w:val="00CA6F4F"/>
    <w:rsid w:val="00CB131E"/>
    <w:rsid w:val="00CC10AA"/>
    <w:rsid w:val="00CC1546"/>
    <w:rsid w:val="00CC18D1"/>
    <w:rsid w:val="00CF0F97"/>
    <w:rsid w:val="00CF132D"/>
    <w:rsid w:val="00CF1BE1"/>
    <w:rsid w:val="00D0616B"/>
    <w:rsid w:val="00D139D7"/>
    <w:rsid w:val="00D152D4"/>
    <w:rsid w:val="00D435A7"/>
    <w:rsid w:val="00D455F1"/>
    <w:rsid w:val="00D50BD3"/>
    <w:rsid w:val="00D543F7"/>
    <w:rsid w:val="00D565FA"/>
    <w:rsid w:val="00D6481E"/>
    <w:rsid w:val="00D759EA"/>
    <w:rsid w:val="00E11145"/>
    <w:rsid w:val="00E302FE"/>
    <w:rsid w:val="00E73C34"/>
    <w:rsid w:val="00E9160F"/>
    <w:rsid w:val="00EC12E4"/>
    <w:rsid w:val="00ED5809"/>
    <w:rsid w:val="00ED78CE"/>
    <w:rsid w:val="00ED7CC1"/>
    <w:rsid w:val="00EF4C9A"/>
    <w:rsid w:val="00EF7940"/>
    <w:rsid w:val="00F116C0"/>
    <w:rsid w:val="00F23009"/>
    <w:rsid w:val="00F242D1"/>
    <w:rsid w:val="00F24621"/>
    <w:rsid w:val="00F40E20"/>
    <w:rsid w:val="00F70048"/>
    <w:rsid w:val="00F76569"/>
    <w:rsid w:val="00F90F89"/>
    <w:rsid w:val="00FA3AF0"/>
    <w:rsid w:val="00FB1C41"/>
    <w:rsid w:val="00FB2334"/>
    <w:rsid w:val="00FB381F"/>
    <w:rsid w:val="00FE4B86"/>
    <w:rsid w:val="00FE677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A5404"/>
  <w15:docId w15:val="{00904DCE-A337-ED44-91A5-E2561AE6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paragraph" w:customStyle="1" w:styleId="xmsonormal">
    <w:name w:val="x_msonormal"/>
    <w:basedOn w:val="Normal"/>
    <w:rsid w:val="000559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2871">
      <w:bodyDiv w:val="1"/>
      <w:marLeft w:val="0"/>
      <w:marRight w:val="0"/>
      <w:marTop w:val="0"/>
      <w:marBottom w:val="0"/>
      <w:divBdr>
        <w:top w:val="none" w:sz="0" w:space="0" w:color="auto"/>
        <w:left w:val="none" w:sz="0" w:space="0" w:color="auto"/>
        <w:bottom w:val="none" w:sz="0" w:space="0" w:color="auto"/>
        <w:right w:val="none" w:sz="0" w:space="0" w:color="auto"/>
      </w:divBdr>
    </w:div>
    <w:div w:id="708847150">
      <w:bodyDiv w:val="1"/>
      <w:marLeft w:val="0"/>
      <w:marRight w:val="0"/>
      <w:marTop w:val="0"/>
      <w:marBottom w:val="0"/>
      <w:divBdr>
        <w:top w:val="none" w:sz="0" w:space="0" w:color="auto"/>
        <w:left w:val="none" w:sz="0" w:space="0" w:color="auto"/>
        <w:bottom w:val="none" w:sz="0" w:space="0" w:color="auto"/>
        <w:right w:val="none" w:sz="0" w:space="0" w:color="auto"/>
      </w:divBdr>
    </w:div>
    <w:div w:id="1134255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Segoe UI"/>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435B"/>
    <w:rsid w:val="000404AE"/>
    <w:rsid w:val="000609F3"/>
    <w:rsid w:val="00165FF6"/>
    <w:rsid w:val="001D0DA4"/>
    <w:rsid w:val="0020276D"/>
    <w:rsid w:val="002E4A7F"/>
    <w:rsid w:val="003168F3"/>
    <w:rsid w:val="003E1123"/>
    <w:rsid w:val="004511FD"/>
    <w:rsid w:val="00492A3A"/>
    <w:rsid w:val="00504741"/>
    <w:rsid w:val="0054435B"/>
    <w:rsid w:val="005F1619"/>
    <w:rsid w:val="00631DC4"/>
    <w:rsid w:val="0073635C"/>
    <w:rsid w:val="00A02D5B"/>
    <w:rsid w:val="00A47EBF"/>
    <w:rsid w:val="00AE5DAA"/>
    <w:rsid w:val="00BD2906"/>
    <w:rsid w:val="00C456BB"/>
    <w:rsid w:val="00EB21DD"/>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2CABD-E4FA-C74F-9264-1E1C5993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Phillip Anzalone</cp:lastModifiedBy>
  <cp:revision>4</cp:revision>
  <cp:lastPrinted>2013-09-26T19:30:00Z</cp:lastPrinted>
  <dcterms:created xsi:type="dcterms:W3CDTF">2020-10-18T15:50:00Z</dcterms:created>
  <dcterms:modified xsi:type="dcterms:W3CDTF">2020-10-19T09:49:00Z</dcterms:modified>
</cp:coreProperties>
</file>