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M4"/>
        <w:tabs>
          <w:tab w:val="left" w:pos="7965"/>
        </w:tabs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New York City College of Technology, CUNY </w:t>
        <w:tab/>
      </w:r>
    </w:p>
    <w:p>
      <w:pPr>
        <w:pStyle w:val="Default"/>
        <w:spacing w:after="120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CURRICULUM MODIFICATION PROPOSAL FORM</w:t>
      </w: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This form is used for all curriculum modification proposals. See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"http://openlab.citytech.cuny.edu/collegecouncil/files/2014/08/2013-10-09-Proposal_Classification_Chart.pdf"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Proposal Classification Chart</w:t>
      </w:r>
      <w:r>
        <w:rPr/>
        <w:fldChar w:fldCharType="end" w:fldLock="0"/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 for information about what types of modifications are major or minor.  Completed proposals should be emailed to the Curriculum Committee chair.</w:t>
      </w: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8"/>
        <w:gridCol w:w="5598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Title of Proposal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Change of credit hours of MECH 123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Date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09/26/2019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Major or Minor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Major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Proposer</w:t>
            </w:r>
            <w:r>
              <w:rPr>
                <w:rStyle w:val="None"/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s Name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Akm Rahman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Department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Mechanical Engineering Technology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Date of Departmental Meeting in which proposal was approved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2/7/2019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Department Chair Name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Sidi Berri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Department Chair Signature and Date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en-US"/>
              </w:rPr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Academic Dean Name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 Neue" w:hAnsi="Helvetica Neue"/>
                <w:rtl w:val="0"/>
                <w:lang w:val="en-US"/>
              </w:rPr>
              <w:t>Gerarda Shields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Academic Dean Signature and Date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en-US"/>
              </w:rPr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Brief Description of Proposal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rtl w:val="0"/>
                <w:lang w:val="en-US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Change </w:t>
            </w:r>
            <w:r>
              <w:rPr>
                <w:rStyle w:val="None"/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MECH 1233 credit hour breakdown as per the compliance with Carnegie definition</w:t>
            </w:r>
            <w:r>
              <w:rPr>
                <w:rStyle w:val="None"/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Change Course number to MECH 1234.</w:t>
            </w:r>
          </w:p>
        </w:tc>
      </w:tr>
      <w:tr>
        <w:tblPrEx>
          <w:shd w:val="clear" w:color="auto" w:fill="ced7e7"/>
        </w:tblPrEx>
        <w:trPr>
          <w:trHeight w:val="3074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Brief Rationale for Proposal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rtl w:val="0"/>
                <w:lang w:val="en-US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This change would reflect Carnegie Definition of credit hour. Currently this course includes 3 hours of lecture and 1hour of lab, 3 credit hours. In order to comply with Carnegie definition, it should be 2 hours of lecture and 2 hours of lab, 3 credits hours.</w:t>
            </w: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Proposal History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rtl w:val="0"/>
                <w:lang w:val="en-US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type="dxa" w:w="5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The proposal submitted (09/26/2019)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CC Chair</w:t>
            </w:r>
            <w:r>
              <w:rPr>
                <w:rStyle w:val="None"/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s feedback received (10/14/2019)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CC Chair</w:t>
            </w:r>
            <w:r>
              <w:rPr>
                <w:rStyle w:val="None"/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s feedback adopted (10/30/2019)</w:t>
            </w:r>
            <w:r>
              <w:rPr>
                <w:rStyle w:val="None"/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widowControl w:val="0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Please include all appropriate documentation as indicated in the Curriculum Modification Checklist.</w:t>
      </w: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For each new course, please also complete the New Course Proposal and submit in this document.</w:t>
      </w: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>Please submit this document as a single .doc or .rtf format.  If some documents are unable to be converted to .doc, then please provide all documents archived into a single .zip file.</w:t>
      </w: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>ALL PROPOSAL CHECK LIST</w:t>
      </w:r>
    </w:p>
    <w:tbl>
      <w:tblPr>
        <w:tblW w:w="84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48"/>
        <w:gridCol w:w="6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Completed CURRICULUM MODIFICATION FORM including: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Brief description of proposal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8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Rationale for proposal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8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Date of department meeting approving the modification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8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Chair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s Signature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8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Dean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s Signature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80"/>
              <w:rPr>
                <w:rStyle w:val="None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Evidence of consultation with affected departments</w:t>
            </w:r>
          </w:p>
          <w:p>
            <w:pPr>
              <w:pStyle w:val="Body A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List of the programs that use this course as required or elective, and courses that use this as a prerequisite.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Documentation of Advisory Commission views (if applicable).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 xml:space="preserve">Completed </w:t>
            </w:r>
            <w:r>
              <w:rPr>
                <w:rStyle w:val="Hyperlink.1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"http://openlab.citytech.cuny.edu/collegecouncil/files/2014/08/2013-10-09-Chancellor_Report_Quick_Reference_Guide1.doc"</w:instrText>
            </w:r>
            <w:r>
              <w:rPr>
                <w:rStyle w:val="Hyperlink.1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Chancellor</w:t>
            </w:r>
            <w:r>
              <w:rPr>
                <w:rStyle w:val="Hyperlink.1"/>
                <w:rFonts w:ascii="Calibri" w:hAnsi="Calibri" w:hint="default"/>
                <w:outline w:val="0"/>
                <w:color w:val="0000ff"/>
                <w:sz w:val="22"/>
                <w:szCs w:val="22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Hyperlink.1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 Report Form</w:t>
            </w:r>
            <w:r>
              <w:rPr/>
              <w:fldChar w:fldCharType="end" w:fldLock="0"/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  <w:rtl w:val="0"/>
                <w:lang w:val="en-US"/>
              </w:rPr>
              <w:t>y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widowControl w:val="0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>EXISTING PROGRAM MODIFICATION PROPOSALS</w:t>
      </w:r>
    </w:p>
    <w:p>
      <w:pPr>
        <w:pStyle w:val="Body A"/>
        <w:rPr>
          <w:rStyle w:val="None"/>
          <w:rFonts w:ascii="Calibri" w:cs="Calibri" w:hAnsi="Calibri" w:eastAsia="Calibri"/>
          <w:sz w:val="22"/>
          <w:szCs w:val="22"/>
        </w:rPr>
      </w:pPr>
    </w:p>
    <w:tbl>
      <w:tblPr>
        <w:tblW w:w="84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48"/>
        <w:gridCol w:w="63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80"/>
              <w:jc w:val="center"/>
            </w:pPr>
            <w:r>
              <w:rPr>
                <w:rStyle w:val="None"/>
                <w:rFonts w:ascii="Calibri" w:hAnsi="Calibri"/>
                <w:outline w:val="0"/>
                <w:color w:val="333333"/>
                <w:sz w:val="18"/>
                <w:szCs w:val="18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Detailed rationale for each modification (this includes minor modifications)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y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</w:pPr>
      <w:r>
        <w:rPr>
          <w:rStyle w:val="None"/>
          <w:rFonts w:ascii="Calibri" w:cs="Calibri" w:hAnsi="Calibri" w:eastAsia="Calibri"/>
        </w:rPr>
        <w:br w:type="page"/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Section AV:  Changes in Existing Courses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Changes to be offered in the Mechanical Engineering Technology department</w:t>
      </w: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MECH 123</w:t>
      </w: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4</w:t>
      </w: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Statics and Strength of Materials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2"/>
        <w:gridCol w:w="2606"/>
        <w:gridCol w:w="1800"/>
        <w:gridCol w:w="2718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CUNYFirst Course ID</w:t>
            </w:r>
          </w:p>
        </w:tc>
        <w:tc>
          <w:tcPr>
            <w:tcW w:type="dxa" w:w="2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33108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FROM:</w:t>
            </w:r>
          </w:p>
        </w:tc>
        <w:tc>
          <w:tcPr>
            <w:tcW w:type="dxa" w:w="260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TO:</w:t>
            </w:r>
          </w:p>
        </w:tc>
        <w:tc>
          <w:tcPr>
            <w:tcW w:type="dxa" w:w="271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Department(s)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Department(s)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Course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strike w:val="1"/>
                <w:dstrike w:val="0"/>
                <w:rtl w:val="0"/>
                <w:lang w:val="en-US"/>
              </w:rPr>
              <w:t>MECH 1233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Course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u w:val="single"/>
                <w:rtl w:val="0"/>
                <w:lang w:val="en-US"/>
              </w:rPr>
              <w:t>MECH 1234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Prerequisite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Prerequisite 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Corequisite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Corequisite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Pre- or corequisite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Pre- or corequisite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Hours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>3 hours Lec+1 hour Lab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Hours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18"/>
                <w:szCs w:val="18"/>
                <w:u w:val="single"/>
                <w:rtl w:val="0"/>
                <w:lang w:val="en-US"/>
              </w:rPr>
              <w:t>2 hours Lec+2 hours Lab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Credits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3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Credits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Description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Description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Requirement Designation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Requirement Designation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Liberal Arts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[   ] Yes  [   ] No  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Liberal Arts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[   ] Yes  [   ] No  </w:t>
            </w:r>
          </w:p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Course Attribute (e.g. Writing Intensive, Honors, etc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Course Attribute (e.g. Writing Intensive, Honors, etc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4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Course Applicability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Major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Gen Ed Required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English Composition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Mathematics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Science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Gen Ed - Flexible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World Cultures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US Experience in its Diversity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Creative Expression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Individual and Society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Scientific World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Gen Ed - College Option</w:t>
            </w:r>
          </w:p>
          <w:p>
            <w:pPr>
              <w:pStyle w:val="Body A"/>
              <w:bidi w:val="0"/>
              <w:ind w:left="118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Speech</w:t>
            </w:r>
          </w:p>
          <w:p>
            <w:pPr>
              <w:pStyle w:val="Body A"/>
              <w:bidi w:val="0"/>
              <w:ind w:left="118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[  ] Interdisciplinary </w:t>
            </w:r>
          </w:p>
          <w:p>
            <w:pPr>
              <w:pStyle w:val="Body A"/>
              <w:bidi w:val="0"/>
              <w:ind w:left="118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Advanced Liberal Arts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Course Applicability</w:t>
            </w:r>
          </w:p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Major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Gen Ed Required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English Composition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Mathematics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Science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Gen Ed - Flexible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World Cultures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US Experience in its Diversity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Creative Expression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Individual and Society</w:t>
            </w:r>
          </w:p>
          <w:p>
            <w:pPr>
              <w:pStyle w:val="Body A"/>
              <w:bidi w:val="0"/>
              <w:ind w:left="144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Scientific World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Gen Ed - College Option</w:t>
            </w:r>
          </w:p>
          <w:p>
            <w:pPr>
              <w:pStyle w:val="Body A"/>
              <w:bidi w:val="0"/>
              <w:ind w:left="173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Speech</w:t>
            </w:r>
          </w:p>
          <w:p>
            <w:pPr>
              <w:pStyle w:val="Body A"/>
              <w:bidi w:val="0"/>
              <w:ind w:left="173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[  ] Interdisciplinary </w:t>
            </w:r>
          </w:p>
          <w:p>
            <w:pPr>
              <w:pStyle w:val="Body A"/>
              <w:bidi w:val="0"/>
              <w:ind w:left="173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[  ] Advanced Liberal Arts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73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Effective Term</w:t>
            </w:r>
          </w:p>
        </w:tc>
        <w:tc>
          <w:tcPr>
            <w:tcW w:type="dxa" w:w="26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Spring, 2020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widowControl w:val="0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</w:rPr>
        <w:drawing>
          <wp:inline distT="0" distB="0" distL="0" distR="0">
            <wp:extent cx="6629400" cy="4515485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515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"/>
        <w:widowControl w:val="0"/>
        <w:spacing w:before="76" w:line="274" w:lineRule="exact"/>
        <w:ind w:left="2125" w:firstLine="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Department of Mechanical Engineering Technology</w:t>
      </w:r>
    </w:p>
    <w:p>
      <w:pPr>
        <w:pStyle w:val="Body"/>
        <w:widowControl w:val="0"/>
        <w:spacing w:line="274" w:lineRule="exact"/>
        <w:ind w:left="10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Course number/name:</w:t>
      </w:r>
    </w:p>
    <w:p>
      <w:pPr>
        <w:pStyle w:val="CM4"/>
        <w:spacing w:after="0"/>
        <w:ind w:left="820" w:firstLine="0"/>
      </w:pPr>
      <w:r>
        <w:rPr>
          <w:rStyle w:val="None"/>
          <w:rtl w:val="0"/>
          <w:lang w:val="en-US"/>
        </w:rPr>
        <w:t>MECH 1233 Statics and Strength of Materials</w:t>
      </w:r>
    </w:p>
    <w:p>
      <w:pPr>
        <w:pStyle w:val="Body"/>
        <w:widowControl w:val="0"/>
        <w:ind w:left="10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Credits/contact hours:</w:t>
      </w:r>
    </w:p>
    <w:p>
      <w:pPr>
        <w:pStyle w:val="CM4"/>
        <w:spacing w:before="1" w:after="0"/>
        <w:ind w:left="820" w:firstLine="0"/>
      </w:pPr>
      <w:r>
        <w:rPr>
          <w:rStyle w:val="None"/>
          <w:rtl w:val="0"/>
          <w:lang w:val="en-US"/>
        </w:rPr>
        <w:t>3 credits, 4 class hours</w:t>
      </w:r>
    </w:p>
    <w:p>
      <w:pPr>
        <w:pStyle w:val="Body"/>
        <w:widowControl w:val="0"/>
        <w:ind w:left="10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Instructor/coordinator:</w:t>
      </w:r>
    </w:p>
    <w:p>
      <w:pPr>
        <w:pStyle w:val="CM4"/>
        <w:spacing w:after="0"/>
        <w:ind w:left="820" w:firstLine="0"/>
      </w:pPr>
      <w:r>
        <w:rPr>
          <w:rStyle w:val="None"/>
          <w:rtl w:val="0"/>
          <w:lang w:val="en-US"/>
        </w:rPr>
        <w:t>Malek Brahimi, Assistant Professor of Mechanical Engineering Technology</w:t>
      </w:r>
    </w:p>
    <w:p>
      <w:pPr>
        <w:pStyle w:val="Body"/>
        <w:widowControl w:val="0"/>
        <w:ind w:left="10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Text book/title/author/year:</w:t>
      </w:r>
    </w:p>
    <w:p>
      <w:pPr>
        <w:pStyle w:val="CM4"/>
        <w:spacing w:after="0"/>
        <w:ind w:left="820" w:firstLine="0"/>
      </w:pPr>
      <w:r>
        <w:rPr>
          <w:rStyle w:val="None"/>
          <w:rtl w:val="0"/>
          <w:lang w:val="en-US"/>
        </w:rPr>
        <w:t>Applied Statics and Strength of Materials 5th edition, Leonard Spiegel and George F. Limbrunnere, Prentice Hall, 2009, ISBN-13: 978-0-13-194684-2, ISBN: 0-13-194684-6</w:t>
      </w:r>
    </w:p>
    <w:p>
      <w:pPr>
        <w:pStyle w:val="Body"/>
        <w:widowControl w:val="0"/>
        <w:ind w:left="820" w:right="6686" w:hanging="72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Specific course information Catalog description:</w:t>
      </w:r>
    </w:p>
    <w:p>
      <w:pPr>
        <w:pStyle w:val="CM4"/>
        <w:spacing w:after="0"/>
        <w:ind w:left="1540" w:firstLine="0"/>
      </w:pPr>
      <w:r>
        <w:rPr>
          <w:rStyle w:val="None"/>
          <w:rtl w:val="0"/>
          <w:lang w:val="en-US"/>
        </w:rPr>
        <w:t>The foundation for most of the courses in the mechanical engineering technology curriculum and the basis of machine and structural design. Included are the basics in problem-solving, significant figures, dimensional analysis and engineering graphs. In addition, the following are covered in depth: statics, stress and strain, properties of materials, joints, thin-walled pressure vessels, centroid and center of gravity, moment of inertia and beam analysis and design.</w:t>
      </w:r>
    </w:p>
    <w:p>
      <w:pPr>
        <w:pStyle w:val="Body"/>
        <w:widowControl w:val="0"/>
        <w:ind w:left="82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Pre/Corequisites:</w:t>
      </w:r>
    </w:p>
    <w:p>
      <w:pPr>
        <w:pStyle w:val="CM4"/>
        <w:spacing w:after="0"/>
        <w:ind w:left="1540" w:firstLine="0"/>
      </w:pPr>
      <w:r>
        <w:rPr>
          <w:rStyle w:val="None"/>
          <w:rtl w:val="0"/>
          <w:lang w:val="en-US"/>
        </w:rPr>
        <w:t>MAT 1275, IND 1112</w:t>
      </w:r>
    </w:p>
    <w:p>
      <w:pPr>
        <w:pStyle w:val="Body"/>
        <w:widowControl w:val="0"/>
        <w:ind w:left="82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Required/elective/selected elective:</w:t>
      </w:r>
    </w:p>
    <w:p>
      <w:pPr>
        <w:pStyle w:val="CM4"/>
        <w:spacing w:after="0"/>
        <w:ind w:left="1540" w:firstLine="0"/>
      </w:pPr>
      <w:r>
        <w:rPr>
          <w:rStyle w:val="None"/>
          <w:rtl w:val="0"/>
          <w:lang w:val="en-US"/>
        </w:rPr>
        <w:t>Required for Mechanical Engineering Technology and Industrial Design Technology</w:t>
      </w:r>
    </w:p>
    <w:p>
      <w:pPr>
        <w:pStyle w:val="Body"/>
        <w:widowControl w:val="0"/>
        <w:ind w:left="100" w:firstLine="0"/>
        <w:rPr>
          <w:rStyle w:val="None"/>
          <w:i w:val="1"/>
          <w:iCs w:val="1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Course learning objectives: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add coplanar forces and resolve them into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components.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Understand the concept of free-body diagram for a whole or part of a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system.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Able to solve systems in equilibrium using the equations of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equilibrium.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459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Understand the concept of moment of a force, and a couple and calculate them in two dimensions.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reduce distributed loadings to a resultant force and specific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location.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223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develop the equations of equilibrium from a free body diagram of a rigid body and solve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them.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determine the center of gravity and the centroid for a rigid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body.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find the moment of inertia of a cross section area, and use the transfer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formula.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392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define the material properties such as tensile strength, yield strength, proportional limit, shear strength, hardness, modulus of elasticity, percent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elongation, percent reduction, and modulus of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rigidity.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788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identify, analyze, and solve problems for tensile, compressive, and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shear stresses.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determine stresses in thin walled pressure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vessels.</w:t>
      </w:r>
    </w:p>
    <w:p>
      <w:pPr>
        <w:pStyle w:val="List Paragraph"/>
        <w:widowControl w:val="0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i w:val="1"/>
          <w:iCs w:val="1"/>
          <w:rtl w:val="0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Ability to analyze and design simple</w:t>
      </w:r>
      <w:r>
        <w:rPr>
          <w:rStyle w:val="None"/>
          <w:rFonts w:ascii="Times New Roman" w:hAnsi="Times New Roman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beams.</w:t>
      </w:r>
    </w:p>
    <w:p>
      <w:pPr>
        <w:pStyle w:val="CM4"/>
        <w:spacing w:after="0"/>
        <w:rPr>
          <w:rStyle w:val="None"/>
          <w:i w:val="1"/>
          <w:iCs w:val="1"/>
        </w:rPr>
      </w:pPr>
    </w:p>
    <w:p>
      <w:pPr>
        <w:pStyle w:val="Body"/>
        <w:widowControl w:val="0"/>
        <w:ind w:left="100" w:firstLine="0"/>
        <w:rPr>
          <w:rStyle w:val="None"/>
          <w:sz w:val="24"/>
          <w:szCs w:val="24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Course addresses ABET student outcomes: </w:t>
      </w:r>
      <w:r>
        <w:rPr>
          <w:rStyle w:val="None"/>
          <w:sz w:val="24"/>
          <w:szCs w:val="24"/>
          <w:rtl w:val="0"/>
          <w:lang w:val="en-US"/>
        </w:rPr>
        <w:t>3a, 3b, 3c, 3e, 3f, 3i and PC-1</w:t>
      </w:r>
    </w:p>
    <w:p>
      <w:pPr>
        <w:pStyle w:val="CM4"/>
        <w:spacing w:after="0"/>
      </w:pPr>
    </w:p>
    <w:p>
      <w:pPr>
        <w:pStyle w:val="Body"/>
        <w:widowControl w:val="0"/>
        <w:ind w:left="100" w:firstLine="0"/>
        <w:rPr>
          <w:rStyle w:val="None"/>
          <w:i w:val="1"/>
          <w:iCs w:val="1"/>
          <w:sz w:val="24"/>
          <w:szCs w:val="24"/>
        </w:rPr>
        <w:sectPr>
          <w:headerReference w:type="default" r:id="rId5"/>
          <w:footerReference w:type="default" r:id="rId6"/>
          <w:pgSz w:w="12240" w:h="15840" w:orient="portrait"/>
          <w:pgMar w:top="990" w:right="900" w:bottom="0" w:left="900" w:header="720" w:footer="720"/>
          <w:bidi w:val="0"/>
        </w:sect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Brief list of topics to be covered:</w:t>
      </w:r>
      <w:r>
        <w:rPr>
          <w:rStyle w:val="None"/>
          <w:i w:val="1"/>
          <w:iCs w:val="1"/>
          <w:sz w:val="24"/>
          <w:szCs w:val="24"/>
        </w:rPr>
        <w:br w:type="page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</w:r>
    </w:p>
    <w:p>
      <w:pPr>
        <w:pStyle w:val="List Paragraph"/>
        <w:widowControl w:val="0"/>
        <w:numPr>
          <w:ilvl w:val="0"/>
          <w:numId w:val="9"/>
        </w:numPr>
        <w:bidi w:val="0"/>
        <w:spacing w:before="92" w:line="237" w:lineRule="auto"/>
        <w:ind w:right="181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Mechanics Overview. Application of Statics. Units of Measurement. SI units.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Numerical Calculations and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Accuracy.</w:t>
      </w:r>
    </w:p>
    <w:p>
      <w:pPr>
        <w:pStyle w:val="CM4"/>
        <w:spacing w:before="10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spacing w:line="237" w:lineRule="auto"/>
        <w:ind w:right="889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Principles of Statics. Force Units. Scalar and vector Quantities, Principles of Transmissibility. Types of force System. Concurrent, Resultant and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Components.</w:t>
      </w:r>
    </w:p>
    <w:p>
      <w:pPr>
        <w:pStyle w:val="CM4"/>
        <w:spacing w:before="10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spacing w:line="237" w:lineRule="auto"/>
        <w:ind w:right="48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Conditions for Statics. Equilibrium of a Coplanar Force System, Free-Body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Diagram. Concurrent Force System. Parallel Force System. Nonconcurrent Force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System.</w:t>
      </w:r>
    </w:p>
    <w:p>
      <w:pPr>
        <w:pStyle w:val="CM4"/>
        <w:spacing w:before="7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ind w:right="631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Analysis of Simple Structures, Trusses, Two Force Members. Forces in members of trusses, and Methods of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Joints.</w:t>
      </w:r>
    </w:p>
    <w:p>
      <w:pPr>
        <w:pStyle w:val="CM4"/>
        <w:spacing w:before="7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Frictions, Friction Theory and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Applications.</w:t>
      </w:r>
    </w:p>
    <w:p>
      <w:pPr>
        <w:pStyle w:val="CM4"/>
        <w:spacing w:before="6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spacing w:before="1" w:line="237" w:lineRule="auto"/>
        <w:ind w:right="241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Center of Gravity, Centroids and Centroidal axes, Moment of Inertia, Transfer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Formula. Polar Moment of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Inertia.</w:t>
      </w:r>
    </w:p>
    <w:p>
      <w:pPr>
        <w:pStyle w:val="CM4"/>
        <w:spacing w:before="7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Stress and Strain Relationship, Properties of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Material.</w:t>
      </w:r>
    </w:p>
    <w:p>
      <w:pPr>
        <w:pStyle w:val="CM4"/>
        <w:spacing w:before="4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Stress Considerations, Poisson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Ratio, Thermal Effects, and Stress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Concentration.</w:t>
      </w:r>
    </w:p>
    <w:p>
      <w:pPr>
        <w:pStyle w:val="CM4"/>
        <w:spacing w:before="5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Stresses in thin-walled pressure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vessels.</w:t>
      </w:r>
    </w:p>
    <w:p>
      <w:pPr>
        <w:pStyle w:val="CM4"/>
        <w:spacing w:before="4" w:after="0"/>
        <w:rPr>
          <w:rStyle w:val="None"/>
          <w:sz w:val="25"/>
          <w:szCs w:val="25"/>
        </w:rPr>
      </w:pPr>
    </w:p>
    <w:p>
      <w:pPr>
        <w:pStyle w:val="List Paragraph"/>
        <w:widowControl w:val="0"/>
        <w:numPr>
          <w:ilvl w:val="0"/>
          <w:numId w:val="9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Analyze and design of simple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beams.</w:t>
      </w: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CM4"/>
        <w:spacing w:after="0"/>
        <w:rPr>
          <w:rStyle w:val="None"/>
          <w:sz w:val="28"/>
          <w:szCs w:val="28"/>
        </w:rPr>
      </w:pPr>
    </w:p>
    <w:p>
      <w:pPr>
        <w:pStyle w:val="Body"/>
        <w:widowControl w:val="0"/>
        <w:tabs>
          <w:tab w:val="left" w:pos="8019"/>
        </w:tabs>
        <w:spacing w:before="176"/>
        <w:ind w:left="100" w:firstLine="0"/>
      </w:pP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n-US"/>
        </w:rPr>
        <w:t>Prepared</w:t>
      </w:r>
      <w:r>
        <w:rPr>
          <w:rStyle w:val="None"/>
          <w:rFonts w:ascii="Arial" w:hAnsi="Arial"/>
          <w:i w:val="1"/>
          <w:iCs w:val="1"/>
          <w:spacing w:val="-18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n-US"/>
        </w:rPr>
        <w:t>by:</w:t>
      </w:r>
      <w:r>
        <w:rPr>
          <w:rStyle w:val="None"/>
          <w:rFonts w:ascii="Arial" w:hAnsi="Arial"/>
          <w:i w:val="1"/>
          <w:iCs w:val="1"/>
          <w:spacing w:val="-19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n-US"/>
        </w:rPr>
        <w:t>Dr.</w:t>
      </w:r>
      <w:r>
        <w:rPr>
          <w:rStyle w:val="None"/>
          <w:rFonts w:ascii="Arial" w:hAnsi="Arial"/>
          <w:i w:val="1"/>
          <w:iCs w:val="1"/>
          <w:spacing w:val="-18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n-US"/>
        </w:rPr>
        <w:t>Malek</w:t>
      </w:r>
      <w:r>
        <w:rPr>
          <w:rStyle w:val="None"/>
          <w:rFonts w:ascii="Arial" w:hAnsi="Arial"/>
          <w:i w:val="1"/>
          <w:iCs w:val="1"/>
          <w:spacing w:val="-18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n-US"/>
        </w:rPr>
        <w:t>Brahimi</w:t>
        <w:tab/>
        <w:t>Fall</w:t>
      </w:r>
      <w:r>
        <w:rPr>
          <w:rStyle w:val="None"/>
          <w:rFonts w:ascii="Arial" w:hAnsi="Arial"/>
          <w:i w:val="1"/>
          <w:iCs w:val="1"/>
          <w:spacing w:val="-13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sz w:val="18"/>
          <w:szCs w:val="18"/>
          <w:rtl w:val="0"/>
          <w:lang w:val="en-US"/>
        </w:rPr>
        <w:t>2013</w:t>
      </w:r>
    </w:p>
    <w:sectPr>
      <w:type w:val="continuous"/>
      <w:pgSz w:w="12240" w:h="15840" w:orient="portrait"/>
      <w:pgMar w:top="990" w:right="900" w:bottom="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  <w:rtl w:val="0"/>
        <w:lang w:val="en-US"/>
      </w:rPr>
      <w:t>19-07</w:t>
      <w:tab/>
      <w:t xml:space="preserve">Major Course Mod </w:t>
    </w:r>
    <w:r>
      <w:rPr>
        <w:sz w:val="20"/>
        <w:szCs w:val="20"/>
        <w:rtl w:val="0"/>
        <w:lang w:val="en-US"/>
      </w:rPr>
      <w:t xml:space="preserve">– </w:t>
    </w:r>
    <w:r>
      <w:rPr>
        <w:sz w:val="20"/>
        <w:szCs w:val="20"/>
        <w:rtl w:val="0"/>
        <w:lang w:val="en-US"/>
      </w:rPr>
      <w:t>MECH 123</w:t>
    </w:r>
    <w:r>
      <w:rPr>
        <w:sz w:val="20"/>
        <w:szCs w:val="20"/>
        <w:rtl w:val="0"/>
        <w:lang w:val="en-US"/>
      </w:rPr>
      <w:t>4</w:t>
    </w:r>
    <w:r>
      <w:rPr>
        <w:sz w:val="20"/>
        <w:szCs w:val="20"/>
        <w:rtl w:val="0"/>
        <w:lang w:val="en-US"/>
      </w:rPr>
      <w:t xml:space="preserve"> Statics &amp; Strength of Materials</w:t>
      <w:tab/>
      <w:t>10-</w:t>
    </w:r>
    <w:r>
      <w:rPr>
        <w:sz w:val="20"/>
        <w:szCs w:val="20"/>
        <w:rtl w:val="0"/>
        <w:lang w:val="en-US"/>
      </w:rPr>
      <w:t>31</w:t>
    </w:r>
    <w:r>
      <w:rPr>
        <w:sz w:val="20"/>
        <w:szCs w:val="20"/>
        <w:rtl w:val="0"/>
        <w:lang w:val="en-US"/>
      </w:rPr>
      <w:t>-2019 (r</w:t>
    </w:r>
    <w:r>
      <w:rPr>
        <w:sz w:val="20"/>
        <w:szCs w:val="20"/>
        <w:rtl w:val="0"/>
        <w:lang w:val="en-US"/>
      </w:rPr>
      <w:t>3</w:t>
    </w:r>
    <w:r>
      <w:rPr>
        <w:sz w:val="20"/>
        <w:szCs w:val="20"/>
        <w:rtl w:val="0"/>
        <w:lang w:val="en-US"/>
      </w:rPr>
      <w:t>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1"/>
  </w:abstractNum>
  <w:abstractNum w:abstractNumId="6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2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2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2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2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2"/>
  </w:abstractNum>
  <w:abstractNum w:abstractNumId="8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820"/>
        </w:tabs>
        <w:ind w:left="8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169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25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343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43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517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60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691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77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M4">
    <w:name w:val="CM4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67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6"/>
      </w:numPr>
    </w:pPr>
  </w:style>
  <w:style w:type="numbering" w:styleId="Imported Style 2">
    <w:name w:val="Imported Style 2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