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400870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659FE78B" w:rsidR="008B2B47" w:rsidRPr="00A21316" w:rsidRDefault="00D42CB9" w:rsidP="0030310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Business/ Vision Care Technology</w:t>
            </w:r>
            <w:r w:rsidR="0030310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Program Curriculum Change </w:t>
            </w:r>
          </w:p>
        </w:tc>
      </w:tr>
      <w:tr w:rsidR="00400870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1C4801C8" w:rsidR="008B2B47" w:rsidRPr="00A21316" w:rsidRDefault="00BD3E8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October </w:t>
            </w:r>
            <w:r w:rsidR="00D42CB9">
              <w:rPr>
                <w:rFonts w:asciiTheme="majorHAnsi" w:hAnsiTheme="majorHAnsi" w:cs="Times New Roman"/>
                <w:b/>
                <w:sz w:val="22"/>
                <w:szCs w:val="22"/>
              </w:rPr>
              <w:t>27, 2019</w:t>
            </w:r>
          </w:p>
        </w:tc>
      </w:tr>
      <w:tr w:rsidR="00400870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263C8FB9" w:rsidR="008B2B47" w:rsidRPr="00A21316" w:rsidRDefault="00DA6B1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400870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68B9CA2B" w:rsidR="008B2B47" w:rsidRPr="00A21316" w:rsidRDefault="00D42C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Kara Pasner</w:t>
            </w:r>
          </w:p>
        </w:tc>
      </w:tr>
      <w:tr w:rsidR="00400870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73B1E97D" w:rsidR="008B2B47" w:rsidRPr="00A21316" w:rsidRDefault="00D42C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</w:t>
            </w:r>
          </w:p>
        </w:tc>
      </w:tr>
      <w:tr w:rsidR="00400870" w:rsidRPr="00A21316" w14:paraId="57281152" w14:textId="77777777" w:rsidTr="004D249F">
        <w:trPr>
          <w:trHeight w:val="566"/>
        </w:trPr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08DF2D3B" w:rsidR="00140AE2" w:rsidRPr="00A21316" w:rsidRDefault="0087719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77193">
              <w:rPr>
                <w:rFonts w:ascii="Cambria" w:eastAsia="Times New Roman" w:hAnsi="Cambria" w:cs="Times New Roman"/>
                <w:noProof/>
              </w:rPr>
              <w:drawing>
                <wp:anchor distT="0" distB="0" distL="114300" distR="114300" simplePos="0" relativeHeight="251657728" behindDoc="1" locked="0" layoutInCell="1" allowOverlap="1" wp14:anchorId="0B5D6FDB" wp14:editId="1B8A237C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283845</wp:posOffset>
                  </wp:positionV>
                  <wp:extent cx="1971675" cy="866775"/>
                  <wp:effectExtent l="0" t="0" r="0" b="0"/>
                  <wp:wrapNone/>
                  <wp:docPr id="3" name="Picture 2" descr="Signa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CB9">
              <w:rPr>
                <w:rFonts w:asciiTheme="majorHAnsi" w:hAnsiTheme="majorHAnsi" w:cs="Times New Roman"/>
                <w:b/>
                <w:sz w:val="22"/>
                <w:szCs w:val="22"/>
              </w:rPr>
              <w:t>09/ 19/ 2019</w:t>
            </w:r>
          </w:p>
        </w:tc>
      </w:tr>
      <w:tr w:rsidR="00400870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0C11DC02" w:rsidR="00F24621" w:rsidRPr="00A21316" w:rsidRDefault="00D42CB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Bernard Lucas</w:t>
            </w:r>
          </w:p>
        </w:tc>
      </w:tr>
      <w:tr w:rsidR="00400870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7DBC47EB" w14:textId="77777777" w:rsidR="00D435A7" w:rsidRDefault="004D249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</w:t>
            </w:r>
            <w:r w:rsidR="0087719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                              </w:t>
            </w:r>
          </w:p>
          <w:p w14:paraId="5A8AFAD9" w14:textId="70B8A9E0" w:rsidR="00877193" w:rsidRPr="00A21316" w:rsidRDefault="0087719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                                  10/20/2019</w:t>
            </w:r>
          </w:p>
        </w:tc>
      </w:tr>
      <w:tr w:rsidR="00400870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4A32361D" w:rsidR="00F24621" w:rsidRPr="00A21316" w:rsidRDefault="004D249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David </w:t>
            </w:r>
            <w:r w:rsidR="0040087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B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Smith</w:t>
            </w:r>
          </w:p>
        </w:tc>
      </w:tr>
      <w:tr w:rsidR="00400870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4D021994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400870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2082AEE8" w14:textId="65A51975" w:rsidR="00564936" w:rsidRPr="00400870" w:rsidRDefault="00D42CB9" w:rsidP="00F5533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Students choose from the following list to fulfill </w:t>
            </w:r>
            <w:r w:rsidR="00F55333">
              <w:rPr>
                <w:rFonts w:asciiTheme="majorHAnsi" w:hAnsiTheme="majorHAnsi" w:cs="Times New Roman"/>
                <w:sz w:val="20"/>
                <w:szCs w:val="20"/>
              </w:rPr>
              <w:t>the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business course requirement: </w:t>
            </w:r>
            <w:r>
              <w:rPr>
                <w:rFonts w:ascii="Calibri" w:hAnsi="Calibri" w:cs="Calibri"/>
                <w:color w:val="000000"/>
              </w:rPr>
              <w:t>BUS-2339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ACC-1101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ACC-1162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BUS-1122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BUS-2425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MKT-1100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MKT-1102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MKT-1103</w:t>
            </w:r>
            <w:r w:rsidR="00F5533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BUF-1101</w:t>
            </w:r>
          </w:p>
        </w:tc>
      </w:tr>
      <w:tr w:rsidR="00400870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388FD4AD" w14:textId="38468B21" w:rsidR="00D42CB9" w:rsidRDefault="00F5533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Exc</w:t>
            </w:r>
            <w:r w:rsidR="00D42CB9" w:rsidRPr="00400870">
              <w:rPr>
                <w:rFonts w:asciiTheme="majorHAnsi" w:hAnsiTheme="majorHAnsi" w:cs="Times New Roman"/>
                <w:sz w:val="20"/>
                <w:szCs w:val="20"/>
              </w:rPr>
              <w:t>hangin</w:t>
            </w:r>
            <w:r w:rsidR="00D42CB9">
              <w:rPr>
                <w:rFonts w:asciiTheme="majorHAnsi" w:hAnsiTheme="majorHAnsi" w:cs="Times New Roman"/>
                <w:sz w:val="20"/>
                <w:szCs w:val="20"/>
              </w:rPr>
              <w:t xml:space="preserve">g 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single </w:t>
            </w:r>
            <w:r w:rsidR="00D42CB9">
              <w:rPr>
                <w:rFonts w:asciiTheme="majorHAnsi" w:hAnsiTheme="majorHAnsi" w:cs="Times New Roman"/>
                <w:sz w:val="20"/>
                <w:szCs w:val="20"/>
              </w:rPr>
              <w:t xml:space="preserve">required </w:t>
            </w:r>
            <w:r w:rsidR="002B50F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3-</w:t>
            </w:r>
            <w:r w:rsidR="002B50F3">
              <w:rPr>
                <w:rFonts w:asciiTheme="majorHAnsi" w:hAnsiTheme="majorHAnsi" w:cs="Times New Roman"/>
                <w:sz w:val="20"/>
                <w:szCs w:val="20"/>
              </w:rPr>
              <w:t>credit business</w:t>
            </w:r>
            <w:r w:rsidR="00D42CB9">
              <w:rPr>
                <w:rFonts w:asciiTheme="majorHAnsi" w:hAnsiTheme="majorHAnsi" w:cs="Times New Roman"/>
                <w:sz w:val="20"/>
                <w:szCs w:val="20"/>
              </w:rPr>
              <w:t xml:space="preserve"> course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for</w:t>
            </w:r>
            <w:r w:rsidR="00D42CB9">
              <w:rPr>
                <w:rFonts w:asciiTheme="majorHAnsi" w:hAnsiTheme="majorHAnsi" w:cs="Times New Roman"/>
                <w:sz w:val="20"/>
                <w:szCs w:val="20"/>
              </w:rPr>
              <w:t xml:space="preserve"> a choice of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several </w:t>
            </w:r>
            <w:r w:rsidR="002B50F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2B50F3">
              <w:rPr>
                <w:rFonts w:asciiTheme="majorHAnsi" w:hAnsiTheme="majorHAnsi" w:cs="Times New Roman"/>
                <w:sz w:val="20"/>
                <w:szCs w:val="20"/>
              </w:rPr>
              <w:t xml:space="preserve">credit </w:t>
            </w:r>
            <w:r w:rsidR="00D42CB9">
              <w:rPr>
                <w:rFonts w:asciiTheme="majorHAnsi" w:hAnsiTheme="majorHAnsi" w:cs="Times New Roman"/>
                <w:sz w:val="20"/>
                <w:szCs w:val="20"/>
              </w:rPr>
              <w:t>courses offered by the Business Department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adds flexibility and applicability for the students.</w:t>
            </w:r>
          </w:p>
          <w:p w14:paraId="26F3B941" w14:textId="092F0AA6" w:rsidR="00564936" w:rsidRPr="00A21316" w:rsidRDefault="004D249F" w:rsidP="00CB236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00870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35FFDA04" w:rsidR="00564936" w:rsidRPr="0082362D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2362D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82362D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82362D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82362D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82362D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1B0215EE" w:rsidR="00564936" w:rsidRPr="00400870" w:rsidRDefault="00AB17F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2362D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 w:rsidR="00D42CB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9-10-27 </w:t>
            </w:r>
            <w:r w:rsidRPr="0082362D">
              <w:rPr>
                <w:rFonts w:asciiTheme="majorHAnsi" w:hAnsiTheme="majorHAnsi" w:cs="Times New Roman"/>
                <w:b/>
                <w:sz w:val="20"/>
                <w:szCs w:val="20"/>
              </w:rPr>
              <w:t>First Submission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1F397DFC" w14:textId="492A031C" w:rsidR="00F55333" w:rsidRDefault="00564936" w:rsidP="00E42F05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6BC61A3E" w14:textId="77777777" w:rsidR="00F55333" w:rsidRDefault="00F55333">
      <w:pPr>
        <w:rPr>
          <w:rFonts w:asciiTheme="majorHAnsi" w:hAnsiTheme="majorHAnsi" w:cs="Times New Roman"/>
          <w:sz w:val="20"/>
          <w:szCs w:val="22"/>
        </w:rPr>
      </w:pPr>
      <w:r>
        <w:rPr>
          <w:rFonts w:asciiTheme="majorHAnsi" w:hAnsiTheme="majorHAnsi" w:cs="Times New Roman"/>
          <w:sz w:val="20"/>
          <w:szCs w:val="22"/>
        </w:rPr>
        <w:br w:type="page"/>
      </w:r>
    </w:p>
    <w:p w14:paraId="59DE8891" w14:textId="77777777" w:rsidR="00B34F73" w:rsidRDefault="00B34F73" w:rsidP="00E42F05">
      <w:pPr>
        <w:rPr>
          <w:rFonts w:asciiTheme="majorHAnsi" w:hAnsiTheme="majorHAnsi" w:cs="Times New Roman"/>
          <w:sz w:val="20"/>
          <w:szCs w:val="22"/>
        </w:rPr>
      </w:pPr>
    </w:p>
    <w:p w14:paraId="3ADD3B9F" w14:textId="02F5D13E" w:rsidR="00B34F73" w:rsidRDefault="00B34F73" w:rsidP="00E42F05">
      <w:pPr>
        <w:rPr>
          <w:rFonts w:asciiTheme="majorHAnsi" w:hAnsiTheme="majorHAnsi"/>
          <w:sz w:val="22"/>
          <w:szCs w:val="22"/>
        </w:rPr>
      </w:pPr>
    </w:p>
    <w:p w14:paraId="2B68E54E" w14:textId="77777777" w:rsidR="00B34F73" w:rsidRPr="00AA33D2" w:rsidRDefault="00B34F73" w:rsidP="00B34F73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Description of Proposal</w:t>
      </w:r>
    </w:p>
    <w:p w14:paraId="7231BA80" w14:textId="77777777" w:rsidR="00B34F73" w:rsidRDefault="00B34F73" w:rsidP="00B34F73">
      <w:pPr>
        <w:rPr>
          <w:rFonts w:asciiTheme="majorHAnsi" w:hAnsiTheme="majorHAnsi"/>
        </w:rPr>
      </w:pPr>
    </w:p>
    <w:p w14:paraId="542DCE3B" w14:textId="0383BE77" w:rsidR="00B34F73" w:rsidRDefault="00B34F73" w:rsidP="00B34F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propose to add the choice of </w:t>
      </w:r>
      <w:r w:rsidR="00B97AF7">
        <w:rPr>
          <w:rFonts w:asciiTheme="majorHAnsi" w:hAnsiTheme="majorHAnsi"/>
        </w:rPr>
        <w:t xml:space="preserve">a three credit </w:t>
      </w:r>
      <w:r>
        <w:rPr>
          <w:rFonts w:asciiTheme="majorHAnsi" w:hAnsiTheme="majorHAnsi"/>
        </w:rPr>
        <w:t>business course</w:t>
      </w:r>
      <w:r w:rsidR="00B97AF7">
        <w:rPr>
          <w:rFonts w:asciiTheme="majorHAnsi" w:hAnsiTheme="majorHAnsi"/>
        </w:rPr>
        <w:t xml:space="preserve"> from the following list of courses:</w:t>
      </w:r>
    </w:p>
    <w:p w14:paraId="335D6F5D" w14:textId="04C3C486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BUS-2339</w:t>
      </w:r>
      <w:r>
        <w:rPr>
          <w:rFonts w:ascii="Calibri" w:hAnsi="Calibri" w:cs="Calibri"/>
          <w:color w:val="000000"/>
          <w:sz w:val="22"/>
          <w:szCs w:val="22"/>
        </w:rPr>
        <w:t xml:space="preserve">       Financial Management</w:t>
      </w:r>
    </w:p>
    <w:p w14:paraId="22860DA4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ACC-1101</w:t>
      </w:r>
      <w:r>
        <w:rPr>
          <w:rFonts w:ascii="Calibri" w:hAnsi="Calibri" w:cs="Calibri"/>
          <w:color w:val="000000"/>
          <w:sz w:val="22"/>
          <w:szCs w:val="22"/>
        </w:rPr>
        <w:t>.      Principles of Accounting</w:t>
      </w:r>
    </w:p>
    <w:p w14:paraId="0BC611AA" w14:textId="46EB9BDB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ACC-1162</w:t>
      </w:r>
      <w:r>
        <w:rPr>
          <w:rFonts w:ascii="Calibri" w:hAnsi="Calibri" w:cs="Calibri"/>
          <w:color w:val="000000"/>
          <w:sz w:val="22"/>
          <w:szCs w:val="22"/>
        </w:rPr>
        <w:t>.      Elements of Accounting</w:t>
      </w:r>
    </w:p>
    <w:p w14:paraId="48A06C5E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BUS-1122</w:t>
      </w:r>
      <w:r>
        <w:rPr>
          <w:rFonts w:ascii="Calibri" w:hAnsi="Calibri" w:cs="Calibri"/>
          <w:color w:val="000000"/>
          <w:sz w:val="22"/>
          <w:szCs w:val="22"/>
        </w:rPr>
        <w:t>.      Business Law</w:t>
      </w:r>
    </w:p>
    <w:p w14:paraId="4D6A222C" w14:textId="58DD854C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BUS-2425</w:t>
      </w:r>
      <w:r>
        <w:rPr>
          <w:rFonts w:ascii="Calibri" w:hAnsi="Calibri" w:cs="Calibri"/>
          <w:color w:val="000000"/>
          <w:sz w:val="22"/>
          <w:szCs w:val="22"/>
        </w:rPr>
        <w:t>.      Business Management</w:t>
      </w:r>
    </w:p>
    <w:p w14:paraId="7BADCB85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MKT-1100</w:t>
      </w:r>
      <w:r>
        <w:rPr>
          <w:rFonts w:ascii="Calibri" w:hAnsi="Calibri" w:cs="Calibri"/>
          <w:color w:val="000000"/>
          <w:sz w:val="22"/>
          <w:szCs w:val="22"/>
        </w:rPr>
        <w:t>.     Essentials of Marketing</w:t>
      </w:r>
    </w:p>
    <w:p w14:paraId="5565AFD7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MKT-1102</w:t>
      </w:r>
      <w:r>
        <w:rPr>
          <w:rFonts w:ascii="Calibri" w:hAnsi="Calibri" w:cs="Calibri"/>
          <w:color w:val="000000"/>
          <w:sz w:val="22"/>
          <w:szCs w:val="22"/>
        </w:rPr>
        <w:t xml:space="preserve">      Principles of Selling</w:t>
      </w:r>
    </w:p>
    <w:p w14:paraId="3917B521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MKT-1103</w:t>
      </w:r>
      <w:r>
        <w:rPr>
          <w:rFonts w:ascii="Calibri" w:hAnsi="Calibri" w:cs="Calibri"/>
          <w:color w:val="000000"/>
          <w:sz w:val="22"/>
          <w:szCs w:val="22"/>
        </w:rPr>
        <w:t>.     Foundations of Marketing and Sales</w:t>
      </w:r>
    </w:p>
    <w:p w14:paraId="5D8C8DA6" w14:textId="77777777" w:rsidR="00B97AF7" w:rsidRPr="006A3BF3" w:rsidRDefault="00B97AF7" w:rsidP="00B97AF7">
      <w:pPr>
        <w:rPr>
          <w:rFonts w:ascii="Calibri" w:hAnsi="Calibri" w:cs="Calibri"/>
          <w:color w:val="000000"/>
          <w:sz w:val="22"/>
          <w:szCs w:val="22"/>
        </w:rPr>
      </w:pPr>
      <w:r w:rsidRPr="006A3BF3">
        <w:rPr>
          <w:rFonts w:ascii="Calibri" w:hAnsi="Calibri" w:cs="Calibri"/>
          <w:color w:val="000000"/>
          <w:sz w:val="22"/>
          <w:szCs w:val="22"/>
        </w:rPr>
        <w:t>BUF-1101</w:t>
      </w:r>
      <w:r>
        <w:rPr>
          <w:rFonts w:ascii="Calibri" w:hAnsi="Calibri" w:cs="Calibri"/>
          <w:color w:val="000000"/>
          <w:sz w:val="22"/>
          <w:szCs w:val="22"/>
        </w:rPr>
        <w:t>.      Introduction to the Fashion Industry</w:t>
      </w:r>
    </w:p>
    <w:p w14:paraId="005A3021" w14:textId="77777777" w:rsidR="00B97AF7" w:rsidRDefault="00B97AF7" w:rsidP="00B34F73">
      <w:pPr>
        <w:rPr>
          <w:rFonts w:asciiTheme="majorHAnsi" w:hAnsiTheme="majorHAnsi"/>
        </w:rPr>
      </w:pPr>
    </w:p>
    <w:p w14:paraId="78CCB72F" w14:textId="74231143" w:rsidR="00B34F73" w:rsidRDefault="00B34F73" w:rsidP="00B34F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can choose one course from this list to fulfill the business requirement in the Vision Care Technology program. </w:t>
      </w:r>
    </w:p>
    <w:p w14:paraId="609C7B7C" w14:textId="77777777" w:rsidR="00B34F73" w:rsidRDefault="00B34F73" w:rsidP="00B34F73">
      <w:pPr>
        <w:rPr>
          <w:rFonts w:asciiTheme="majorHAnsi" w:hAnsiTheme="majorHAnsi"/>
        </w:rPr>
      </w:pPr>
    </w:p>
    <w:p w14:paraId="6E3A3629" w14:textId="77777777" w:rsidR="00B34F73" w:rsidRDefault="00B34F73" w:rsidP="00B34F73">
      <w:pPr>
        <w:rPr>
          <w:rFonts w:asciiTheme="majorHAnsi" w:hAnsiTheme="majorHAnsi"/>
        </w:rPr>
      </w:pPr>
    </w:p>
    <w:p w14:paraId="4A3CB53C" w14:textId="77777777" w:rsidR="00B34F73" w:rsidRDefault="00B34F73" w:rsidP="00B34F73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Rationale for Proposal</w:t>
      </w:r>
    </w:p>
    <w:p w14:paraId="16019FD5" w14:textId="77777777" w:rsidR="00B34F73" w:rsidRDefault="00B34F73" w:rsidP="00B34F73">
      <w:pPr>
        <w:rPr>
          <w:rFonts w:asciiTheme="majorHAnsi" w:hAnsiTheme="majorHAnsi"/>
          <w:b/>
          <w:u w:val="single"/>
        </w:rPr>
      </w:pPr>
    </w:p>
    <w:p w14:paraId="1D7730F2" w14:textId="0952E8D7" w:rsidR="00F55333" w:rsidRDefault="00B34F73" w:rsidP="00E42F05">
      <w:p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This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proposal is linked to another proposal which asks to withdraw </w:t>
      </w:r>
      <w:r w:rsidR="002B50F3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the </w:t>
      </w:r>
      <w:r>
        <w:rPr>
          <w:rFonts w:asciiTheme="majorHAnsi" w:hAnsiTheme="majorHAnsi"/>
        </w:rPr>
        <w:t>VCT</w:t>
      </w:r>
      <w:r w:rsidR="00F55333">
        <w:rPr>
          <w:rFonts w:asciiTheme="majorHAnsi" w:hAnsiTheme="majorHAnsi"/>
        </w:rPr>
        <w:t>-</w:t>
      </w:r>
      <w:r>
        <w:rPr>
          <w:rFonts w:asciiTheme="majorHAnsi" w:hAnsiTheme="majorHAnsi"/>
        </w:rPr>
        <w:t>1202 Ophthalmic Business Practices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course. This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is a 3-credit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,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3-hou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r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business course</w:t>
      </w:r>
      <w:r w:rsidR="002B50F3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 program degree requirement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F55333">
        <w:rPr>
          <w:rFonts w:asciiTheme="majorHAnsi" w:eastAsia="Times New Roman" w:hAnsiTheme="majorHAnsi" w:cstheme="majorHAnsi"/>
          <w:color w:val="212121"/>
          <w:shd w:val="clear" w:color="auto" w:fill="FFFFFF"/>
        </w:rPr>
        <w:t>W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e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have the opportunity to allow our students to choose from several business courses such as marketing, fashion, basic business, etc.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We feel this would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give our students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a practical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choice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more tailored towards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their interests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.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This would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2B50F3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also ultimately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connect to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our planned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Bachelors in Business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degree</w:t>
      </w:r>
      <w:r w:rsidRPr="000B5159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.</w:t>
      </w:r>
    </w:p>
    <w:p w14:paraId="4CBB348E" w14:textId="77777777" w:rsidR="00F55333" w:rsidRDefault="00F55333">
      <w:p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br w:type="page"/>
      </w:r>
    </w:p>
    <w:p w14:paraId="211A4EEF" w14:textId="77777777" w:rsidR="00576098" w:rsidRPr="00E42F05" w:rsidRDefault="00576098" w:rsidP="00E42F05">
      <w:pPr>
        <w:rPr>
          <w:rFonts w:asciiTheme="majorHAnsi" w:hAnsiTheme="majorHAnsi" w:cs="Times New Roman"/>
          <w:sz w:val="20"/>
          <w:szCs w:val="22"/>
        </w:rPr>
      </w:pP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6B2DA679" w:rsidR="00576098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1586572" w:rsidR="00576098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4738990F" w:rsidR="00576098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6154BBB3" w:rsidR="002E5A57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2605826C" w:rsidR="00576098" w:rsidRPr="00A21316" w:rsidRDefault="005F465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0AB1A769" w:rsidR="00576098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5C701167" w:rsidR="00576098" w:rsidRPr="00A21316" w:rsidRDefault="00E42F05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V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294CF62A" w:rsidR="00576098" w:rsidRPr="00A21316" w:rsidRDefault="00E42F05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V</w:t>
            </w:r>
          </w:p>
        </w:tc>
      </w:tr>
    </w:tbl>
    <w:p w14:paraId="737F8827" w14:textId="77777777" w:rsidR="00576098" w:rsidRDefault="00576098" w:rsidP="00576098">
      <w:pPr>
        <w:rPr>
          <w:rFonts w:asciiTheme="majorHAnsi" w:hAnsiTheme="majorHAnsi"/>
        </w:rPr>
      </w:pPr>
    </w:p>
    <w:p w14:paraId="21C5168D" w14:textId="7A6B992A" w:rsidR="00CB236E" w:rsidRDefault="00CB236E" w:rsidP="00576098">
      <w:pPr>
        <w:rPr>
          <w:rFonts w:asciiTheme="majorHAnsi" w:hAnsiTheme="majorHAnsi"/>
        </w:rPr>
      </w:pPr>
    </w:p>
    <w:p w14:paraId="20FEE163" w14:textId="74A78A54" w:rsidR="00CB236E" w:rsidRDefault="00CB236E" w:rsidP="00576098">
      <w:pPr>
        <w:rPr>
          <w:rFonts w:asciiTheme="majorHAnsi" w:hAnsiTheme="majorHAnsi"/>
        </w:rPr>
      </w:pPr>
    </w:p>
    <w:p w14:paraId="086B40E1" w14:textId="77777777" w:rsidR="006373A6" w:rsidRDefault="006373A6" w:rsidP="00576098">
      <w:pPr>
        <w:rPr>
          <w:rFonts w:asciiTheme="majorHAnsi" w:hAnsiTheme="majorHAnsi"/>
        </w:rPr>
      </w:pPr>
    </w:p>
    <w:p w14:paraId="15A4BC13" w14:textId="024A0111" w:rsidR="006373A6" w:rsidRDefault="00D42CB9" w:rsidP="00D42CB9">
      <w:pPr>
        <w:rPr>
          <w:rFonts w:asciiTheme="majorHAnsi" w:hAnsiTheme="majorHAnsi"/>
        </w:rPr>
      </w:pPr>
      <w:r w:rsidRPr="00400870">
        <w:rPr>
          <w:rFonts w:asciiTheme="majorHAnsi" w:hAnsiTheme="majorHAnsi" w:cs="Times New Roman"/>
          <w:sz w:val="16"/>
          <w:szCs w:val="16"/>
        </w:rPr>
        <w:t>.</w:t>
      </w:r>
    </w:p>
    <w:p w14:paraId="6BCFF18D" w14:textId="77777777" w:rsidR="006373A6" w:rsidRDefault="006373A6" w:rsidP="00576098">
      <w:pPr>
        <w:rPr>
          <w:rFonts w:asciiTheme="majorHAnsi" w:hAnsiTheme="majorHAnsi"/>
        </w:rPr>
      </w:pPr>
    </w:p>
    <w:p w14:paraId="638A1880" w14:textId="77777777" w:rsidR="006373A6" w:rsidRDefault="006373A6" w:rsidP="00576098">
      <w:pPr>
        <w:rPr>
          <w:rFonts w:asciiTheme="majorHAnsi" w:hAnsiTheme="majorHAnsi"/>
        </w:rPr>
      </w:pPr>
    </w:p>
    <w:p w14:paraId="43DAD68E" w14:textId="77777777" w:rsidR="006373A6" w:rsidRDefault="006373A6" w:rsidP="00576098">
      <w:pPr>
        <w:rPr>
          <w:rFonts w:asciiTheme="majorHAnsi" w:hAnsiTheme="majorHAnsi"/>
        </w:rPr>
      </w:pPr>
    </w:p>
    <w:p w14:paraId="3D65E4E5" w14:textId="77777777" w:rsidR="006373A6" w:rsidRDefault="006373A6" w:rsidP="00576098">
      <w:pPr>
        <w:rPr>
          <w:rFonts w:asciiTheme="majorHAnsi" w:hAnsiTheme="majorHAnsi"/>
        </w:rPr>
      </w:pPr>
    </w:p>
    <w:p w14:paraId="090B00D5" w14:textId="77777777" w:rsidR="006373A6" w:rsidRDefault="006373A6" w:rsidP="00576098">
      <w:pPr>
        <w:rPr>
          <w:rFonts w:asciiTheme="majorHAnsi" w:hAnsiTheme="majorHAnsi"/>
        </w:rPr>
      </w:pPr>
    </w:p>
    <w:p w14:paraId="062BA47A" w14:textId="77777777" w:rsidR="006373A6" w:rsidRDefault="006373A6" w:rsidP="00576098">
      <w:pPr>
        <w:rPr>
          <w:rFonts w:asciiTheme="majorHAnsi" w:hAnsiTheme="majorHAnsi"/>
        </w:rPr>
      </w:pPr>
    </w:p>
    <w:p w14:paraId="53519F88" w14:textId="77777777" w:rsidR="006373A6" w:rsidRDefault="006373A6" w:rsidP="00576098">
      <w:pPr>
        <w:rPr>
          <w:rFonts w:asciiTheme="majorHAnsi" w:hAnsiTheme="majorHAnsi"/>
        </w:rPr>
      </w:pPr>
    </w:p>
    <w:p w14:paraId="7D61FB9F" w14:textId="77777777" w:rsidR="006373A6" w:rsidRDefault="006373A6" w:rsidP="00576098">
      <w:pPr>
        <w:rPr>
          <w:rFonts w:asciiTheme="majorHAnsi" w:hAnsiTheme="majorHAnsi"/>
        </w:rPr>
      </w:pPr>
    </w:p>
    <w:p w14:paraId="32FEED16" w14:textId="77777777" w:rsidR="006373A6" w:rsidRDefault="006373A6" w:rsidP="00576098">
      <w:pPr>
        <w:rPr>
          <w:rFonts w:asciiTheme="majorHAnsi" w:hAnsiTheme="majorHAnsi"/>
        </w:rPr>
      </w:pPr>
    </w:p>
    <w:p w14:paraId="78DA353D" w14:textId="77777777" w:rsidR="006373A6" w:rsidRDefault="006373A6" w:rsidP="00576098">
      <w:pPr>
        <w:rPr>
          <w:rFonts w:asciiTheme="majorHAnsi" w:hAnsiTheme="majorHAnsi"/>
        </w:rPr>
      </w:pPr>
    </w:p>
    <w:p w14:paraId="6639539A" w14:textId="77777777" w:rsidR="006373A6" w:rsidRDefault="006373A6" w:rsidP="00576098">
      <w:pPr>
        <w:rPr>
          <w:rFonts w:asciiTheme="majorHAnsi" w:hAnsiTheme="majorHAnsi"/>
        </w:rPr>
      </w:pPr>
    </w:p>
    <w:p w14:paraId="40493142" w14:textId="77777777" w:rsidR="006373A6" w:rsidRDefault="006373A6" w:rsidP="00576098">
      <w:pPr>
        <w:rPr>
          <w:rFonts w:asciiTheme="majorHAnsi" w:hAnsiTheme="majorHAnsi"/>
        </w:rPr>
      </w:pPr>
    </w:p>
    <w:p w14:paraId="52F3838C" w14:textId="77777777" w:rsidR="006373A6" w:rsidRDefault="006373A6" w:rsidP="00576098">
      <w:pPr>
        <w:rPr>
          <w:rFonts w:asciiTheme="majorHAnsi" w:hAnsiTheme="majorHAnsi"/>
        </w:rPr>
      </w:pPr>
    </w:p>
    <w:p w14:paraId="630A7224" w14:textId="77777777" w:rsidR="006373A6" w:rsidRDefault="006373A6" w:rsidP="00576098">
      <w:pPr>
        <w:rPr>
          <w:rFonts w:asciiTheme="majorHAnsi" w:hAnsiTheme="majorHAnsi"/>
        </w:rPr>
      </w:pPr>
    </w:p>
    <w:p w14:paraId="2372A775" w14:textId="77777777" w:rsidR="006373A6" w:rsidRDefault="006373A6" w:rsidP="00576098">
      <w:pPr>
        <w:rPr>
          <w:rFonts w:asciiTheme="majorHAnsi" w:hAnsiTheme="majorHAnsi"/>
        </w:rPr>
      </w:pPr>
    </w:p>
    <w:p w14:paraId="5A72A1F0" w14:textId="77777777" w:rsidR="00F52DCB" w:rsidRDefault="00F52DCB" w:rsidP="00576098">
      <w:pPr>
        <w:rPr>
          <w:rFonts w:asciiTheme="majorHAnsi" w:hAnsiTheme="majorHAnsi"/>
        </w:rPr>
      </w:pPr>
    </w:p>
    <w:p w14:paraId="7ABB63E7" w14:textId="77777777" w:rsidR="00F52DCB" w:rsidRDefault="00F52DCB" w:rsidP="00576098">
      <w:pPr>
        <w:rPr>
          <w:rFonts w:asciiTheme="majorHAnsi" w:hAnsiTheme="majorHAnsi"/>
        </w:rPr>
      </w:pPr>
    </w:p>
    <w:p w14:paraId="01F48E75" w14:textId="77777777" w:rsidR="00F52DCB" w:rsidRDefault="00F52DCB" w:rsidP="00576098">
      <w:pPr>
        <w:rPr>
          <w:rFonts w:asciiTheme="majorHAnsi" w:hAnsiTheme="majorHAnsi"/>
        </w:rPr>
      </w:pPr>
    </w:p>
    <w:p w14:paraId="496AF2CE" w14:textId="77777777" w:rsidR="006373A6" w:rsidRDefault="006373A6" w:rsidP="00576098">
      <w:pPr>
        <w:rPr>
          <w:rFonts w:asciiTheme="majorHAnsi" w:hAnsiTheme="majorHAnsi"/>
        </w:rPr>
      </w:pPr>
    </w:p>
    <w:p w14:paraId="7F02C59D" w14:textId="28C6E08B" w:rsidR="00CB236E" w:rsidRDefault="00CB236E" w:rsidP="00576098">
      <w:pPr>
        <w:rPr>
          <w:rFonts w:asciiTheme="majorHAnsi" w:hAnsiTheme="majorHAnsi"/>
        </w:rPr>
      </w:pPr>
    </w:p>
    <w:p w14:paraId="5BA0249D" w14:textId="77777777" w:rsidR="00DD2D96" w:rsidRDefault="00DD2D96" w:rsidP="00576098">
      <w:pPr>
        <w:rPr>
          <w:rFonts w:asciiTheme="majorHAnsi" w:hAnsiTheme="majorHAnsi"/>
        </w:rPr>
      </w:pPr>
    </w:p>
    <w:p w14:paraId="65ED003F" w14:textId="77777777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CHANCELLOR’S REPORT FORM</w:t>
      </w:r>
    </w:p>
    <w:p w14:paraId="502F6806" w14:textId="77777777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45B680AD" w14:textId="77777777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 xml:space="preserve">Section AIII:  Changes in Degree Programs </w:t>
      </w:r>
    </w:p>
    <w:p w14:paraId="0573462B" w14:textId="77777777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32578084" w14:textId="2CEA58B0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The following</w:t>
      </w:r>
      <w:r>
        <w:rPr>
          <w:rFonts w:ascii="Calibri" w:eastAsia="Times New Roman" w:hAnsi="Calibri" w:cs="Arial"/>
          <w:b/>
          <w:bCs/>
        </w:rPr>
        <w:t xml:space="preserve"> revisions are proposed for Associate in Applied Sciences </w:t>
      </w:r>
      <w:r w:rsidRPr="006F50BD">
        <w:rPr>
          <w:rFonts w:ascii="Calibri" w:eastAsia="Times New Roman" w:hAnsi="Calibri" w:cs="Arial"/>
          <w:b/>
          <w:bCs/>
        </w:rPr>
        <w:t xml:space="preserve">in </w:t>
      </w:r>
      <w:r w:rsidR="00B34F73">
        <w:rPr>
          <w:rFonts w:ascii="Calibri" w:eastAsia="Times New Roman" w:hAnsi="Calibri" w:cs="Arial"/>
          <w:b/>
          <w:bCs/>
        </w:rPr>
        <w:t>Ophthalmic Dispensing</w:t>
      </w:r>
    </w:p>
    <w:p w14:paraId="61EA17D3" w14:textId="162B27DB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Program:</w:t>
      </w:r>
      <w:r w:rsidR="002B50F3">
        <w:rPr>
          <w:rFonts w:ascii="Calibri" w:eastAsia="Times New Roman" w:hAnsi="Calibri" w:cs="Arial"/>
          <w:b/>
          <w:bCs/>
        </w:rPr>
        <w:t xml:space="preserve"> Business / </w:t>
      </w:r>
      <w:r w:rsidR="00B34F73">
        <w:rPr>
          <w:rFonts w:ascii="Calibri" w:eastAsia="Times New Roman" w:hAnsi="Calibri" w:cs="Arial"/>
          <w:b/>
          <w:bCs/>
        </w:rPr>
        <w:t>Ophthalmic Dispensing</w:t>
      </w:r>
    </w:p>
    <w:p w14:paraId="6CA0EB9E" w14:textId="702E92DC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195553">
        <w:rPr>
          <w:rFonts w:ascii="Calibri" w:eastAsia="Times New Roman" w:hAnsi="Calibri" w:cs="Arial"/>
          <w:b/>
          <w:bCs/>
        </w:rPr>
        <w:t xml:space="preserve">Program Code: </w:t>
      </w:r>
      <w:r w:rsidR="00B34F73">
        <w:rPr>
          <w:rFonts w:ascii="Calibri" w:eastAsia="Times New Roman" w:hAnsi="Calibri" w:cs="Arial"/>
          <w:b/>
          <w:bCs/>
        </w:rPr>
        <w:t>VCT</w:t>
      </w:r>
    </w:p>
    <w:p w14:paraId="747BF0CD" w14:textId="01B7E444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 xml:space="preserve">Effective:   </w:t>
      </w:r>
      <w:r w:rsidR="00B34F73">
        <w:rPr>
          <w:rFonts w:ascii="Calibri" w:eastAsia="Times New Roman" w:hAnsi="Calibri" w:cs="Arial"/>
          <w:b/>
          <w:bCs/>
        </w:rPr>
        <w:t>Fall 2020</w:t>
      </w:r>
    </w:p>
    <w:p w14:paraId="51D1D199" w14:textId="77777777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7962AE6C" w14:textId="7871F444" w:rsidR="00CD236A" w:rsidRPr="006F50BD" w:rsidRDefault="00CD236A" w:rsidP="00CD236A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6F50BD">
        <w:rPr>
          <w:rFonts w:ascii="Calibri" w:eastAsia="Times New Roman" w:hAnsi="Calibri" w:cs="Arial"/>
          <w:b/>
          <w:bCs/>
        </w:rPr>
        <w:t>Modifying the</w:t>
      </w:r>
      <w:r w:rsidR="00B34F73">
        <w:rPr>
          <w:rFonts w:ascii="Calibri" w:eastAsia="Times New Roman" w:hAnsi="Calibri" w:cs="Arial"/>
          <w:b/>
          <w:bCs/>
        </w:rPr>
        <w:t xml:space="preserve"> Business </w:t>
      </w:r>
      <w:r w:rsidR="00AD0CCF">
        <w:rPr>
          <w:rFonts w:ascii="Calibri" w:eastAsia="Times New Roman" w:hAnsi="Calibri" w:cs="Arial"/>
          <w:b/>
          <w:bCs/>
        </w:rPr>
        <w:t xml:space="preserve">requirement </w:t>
      </w:r>
      <w:r w:rsidRPr="006F50BD">
        <w:rPr>
          <w:rFonts w:ascii="Calibri" w:eastAsia="Times New Roman" w:hAnsi="Calibri" w:cs="Arial"/>
          <w:b/>
          <w:bCs/>
        </w:rPr>
        <w:t xml:space="preserve">for the </w:t>
      </w:r>
      <w:r w:rsidR="00B34F73">
        <w:rPr>
          <w:rFonts w:ascii="Calibri" w:eastAsia="Times New Roman" w:hAnsi="Calibri" w:cs="Arial"/>
          <w:b/>
          <w:bCs/>
        </w:rPr>
        <w:t xml:space="preserve">Ophthalmic Dispensing </w:t>
      </w:r>
      <w:r w:rsidRPr="006F50BD">
        <w:rPr>
          <w:rFonts w:ascii="Calibri" w:eastAsia="Times New Roman" w:hAnsi="Calibri" w:cs="Arial"/>
          <w:b/>
          <w:bCs/>
        </w:rPr>
        <w:t xml:space="preserve">Program. </w:t>
      </w:r>
    </w:p>
    <w:tbl>
      <w:tblPr>
        <w:tblW w:w="106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423C83" w:rsidRPr="006F50BD" w14:paraId="0F3FD13C" w14:textId="77777777" w:rsidTr="00D3236A">
        <w:trPr>
          <w:trHeight w:val="20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6F40" w14:textId="77777777" w:rsidR="00CD236A" w:rsidRPr="006F50BD" w:rsidRDefault="00CD236A" w:rsidP="002664A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F50B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DA91" w14:textId="77777777" w:rsidR="00CD236A" w:rsidRPr="006F50BD" w:rsidRDefault="00CD236A" w:rsidP="002664A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F50B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423C83" w:rsidRPr="00D311C9" w14:paraId="7D229E4E" w14:textId="77777777" w:rsidTr="00D3236A">
        <w:trPr>
          <w:trHeight w:val="20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C55" w14:textId="0AB80563" w:rsidR="00CD236A" w:rsidRPr="00D311C9" w:rsidRDefault="000B5706" w:rsidP="00423C83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B50F3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General Education Common Cor</w:t>
            </w:r>
            <w:r w:rsidR="00423C83" w:rsidRPr="002B50F3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t>e</w:t>
            </w:r>
            <w:r w:rsidR="00423C8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20 </w:t>
            </w:r>
            <w:r w:rsidR="00D311C9"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 </w:t>
            </w:r>
          </w:p>
          <w:p w14:paraId="0B9B6755" w14:textId="77777777" w:rsidR="000B5706" w:rsidRPr="00D311C9" w:rsidRDefault="000B5706" w:rsidP="00423C83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2918BD26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 – Required Core  (3 or 4 COURSES, 11-14 CREDITS)</w:t>
            </w:r>
          </w:p>
          <w:p w14:paraId="351D10E7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371E4D4D" w14:textId="74E5FDE2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English Composition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(1</w:t>
            </w:r>
            <w:r w:rsidR="00B77B9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course, 3  credits)</w:t>
            </w:r>
          </w:p>
          <w:p w14:paraId="20886595" w14:textId="77777777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ENG 1101 English Composition I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3 </w:t>
            </w:r>
          </w:p>
          <w:p w14:paraId="2BADBA1B" w14:textId="4F3E22A5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2C96165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2AA3363" w14:textId="6E28003A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Mathematical and Quantitative Reasoning (1 course</w:t>
            </w:r>
            <w:r w:rsidR="00B77B9A">
              <w:rPr>
                <w:rFonts w:ascii="Calibri" w:eastAsia="Times New Roman" w:hAnsi="Calibri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 credits) </w:t>
            </w:r>
          </w:p>
          <w:p w14:paraId="1FEE0279" w14:textId="2F312F46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MAT 1275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College Algebra and Trigonometry                 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4</w:t>
            </w:r>
          </w:p>
          <w:p w14:paraId="08E1A996" w14:textId="4BEB2E4B" w:rsidR="00D3236A" w:rsidRPr="00B77B9A" w:rsidRDefault="00D3236A" w:rsidP="00B77B9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</w:t>
            </w:r>
            <w:r w:rsidR="00B77B9A" w:rsidRP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>Or higher</w:t>
            </w:r>
            <w:r w:rsidRP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543399DC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AA279DE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Life and Physical Sciences (1 course, 4 credits) </w:t>
            </w:r>
          </w:p>
          <w:p w14:paraId="262A1789" w14:textId="205B4C3C" w:rsidR="00D3236A" w:rsidRPr="00D311C9" w:rsidRDefault="00B77B9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BIO 1101 Biology 1 </w:t>
            </w:r>
            <w:r w:rsidR="00D3236A"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or higher </w:t>
            </w:r>
            <w:r w:rsidR="00D3236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</w:t>
            </w:r>
            <w:r w:rsidR="00D3236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</w:t>
            </w:r>
            <w:r w:rsidR="00D3236A"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4 </w:t>
            </w:r>
          </w:p>
          <w:p w14:paraId="37D5AD19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B5E791E" w14:textId="495E1E6D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II -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FLEXIBLE CORE (</w:t>
            </w:r>
            <w:r w:rsidR="002B50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 COURSES, 9 CREDITS</w:t>
            </w:r>
            <w:r w:rsidR="002B50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) </w:t>
            </w:r>
          </w:p>
          <w:p w14:paraId="12592FFE" w14:textId="2F6C595F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One course from each of any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three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groups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: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>9</w:t>
            </w:r>
          </w:p>
          <w:p w14:paraId="0292F0AE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A27E8AC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World Cultures and Global Issues </w:t>
            </w:r>
          </w:p>
          <w:p w14:paraId="481607CC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035EA83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US Experience in its Diversity </w:t>
            </w:r>
          </w:p>
          <w:p w14:paraId="7F726F6A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64292ED1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Individual and Society </w:t>
            </w:r>
          </w:p>
          <w:p w14:paraId="08CD0F65" w14:textId="77777777" w:rsidR="00D3236A" w:rsidRPr="000B5706" w:rsidRDefault="00D3236A" w:rsidP="00B77B9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3DD44C8A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Creative Expression</w:t>
            </w:r>
          </w:p>
          <w:p w14:paraId="1489227A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6BFC5BB7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Scientifi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 World </w:t>
            </w:r>
          </w:p>
          <w:p w14:paraId="4B575A90" w14:textId="31063177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55A467FD" w14:textId="1F3632DF" w:rsidR="006A3BF3" w:rsidRDefault="006A3BF3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D4A664E" w14:textId="77777777" w:rsidR="006A3BF3" w:rsidRPr="00D311C9" w:rsidRDefault="006A3BF3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13A337B" w14:textId="4425019D" w:rsidR="00D3236A" w:rsidRDefault="00D3236A" w:rsidP="002B50F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PROGRAM-SPECIFIC DEGREE REQUIREMENTS (4</w:t>
            </w:r>
            <w:r w:rsidR="006A3B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  <w:r w:rsidR="002B50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CREDITS) </w:t>
            </w:r>
          </w:p>
          <w:p w14:paraId="60D5E879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65334AB6" w14:textId="4DB1D0B4" w:rsidR="000731A0" w:rsidRDefault="000731A0" w:rsidP="000731A0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VCT 1101 </w:t>
            </w:r>
            <w:r w:rsidRPr="000731A0">
              <w:rPr>
                <w:rStyle w:val="ng-binding"/>
                <w:rFonts w:asciiTheme="majorHAnsi" w:hAnsiTheme="majorHAnsi" w:cs="Arial"/>
                <w:color w:val="000000"/>
                <w:sz w:val="22"/>
                <w:szCs w:val="22"/>
              </w:rPr>
              <w:t>Ophthalmic Materials and Laboratory I</w:t>
            </w:r>
            <w:r w:rsidRPr="000731A0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           </w:t>
            </w:r>
            <w:r w:rsidR="00B077EB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3              </w:t>
            </w:r>
          </w:p>
          <w:p w14:paraId="7EE56CEF" w14:textId="01AC652B" w:rsidR="000731A0" w:rsidRDefault="000731A0" w:rsidP="000731A0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1105 Principles of Optics 1.                                          </w:t>
            </w:r>
            <w:r w:rsidR="00B077EB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</w:p>
          <w:p w14:paraId="39E4DADB" w14:textId="090CB06A" w:rsidR="000731A0" w:rsidRPr="000731A0" w:rsidRDefault="000731A0" w:rsidP="000731A0">
            <w:pPr>
              <w:rPr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1201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Ophthalmic Materials and Laboratory II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.      3</w:t>
            </w:r>
          </w:p>
          <w:p w14:paraId="4614BE91" w14:textId="327B2FF5" w:rsidR="000731A0" w:rsidRPr="003C0C94" w:rsidRDefault="000731A0" w:rsidP="000731A0">
            <w:pPr>
              <w:rPr>
                <w:strike/>
                <w:sz w:val="22"/>
                <w:szCs w:val="22"/>
              </w:rPr>
            </w:pPr>
            <w:r w:rsidRPr="003C0C94">
              <w:rPr>
                <w:rStyle w:val="ng-scope"/>
                <w:rFonts w:cs="Arial"/>
                <w:strike/>
                <w:color w:val="000000"/>
                <w:sz w:val="22"/>
                <w:szCs w:val="22"/>
              </w:rPr>
              <w:lastRenderedPageBreak/>
              <w:t xml:space="preserve">VCT 1202 </w:t>
            </w:r>
            <w:r w:rsidRPr="003C0C94"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Op</w:t>
            </w:r>
            <w:r w:rsidR="006A3BF3"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3C0C94">
              <w:rPr>
                <w:rFonts w:cs="Arial"/>
                <w:strike/>
                <w:color w:val="000000"/>
                <w:sz w:val="22"/>
                <w:szCs w:val="22"/>
                <w:shd w:val="clear" w:color="auto" w:fill="FFFFFF"/>
              </w:rPr>
              <w:t>thalmic Business Practices.                      3</w:t>
            </w:r>
          </w:p>
          <w:p w14:paraId="3016FA87" w14:textId="02CA26FB" w:rsidR="000731A0" w:rsidRPr="000731A0" w:rsidRDefault="000731A0" w:rsidP="000731A0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1213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</w:t>
            </w:r>
            <w:r w:rsidR="006A3BF3">
              <w:rPr>
                <w:rStyle w:val="ng-binding"/>
                <w:rFonts w:cs="Arial"/>
                <w:color w:val="000000"/>
                <w:sz w:val="22"/>
                <w:szCs w:val="22"/>
              </w:rPr>
              <w:t>h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thalmic Dispensing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3</w:t>
            </w:r>
          </w:p>
          <w:p w14:paraId="398D6638" w14:textId="095EC35B" w:rsidR="000731A0" w:rsidRPr="000731A0" w:rsidRDefault="000731A0" w:rsidP="000731A0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1222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Anatomy &amp; Physiology of the Eye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 3</w:t>
            </w:r>
          </w:p>
          <w:p w14:paraId="09282D7D" w14:textId="35D88E53" w:rsidR="000731A0" w:rsidRPr="000731A0" w:rsidRDefault="000731A0" w:rsidP="000731A0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1237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Contact Lenses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               3</w:t>
            </w:r>
          </w:p>
          <w:p w14:paraId="09ADDB27" w14:textId="0C3ABE9B" w:rsidR="000731A0" w:rsidRDefault="000731A0" w:rsidP="000731A0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0731A0">
              <w:rPr>
                <w:rStyle w:val="ng-scope"/>
                <w:sz w:val="22"/>
                <w:szCs w:val="22"/>
              </w:rPr>
              <w:t xml:space="preserve">VCT 2311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Materials and Laboratory III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3</w:t>
            </w:r>
          </w:p>
          <w:p w14:paraId="204FBCE5" w14:textId="5F582CA9" w:rsidR="000731A0" w:rsidRPr="003C0C94" w:rsidRDefault="000731A0" w:rsidP="000731A0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 2325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Intro Principles of Refraction                        3</w:t>
            </w:r>
          </w:p>
          <w:p w14:paraId="54B6403C" w14:textId="0D7CB35E" w:rsidR="000731A0" w:rsidRPr="003C0C94" w:rsidRDefault="000731A0" w:rsidP="000731A0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>VCT</w:t>
            </w:r>
            <w:r w:rsidR="003C0C94" w:rsidRPr="003C0C94">
              <w:rPr>
                <w:sz w:val="22"/>
                <w:szCs w:val="22"/>
              </w:rPr>
              <w:t xml:space="preserve"> </w:t>
            </w:r>
            <w:r w:rsidRPr="003C0C94">
              <w:rPr>
                <w:sz w:val="22"/>
                <w:szCs w:val="22"/>
              </w:rPr>
              <w:t xml:space="preserve">2316 Ophthalmic Dispensing Clinic 1             </w:t>
            </w:r>
            <w:r w:rsidR="003C0C94">
              <w:rPr>
                <w:sz w:val="22"/>
                <w:szCs w:val="22"/>
              </w:rPr>
              <w:t xml:space="preserve">        </w:t>
            </w:r>
            <w:r w:rsidR="003C0C94" w:rsidRPr="003C0C94">
              <w:rPr>
                <w:sz w:val="22"/>
                <w:szCs w:val="22"/>
              </w:rPr>
              <w:t>1</w:t>
            </w:r>
          </w:p>
          <w:p w14:paraId="355779B2" w14:textId="03F9C564" w:rsidR="003C0C94" w:rsidRPr="003C0C94" w:rsidRDefault="003C0C94" w:rsidP="000731A0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2327 Contact Lens 2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4B837559" w14:textId="20162F33" w:rsidR="003C0C94" w:rsidRPr="003C0C94" w:rsidRDefault="003C0C94" w:rsidP="003C0C94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2333 </w:t>
            </w:r>
            <w:r w:rsidRPr="003C0C94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Dispensing II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            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3</w:t>
            </w:r>
          </w:p>
          <w:p w14:paraId="7B7B4C92" w14:textId="0E1D6EE7" w:rsidR="003C0C94" w:rsidRPr="003C0C94" w:rsidRDefault="003C0C94" w:rsidP="003C0C94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2416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Clinic II.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2</w:t>
            </w:r>
          </w:p>
          <w:p w14:paraId="2CBC8DF1" w14:textId="1A345050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2427 Contact Lens 3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7AB0E204" w14:textId="63F9CFF9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2444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III.         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3</w:t>
            </w:r>
          </w:p>
          <w:p w14:paraId="202D34FC" w14:textId="1111CFE7" w:rsidR="003C0C94" w:rsidRDefault="003C0C94" w:rsidP="003C0C94"/>
          <w:p w14:paraId="21456086" w14:textId="53E4D7D4" w:rsidR="003C0C94" w:rsidRDefault="003C0C94" w:rsidP="000731A0"/>
          <w:p w14:paraId="44AEFD9A" w14:textId="17715ED4" w:rsidR="000731A0" w:rsidRPr="000731A0" w:rsidRDefault="000731A0" w:rsidP="000731A0">
            <w:pPr>
              <w:rPr>
                <w:sz w:val="22"/>
                <w:szCs w:val="22"/>
              </w:rPr>
            </w:pPr>
          </w:p>
          <w:p w14:paraId="7F31FEF4" w14:textId="08814A42" w:rsidR="000731A0" w:rsidRPr="000731A0" w:rsidRDefault="000731A0" w:rsidP="000731A0">
            <w:pPr>
              <w:rPr>
                <w:rStyle w:val="ng-scope"/>
              </w:rPr>
            </w:pPr>
          </w:p>
          <w:p w14:paraId="48A67056" w14:textId="77777777" w:rsidR="000731A0" w:rsidRPr="000731A0" w:rsidRDefault="000731A0" w:rsidP="000731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84A0C7" w14:textId="41B43DF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79C1CBA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51142A6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0EA2ED7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6525E76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45EEB7F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0286518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8007F4E" w14:textId="77777777" w:rsidR="004718D0" w:rsidRDefault="004718D0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D8E76E1" w14:textId="77777777" w:rsidR="002B50F3" w:rsidRDefault="002B50F3" w:rsidP="003C0C9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77E9DB4" w14:textId="77777777" w:rsidR="003C0C94" w:rsidRPr="00D311C9" w:rsidRDefault="003C0C94" w:rsidP="003C0C9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3D009384" w14:textId="6946DC5D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TOTAL PROGRAM-SPECIFIC REQUIRED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</w:t>
            </w:r>
            <w:r w:rsidR="00B077E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4</w:t>
            </w:r>
            <w:r w:rsidR="003C0C94"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5A27FC0E" w14:textId="77777777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GENERAL EDUCATION CREDITS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20 </w:t>
            </w:r>
          </w:p>
          <w:p w14:paraId="4AFD7B67" w14:textId="74367FCB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CREDITS REQUIRED FOR THE DEGREE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6</w:t>
            </w:r>
            <w:r w:rsidR="003C0C94"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735C19F1" w14:textId="6CB6A8B4" w:rsidR="000B5706" w:rsidRPr="008F264D" w:rsidRDefault="000B5706" w:rsidP="00D3236A">
            <w:pPr>
              <w:spacing w:before="100" w:beforeAutospacing="1" w:after="100" w:afterAutospacing="1"/>
              <w:ind w:left="264"/>
              <w:rPr>
                <w:rFonts w:ascii="Calibri" w:eastAsia="Times New Roman" w:hAnsi="Calibri" w:cs="Arial"/>
                <w:bCs/>
                <w:strike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B9C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B50F3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</w:rPr>
              <w:lastRenderedPageBreak/>
              <w:t>General Education Common Core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              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20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 </w:t>
            </w:r>
          </w:p>
          <w:p w14:paraId="597A7DAC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4B340CB2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 – Required Core  (3 or 4 COURSES, 11-14 CREDITS)</w:t>
            </w:r>
          </w:p>
          <w:p w14:paraId="26D7E102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2DFC31F" w14:textId="15123873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English Composition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(1 course, 3 credits)</w:t>
            </w:r>
          </w:p>
          <w:p w14:paraId="3BB62C11" w14:textId="7C48CB68" w:rsidR="00D3236A" w:rsidRDefault="00D3236A" w:rsidP="00B77B9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ENG 1101 English Composition I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3 ]</w:t>
            </w:r>
          </w:p>
          <w:p w14:paraId="56C54DA2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A40284D" w14:textId="453A176D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Mathematical and Quantitative Reasoning (1 course</w:t>
            </w:r>
            <w:r w:rsidRPr="00D3236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,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 credits) </w:t>
            </w:r>
          </w:p>
          <w:p w14:paraId="5C238C28" w14:textId="70CC8A92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MAT 1275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College Algebra and Trigonometry  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8231EC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4</w:t>
            </w:r>
          </w:p>
          <w:p w14:paraId="5AC4B0C6" w14:textId="1E625E52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higher  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46BE7864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41D73B7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Life and Physical Sciences (1 course, 4 credits) </w:t>
            </w:r>
          </w:p>
          <w:p w14:paraId="48ECEFB9" w14:textId="1039669B" w:rsidR="00D3236A" w:rsidRPr="00D311C9" w:rsidRDefault="00B77B9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BIO 1101 Biology 1 </w:t>
            </w:r>
            <w:r w:rsidR="00D3236A"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higher </w:t>
            </w:r>
            <w:r w:rsidR="00D3236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</w:t>
            </w:r>
            <w:r w:rsidR="00D3236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</w:t>
            </w:r>
            <w:r w:rsidR="00D3236A"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4 </w:t>
            </w:r>
          </w:p>
          <w:p w14:paraId="44B5678B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7E522971" w14:textId="5CE553AB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II -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FLEXIBLE CORE (</w:t>
            </w:r>
            <w:r w:rsidR="002B50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 COURSES, 9 CREDITS</w:t>
            </w:r>
            <w:r w:rsidR="002B50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) </w:t>
            </w:r>
          </w:p>
          <w:p w14:paraId="310CCE1C" w14:textId="3F1A8F1A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>One course from each of any t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>hree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groups,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B77B9A">
              <w:rPr>
                <w:rFonts w:ascii="Calibri" w:eastAsia="Times New Roman" w:hAnsi="Calibri" w:cs="Arial"/>
                <w:bCs/>
                <w:sz w:val="20"/>
                <w:szCs w:val="20"/>
              </w:rPr>
              <w:t>9</w:t>
            </w:r>
            <w:r w:rsidRPr="000B570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534BDDF7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08F25BF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World Cultures and Global Issues </w:t>
            </w:r>
          </w:p>
          <w:p w14:paraId="2EA7E223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9B12B5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US Experience in its Diversity </w:t>
            </w:r>
          </w:p>
          <w:p w14:paraId="4D299A39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500E48E9" w14:textId="0F95A1B4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Individual and Society </w:t>
            </w:r>
          </w:p>
          <w:p w14:paraId="7A692BD0" w14:textId="77777777" w:rsidR="00B77B9A" w:rsidRPr="000B5706" w:rsidRDefault="00B77B9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42022DD6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Creative Expression</w:t>
            </w:r>
          </w:p>
          <w:p w14:paraId="68A553A4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29869FCF" w14:textId="77777777" w:rsidR="00D3236A" w:rsidRPr="000B5706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Scientifi</w:t>
            </w:r>
            <w:r w:rsidRPr="000B570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 World </w:t>
            </w:r>
          </w:p>
          <w:p w14:paraId="2CAD8AE3" w14:textId="2A43C19D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04676082" w14:textId="0CEDFEBF" w:rsidR="006A3BF3" w:rsidRDefault="006A3BF3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1529C9C" w14:textId="77777777" w:rsidR="006A3BF3" w:rsidRPr="00D311C9" w:rsidRDefault="006A3BF3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18B5F345" w14:textId="1DD0F672" w:rsidR="00D3236A" w:rsidRDefault="00D3236A" w:rsidP="002B50F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PROGRAM-SPECIFIC DEGREE REQUIREMENTS (4</w:t>
            </w:r>
            <w:r w:rsidR="006A3BF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2 </w:t>
            </w:r>
            <w:r w:rsidRPr="00D311C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CREDITS) </w:t>
            </w:r>
          </w:p>
          <w:p w14:paraId="17425883" w14:textId="77777777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0C34E42D" w14:textId="1EA58C02" w:rsidR="003C0C94" w:rsidRDefault="003C0C94" w:rsidP="003C0C94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VCT 1101 </w:t>
            </w:r>
            <w:r w:rsidRPr="000731A0">
              <w:rPr>
                <w:rStyle w:val="ng-binding"/>
                <w:rFonts w:asciiTheme="majorHAnsi" w:hAnsiTheme="majorHAnsi" w:cs="Arial"/>
                <w:color w:val="000000"/>
                <w:sz w:val="22"/>
                <w:szCs w:val="22"/>
              </w:rPr>
              <w:t>Ophthalmic Materials and Laboratory I</w:t>
            </w:r>
            <w:r w:rsidRPr="000731A0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        </w:t>
            </w:r>
            <w:r w:rsidR="00B077EB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B077EB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3              </w:t>
            </w:r>
          </w:p>
          <w:p w14:paraId="6422454D" w14:textId="72C5AFA1" w:rsidR="003C0C94" w:rsidRDefault="003C0C94" w:rsidP="003C0C94">
            <w:pP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1105 Principles of Optics 1.                                         </w:t>
            </w:r>
            <w:r w:rsidR="00B077EB"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>3</w:t>
            </w:r>
          </w:p>
          <w:p w14:paraId="11C9793A" w14:textId="28662C7E" w:rsidR="003C0C94" w:rsidRPr="000731A0" w:rsidRDefault="003C0C94" w:rsidP="003C0C94">
            <w:pPr>
              <w:rPr>
                <w:sz w:val="22"/>
                <w:szCs w:val="22"/>
              </w:rPr>
            </w:pPr>
            <w:r>
              <w:rPr>
                <w:rStyle w:val="ng-scope"/>
                <w:rFonts w:asciiTheme="majorHAnsi" w:hAnsiTheme="majorHAnsi" w:cs="Arial"/>
                <w:color w:val="000000"/>
                <w:sz w:val="22"/>
                <w:szCs w:val="22"/>
              </w:rPr>
              <w:t xml:space="preserve">VCT 1201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Ophthalmic Materials and Laboratory II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.     3</w:t>
            </w:r>
          </w:p>
          <w:p w14:paraId="793C5D97" w14:textId="5CAE09DB" w:rsidR="003C0C94" w:rsidRPr="003C0C94" w:rsidRDefault="003C0C94" w:rsidP="003C0C94">
            <w:pPr>
              <w:rPr>
                <w:strike/>
                <w:sz w:val="22"/>
                <w:szCs w:val="22"/>
              </w:rPr>
            </w:pPr>
          </w:p>
          <w:p w14:paraId="1BDF5A8D" w14:textId="5D738F1F" w:rsidR="003C0C94" w:rsidRPr="000731A0" w:rsidRDefault="003C0C94" w:rsidP="003C0C94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1213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</w:t>
            </w:r>
            <w:r w:rsidR="006A3BF3">
              <w:rPr>
                <w:rStyle w:val="ng-binding"/>
                <w:rFonts w:cs="Arial"/>
                <w:color w:val="000000"/>
                <w:sz w:val="22"/>
                <w:szCs w:val="22"/>
              </w:rPr>
              <w:t>h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thalmic Dispensing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3</w:t>
            </w:r>
          </w:p>
          <w:p w14:paraId="62A18DE4" w14:textId="173C6F4A" w:rsidR="003C0C94" w:rsidRPr="000731A0" w:rsidRDefault="003C0C94" w:rsidP="003C0C94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1222 </w:t>
            </w:r>
            <w:r w:rsidRPr="000731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Anatomy &amp; Physiology of the Eye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               3</w:t>
            </w:r>
          </w:p>
          <w:p w14:paraId="6ACD4648" w14:textId="77777777" w:rsidR="003C0C94" w:rsidRPr="000731A0" w:rsidRDefault="003C0C94" w:rsidP="003C0C94">
            <w:pPr>
              <w:rPr>
                <w:sz w:val="22"/>
                <w:szCs w:val="22"/>
              </w:rPr>
            </w:pP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VCT 1237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Contact Lenses I</w:t>
            </w:r>
            <w:r w:rsidRPr="000731A0">
              <w:rPr>
                <w:rStyle w:val="ng-scope"/>
                <w:rFonts w:cs="Arial"/>
                <w:color w:val="000000"/>
                <w:sz w:val="22"/>
                <w:szCs w:val="22"/>
              </w:rPr>
              <w:t> 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                              3</w:t>
            </w:r>
          </w:p>
          <w:p w14:paraId="600E2BEB" w14:textId="01899C43" w:rsidR="003C0C94" w:rsidRDefault="003C0C94" w:rsidP="003C0C94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0731A0">
              <w:rPr>
                <w:rStyle w:val="ng-scope"/>
                <w:sz w:val="22"/>
                <w:szCs w:val="22"/>
              </w:rPr>
              <w:t xml:space="preserve">VCT 2311 </w:t>
            </w:r>
            <w:r w:rsidRPr="000731A0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Materials and Laboratory III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</w:t>
            </w:r>
            <w:r w:rsidR="00B077EB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>3</w:t>
            </w:r>
          </w:p>
          <w:p w14:paraId="1AB7C8A4" w14:textId="5A18B94D" w:rsidR="003C0C94" w:rsidRPr="003C0C94" w:rsidRDefault="003C0C94" w:rsidP="003C0C94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 2325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Intro Principles of Refraction                      </w:t>
            </w:r>
            <w:r w:rsidR="00B077EB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3</w:t>
            </w:r>
          </w:p>
          <w:p w14:paraId="1798EF22" w14:textId="5E14AC09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2316 Ophthalmic Dispensing Clinic 1             </w:t>
            </w:r>
            <w:r>
              <w:rPr>
                <w:sz w:val="22"/>
                <w:szCs w:val="22"/>
              </w:rPr>
              <w:t xml:space="preserve">        </w:t>
            </w:r>
            <w:r w:rsidRPr="003C0C94">
              <w:rPr>
                <w:sz w:val="22"/>
                <w:szCs w:val="22"/>
              </w:rPr>
              <w:t>1</w:t>
            </w:r>
          </w:p>
          <w:p w14:paraId="611A9DA0" w14:textId="0206E891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2327 Contact Lens 2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B077EB">
              <w:rPr>
                <w:sz w:val="22"/>
                <w:szCs w:val="22"/>
              </w:rPr>
              <w:t xml:space="preserve"> </w:t>
            </w:r>
            <w:r w:rsidRPr="003C0C94">
              <w:rPr>
                <w:sz w:val="22"/>
                <w:szCs w:val="22"/>
              </w:rPr>
              <w:t>3</w:t>
            </w:r>
          </w:p>
          <w:p w14:paraId="551DFEC1" w14:textId="6E64C24B" w:rsidR="003C0C94" w:rsidRPr="003C0C94" w:rsidRDefault="003C0C94" w:rsidP="003C0C94">
            <w:pPr>
              <w:rPr>
                <w:rStyle w:val="ng-scope"/>
                <w:rFonts w:cs="Arial"/>
                <w:color w:val="000000"/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2333 </w:t>
            </w:r>
            <w:r w:rsidRPr="003C0C94">
              <w:rPr>
                <w:rStyle w:val="ng-binding"/>
                <w:rFonts w:cs="Arial"/>
                <w:color w:val="000000"/>
                <w:sz w:val="22"/>
                <w:szCs w:val="22"/>
              </w:rPr>
              <w:t>Ophthalmic Dispensing II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            </w:t>
            </w:r>
            <w:r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                 </w:t>
            </w:r>
            <w:r w:rsidR="00B077EB">
              <w:rPr>
                <w:rStyle w:val="ng-scope"/>
                <w:rFonts w:cs="Arial"/>
                <w:color w:val="000000"/>
                <w:sz w:val="22"/>
                <w:szCs w:val="22"/>
              </w:rPr>
              <w:t xml:space="preserve">  </w:t>
            </w:r>
            <w:r w:rsidRPr="003C0C94">
              <w:rPr>
                <w:rStyle w:val="ng-scope"/>
                <w:rFonts w:cs="Arial"/>
                <w:color w:val="000000"/>
                <w:sz w:val="22"/>
                <w:szCs w:val="22"/>
              </w:rPr>
              <w:t>3</w:t>
            </w:r>
          </w:p>
          <w:p w14:paraId="7AC32713" w14:textId="77777777" w:rsidR="003C0C94" w:rsidRPr="003C0C94" w:rsidRDefault="003C0C94" w:rsidP="003C0C94">
            <w:pP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</w:pPr>
            <w:r w:rsidRPr="003C0C94">
              <w:rPr>
                <w:sz w:val="22"/>
                <w:szCs w:val="22"/>
              </w:rPr>
              <w:t xml:space="preserve">VCT 2416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Clinic II.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2</w:t>
            </w:r>
          </w:p>
          <w:p w14:paraId="2BBEF280" w14:textId="77777777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2427 Contact Lens 3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3C0C94">
              <w:rPr>
                <w:sz w:val="22"/>
                <w:szCs w:val="22"/>
              </w:rPr>
              <w:t>3</w:t>
            </w:r>
          </w:p>
          <w:p w14:paraId="5769CFDF" w14:textId="77777777" w:rsidR="003C0C94" w:rsidRPr="003C0C94" w:rsidRDefault="003C0C94" w:rsidP="003C0C94">
            <w:pPr>
              <w:rPr>
                <w:sz w:val="22"/>
                <w:szCs w:val="22"/>
              </w:rPr>
            </w:pPr>
            <w:r w:rsidRPr="003C0C94">
              <w:rPr>
                <w:sz w:val="22"/>
                <w:szCs w:val="22"/>
              </w:rPr>
              <w:t xml:space="preserve">VCT 2444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Ophthalmic Dispensing III.          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 xml:space="preserve">                   </w:t>
            </w:r>
            <w:r w:rsidRPr="003C0C94">
              <w:rPr>
                <w:rFonts w:cs="Arial"/>
                <w:color w:val="000000"/>
                <w:sz w:val="22"/>
                <w:szCs w:val="22"/>
                <w:shd w:val="clear" w:color="auto" w:fill="F9F9F9"/>
              </w:rPr>
              <w:t>3</w:t>
            </w:r>
          </w:p>
          <w:p w14:paraId="2A4C3277" w14:textId="77777777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838BC4C" w14:textId="48C2578A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Select one of the following courses for </w:t>
            </w:r>
            <w:r w:rsidR="003C0C9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3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credits: </w:t>
            </w:r>
            <w:r w:rsidR="002B50F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3</w:t>
            </w:r>
          </w:p>
          <w:p w14:paraId="21DC9A3F" w14:textId="27163802" w:rsidR="003C0C94" w:rsidRDefault="003C0C94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4203F619" w14:textId="3D7C10D6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BUS-2339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Financial </w:t>
            </w:r>
            <w:r w:rsidR="00B97AF7">
              <w:rPr>
                <w:rFonts w:ascii="Calibri" w:hAnsi="Calibri" w:cs="Calibri"/>
                <w:color w:val="000000"/>
                <w:sz w:val="22"/>
                <w:szCs w:val="22"/>
              </w:rPr>
              <w:t>Management</w:t>
            </w:r>
          </w:p>
          <w:p w14:paraId="2D04FAE5" w14:textId="52DBDA5F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ACC-1101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.      Principles of Accounting</w:t>
            </w:r>
          </w:p>
          <w:p w14:paraId="3319E68E" w14:textId="1A0FCCA8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ACC-1162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    Elements of </w:t>
            </w:r>
            <w:r w:rsidR="00B97AF7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cc</w:t>
            </w:r>
            <w:r w:rsidR="007E2685">
              <w:rPr>
                <w:rFonts w:ascii="Calibri" w:hAnsi="Calibri" w:cs="Calibri"/>
                <w:color w:val="000000"/>
                <w:sz w:val="22"/>
                <w:szCs w:val="22"/>
              </w:rPr>
              <w:t>ounting</w:t>
            </w:r>
          </w:p>
          <w:p w14:paraId="03AE9461" w14:textId="075A0A87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BUS-1122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.      Business Law</w:t>
            </w:r>
          </w:p>
          <w:p w14:paraId="5B7F08F4" w14:textId="68F83C38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BUS-2425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    Business </w:t>
            </w:r>
            <w:r w:rsidR="007E2685">
              <w:rPr>
                <w:rFonts w:ascii="Calibri" w:hAnsi="Calibri" w:cs="Calibri"/>
                <w:color w:val="000000"/>
                <w:sz w:val="22"/>
                <w:szCs w:val="22"/>
              </w:rPr>
              <w:t>Management</w:t>
            </w:r>
          </w:p>
          <w:p w14:paraId="33876FED" w14:textId="1A4FF3F6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MKT-1100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.     Essentials of Marketing</w:t>
            </w:r>
          </w:p>
          <w:p w14:paraId="6DDDB787" w14:textId="3CB8C03A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MKT-1102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Principles of Selling</w:t>
            </w:r>
          </w:p>
          <w:p w14:paraId="6CAF0D41" w14:textId="34D0DFCF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MKT-1103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.     Foundations of Marketing and Sales</w:t>
            </w:r>
          </w:p>
          <w:p w14:paraId="1A6F7C65" w14:textId="4C26E1E3" w:rsidR="003C0C94" w:rsidRPr="006A3BF3" w:rsidRDefault="003C0C94" w:rsidP="003C0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BF3">
              <w:rPr>
                <w:rFonts w:ascii="Calibri" w:hAnsi="Calibri" w:cs="Calibri"/>
                <w:color w:val="000000"/>
                <w:sz w:val="22"/>
                <w:szCs w:val="22"/>
              </w:rPr>
              <w:t>BUF-1101</w:t>
            </w:r>
            <w:r w:rsidR="006A3BF3">
              <w:rPr>
                <w:rFonts w:ascii="Calibri" w:hAnsi="Calibri" w:cs="Calibri"/>
                <w:color w:val="000000"/>
                <w:sz w:val="22"/>
                <w:szCs w:val="22"/>
              </w:rPr>
              <w:t>.      Introduction to the Fashion Industry</w:t>
            </w:r>
          </w:p>
          <w:p w14:paraId="34A9CA40" w14:textId="5E584D50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70C0BDF5" w14:textId="62A520DF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699BACDC" w14:textId="77777777" w:rsidR="002B50F3" w:rsidRPr="00D311C9" w:rsidRDefault="002B50F3" w:rsidP="002B50F3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  <w:p w14:paraId="2D444F80" w14:textId="5769691B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PROGRAM-SPECIFIC REQUIRED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</w:t>
            </w:r>
            <w:r w:rsidR="00B077E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42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30AA9FC4" w14:textId="77777777" w:rsidR="00D3236A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GENERAL EDUCATION CREDITS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20 </w:t>
            </w:r>
          </w:p>
          <w:p w14:paraId="1CBFF9DF" w14:textId="23919E34" w:rsidR="00D3236A" w:rsidRPr="00D311C9" w:rsidRDefault="00D3236A" w:rsidP="00D3236A">
            <w:pPr>
              <w:autoSpaceDE w:val="0"/>
              <w:autoSpaceDN w:val="0"/>
              <w:adjustRightInd w:val="0"/>
              <w:ind w:left="26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TOTAL CREDITS REQUIRED FOR THE DEGREE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                     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>6</w:t>
            </w:r>
            <w:r w:rsidR="003C0C94">
              <w:rPr>
                <w:rFonts w:ascii="Calibri" w:eastAsia="Times New Roman" w:hAnsi="Calibri" w:cs="Arial"/>
                <w:bCs/>
                <w:sz w:val="20"/>
                <w:szCs w:val="20"/>
              </w:rPr>
              <w:t>2</w:t>
            </w:r>
            <w:r w:rsidRPr="00D311C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2F5C25CB" w14:textId="075229B0" w:rsidR="00CD236A" w:rsidRPr="00D3236A" w:rsidRDefault="00CD236A" w:rsidP="003C0C94">
            <w:pPr>
              <w:spacing w:before="100" w:beforeAutospacing="1" w:after="100" w:afterAutospacing="1"/>
              <w:ind w:left="264"/>
              <w:rPr>
                <w:rFonts w:ascii="Calibri" w:eastAsia="Times New Roman" w:hAnsi="Calibri" w:cs="Arial"/>
                <w:bCs/>
                <w:strike/>
                <w:sz w:val="20"/>
                <w:szCs w:val="20"/>
              </w:rPr>
            </w:pPr>
          </w:p>
        </w:tc>
      </w:tr>
    </w:tbl>
    <w:p w14:paraId="68230272" w14:textId="77777777" w:rsidR="00DD2D96" w:rsidRPr="00D311C9" w:rsidRDefault="00DD2D96" w:rsidP="000B5706">
      <w:pPr>
        <w:autoSpaceDE w:val="0"/>
        <w:autoSpaceDN w:val="0"/>
        <w:adjustRightInd w:val="0"/>
        <w:rPr>
          <w:rFonts w:ascii="Calibri" w:eastAsia="Times New Roman" w:hAnsi="Calibri" w:cs="Arial"/>
          <w:bCs/>
          <w:sz w:val="20"/>
          <w:szCs w:val="20"/>
        </w:rPr>
      </w:pPr>
    </w:p>
    <w:sectPr w:rsidR="00DD2D96" w:rsidRPr="00D311C9" w:rsidSect="005F5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17C2" w14:textId="77777777" w:rsidR="00A21221" w:rsidRDefault="00A21221" w:rsidP="007B2802">
      <w:r>
        <w:separator/>
      </w:r>
    </w:p>
  </w:endnote>
  <w:endnote w:type="continuationSeparator" w:id="0">
    <w:p w14:paraId="12619AA1" w14:textId="77777777" w:rsidR="00A21221" w:rsidRDefault="00A21221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A21221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4861" w14:textId="579AA982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4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1A55" w14:textId="77777777" w:rsidR="00B41452" w:rsidRDefault="00B4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64B5" w14:textId="77777777" w:rsidR="00A21221" w:rsidRDefault="00A21221" w:rsidP="007B2802">
      <w:r>
        <w:separator/>
      </w:r>
    </w:p>
  </w:footnote>
  <w:footnote w:type="continuationSeparator" w:id="0">
    <w:p w14:paraId="1A65D41C" w14:textId="77777777" w:rsidR="00A21221" w:rsidRDefault="00A21221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5F89" w14:textId="77777777" w:rsidR="00A21316" w:rsidRDefault="00A21221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D62F" w14:textId="57E1EC39" w:rsidR="00A21316" w:rsidRPr="00C72926" w:rsidRDefault="000B3F3B" w:rsidP="00BD2CF3">
    <w:pPr>
      <w:pStyle w:val="Header"/>
      <w:rPr>
        <w:sz w:val="20"/>
      </w:rPr>
    </w:pPr>
    <w:r>
      <w:rPr>
        <w:sz w:val="20"/>
      </w:rPr>
      <w:t xml:space="preserve">  </w:t>
    </w:r>
    <w:r w:rsidR="00EB7318">
      <w:rPr>
        <w:sz w:val="20"/>
      </w:rPr>
      <w:t>19G</w:t>
    </w:r>
    <w:r>
      <w:rPr>
        <w:sz w:val="20"/>
      </w:rPr>
      <w:t xml:space="preserve">                                              Minor</w:t>
    </w:r>
    <w:r w:rsidR="00EB7318">
      <w:rPr>
        <w:sz w:val="20"/>
      </w:rPr>
      <w:t xml:space="preserve"> Curriculum Mod - </w:t>
    </w:r>
    <w:r>
      <w:rPr>
        <w:sz w:val="20"/>
      </w:rPr>
      <w:t xml:space="preserve"> </w:t>
    </w:r>
    <w:bookmarkStart w:id="0" w:name="_GoBack"/>
    <w:r w:rsidR="009F6AEE">
      <w:rPr>
        <w:sz w:val="20"/>
      </w:rPr>
      <w:t>Vision Care Technology</w:t>
    </w:r>
    <w:r w:rsidR="00A21316" w:rsidRPr="00C72926">
      <w:rPr>
        <w:sz w:val="20"/>
      </w:rPr>
      <w:t xml:space="preserve"> </w:t>
    </w:r>
    <w:bookmarkEnd w:id="0"/>
    <w:r w:rsidR="00A21316" w:rsidRPr="00C72926">
      <w:rPr>
        <w:sz w:val="20"/>
      </w:rPr>
      <w:tab/>
    </w:r>
    <w:r>
      <w:rPr>
        <w:sz w:val="20"/>
      </w:rPr>
      <w:t xml:space="preserve">    </w:t>
    </w:r>
    <w:r w:rsidR="00B41452" w:rsidRPr="00975F35">
      <w:rPr>
        <w:sz w:val="20"/>
        <w:szCs w:val="20"/>
      </w:rPr>
      <w:t>2019-</w:t>
    </w:r>
    <w:r w:rsidR="00B41452">
      <w:rPr>
        <w:sz w:val="20"/>
        <w:szCs w:val="20"/>
      </w:rPr>
      <w:t>10-29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917C" w14:textId="77777777" w:rsidR="00B41452" w:rsidRDefault="00B41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3625"/>
    <w:rsid w:val="00005A2C"/>
    <w:rsid w:val="000224BD"/>
    <w:rsid w:val="0003052B"/>
    <w:rsid w:val="00072916"/>
    <w:rsid w:val="00072FEE"/>
    <w:rsid w:val="000731A0"/>
    <w:rsid w:val="00074D79"/>
    <w:rsid w:val="000B2CFE"/>
    <w:rsid w:val="000B3F3B"/>
    <w:rsid w:val="000B4038"/>
    <w:rsid w:val="000B5706"/>
    <w:rsid w:val="000E4848"/>
    <w:rsid w:val="000F3635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95553"/>
    <w:rsid w:val="001C1212"/>
    <w:rsid w:val="001D157D"/>
    <w:rsid w:val="00217EC7"/>
    <w:rsid w:val="00247478"/>
    <w:rsid w:val="00277D4F"/>
    <w:rsid w:val="00283F68"/>
    <w:rsid w:val="00285601"/>
    <w:rsid w:val="00290CB9"/>
    <w:rsid w:val="002937D2"/>
    <w:rsid w:val="002962A9"/>
    <w:rsid w:val="002972C3"/>
    <w:rsid w:val="002B2148"/>
    <w:rsid w:val="002B50F3"/>
    <w:rsid w:val="002C0F5F"/>
    <w:rsid w:val="002C7543"/>
    <w:rsid w:val="002D172A"/>
    <w:rsid w:val="002D4BCA"/>
    <w:rsid w:val="002E0C50"/>
    <w:rsid w:val="002E5A57"/>
    <w:rsid w:val="002E5D2D"/>
    <w:rsid w:val="00302652"/>
    <w:rsid w:val="0030310C"/>
    <w:rsid w:val="0031765A"/>
    <w:rsid w:val="00334E15"/>
    <w:rsid w:val="00336A05"/>
    <w:rsid w:val="0034689F"/>
    <w:rsid w:val="003535BC"/>
    <w:rsid w:val="0037030A"/>
    <w:rsid w:val="00373A7C"/>
    <w:rsid w:val="003823EF"/>
    <w:rsid w:val="003B2239"/>
    <w:rsid w:val="003B5A1D"/>
    <w:rsid w:val="003B6B9D"/>
    <w:rsid w:val="003B7C35"/>
    <w:rsid w:val="003C0117"/>
    <w:rsid w:val="003C0C94"/>
    <w:rsid w:val="003C60EE"/>
    <w:rsid w:val="003C76CA"/>
    <w:rsid w:val="003D25C4"/>
    <w:rsid w:val="003E4FAB"/>
    <w:rsid w:val="003E79D1"/>
    <w:rsid w:val="00400870"/>
    <w:rsid w:val="004034F7"/>
    <w:rsid w:val="00406E27"/>
    <w:rsid w:val="004152A8"/>
    <w:rsid w:val="00423C83"/>
    <w:rsid w:val="00424287"/>
    <w:rsid w:val="00433ED0"/>
    <w:rsid w:val="004346D0"/>
    <w:rsid w:val="004718D0"/>
    <w:rsid w:val="004740EF"/>
    <w:rsid w:val="0048077C"/>
    <w:rsid w:val="004810B0"/>
    <w:rsid w:val="00492F07"/>
    <w:rsid w:val="004D249F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4650"/>
    <w:rsid w:val="005F58C0"/>
    <w:rsid w:val="006049D7"/>
    <w:rsid w:val="006057CF"/>
    <w:rsid w:val="00606E6C"/>
    <w:rsid w:val="00607682"/>
    <w:rsid w:val="00617E28"/>
    <w:rsid w:val="00623084"/>
    <w:rsid w:val="00626D87"/>
    <w:rsid w:val="006373A6"/>
    <w:rsid w:val="00645662"/>
    <w:rsid w:val="00647560"/>
    <w:rsid w:val="006A3BF3"/>
    <w:rsid w:val="006B5767"/>
    <w:rsid w:val="006D6BEE"/>
    <w:rsid w:val="006E097C"/>
    <w:rsid w:val="006F0444"/>
    <w:rsid w:val="007060A0"/>
    <w:rsid w:val="00713138"/>
    <w:rsid w:val="00715442"/>
    <w:rsid w:val="007241F3"/>
    <w:rsid w:val="00740188"/>
    <w:rsid w:val="00742056"/>
    <w:rsid w:val="007460B3"/>
    <w:rsid w:val="00754252"/>
    <w:rsid w:val="00757193"/>
    <w:rsid w:val="00776422"/>
    <w:rsid w:val="007823BB"/>
    <w:rsid w:val="0079406B"/>
    <w:rsid w:val="007B1B50"/>
    <w:rsid w:val="007B2802"/>
    <w:rsid w:val="007B5899"/>
    <w:rsid w:val="007D075B"/>
    <w:rsid w:val="007D1F8F"/>
    <w:rsid w:val="007E2685"/>
    <w:rsid w:val="007F0EA3"/>
    <w:rsid w:val="008021E3"/>
    <w:rsid w:val="00812268"/>
    <w:rsid w:val="00822080"/>
    <w:rsid w:val="008231EC"/>
    <w:rsid w:val="0082362D"/>
    <w:rsid w:val="008239C0"/>
    <w:rsid w:val="008357CF"/>
    <w:rsid w:val="008371E7"/>
    <w:rsid w:val="00856079"/>
    <w:rsid w:val="00856CAA"/>
    <w:rsid w:val="00877193"/>
    <w:rsid w:val="00897281"/>
    <w:rsid w:val="008A19E7"/>
    <w:rsid w:val="008B0DFA"/>
    <w:rsid w:val="008B2B47"/>
    <w:rsid w:val="008C7EB3"/>
    <w:rsid w:val="008D4FE8"/>
    <w:rsid w:val="008D58DF"/>
    <w:rsid w:val="008F264D"/>
    <w:rsid w:val="008F5C28"/>
    <w:rsid w:val="00901630"/>
    <w:rsid w:val="00912E51"/>
    <w:rsid w:val="00925EA5"/>
    <w:rsid w:val="00952221"/>
    <w:rsid w:val="00962190"/>
    <w:rsid w:val="0096263C"/>
    <w:rsid w:val="0096335E"/>
    <w:rsid w:val="00971397"/>
    <w:rsid w:val="0097369C"/>
    <w:rsid w:val="0097647F"/>
    <w:rsid w:val="00990BBA"/>
    <w:rsid w:val="009A1415"/>
    <w:rsid w:val="009A26DE"/>
    <w:rsid w:val="009B14A5"/>
    <w:rsid w:val="009B48C6"/>
    <w:rsid w:val="009C1C4F"/>
    <w:rsid w:val="009D562B"/>
    <w:rsid w:val="009F6AEE"/>
    <w:rsid w:val="009F7068"/>
    <w:rsid w:val="00A000EE"/>
    <w:rsid w:val="00A138CA"/>
    <w:rsid w:val="00A20EF2"/>
    <w:rsid w:val="00A21221"/>
    <w:rsid w:val="00A21316"/>
    <w:rsid w:val="00A5191A"/>
    <w:rsid w:val="00A52D7C"/>
    <w:rsid w:val="00A912B6"/>
    <w:rsid w:val="00AA2EDE"/>
    <w:rsid w:val="00AA726B"/>
    <w:rsid w:val="00AB0EB3"/>
    <w:rsid w:val="00AB17F1"/>
    <w:rsid w:val="00AD009B"/>
    <w:rsid w:val="00AD0A53"/>
    <w:rsid w:val="00AD0CCF"/>
    <w:rsid w:val="00B077EB"/>
    <w:rsid w:val="00B104AB"/>
    <w:rsid w:val="00B32C0B"/>
    <w:rsid w:val="00B34F73"/>
    <w:rsid w:val="00B37272"/>
    <w:rsid w:val="00B41452"/>
    <w:rsid w:val="00B45CB9"/>
    <w:rsid w:val="00B511F3"/>
    <w:rsid w:val="00B55A27"/>
    <w:rsid w:val="00B73F74"/>
    <w:rsid w:val="00B77B9A"/>
    <w:rsid w:val="00B80C07"/>
    <w:rsid w:val="00B97AF7"/>
    <w:rsid w:val="00BA4DB7"/>
    <w:rsid w:val="00BC462E"/>
    <w:rsid w:val="00BD2CF3"/>
    <w:rsid w:val="00BD3E89"/>
    <w:rsid w:val="00BE2181"/>
    <w:rsid w:val="00BE4161"/>
    <w:rsid w:val="00C3601C"/>
    <w:rsid w:val="00C5033F"/>
    <w:rsid w:val="00C6077E"/>
    <w:rsid w:val="00C616D7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B236E"/>
    <w:rsid w:val="00CC10AA"/>
    <w:rsid w:val="00CC1546"/>
    <w:rsid w:val="00CC18D1"/>
    <w:rsid w:val="00CD236A"/>
    <w:rsid w:val="00CE5A0E"/>
    <w:rsid w:val="00CF0F97"/>
    <w:rsid w:val="00CF132D"/>
    <w:rsid w:val="00CF1BE1"/>
    <w:rsid w:val="00CF70D0"/>
    <w:rsid w:val="00D0616B"/>
    <w:rsid w:val="00D139D7"/>
    <w:rsid w:val="00D311C9"/>
    <w:rsid w:val="00D3236A"/>
    <w:rsid w:val="00D42CB9"/>
    <w:rsid w:val="00D435A7"/>
    <w:rsid w:val="00D455F1"/>
    <w:rsid w:val="00D46C4D"/>
    <w:rsid w:val="00D50BD3"/>
    <w:rsid w:val="00D543F7"/>
    <w:rsid w:val="00D565FA"/>
    <w:rsid w:val="00D6481E"/>
    <w:rsid w:val="00D759EA"/>
    <w:rsid w:val="00DA6B1A"/>
    <w:rsid w:val="00DD2D96"/>
    <w:rsid w:val="00E01671"/>
    <w:rsid w:val="00E11145"/>
    <w:rsid w:val="00E302FE"/>
    <w:rsid w:val="00E42F05"/>
    <w:rsid w:val="00E73C34"/>
    <w:rsid w:val="00E9160F"/>
    <w:rsid w:val="00EB7318"/>
    <w:rsid w:val="00EC12E4"/>
    <w:rsid w:val="00ED5809"/>
    <w:rsid w:val="00ED78CE"/>
    <w:rsid w:val="00EF4C9A"/>
    <w:rsid w:val="00F116C0"/>
    <w:rsid w:val="00F242D1"/>
    <w:rsid w:val="00F24621"/>
    <w:rsid w:val="00F40E20"/>
    <w:rsid w:val="00F52DCB"/>
    <w:rsid w:val="00F55333"/>
    <w:rsid w:val="00F70048"/>
    <w:rsid w:val="00F76569"/>
    <w:rsid w:val="00FA3AF0"/>
    <w:rsid w:val="00FB1C41"/>
    <w:rsid w:val="00FB2334"/>
    <w:rsid w:val="00FB381F"/>
    <w:rsid w:val="00FE0DC5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EFDBC59E-F820-2349-91AA-EE89EDA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48C6"/>
    <w:rPr>
      <w:color w:val="800080" w:themeColor="followedHyperlink"/>
      <w:u w:val="single"/>
    </w:rPr>
  </w:style>
  <w:style w:type="character" w:customStyle="1" w:styleId="ng-binding">
    <w:name w:val="ng-binding"/>
    <w:basedOn w:val="DefaultParagraphFont"/>
    <w:rsid w:val="000731A0"/>
  </w:style>
  <w:style w:type="character" w:customStyle="1" w:styleId="ng-scope">
    <w:name w:val="ng-scope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1A7D05"/>
    <w:rsid w:val="0020276D"/>
    <w:rsid w:val="002545F4"/>
    <w:rsid w:val="003E1123"/>
    <w:rsid w:val="004511FD"/>
    <w:rsid w:val="00492A3A"/>
    <w:rsid w:val="0054435B"/>
    <w:rsid w:val="005C0BC3"/>
    <w:rsid w:val="0073635C"/>
    <w:rsid w:val="00755345"/>
    <w:rsid w:val="008F0813"/>
    <w:rsid w:val="00A02D5B"/>
    <w:rsid w:val="00A179A8"/>
    <w:rsid w:val="00A47EBF"/>
    <w:rsid w:val="00AE5DAA"/>
    <w:rsid w:val="00C20755"/>
    <w:rsid w:val="00C456BB"/>
    <w:rsid w:val="00CB67A0"/>
    <w:rsid w:val="00CC5864"/>
    <w:rsid w:val="00DD2A71"/>
    <w:rsid w:val="00EB21DD"/>
    <w:rsid w:val="00EC6179"/>
    <w:rsid w:val="00F62910"/>
    <w:rsid w:val="00F8727D"/>
    <w:rsid w:val="00FB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2DF0E-7194-44C2-85D4-D1B36C81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5</cp:revision>
  <cp:lastPrinted>2017-12-06T17:48:00Z</cp:lastPrinted>
  <dcterms:created xsi:type="dcterms:W3CDTF">2019-10-20T22:22:00Z</dcterms:created>
  <dcterms:modified xsi:type="dcterms:W3CDTF">2019-10-29T17:02:00Z</dcterms:modified>
</cp:coreProperties>
</file>