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CC" w:rsidRDefault="005745CC">
      <w:pPr>
        <w:pStyle w:val="Default"/>
        <w:spacing w:after="120"/>
        <w:rPr>
          <w:rFonts w:ascii="Times New Roman" w:eastAsia="Times New Roman" w:hAnsi="Times New Roman" w:cs="Times New Roman"/>
          <w:sz w:val="22"/>
          <w:szCs w:val="22"/>
        </w:rPr>
      </w:pPr>
    </w:p>
    <w:p w:rsidR="005745CC" w:rsidRDefault="00EB7F35">
      <w:pPr>
        <w:pStyle w:val="CM4"/>
        <w:spacing w:after="0"/>
        <w:jc w:val="both"/>
        <w:rPr>
          <w:rFonts w:ascii="Times New Roman" w:eastAsia="Times New Roman" w:hAnsi="Times New Roman" w:cs="Times New Roman"/>
          <w:sz w:val="20"/>
          <w:szCs w:val="20"/>
        </w:rPr>
      </w:pPr>
      <w:r>
        <w:rPr>
          <w:rFonts w:ascii="Times New Roman" w:hAnsi="Times New Roman"/>
          <w:sz w:val="20"/>
          <w:szCs w:val="20"/>
        </w:rPr>
        <w:t xml:space="preserve">New York City College of Technology, CUNY </w:t>
      </w:r>
    </w:p>
    <w:p w:rsidR="005745CC" w:rsidRDefault="00EB7F35">
      <w:pPr>
        <w:pStyle w:val="Default"/>
        <w:spacing w:after="120"/>
        <w:rPr>
          <w:rFonts w:ascii="Times New Roman" w:eastAsia="Times New Roman" w:hAnsi="Times New Roman" w:cs="Times New Roman"/>
          <w:sz w:val="32"/>
          <w:szCs w:val="32"/>
        </w:rPr>
      </w:pPr>
      <w:r>
        <w:rPr>
          <w:rFonts w:ascii="Times New Roman" w:hAnsi="Times New Roman"/>
          <w:sz w:val="32"/>
          <w:szCs w:val="32"/>
        </w:rPr>
        <w:t>CURRICULUM MODIFICATION PROPOSAL FORM</w:t>
      </w:r>
    </w:p>
    <w:p w:rsidR="005745CC" w:rsidRDefault="00EB7F35">
      <w:pPr>
        <w:pStyle w:val="Body"/>
        <w:rPr>
          <w:rFonts w:ascii="Times New Roman" w:eastAsia="Times New Roman" w:hAnsi="Times New Roman" w:cs="Times New Roman"/>
        </w:rPr>
      </w:pPr>
      <w:r>
        <w:rPr>
          <w:rFonts w:ascii="Times New Roman" w:hAnsi="Times New Roman"/>
        </w:rPr>
        <w:t xml:space="preserve">This form is used for all curriculum modification proposals. See the </w:t>
      </w:r>
      <w:hyperlink r:id="rId7" w:history="1">
        <w:r>
          <w:rPr>
            <w:rStyle w:val="Hyperlink0"/>
            <w:rFonts w:eastAsia="Arial Unicode MS"/>
          </w:rPr>
          <w:t>Proposal Classification Chart</w:t>
        </w:r>
      </w:hyperlink>
      <w:r>
        <w:rPr>
          <w:rFonts w:ascii="Times New Roman" w:hAnsi="Times New Roman"/>
        </w:rPr>
        <w:t xml:space="preserve"> for information about what types of modifications are major or minor.  Completed proposals should be emailed to the Curriculum Committee chair.</w:t>
      </w:r>
    </w:p>
    <w:p w:rsidR="005745CC" w:rsidRDefault="005745CC">
      <w:pPr>
        <w:pStyle w:val="Body"/>
        <w:rPr>
          <w:rFonts w:ascii="Times New Roman" w:eastAsia="Times New Roman" w:hAnsi="Times New Roman" w:cs="Times New Roman"/>
          <w:b/>
          <w:bCs/>
          <w:sz w:val="22"/>
          <w:szCs w:val="22"/>
        </w:rPr>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8"/>
        <w:gridCol w:w="5598"/>
      </w:tblGrid>
      <w:tr w:rsidR="005745C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pPr>
            <w:r>
              <w:rPr>
                <w:rFonts w:ascii="Times New Roman" w:hAnsi="Times New Roman"/>
                <w:b/>
                <w:bCs/>
                <w:sz w:val="22"/>
                <w:szCs w:val="22"/>
              </w:rPr>
              <w:t>Title of Proposal</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C30D06">
            <w:pPr>
              <w:pStyle w:val="Body"/>
            </w:pPr>
            <w:r>
              <w:rPr>
                <w:rFonts w:ascii="Times New Roman" w:hAnsi="Times New Roman"/>
                <w:b/>
                <w:bCs/>
                <w:sz w:val="22"/>
                <w:szCs w:val="22"/>
              </w:rPr>
              <w:t>Ophthalmic Dispensing Clinic  II</w:t>
            </w:r>
          </w:p>
        </w:tc>
      </w:tr>
      <w:tr w:rsidR="005745C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pPr>
            <w:r>
              <w:rPr>
                <w:rFonts w:ascii="Times New Roman" w:hAnsi="Times New Roman"/>
                <w:b/>
                <w:bCs/>
                <w:sz w:val="22"/>
                <w:szCs w:val="22"/>
              </w:rPr>
              <w:t>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pPr>
            <w:r>
              <w:rPr>
                <w:rFonts w:ascii="Times New Roman" w:hAnsi="Times New Roman"/>
                <w:b/>
                <w:bCs/>
                <w:sz w:val="22"/>
                <w:szCs w:val="22"/>
              </w:rPr>
              <w:t>September 2</w:t>
            </w:r>
            <w:r w:rsidR="001D10FE">
              <w:rPr>
                <w:rFonts w:ascii="Times New Roman" w:hAnsi="Times New Roman"/>
                <w:b/>
                <w:bCs/>
                <w:sz w:val="22"/>
                <w:szCs w:val="22"/>
              </w:rPr>
              <w:t>7, 2019</w:t>
            </w:r>
          </w:p>
        </w:tc>
      </w:tr>
      <w:tr w:rsidR="005745C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pPr>
            <w:r>
              <w:rPr>
                <w:rFonts w:ascii="Times New Roman" w:hAnsi="Times New Roman"/>
                <w:b/>
                <w:bCs/>
                <w:sz w:val="22"/>
                <w:szCs w:val="22"/>
              </w:rPr>
              <w:t>Major or Minor</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pPr>
            <w:r>
              <w:rPr>
                <w:rFonts w:ascii="Times New Roman" w:hAnsi="Times New Roman"/>
                <w:b/>
                <w:bCs/>
                <w:sz w:val="22"/>
                <w:szCs w:val="22"/>
              </w:rPr>
              <w:t>Major</w:t>
            </w:r>
          </w:p>
        </w:tc>
      </w:tr>
      <w:tr w:rsidR="005745C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pPr>
            <w:r>
              <w:rPr>
                <w:rFonts w:ascii="Times New Roman" w:hAnsi="Times New Roman"/>
                <w:b/>
                <w:bCs/>
                <w:sz w:val="22"/>
                <w:szCs w:val="22"/>
              </w:rPr>
              <w:t>Proposer’s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pPr>
            <w:r>
              <w:rPr>
                <w:rFonts w:ascii="Times New Roman" w:hAnsi="Times New Roman"/>
                <w:b/>
                <w:bCs/>
                <w:sz w:val="22"/>
                <w:szCs w:val="22"/>
              </w:rPr>
              <w:t xml:space="preserve">Dr. </w:t>
            </w:r>
            <w:r w:rsidR="007067A4">
              <w:rPr>
                <w:rFonts w:ascii="Times New Roman" w:hAnsi="Times New Roman"/>
                <w:b/>
                <w:bCs/>
                <w:sz w:val="22"/>
                <w:szCs w:val="22"/>
              </w:rPr>
              <w:t>Kara Pasner</w:t>
            </w:r>
          </w:p>
        </w:tc>
      </w:tr>
      <w:tr w:rsidR="005745C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pPr>
            <w:r>
              <w:rPr>
                <w:rFonts w:ascii="Times New Roman" w:hAnsi="Times New Roman"/>
                <w:b/>
                <w:bCs/>
                <w:sz w:val="22"/>
                <w:szCs w:val="22"/>
              </w:rPr>
              <w:t>Department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7067A4">
            <w:pPr>
              <w:pStyle w:val="Body"/>
            </w:pPr>
            <w:r>
              <w:rPr>
                <w:rFonts w:ascii="Times New Roman" w:hAnsi="Times New Roman"/>
                <w:b/>
                <w:bCs/>
                <w:sz w:val="22"/>
                <w:szCs w:val="22"/>
              </w:rPr>
              <w:t>Business/ Vision Care</w:t>
            </w:r>
            <w:r w:rsidR="00EB7F35">
              <w:rPr>
                <w:rFonts w:ascii="Times New Roman" w:hAnsi="Times New Roman"/>
                <w:b/>
                <w:bCs/>
                <w:sz w:val="22"/>
                <w:szCs w:val="22"/>
              </w:rPr>
              <w:t xml:space="preserve"> Technology</w:t>
            </w:r>
          </w:p>
        </w:tc>
      </w:tr>
      <w:tr w:rsidR="005745CC">
        <w:trPr>
          <w:trHeight w:val="596"/>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pPr>
            <w:r>
              <w:rPr>
                <w:rFonts w:ascii="Times New Roman" w:hAnsi="Times New Roman"/>
                <w:b/>
                <w:bCs/>
                <w:sz w:val="22"/>
                <w:szCs w:val="22"/>
              </w:rPr>
              <w:t>Date of Departmental Meeting in which proposal was approved</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7067A4">
            <w:pPr>
              <w:pStyle w:val="Body"/>
            </w:pPr>
            <w:r>
              <w:rPr>
                <w:rFonts w:ascii="Times New Roman" w:hAnsi="Times New Roman"/>
                <w:b/>
                <w:bCs/>
                <w:sz w:val="22"/>
                <w:szCs w:val="22"/>
              </w:rPr>
              <w:t>9/19/2019</w:t>
            </w:r>
          </w:p>
        </w:tc>
      </w:tr>
      <w:tr w:rsidR="005745C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pPr>
            <w:r>
              <w:rPr>
                <w:rFonts w:ascii="Times New Roman" w:hAnsi="Times New Roman"/>
                <w:b/>
                <w:bCs/>
                <w:sz w:val="22"/>
                <w:szCs w:val="22"/>
              </w:rPr>
              <w:t>Department Chair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pPr>
            <w:r>
              <w:rPr>
                <w:rFonts w:ascii="Times New Roman" w:hAnsi="Times New Roman"/>
                <w:b/>
                <w:bCs/>
                <w:sz w:val="22"/>
                <w:szCs w:val="22"/>
              </w:rPr>
              <w:t xml:space="preserve"> </w:t>
            </w:r>
            <w:r w:rsidR="007067A4">
              <w:rPr>
                <w:rFonts w:ascii="Times New Roman" w:hAnsi="Times New Roman"/>
                <w:b/>
                <w:bCs/>
                <w:sz w:val="22"/>
                <w:szCs w:val="22"/>
              </w:rPr>
              <w:t>Lucas Bernard</w:t>
            </w:r>
          </w:p>
        </w:tc>
      </w:tr>
      <w:tr w:rsidR="005745CC">
        <w:trPr>
          <w:trHeight w:val="1173"/>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pPr>
            <w:r>
              <w:rPr>
                <w:rFonts w:ascii="Times New Roman" w:hAnsi="Times New Roman"/>
                <w:b/>
                <w:bCs/>
                <w:sz w:val="22"/>
                <w:szCs w:val="22"/>
              </w:rPr>
              <w:t>Department Chair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pPr>
            <w:r>
              <w:rPr>
                <w:rFonts w:ascii="Times New Roman" w:hAnsi="Times New Roman"/>
                <w:b/>
                <w:bCs/>
                <w:sz w:val="22"/>
                <w:szCs w:val="22"/>
              </w:rPr>
              <w:t xml:space="preserve"> </w:t>
            </w:r>
          </w:p>
        </w:tc>
      </w:tr>
      <w:tr w:rsidR="005745C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pPr>
            <w:r>
              <w:rPr>
                <w:rFonts w:ascii="Times New Roman" w:hAnsi="Times New Roman"/>
                <w:b/>
                <w:bCs/>
                <w:sz w:val="22"/>
                <w:szCs w:val="22"/>
              </w:rPr>
              <w:t>Academic Dean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7067A4">
            <w:pPr>
              <w:pStyle w:val="Body"/>
            </w:pPr>
            <w:r>
              <w:rPr>
                <w:rFonts w:ascii="Times New Roman" w:hAnsi="Times New Roman"/>
                <w:b/>
                <w:bCs/>
                <w:sz w:val="22"/>
                <w:szCs w:val="22"/>
              </w:rPr>
              <w:t>David Smith</w:t>
            </w:r>
          </w:p>
        </w:tc>
      </w:tr>
      <w:tr w:rsidR="005745CC">
        <w:trPr>
          <w:trHeight w:val="787"/>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pPr>
            <w:r>
              <w:rPr>
                <w:rFonts w:ascii="Times New Roman" w:hAnsi="Times New Roman"/>
                <w:b/>
                <w:bCs/>
                <w:sz w:val="22"/>
                <w:szCs w:val="22"/>
              </w:rPr>
              <w:t>Academic Dean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5745CC">
            <w:pPr>
              <w:pStyle w:val="Body"/>
            </w:pPr>
          </w:p>
        </w:tc>
      </w:tr>
      <w:tr w:rsidR="005745CC">
        <w:trPr>
          <w:trHeight w:val="3083"/>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rPr>
                <w:rFonts w:ascii="Times New Roman" w:eastAsia="Times New Roman" w:hAnsi="Times New Roman" w:cs="Times New Roman"/>
                <w:b/>
                <w:bCs/>
                <w:sz w:val="22"/>
                <w:szCs w:val="22"/>
              </w:rPr>
            </w:pPr>
            <w:r>
              <w:rPr>
                <w:rFonts w:ascii="Times New Roman" w:hAnsi="Times New Roman"/>
                <w:b/>
                <w:bCs/>
                <w:sz w:val="22"/>
                <w:szCs w:val="22"/>
              </w:rPr>
              <w:t>Brief Description of Proposal</w:t>
            </w:r>
          </w:p>
          <w:p w:rsidR="005745CC" w:rsidRDefault="00EB7F35">
            <w:pPr>
              <w:pStyle w:val="Body"/>
            </w:pPr>
            <w:r>
              <w:rPr>
                <w:rFonts w:ascii="Times New Roman" w:hAnsi="Times New Roman"/>
              </w:rPr>
              <w:t>(Describe the modifications contained within this proposal in a succinct summary.  More detailed content will be provided in the proposal body.</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7067A4">
            <w:pPr>
              <w:pStyle w:val="Body"/>
            </w:pPr>
            <w:r>
              <w:rPr>
                <w:rFonts w:ascii="Times New Roman" w:hAnsi="Times New Roman"/>
                <w:b/>
                <w:bCs/>
                <w:sz w:val="22"/>
                <w:szCs w:val="22"/>
              </w:rPr>
              <w:t xml:space="preserve">Change in class hours. No Change in credits. </w:t>
            </w:r>
            <w:r w:rsidR="00EB7F35">
              <w:rPr>
                <w:rFonts w:ascii="Times New Roman" w:hAnsi="Times New Roman"/>
                <w:b/>
                <w:bCs/>
                <w:sz w:val="22"/>
                <w:szCs w:val="22"/>
              </w:rPr>
              <w:t>The change</w:t>
            </w:r>
            <w:r>
              <w:rPr>
                <w:rFonts w:ascii="Times New Roman" w:hAnsi="Times New Roman"/>
                <w:b/>
                <w:bCs/>
                <w:sz w:val="22"/>
                <w:szCs w:val="22"/>
              </w:rPr>
              <w:t xml:space="preserve"> </w:t>
            </w:r>
            <w:r w:rsidR="00EB7F35">
              <w:rPr>
                <w:rFonts w:ascii="Times New Roman" w:hAnsi="Times New Roman"/>
                <w:b/>
                <w:bCs/>
                <w:sz w:val="22"/>
                <w:szCs w:val="22"/>
              </w:rPr>
              <w:t xml:space="preserve">applied to the syllabus will </w:t>
            </w:r>
            <w:r>
              <w:rPr>
                <w:rFonts w:ascii="Times New Roman" w:hAnsi="Times New Roman"/>
                <w:b/>
                <w:bCs/>
                <w:sz w:val="22"/>
                <w:szCs w:val="22"/>
              </w:rPr>
              <w:t>allow</w:t>
            </w:r>
            <w:r w:rsidR="00EB7F35">
              <w:rPr>
                <w:rFonts w:ascii="Times New Roman" w:hAnsi="Times New Roman"/>
                <w:b/>
                <w:bCs/>
                <w:sz w:val="22"/>
                <w:szCs w:val="22"/>
              </w:rPr>
              <w:t xml:space="preserve"> the class to meet </w:t>
            </w:r>
            <w:r>
              <w:rPr>
                <w:rFonts w:ascii="Times New Roman" w:hAnsi="Times New Roman"/>
                <w:b/>
                <w:bCs/>
                <w:sz w:val="22"/>
                <w:szCs w:val="22"/>
              </w:rPr>
              <w:t xml:space="preserve">an hour less. </w:t>
            </w:r>
            <w:r w:rsidR="00047E09">
              <w:rPr>
                <w:rFonts w:ascii="Times New Roman" w:hAnsi="Times New Roman"/>
                <w:b/>
                <w:bCs/>
                <w:sz w:val="22"/>
                <w:szCs w:val="22"/>
              </w:rPr>
              <w:t xml:space="preserve"> </w:t>
            </w:r>
            <w:r>
              <w:rPr>
                <w:rFonts w:ascii="Times New Roman" w:hAnsi="Times New Roman"/>
                <w:b/>
                <w:bCs/>
                <w:sz w:val="22"/>
                <w:szCs w:val="22"/>
              </w:rPr>
              <w:t>T</w:t>
            </w:r>
            <w:r w:rsidR="00EB7F35">
              <w:rPr>
                <w:rFonts w:ascii="Times New Roman" w:hAnsi="Times New Roman"/>
                <w:b/>
                <w:bCs/>
                <w:sz w:val="22"/>
                <w:szCs w:val="22"/>
              </w:rPr>
              <w:t xml:space="preserve">he course </w:t>
            </w:r>
            <w:r w:rsidR="0059016A">
              <w:rPr>
                <w:rFonts w:ascii="Times New Roman" w:hAnsi="Times New Roman"/>
                <w:b/>
                <w:bCs/>
                <w:sz w:val="22"/>
                <w:szCs w:val="22"/>
              </w:rPr>
              <w:t xml:space="preserve">is </w:t>
            </w:r>
            <w:r w:rsidR="00EB7F35">
              <w:rPr>
                <w:rFonts w:ascii="Times New Roman" w:hAnsi="Times New Roman"/>
                <w:b/>
                <w:bCs/>
                <w:sz w:val="22"/>
                <w:szCs w:val="22"/>
              </w:rPr>
              <w:t xml:space="preserve">now </w:t>
            </w:r>
            <w:r>
              <w:rPr>
                <w:rFonts w:ascii="Times New Roman" w:hAnsi="Times New Roman"/>
                <w:b/>
                <w:bCs/>
                <w:sz w:val="22"/>
                <w:szCs w:val="22"/>
              </w:rPr>
              <w:t>4</w:t>
            </w:r>
            <w:r w:rsidR="00EB7F35">
              <w:rPr>
                <w:rFonts w:ascii="Times New Roman" w:hAnsi="Times New Roman"/>
                <w:b/>
                <w:bCs/>
                <w:sz w:val="22"/>
                <w:szCs w:val="22"/>
              </w:rPr>
              <w:t xml:space="preserve"> class hours and </w:t>
            </w:r>
            <w:r>
              <w:rPr>
                <w:rFonts w:ascii="Times New Roman" w:hAnsi="Times New Roman"/>
                <w:b/>
                <w:bCs/>
                <w:sz w:val="22"/>
                <w:szCs w:val="22"/>
              </w:rPr>
              <w:t xml:space="preserve">1 </w:t>
            </w:r>
            <w:r w:rsidR="00EB7F35">
              <w:rPr>
                <w:rFonts w:ascii="Times New Roman" w:hAnsi="Times New Roman"/>
                <w:b/>
                <w:bCs/>
                <w:sz w:val="22"/>
                <w:szCs w:val="22"/>
              </w:rPr>
              <w:t>credit.</w:t>
            </w:r>
            <w:r>
              <w:rPr>
                <w:rFonts w:ascii="Times New Roman" w:hAnsi="Times New Roman"/>
                <w:b/>
                <w:bCs/>
                <w:sz w:val="22"/>
                <w:szCs w:val="22"/>
              </w:rPr>
              <w:t xml:space="preserve"> The change will allow for 3 class hours and 1 credit.</w:t>
            </w:r>
            <w:r w:rsidR="00ED3957">
              <w:rPr>
                <w:rFonts w:ascii="Times New Roman" w:hAnsi="Times New Roman"/>
                <w:b/>
                <w:bCs/>
                <w:sz w:val="22"/>
                <w:szCs w:val="22"/>
              </w:rPr>
              <w:t xml:space="preserve"> </w:t>
            </w:r>
          </w:p>
        </w:tc>
      </w:tr>
      <w:tr w:rsidR="005745CC">
        <w:trPr>
          <w:trHeight w:val="188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rPr>
                <w:rFonts w:ascii="Times New Roman" w:eastAsia="Times New Roman" w:hAnsi="Times New Roman" w:cs="Times New Roman"/>
                <w:b/>
                <w:bCs/>
                <w:sz w:val="22"/>
                <w:szCs w:val="22"/>
              </w:rPr>
            </w:pPr>
            <w:r>
              <w:rPr>
                <w:rFonts w:ascii="Times New Roman" w:hAnsi="Times New Roman"/>
                <w:b/>
                <w:bCs/>
                <w:sz w:val="22"/>
                <w:szCs w:val="22"/>
              </w:rPr>
              <w:lastRenderedPageBreak/>
              <w:t>Brief Rationale for Proposal</w:t>
            </w:r>
          </w:p>
          <w:p w:rsidR="005745CC" w:rsidRDefault="00EB7F35">
            <w:pPr>
              <w:pStyle w:val="Body"/>
            </w:pPr>
            <w:r>
              <w:rPr>
                <w:rFonts w:ascii="Times New Roman" w:hAnsi="Times New Roman"/>
              </w:rPr>
              <w:t xml:space="preserve">(Provide a concise summary of why this proposed change is important to the department.  More detailed content will be provided in the proposal body).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DA4A42">
            <w:pPr>
              <w:pStyle w:val="Body"/>
              <w:rPr>
                <w:rFonts w:ascii="Times New Roman" w:hAnsi="Times New Roman"/>
                <w:sz w:val="22"/>
                <w:szCs w:val="22"/>
              </w:rPr>
            </w:pPr>
            <w:r w:rsidRPr="00DA4A42">
              <w:rPr>
                <w:rFonts w:ascii="Times New Roman" w:hAnsi="Times New Roman" w:cs="Times New Roman"/>
                <w:b/>
                <w:sz w:val="22"/>
                <w:szCs w:val="22"/>
              </w:rPr>
              <w:t xml:space="preserve">Prior to 2012, VCT 2416 was 3 hours. An hour was added in anticipation of an externship program that was consequently not put into place. This extra </w:t>
            </w:r>
            <w:r w:rsidR="00475F88">
              <w:rPr>
                <w:rFonts w:ascii="Times New Roman" w:hAnsi="Times New Roman" w:cs="Times New Roman"/>
                <w:b/>
                <w:sz w:val="22"/>
                <w:szCs w:val="22"/>
              </w:rPr>
              <w:t xml:space="preserve">class </w:t>
            </w:r>
            <w:r w:rsidRPr="00DA4A42">
              <w:rPr>
                <w:rFonts w:ascii="Times New Roman" w:hAnsi="Times New Roman" w:cs="Times New Roman"/>
                <w:b/>
                <w:sz w:val="22"/>
                <w:szCs w:val="22"/>
              </w:rPr>
              <w:t>hour has not been shown to add benefit to the class</w:t>
            </w:r>
            <w:r w:rsidR="00EB7F35">
              <w:rPr>
                <w:rFonts w:ascii="Times New Roman" w:hAnsi="Times New Roman"/>
                <w:sz w:val="22"/>
                <w:szCs w:val="22"/>
              </w:rPr>
              <w:t>.</w:t>
            </w:r>
          </w:p>
          <w:p w:rsidR="00DA4A42" w:rsidRDefault="00DA4A42">
            <w:pPr>
              <w:pStyle w:val="Body"/>
            </w:pPr>
            <w:r>
              <w:rPr>
                <w:rFonts w:ascii="Times New Roman" w:hAnsi="Times New Roman" w:cs="Times New Roman"/>
                <w:b/>
                <w:bCs/>
                <w:sz w:val="22"/>
                <w:szCs w:val="22"/>
              </w:rPr>
              <w:t xml:space="preserve">Ultimately, </w:t>
            </w:r>
            <w:r w:rsidR="00475F88">
              <w:rPr>
                <w:rFonts w:ascii="Times New Roman" w:hAnsi="Times New Roman" w:cs="Times New Roman"/>
                <w:b/>
                <w:bCs/>
                <w:sz w:val="22"/>
                <w:szCs w:val="22"/>
              </w:rPr>
              <w:t>t</w:t>
            </w:r>
            <w:r w:rsidRPr="00DA4A42">
              <w:rPr>
                <w:rFonts w:ascii="Times New Roman" w:hAnsi="Times New Roman" w:cs="Times New Roman"/>
                <w:b/>
                <w:bCs/>
                <w:sz w:val="22"/>
                <w:szCs w:val="22"/>
              </w:rPr>
              <w:t>his change is one part of an hour redistribution. The lost hour will be added into another course where the department feels it is needed (VCT 1213).</w:t>
            </w:r>
          </w:p>
        </w:tc>
      </w:tr>
      <w:tr w:rsidR="005745CC">
        <w:trPr>
          <w:trHeight w:val="2017"/>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rPr>
                <w:rFonts w:ascii="Times New Roman" w:eastAsia="Times New Roman" w:hAnsi="Times New Roman" w:cs="Times New Roman"/>
                <w:b/>
                <w:bCs/>
                <w:sz w:val="22"/>
                <w:szCs w:val="22"/>
              </w:rPr>
            </w:pPr>
            <w:r>
              <w:rPr>
                <w:rFonts w:ascii="Times New Roman" w:hAnsi="Times New Roman"/>
                <w:b/>
                <w:bCs/>
                <w:sz w:val="22"/>
                <w:szCs w:val="22"/>
              </w:rPr>
              <w:t>Proposal History</w:t>
            </w:r>
          </w:p>
          <w:p w:rsidR="005745CC" w:rsidRDefault="00EB7F35">
            <w:pPr>
              <w:pStyle w:val="Body"/>
            </w:pPr>
            <w:r>
              <w:rPr>
                <w:rFonts w:ascii="Times New Roman" w:hAnsi="Times New Roman"/>
              </w:rPr>
              <w:t>(Please provide history of this proposal:  is this a resubmission? An updated version?  This may most easily be expressed as a list).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EB7F35">
            <w:pPr>
              <w:pStyle w:val="Body"/>
              <w:rPr>
                <w:rFonts w:ascii="Times New Roman" w:eastAsia="Times New Roman" w:hAnsi="Times New Roman" w:cs="Times New Roman"/>
                <w:b/>
                <w:bCs/>
                <w:sz w:val="22"/>
                <w:szCs w:val="22"/>
              </w:rPr>
            </w:pPr>
            <w:r>
              <w:rPr>
                <w:rFonts w:ascii="Times New Roman" w:hAnsi="Times New Roman"/>
                <w:b/>
                <w:bCs/>
                <w:sz w:val="22"/>
                <w:szCs w:val="22"/>
              </w:rPr>
              <w:t>This a modification for an existing course.</w:t>
            </w:r>
          </w:p>
          <w:p w:rsidR="005745CC" w:rsidRDefault="005745CC">
            <w:pPr>
              <w:pStyle w:val="Body"/>
            </w:pPr>
          </w:p>
        </w:tc>
      </w:tr>
    </w:tbl>
    <w:p w:rsidR="005745CC" w:rsidRDefault="005745CC">
      <w:pPr>
        <w:pStyle w:val="Body"/>
        <w:widowControl w:val="0"/>
        <w:spacing w:line="240" w:lineRule="auto"/>
        <w:rPr>
          <w:rFonts w:ascii="Times New Roman" w:eastAsia="Times New Roman" w:hAnsi="Times New Roman" w:cs="Times New Roman"/>
          <w:b/>
          <w:bCs/>
          <w:sz w:val="22"/>
          <w:szCs w:val="22"/>
        </w:rPr>
      </w:pPr>
    </w:p>
    <w:p w:rsidR="005745CC" w:rsidRDefault="005745CC">
      <w:pPr>
        <w:pStyle w:val="Body"/>
        <w:rPr>
          <w:rFonts w:ascii="Times New Roman" w:eastAsia="Times New Roman" w:hAnsi="Times New Roman" w:cs="Times New Roman"/>
          <w:b/>
          <w:bCs/>
          <w:sz w:val="22"/>
          <w:szCs w:val="22"/>
        </w:rPr>
      </w:pPr>
    </w:p>
    <w:p w:rsidR="005745CC" w:rsidRDefault="00EB7F35">
      <w:pPr>
        <w:pStyle w:val="Body"/>
        <w:rPr>
          <w:rFonts w:ascii="Times New Roman" w:eastAsia="Times New Roman" w:hAnsi="Times New Roman" w:cs="Times New Roman"/>
        </w:rPr>
      </w:pPr>
      <w:r>
        <w:rPr>
          <w:rFonts w:ascii="Times New Roman" w:hAnsi="Times New Roman"/>
        </w:rPr>
        <w:t>Please include all appropriate documentation as indicated in the Curriculum Modification Checklist.</w:t>
      </w:r>
    </w:p>
    <w:p w:rsidR="005745CC" w:rsidRDefault="005745CC">
      <w:pPr>
        <w:pStyle w:val="Body"/>
        <w:rPr>
          <w:rFonts w:ascii="Times New Roman" w:eastAsia="Times New Roman" w:hAnsi="Times New Roman" w:cs="Times New Roman"/>
        </w:rPr>
      </w:pPr>
    </w:p>
    <w:p w:rsidR="005745CC" w:rsidRDefault="00EB7F35">
      <w:pPr>
        <w:pStyle w:val="Body"/>
        <w:rPr>
          <w:rFonts w:ascii="Times New Roman" w:eastAsia="Times New Roman" w:hAnsi="Times New Roman" w:cs="Times New Roman"/>
        </w:rPr>
      </w:pPr>
      <w:r>
        <w:rPr>
          <w:rFonts w:ascii="Times New Roman" w:hAnsi="Times New Roman"/>
        </w:rPr>
        <w:t>For each new course, please also complete the New Course Proposal and submit in this document.</w:t>
      </w:r>
    </w:p>
    <w:p w:rsidR="005745CC" w:rsidRDefault="005745CC">
      <w:pPr>
        <w:pStyle w:val="Body"/>
        <w:rPr>
          <w:rFonts w:ascii="Times New Roman" w:eastAsia="Times New Roman" w:hAnsi="Times New Roman" w:cs="Times New Roman"/>
        </w:rPr>
      </w:pPr>
    </w:p>
    <w:p w:rsidR="005745CC" w:rsidRDefault="00EB7F35">
      <w:pPr>
        <w:pStyle w:val="Body"/>
        <w:rPr>
          <w:rFonts w:ascii="Times New Roman" w:eastAsia="Times New Roman" w:hAnsi="Times New Roman" w:cs="Times New Roman"/>
        </w:rPr>
      </w:pPr>
      <w:r>
        <w:rPr>
          <w:rFonts w:ascii="Times New Roman" w:hAnsi="Times New Roman"/>
        </w:rPr>
        <w:t>Please submit this document as a single .doc or .rtf format.  If some documents are unable to be converted to .doc, then please provide all documents archived into a single .zip file.</w:t>
      </w:r>
    </w:p>
    <w:p w:rsidR="005745CC" w:rsidRDefault="00EB7F35">
      <w:pPr>
        <w:pStyle w:val="Body"/>
      </w:pPr>
      <w:r>
        <w:rPr>
          <w:rFonts w:ascii="Arial Unicode MS" w:hAnsi="Arial Unicode MS"/>
          <w:sz w:val="22"/>
          <w:szCs w:val="22"/>
        </w:rPr>
        <w:br w:type="page"/>
      </w:r>
    </w:p>
    <w:p w:rsidR="005745CC" w:rsidRDefault="00EB7F35">
      <w:pPr>
        <w:pStyle w:val="Body"/>
      </w:pPr>
      <w:r>
        <w:rPr>
          <w:b/>
          <w:bCs/>
        </w:rPr>
        <w:lastRenderedPageBreak/>
        <w:t xml:space="preserve">Changes to be offered in the </w:t>
      </w:r>
      <w:r w:rsidR="00C30D06">
        <w:rPr>
          <w:b/>
          <w:bCs/>
        </w:rPr>
        <w:t>Business/ Vision Care</w:t>
      </w:r>
      <w:r>
        <w:rPr>
          <w:b/>
          <w:bCs/>
        </w:rPr>
        <w:t xml:space="preserve"> Technology department</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88"/>
        <w:gridCol w:w="3180"/>
        <w:gridCol w:w="1387"/>
        <w:gridCol w:w="3405"/>
      </w:tblGrid>
      <w:tr w:rsidR="005745CC">
        <w:trPr>
          <w:trHeight w:val="501"/>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45CC" w:rsidRDefault="00EB7F35">
            <w:pPr>
              <w:pStyle w:val="Body"/>
            </w:pPr>
            <w:proofErr w:type="spellStart"/>
            <w:r>
              <w:rPr>
                <w:b/>
                <w:bCs/>
                <w:sz w:val="18"/>
                <w:szCs w:val="18"/>
              </w:rPr>
              <w:t>CUNYFirst</w:t>
            </w:r>
            <w:proofErr w:type="spellEnd"/>
            <w:r>
              <w:rPr>
                <w:b/>
                <w:bCs/>
                <w:sz w:val="18"/>
                <w:szCs w:val="18"/>
              </w:rPr>
              <w:t xml:space="preserve"> Course ID</w:t>
            </w:r>
          </w:p>
        </w:tc>
        <w:tc>
          <w:tcPr>
            <w:tcW w:w="317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5745CC" w:rsidRDefault="00C30D06">
            <w:pPr>
              <w:pStyle w:val="Body"/>
            </w:pPr>
            <w:r>
              <w:rPr>
                <w:sz w:val="18"/>
                <w:szCs w:val="18"/>
              </w:rPr>
              <w:t>VCT 2416</w:t>
            </w:r>
          </w:p>
        </w:tc>
        <w:tc>
          <w:tcPr>
            <w:tcW w:w="138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5745CC" w:rsidRDefault="005745CC"/>
        </w:tc>
        <w:tc>
          <w:tcPr>
            <w:tcW w:w="340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5745CC" w:rsidRDefault="005745CC"/>
        </w:tc>
      </w:tr>
      <w:tr w:rsidR="005745CC">
        <w:trPr>
          <w:trHeight w:val="226"/>
        </w:trPr>
        <w:tc>
          <w:tcPr>
            <w:tcW w:w="1387"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FROM:</w:t>
            </w:r>
          </w:p>
        </w:tc>
        <w:tc>
          <w:tcPr>
            <w:tcW w:w="3179"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C30D06">
            <w:r>
              <w:t>VCT 2416</w:t>
            </w:r>
          </w:p>
        </w:tc>
        <w:tc>
          <w:tcPr>
            <w:tcW w:w="138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TO:</w:t>
            </w:r>
          </w:p>
        </w:tc>
        <w:tc>
          <w:tcPr>
            <w:tcW w:w="3404"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C30D06">
            <w:r>
              <w:t>VCT 2416</w:t>
            </w:r>
          </w:p>
        </w:tc>
      </w:tr>
      <w:tr w:rsidR="005745CC">
        <w:trPr>
          <w:trHeight w:val="506"/>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Department(s)</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C30D06">
            <w:pPr>
              <w:pStyle w:val="Body"/>
            </w:pPr>
            <w:r>
              <w:t>Business/ Vision Care Technology</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Department(s)</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C30D06">
            <w:pPr>
              <w:pStyle w:val="Body"/>
            </w:pPr>
            <w:r>
              <w:t xml:space="preserve">Business/ Vision Care </w:t>
            </w:r>
            <w:r w:rsidR="00EB7F35">
              <w:t>Technology</w:t>
            </w:r>
          </w:p>
        </w:tc>
      </w:tr>
      <w:tr w:rsidR="005745CC">
        <w:trPr>
          <w:trHeight w:val="635"/>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Course</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C30D06">
            <w:pPr>
              <w:pStyle w:val="Body"/>
            </w:pPr>
            <w:r>
              <w:rPr>
                <w:strike/>
                <w:sz w:val="18"/>
                <w:szCs w:val="18"/>
              </w:rPr>
              <w:t>VCT 2146 Ophthalmic Dispensing Clinic II</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Course</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C30D06">
            <w:pPr>
              <w:pStyle w:val="Body"/>
            </w:pPr>
            <w:r>
              <w:rPr>
                <w:sz w:val="18"/>
                <w:szCs w:val="18"/>
                <w:u w:val="single"/>
                <w:shd w:val="clear" w:color="auto" w:fill="FFFF00"/>
              </w:rPr>
              <w:t>VCT 2146 Ophthalmic Dispensing Clinic II</w:t>
            </w:r>
          </w:p>
        </w:tc>
      </w:tr>
      <w:tr w:rsidR="005745CC">
        <w:trPr>
          <w:trHeight w:val="506"/>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Prerequisite</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C30D06">
            <w:pPr>
              <w:pStyle w:val="Body"/>
            </w:pPr>
            <w:r>
              <w:rPr>
                <w:sz w:val="18"/>
                <w:szCs w:val="18"/>
                <w:shd w:val="clear" w:color="auto" w:fill="FFFFFF"/>
              </w:rPr>
              <w:t xml:space="preserve">VCT 2311, VCT2313, VCT2316, VCT2327 </w:t>
            </w:r>
            <w:r w:rsidR="00EB7F35">
              <w:rPr>
                <w:sz w:val="18"/>
                <w:szCs w:val="18"/>
                <w:shd w:val="clear" w:color="auto" w:fill="FFFFFF"/>
              </w:rPr>
              <w:t>with a grade of C or higher</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 xml:space="preserve">Prerequisite </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C30D06">
            <w:pPr>
              <w:pStyle w:val="Body"/>
            </w:pPr>
            <w:r>
              <w:rPr>
                <w:sz w:val="18"/>
                <w:szCs w:val="18"/>
                <w:shd w:val="clear" w:color="auto" w:fill="FFFFFF"/>
              </w:rPr>
              <w:t>VCT 2311, VCT2313, VCT2316, VCT2327 with a grade of C or higher</w:t>
            </w:r>
          </w:p>
        </w:tc>
      </w:tr>
      <w:tr w:rsidR="005745CC">
        <w:trPr>
          <w:trHeight w:val="209"/>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Corequisite</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C30D06">
            <w:pPr>
              <w:pStyle w:val="Body"/>
            </w:pPr>
            <w:r>
              <w:rPr>
                <w:sz w:val="18"/>
                <w:szCs w:val="18"/>
              </w:rPr>
              <w:t>VCT 24</w:t>
            </w:r>
            <w:r w:rsidR="00824770">
              <w:rPr>
                <w:sz w:val="18"/>
                <w:szCs w:val="18"/>
              </w:rPr>
              <w:t>44</w:t>
            </w:r>
            <w:r>
              <w:rPr>
                <w:sz w:val="18"/>
                <w:szCs w:val="18"/>
              </w:rPr>
              <w:t>, VCT 2427</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Corequisite</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C30D06">
            <w:pPr>
              <w:pStyle w:val="Body"/>
            </w:pPr>
            <w:r>
              <w:rPr>
                <w:sz w:val="18"/>
                <w:szCs w:val="18"/>
              </w:rPr>
              <w:t>VCT 24</w:t>
            </w:r>
            <w:r w:rsidR="00824770">
              <w:rPr>
                <w:sz w:val="18"/>
                <w:szCs w:val="18"/>
              </w:rPr>
              <w:t>44</w:t>
            </w:r>
            <w:r>
              <w:rPr>
                <w:sz w:val="18"/>
                <w:szCs w:val="18"/>
              </w:rPr>
              <w:t>, VCT 2427</w:t>
            </w:r>
          </w:p>
        </w:tc>
      </w:tr>
      <w:tr w:rsidR="005745CC">
        <w:trPr>
          <w:trHeight w:val="506"/>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Pre- or corequisite</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5745CC">
            <w:pPr>
              <w:pStyle w:val="Body"/>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Pre- or corequisite</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5745CC">
            <w:pPr>
              <w:pStyle w:val="Body"/>
            </w:pPr>
          </w:p>
        </w:tc>
      </w:tr>
      <w:tr w:rsidR="005745CC">
        <w:trPr>
          <w:trHeight w:val="228"/>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Hours</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C30D06">
            <w:pPr>
              <w:pStyle w:val="Body"/>
            </w:pPr>
            <w:r>
              <w:rPr>
                <w:strike/>
                <w:sz w:val="18"/>
                <w:szCs w:val="18"/>
              </w:rPr>
              <w:t xml:space="preserve">4 </w:t>
            </w:r>
            <w:proofErr w:type="spellStart"/>
            <w:r w:rsidR="00EB7F35">
              <w:rPr>
                <w:strike/>
                <w:sz w:val="18"/>
                <w:szCs w:val="18"/>
              </w:rPr>
              <w:t>hrs</w:t>
            </w:r>
            <w:proofErr w:type="spellEnd"/>
            <w:r w:rsidR="00EB7F35">
              <w:rPr>
                <w:strike/>
                <w:sz w:val="18"/>
                <w:szCs w:val="18"/>
              </w:rPr>
              <w:t xml:space="preserve">, </w:t>
            </w:r>
            <w:r>
              <w:rPr>
                <w:strike/>
                <w:sz w:val="18"/>
                <w:szCs w:val="18"/>
              </w:rPr>
              <w:t>1</w:t>
            </w:r>
            <w:r w:rsidR="00EB7F35">
              <w:rPr>
                <w:strike/>
                <w:sz w:val="18"/>
                <w:szCs w:val="18"/>
              </w:rPr>
              <w:t xml:space="preserve"> </w:t>
            </w:r>
            <w:proofErr w:type="spellStart"/>
            <w:r w:rsidR="00EB7F35">
              <w:rPr>
                <w:strike/>
                <w:sz w:val="18"/>
                <w:szCs w:val="18"/>
              </w:rPr>
              <w:t>cr</w:t>
            </w:r>
            <w:proofErr w:type="spellEnd"/>
            <w:r w:rsidR="00EB7F35">
              <w:rPr>
                <w:strike/>
                <w:sz w:val="18"/>
                <w:szCs w:val="18"/>
              </w:rPr>
              <w:t xml:space="preserve"> </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Hours</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EB7F35">
            <w:pPr>
              <w:pStyle w:val="Body"/>
            </w:pPr>
            <w:r>
              <w:rPr>
                <w:u w:val="single"/>
                <w:shd w:val="clear" w:color="auto" w:fill="FFFF00"/>
              </w:rPr>
              <w:t xml:space="preserve">3 </w:t>
            </w:r>
            <w:proofErr w:type="spellStart"/>
            <w:r w:rsidR="00C30D06">
              <w:rPr>
                <w:u w:val="single"/>
                <w:shd w:val="clear" w:color="auto" w:fill="FFFF00"/>
              </w:rPr>
              <w:t>hr</w:t>
            </w:r>
            <w:proofErr w:type="spellEnd"/>
            <w:r>
              <w:rPr>
                <w:u w:val="single"/>
                <w:shd w:val="clear" w:color="auto" w:fill="FFFF00"/>
              </w:rPr>
              <w:t xml:space="preserve">, </w:t>
            </w:r>
            <w:r w:rsidR="00C30D06">
              <w:rPr>
                <w:u w:val="single"/>
                <w:shd w:val="clear" w:color="auto" w:fill="FFFF00"/>
              </w:rPr>
              <w:t>1</w:t>
            </w:r>
            <w:r>
              <w:rPr>
                <w:u w:val="single"/>
                <w:shd w:val="clear" w:color="auto" w:fill="FFFF00"/>
              </w:rPr>
              <w:t xml:space="preserve"> </w:t>
            </w:r>
            <w:proofErr w:type="spellStart"/>
            <w:r>
              <w:rPr>
                <w:u w:val="single"/>
                <w:shd w:val="clear" w:color="auto" w:fill="FFFF00"/>
              </w:rPr>
              <w:t>cr</w:t>
            </w:r>
            <w:proofErr w:type="spellEnd"/>
          </w:p>
        </w:tc>
      </w:tr>
      <w:tr w:rsidR="005745CC">
        <w:trPr>
          <w:trHeight w:val="209"/>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Credits</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C30D06">
            <w:pPr>
              <w:pStyle w:val="Body"/>
            </w:pPr>
            <w:r>
              <w:rPr>
                <w:sz w:val="18"/>
                <w:szCs w:val="18"/>
              </w:rPr>
              <w:t>1</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Credits</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C30D06">
            <w:pPr>
              <w:pStyle w:val="Body"/>
            </w:pPr>
            <w:r>
              <w:rPr>
                <w:sz w:val="18"/>
                <w:szCs w:val="18"/>
              </w:rPr>
              <w:t>1</w:t>
            </w:r>
          </w:p>
        </w:tc>
      </w:tr>
      <w:tr w:rsidR="005745CC">
        <w:trPr>
          <w:trHeight w:val="3477"/>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Description</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A4A42" w:rsidRPr="00DA4A42" w:rsidRDefault="00DA4A42" w:rsidP="00DA4A42">
            <w:pPr>
              <w:pStyle w:val="NormalWeb"/>
              <w:rPr>
                <w:sz w:val="20"/>
                <w:szCs w:val="20"/>
              </w:rPr>
            </w:pPr>
            <w:r w:rsidRPr="00DA4A42">
              <w:rPr>
                <w:sz w:val="20"/>
                <w:szCs w:val="20"/>
              </w:rPr>
              <w:t xml:space="preserve">This course is the second level of a hands-on clinical experience designed to further strengthen and enhance the student’s practical and employable ophthalmic dispensing skills. Following an industry-based clinical/business model, a higher understanding of work ethic, patient reception, doctor assisting and tech support, prescription analysis, prescription verification, financial management and eyewear dispensing will be detailed and demonstrated. The students will perform their professional, technical skills under the direct supervision of the clinical instructor, clinical operations manager and the clinical optometrist. </w:t>
            </w:r>
          </w:p>
          <w:p w:rsidR="005745CC" w:rsidRDefault="005745CC">
            <w:pPr>
              <w:pStyle w:val="Body"/>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Description</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DA4A42" w:rsidRPr="00DA4A42" w:rsidRDefault="00DA4A42" w:rsidP="00DA4A42">
            <w:pPr>
              <w:pStyle w:val="NormalWeb"/>
              <w:rPr>
                <w:sz w:val="20"/>
                <w:szCs w:val="20"/>
              </w:rPr>
            </w:pPr>
            <w:r w:rsidRPr="00DA4A42">
              <w:rPr>
                <w:sz w:val="20"/>
                <w:szCs w:val="20"/>
              </w:rPr>
              <w:t xml:space="preserve">This course is the second level of a hands-on clinical experience designed to further strengthen and enhance the student’s practical and employable ophthalmic dispensing skills. Following an industry-based clinical/business model, a higher understanding of work ethic, patient reception, doctor assisting and tech support, prescription analysis, prescription verification, financial management and eyewear dispensing will be detailed and demonstrated. The students will perform their professional, technical skills under the direct supervision of the clinical instructor, clinical operations manager and the clinical optometrist. </w:t>
            </w:r>
          </w:p>
          <w:p w:rsidR="005745CC" w:rsidRDefault="005745CC">
            <w:pPr>
              <w:pStyle w:val="Body"/>
              <w:tabs>
                <w:tab w:val="left" w:pos="4500"/>
              </w:tabs>
              <w:spacing w:line="240" w:lineRule="exact"/>
            </w:pPr>
          </w:p>
        </w:tc>
      </w:tr>
      <w:tr w:rsidR="005745CC">
        <w:trPr>
          <w:trHeight w:val="506"/>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Requirement Designation</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5745CC"/>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Requirement Designation</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5745CC"/>
        </w:tc>
      </w:tr>
      <w:tr w:rsidR="005745CC">
        <w:trPr>
          <w:trHeight w:val="209"/>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Liberal Arts</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sz w:val="18"/>
                <w:szCs w:val="18"/>
              </w:rPr>
              <w:t xml:space="preserve">[   ] Yes  [  </w:t>
            </w:r>
            <w:r w:rsidR="00F33102">
              <w:rPr>
                <w:sz w:val="18"/>
                <w:szCs w:val="18"/>
              </w:rPr>
              <w:t>x</w:t>
            </w:r>
            <w:r>
              <w:rPr>
                <w:sz w:val="18"/>
                <w:szCs w:val="18"/>
              </w:rPr>
              <w:t xml:space="preserve"> ] No  </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Liberal Arts</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EB7F35">
            <w:pPr>
              <w:pStyle w:val="Body"/>
            </w:pPr>
            <w:r>
              <w:rPr>
                <w:sz w:val="18"/>
                <w:szCs w:val="18"/>
              </w:rPr>
              <w:t xml:space="preserve">[   ] Yes  [   </w:t>
            </w:r>
            <w:r w:rsidR="00F33102">
              <w:rPr>
                <w:sz w:val="18"/>
                <w:szCs w:val="18"/>
              </w:rPr>
              <w:t>x</w:t>
            </w:r>
            <w:r>
              <w:rPr>
                <w:sz w:val="18"/>
                <w:szCs w:val="18"/>
              </w:rPr>
              <w:t xml:space="preserve">] No  </w:t>
            </w:r>
          </w:p>
        </w:tc>
      </w:tr>
      <w:tr w:rsidR="005745CC">
        <w:trPr>
          <w:trHeight w:val="1397"/>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lastRenderedPageBreak/>
              <w:t xml:space="preserve">Course Attribute (e.g. Writing Intensive, Honors, </w:t>
            </w:r>
            <w:proofErr w:type="spellStart"/>
            <w:r>
              <w:rPr>
                <w:b/>
                <w:bCs/>
                <w:sz w:val="18"/>
                <w:szCs w:val="18"/>
              </w:rPr>
              <w:t>etc</w:t>
            </w:r>
            <w:proofErr w:type="spellEnd"/>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5745CC"/>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 xml:space="preserve">Course Attribute (e.g. Writing Intensive, Honors, </w:t>
            </w:r>
            <w:proofErr w:type="spellStart"/>
            <w:r>
              <w:rPr>
                <w:b/>
                <w:bCs/>
                <w:sz w:val="18"/>
                <w:szCs w:val="18"/>
              </w:rPr>
              <w:t>etc</w:t>
            </w:r>
            <w:proofErr w:type="spellEnd"/>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5745CC"/>
        </w:tc>
      </w:tr>
      <w:tr w:rsidR="005745CC">
        <w:trPr>
          <w:trHeight w:val="4917"/>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Course Applicability</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5745CC">
            <w:pPr>
              <w:pStyle w:val="Body"/>
              <w:widowControl w:val="0"/>
              <w:spacing w:line="276" w:lineRule="auto"/>
            </w:pPr>
          </w:p>
          <w:p w:rsidR="005745CC" w:rsidRDefault="00EB7F35">
            <w:pPr>
              <w:pStyle w:val="Body"/>
              <w:rPr>
                <w:sz w:val="18"/>
                <w:szCs w:val="18"/>
              </w:rPr>
            </w:pPr>
            <w:r>
              <w:rPr>
                <w:sz w:val="18"/>
                <w:szCs w:val="18"/>
              </w:rPr>
              <w:t>[  x] Major</w:t>
            </w:r>
          </w:p>
          <w:p w:rsidR="005745CC" w:rsidRDefault="00EB7F35">
            <w:pPr>
              <w:pStyle w:val="Body"/>
              <w:rPr>
                <w:sz w:val="18"/>
                <w:szCs w:val="18"/>
              </w:rPr>
            </w:pPr>
            <w:r>
              <w:rPr>
                <w:sz w:val="18"/>
                <w:szCs w:val="18"/>
              </w:rPr>
              <w:t>[  ] Gen Ed Required</w:t>
            </w:r>
          </w:p>
          <w:p w:rsidR="005745CC" w:rsidRDefault="00EB7F35">
            <w:pPr>
              <w:pStyle w:val="Body"/>
              <w:ind w:left="144"/>
              <w:rPr>
                <w:sz w:val="18"/>
                <w:szCs w:val="18"/>
              </w:rPr>
            </w:pPr>
            <w:r>
              <w:rPr>
                <w:sz w:val="18"/>
                <w:szCs w:val="18"/>
              </w:rPr>
              <w:t>[  ] English Composition</w:t>
            </w:r>
          </w:p>
          <w:p w:rsidR="005745CC" w:rsidRDefault="00EB7F35">
            <w:pPr>
              <w:pStyle w:val="Body"/>
              <w:ind w:left="144"/>
              <w:rPr>
                <w:sz w:val="18"/>
                <w:szCs w:val="18"/>
              </w:rPr>
            </w:pPr>
            <w:r>
              <w:rPr>
                <w:sz w:val="18"/>
                <w:szCs w:val="18"/>
              </w:rPr>
              <w:t>[  ] Mathematics</w:t>
            </w:r>
          </w:p>
          <w:p w:rsidR="005745CC" w:rsidRDefault="00EB7F35">
            <w:pPr>
              <w:pStyle w:val="Body"/>
              <w:ind w:left="144"/>
              <w:rPr>
                <w:sz w:val="18"/>
                <w:szCs w:val="18"/>
              </w:rPr>
            </w:pPr>
            <w:r>
              <w:rPr>
                <w:sz w:val="18"/>
                <w:szCs w:val="18"/>
              </w:rPr>
              <w:t>[  ] Science</w:t>
            </w:r>
          </w:p>
          <w:p w:rsidR="005745CC" w:rsidRDefault="00EB7F35">
            <w:pPr>
              <w:pStyle w:val="Body"/>
              <w:rPr>
                <w:sz w:val="18"/>
                <w:szCs w:val="18"/>
              </w:rPr>
            </w:pPr>
            <w:r>
              <w:rPr>
                <w:sz w:val="18"/>
                <w:szCs w:val="18"/>
              </w:rPr>
              <w:t>[  ] Gen Ed - Flexible</w:t>
            </w:r>
          </w:p>
          <w:p w:rsidR="005745CC" w:rsidRDefault="00EB7F35">
            <w:pPr>
              <w:pStyle w:val="Body"/>
              <w:ind w:left="144"/>
              <w:rPr>
                <w:sz w:val="18"/>
                <w:szCs w:val="18"/>
              </w:rPr>
            </w:pPr>
            <w:r>
              <w:rPr>
                <w:sz w:val="18"/>
                <w:szCs w:val="18"/>
              </w:rPr>
              <w:t>[  ] World Cultures</w:t>
            </w:r>
          </w:p>
          <w:p w:rsidR="005745CC" w:rsidRDefault="00EB7F35">
            <w:pPr>
              <w:pStyle w:val="Body"/>
              <w:ind w:left="144"/>
              <w:rPr>
                <w:sz w:val="18"/>
                <w:szCs w:val="18"/>
              </w:rPr>
            </w:pPr>
            <w:r>
              <w:rPr>
                <w:sz w:val="18"/>
                <w:szCs w:val="18"/>
              </w:rPr>
              <w:t>[  ] US Experience in its Diversity</w:t>
            </w:r>
          </w:p>
          <w:p w:rsidR="005745CC" w:rsidRDefault="00EB7F35">
            <w:pPr>
              <w:pStyle w:val="Body"/>
              <w:ind w:left="144"/>
              <w:rPr>
                <w:sz w:val="18"/>
                <w:szCs w:val="18"/>
              </w:rPr>
            </w:pPr>
            <w:r>
              <w:rPr>
                <w:sz w:val="18"/>
                <w:szCs w:val="18"/>
              </w:rPr>
              <w:t>[  ] Creative Expression</w:t>
            </w:r>
          </w:p>
          <w:p w:rsidR="005745CC" w:rsidRDefault="00EB7F35">
            <w:pPr>
              <w:pStyle w:val="Body"/>
              <w:ind w:left="144"/>
              <w:rPr>
                <w:sz w:val="18"/>
                <w:szCs w:val="18"/>
              </w:rPr>
            </w:pPr>
            <w:r>
              <w:rPr>
                <w:sz w:val="18"/>
                <w:szCs w:val="18"/>
              </w:rPr>
              <w:t>[  ] Individual and Society</w:t>
            </w:r>
          </w:p>
          <w:p w:rsidR="005745CC" w:rsidRDefault="00EB7F35">
            <w:pPr>
              <w:pStyle w:val="Body"/>
              <w:ind w:left="144"/>
              <w:rPr>
                <w:sz w:val="18"/>
                <w:szCs w:val="18"/>
              </w:rPr>
            </w:pPr>
            <w:r>
              <w:rPr>
                <w:sz w:val="18"/>
                <w:szCs w:val="18"/>
              </w:rPr>
              <w:t>[  ] Scientific World</w:t>
            </w:r>
          </w:p>
          <w:p w:rsidR="005745CC" w:rsidRDefault="00EB7F35">
            <w:pPr>
              <w:pStyle w:val="Body"/>
              <w:rPr>
                <w:sz w:val="18"/>
                <w:szCs w:val="18"/>
              </w:rPr>
            </w:pPr>
            <w:r>
              <w:rPr>
                <w:sz w:val="18"/>
                <w:szCs w:val="18"/>
              </w:rPr>
              <w:t>[  ] Gen Ed - College Option</w:t>
            </w:r>
          </w:p>
          <w:p w:rsidR="005745CC" w:rsidRDefault="00EB7F35">
            <w:pPr>
              <w:pStyle w:val="Body"/>
              <w:ind w:left="118"/>
              <w:rPr>
                <w:sz w:val="18"/>
                <w:szCs w:val="18"/>
              </w:rPr>
            </w:pPr>
            <w:r>
              <w:rPr>
                <w:sz w:val="18"/>
                <w:szCs w:val="18"/>
              </w:rPr>
              <w:t>[  ] Speech</w:t>
            </w:r>
          </w:p>
          <w:p w:rsidR="005745CC" w:rsidRDefault="00EB7F35">
            <w:pPr>
              <w:pStyle w:val="Body"/>
              <w:ind w:left="118"/>
              <w:rPr>
                <w:sz w:val="18"/>
                <w:szCs w:val="18"/>
              </w:rPr>
            </w:pPr>
            <w:r>
              <w:rPr>
                <w:sz w:val="18"/>
                <w:szCs w:val="18"/>
              </w:rPr>
              <w:t xml:space="preserve">[  ] Interdisciplinary </w:t>
            </w:r>
          </w:p>
          <w:p w:rsidR="005745CC" w:rsidRDefault="00EB7F35">
            <w:pPr>
              <w:pStyle w:val="Body"/>
              <w:ind w:left="118"/>
            </w:pPr>
            <w:r>
              <w:rPr>
                <w:sz w:val="18"/>
                <w:szCs w:val="18"/>
              </w:rPr>
              <w:t>[  ] Advanced Liberal Arts</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Course Applicability</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5745CC">
            <w:pPr>
              <w:pStyle w:val="Body"/>
              <w:widowControl w:val="0"/>
              <w:spacing w:line="276" w:lineRule="auto"/>
            </w:pPr>
          </w:p>
          <w:p w:rsidR="005745CC" w:rsidRDefault="00EB7F35">
            <w:pPr>
              <w:pStyle w:val="Body"/>
              <w:rPr>
                <w:sz w:val="18"/>
                <w:szCs w:val="18"/>
              </w:rPr>
            </w:pPr>
            <w:r>
              <w:rPr>
                <w:sz w:val="18"/>
                <w:szCs w:val="18"/>
              </w:rPr>
              <w:t>[x ] Major</w:t>
            </w:r>
          </w:p>
          <w:p w:rsidR="005745CC" w:rsidRDefault="00EB7F35">
            <w:pPr>
              <w:pStyle w:val="Body"/>
              <w:rPr>
                <w:sz w:val="18"/>
                <w:szCs w:val="18"/>
              </w:rPr>
            </w:pPr>
            <w:r>
              <w:rPr>
                <w:sz w:val="18"/>
                <w:szCs w:val="18"/>
              </w:rPr>
              <w:t>[  ] Gen Ed Required</w:t>
            </w:r>
          </w:p>
          <w:p w:rsidR="005745CC" w:rsidRDefault="00EB7F35">
            <w:pPr>
              <w:pStyle w:val="Body"/>
              <w:ind w:left="144"/>
              <w:rPr>
                <w:sz w:val="18"/>
                <w:szCs w:val="18"/>
              </w:rPr>
            </w:pPr>
            <w:r>
              <w:rPr>
                <w:sz w:val="18"/>
                <w:szCs w:val="18"/>
              </w:rPr>
              <w:t>[  ] English Composition</w:t>
            </w:r>
          </w:p>
          <w:p w:rsidR="005745CC" w:rsidRDefault="00EB7F35">
            <w:pPr>
              <w:pStyle w:val="Body"/>
              <w:ind w:left="144"/>
              <w:rPr>
                <w:sz w:val="18"/>
                <w:szCs w:val="18"/>
              </w:rPr>
            </w:pPr>
            <w:r>
              <w:rPr>
                <w:sz w:val="18"/>
                <w:szCs w:val="18"/>
              </w:rPr>
              <w:t>[  ] Mathematics</w:t>
            </w:r>
          </w:p>
          <w:p w:rsidR="005745CC" w:rsidRDefault="00EB7F35">
            <w:pPr>
              <w:pStyle w:val="Body"/>
              <w:ind w:left="144"/>
              <w:rPr>
                <w:sz w:val="18"/>
                <w:szCs w:val="18"/>
              </w:rPr>
            </w:pPr>
            <w:r>
              <w:rPr>
                <w:sz w:val="18"/>
                <w:szCs w:val="18"/>
              </w:rPr>
              <w:t>[  ] Science</w:t>
            </w:r>
          </w:p>
          <w:p w:rsidR="005745CC" w:rsidRDefault="00EB7F35">
            <w:pPr>
              <w:pStyle w:val="Body"/>
              <w:rPr>
                <w:sz w:val="18"/>
                <w:szCs w:val="18"/>
              </w:rPr>
            </w:pPr>
            <w:r>
              <w:rPr>
                <w:sz w:val="18"/>
                <w:szCs w:val="18"/>
              </w:rPr>
              <w:t>[  ] Gen Ed - Flexible</w:t>
            </w:r>
          </w:p>
          <w:p w:rsidR="005745CC" w:rsidRDefault="00EB7F35">
            <w:pPr>
              <w:pStyle w:val="Body"/>
              <w:ind w:left="144"/>
              <w:rPr>
                <w:sz w:val="18"/>
                <w:szCs w:val="18"/>
              </w:rPr>
            </w:pPr>
            <w:r>
              <w:rPr>
                <w:sz w:val="18"/>
                <w:szCs w:val="18"/>
              </w:rPr>
              <w:t>[  ] World Cultures</w:t>
            </w:r>
          </w:p>
          <w:p w:rsidR="005745CC" w:rsidRDefault="00EB7F35">
            <w:pPr>
              <w:pStyle w:val="Body"/>
              <w:ind w:left="144"/>
              <w:rPr>
                <w:sz w:val="18"/>
                <w:szCs w:val="18"/>
              </w:rPr>
            </w:pPr>
            <w:r>
              <w:rPr>
                <w:sz w:val="18"/>
                <w:szCs w:val="18"/>
              </w:rPr>
              <w:t>[  ] US Experience in its Diversity</w:t>
            </w:r>
          </w:p>
          <w:p w:rsidR="005745CC" w:rsidRDefault="00EB7F35">
            <w:pPr>
              <w:pStyle w:val="Body"/>
              <w:ind w:left="144"/>
              <w:rPr>
                <w:sz w:val="18"/>
                <w:szCs w:val="18"/>
              </w:rPr>
            </w:pPr>
            <w:r>
              <w:rPr>
                <w:sz w:val="18"/>
                <w:szCs w:val="18"/>
              </w:rPr>
              <w:t>[  ] Creative Expression</w:t>
            </w:r>
          </w:p>
          <w:p w:rsidR="005745CC" w:rsidRDefault="00EB7F35">
            <w:pPr>
              <w:pStyle w:val="Body"/>
              <w:ind w:left="144"/>
              <w:rPr>
                <w:sz w:val="18"/>
                <w:szCs w:val="18"/>
              </w:rPr>
            </w:pPr>
            <w:r>
              <w:rPr>
                <w:sz w:val="18"/>
                <w:szCs w:val="18"/>
              </w:rPr>
              <w:t>[  ] Individual and Society</w:t>
            </w:r>
          </w:p>
          <w:p w:rsidR="005745CC" w:rsidRDefault="00EB7F35">
            <w:pPr>
              <w:pStyle w:val="Body"/>
              <w:ind w:left="144"/>
              <w:rPr>
                <w:sz w:val="18"/>
                <w:szCs w:val="18"/>
              </w:rPr>
            </w:pPr>
            <w:r>
              <w:rPr>
                <w:sz w:val="18"/>
                <w:szCs w:val="18"/>
              </w:rPr>
              <w:t>[  ] Scientific World</w:t>
            </w:r>
          </w:p>
          <w:p w:rsidR="005745CC" w:rsidRDefault="00EB7F35">
            <w:pPr>
              <w:pStyle w:val="Body"/>
              <w:rPr>
                <w:sz w:val="18"/>
                <w:szCs w:val="18"/>
              </w:rPr>
            </w:pPr>
            <w:r>
              <w:rPr>
                <w:sz w:val="18"/>
                <w:szCs w:val="18"/>
              </w:rPr>
              <w:t>[  ] Gen Ed - College Option</w:t>
            </w:r>
          </w:p>
          <w:p w:rsidR="005745CC" w:rsidRDefault="00EB7F35">
            <w:pPr>
              <w:pStyle w:val="Body"/>
              <w:ind w:left="173"/>
              <w:rPr>
                <w:sz w:val="18"/>
                <w:szCs w:val="18"/>
              </w:rPr>
            </w:pPr>
            <w:r>
              <w:rPr>
                <w:sz w:val="18"/>
                <w:szCs w:val="18"/>
              </w:rPr>
              <w:t>[  ] Speech</w:t>
            </w:r>
          </w:p>
          <w:p w:rsidR="005745CC" w:rsidRDefault="00EB7F35">
            <w:pPr>
              <w:pStyle w:val="Body"/>
              <w:ind w:left="173"/>
              <w:rPr>
                <w:sz w:val="18"/>
                <w:szCs w:val="18"/>
              </w:rPr>
            </w:pPr>
            <w:r>
              <w:rPr>
                <w:sz w:val="18"/>
                <w:szCs w:val="18"/>
              </w:rPr>
              <w:t xml:space="preserve">[  ] Interdisciplinary </w:t>
            </w:r>
          </w:p>
          <w:p w:rsidR="005745CC" w:rsidRDefault="00EB7F35">
            <w:pPr>
              <w:pStyle w:val="Body"/>
              <w:ind w:left="173"/>
            </w:pPr>
            <w:r>
              <w:rPr>
                <w:sz w:val="18"/>
                <w:szCs w:val="18"/>
              </w:rPr>
              <w:t>[  ] Advanced Liberal Arts</w:t>
            </w:r>
          </w:p>
        </w:tc>
      </w:tr>
      <w:tr w:rsidR="005745CC">
        <w:trPr>
          <w:trHeight w:val="504"/>
        </w:trPr>
        <w:tc>
          <w:tcPr>
            <w:tcW w:w="1387"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b/>
                <w:bCs/>
                <w:sz w:val="18"/>
                <w:szCs w:val="18"/>
              </w:rPr>
              <w:t>Effective Term</w:t>
            </w:r>
          </w:p>
        </w:tc>
        <w:tc>
          <w:tcPr>
            <w:tcW w:w="317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745CC" w:rsidRDefault="00EB7F35">
            <w:pPr>
              <w:pStyle w:val="Body"/>
            </w:pPr>
            <w:r>
              <w:rPr>
                <w:sz w:val="18"/>
                <w:szCs w:val="18"/>
              </w:rPr>
              <w:t>Spring 2</w:t>
            </w:r>
            <w:r w:rsidR="00F33102">
              <w:rPr>
                <w:sz w:val="18"/>
                <w:szCs w:val="18"/>
              </w:rPr>
              <w:t>020</w:t>
            </w:r>
          </w:p>
        </w:tc>
        <w:tc>
          <w:tcPr>
            <w:tcW w:w="138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745CC" w:rsidRDefault="005745CC"/>
        </w:tc>
        <w:tc>
          <w:tcPr>
            <w:tcW w:w="3404"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45CC" w:rsidRDefault="00F33102">
            <w:r>
              <w:t>Spring 2020</w:t>
            </w:r>
          </w:p>
        </w:tc>
      </w:tr>
    </w:tbl>
    <w:p w:rsidR="005745CC" w:rsidRDefault="005745CC">
      <w:pPr>
        <w:pStyle w:val="Body"/>
        <w:widowControl w:val="0"/>
        <w:spacing w:line="240" w:lineRule="auto"/>
      </w:pPr>
    </w:p>
    <w:p w:rsidR="009C65BB" w:rsidRPr="009C65BB" w:rsidRDefault="00EB7F35" w:rsidP="009C65BB">
      <w:pPr>
        <w:rPr>
          <w:sz w:val="22"/>
          <w:szCs w:val="22"/>
          <w:u w:val="single"/>
        </w:rPr>
      </w:pPr>
      <w:r>
        <w:rPr>
          <w:b/>
          <w:bCs/>
          <w:lang w:val="it-IT"/>
        </w:rPr>
        <w:t xml:space="preserve">Rationale: </w:t>
      </w:r>
      <w:r w:rsidR="009C65BB" w:rsidRPr="009C65BB">
        <w:rPr>
          <w:sz w:val="22"/>
          <w:szCs w:val="22"/>
          <w:u w:val="single"/>
        </w:rPr>
        <w:t>Justification for Removing 1 hour from VCT2416</w:t>
      </w:r>
    </w:p>
    <w:p w:rsidR="0059016A" w:rsidRPr="009C65BB" w:rsidRDefault="0059016A" w:rsidP="0059016A">
      <w:pPr>
        <w:rPr>
          <w:sz w:val="22"/>
          <w:szCs w:val="22"/>
        </w:rPr>
      </w:pPr>
      <w:r w:rsidRPr="009C65BB">
        <w:rPr>
          <w:sz w:val="22"/>
          <w:szCs w:val="22"/>
        </w:rPr>
        <w:t xml:space="preserve">VCT2316 and VCT2416 are our </w:t>
      </w:r>
      <w:r>
        <w:rPr>
          <w:sz w:val="22"/>
          <w:szCs w:val="22"/>
        </w:rPr>
        <w:t>Ophthalmic Clinics</w:t>
      </w:r>
      <w:r w:rsidRPr="009C65BB">
        <w:rPr>
          <w:sz w:val="22"/>
          <w:szCs w:val="22"/>
        </w:rPr>
        <w:t xml:space="preserve"> and prior to 2012, were always run at 3 hours each.</w:t>
      </w:r>
    </w:p>
    <w:p w:rsidR="0059016A" w:rsidRPr="009C65BB" w:rsidRDefault="009C65BB" w:rsidP="0059016A">
      <w:pPr>
        <w:rPr>
          <w:sz w:val="22"/>
          <w:szCs w:val="22"/>
        </w:rPr>
      </w:pPr>
      <w:r w:rsidRPr="009C65BB">
        <w:rPr>
          <w:sz w:val="22"/>
          <w:szCs w:val="22"/>
        </w:rPr>
        <w:t>When we created and added VCT1213 lecture and lab in 2012, we were anticipating to eventually create a I hour Dispensing externship for our students</w:t>
      </w:r>
      <w:r w:rsidR="0059016A">
        <w:rPr>
          <w:sz w:val="22"/>
          <w:szCs w:val="22"/>
        </w:rPr>
        <w:t>. It was</w:t>
      </w:r>
      <w:r w:rsidRPr="009C65BB">
        <w:rPr>
          <w:sz w:val="22"/>
          <w:szCs w:val="22"/>
        </w:rPr>
        <w:t xml:space="preserve"> decided to take away 1 hour from</w:t>
      </w:r>
      <w:r w:rsidR="0059016A">
        <w:rPr>
          <w:sz w:val="22"/>
          <w:szCs w:val="22"/>
        </w:rPr>
        <w:t xml:space="preserve"> the proposed new VCT1213 lab to</w:t>
      </w:r>
      <w:r w:rsidRPr="009C65BB">
        <w:rPr>
          <w:sz w:val="22"/>
          <w:szCs w:val="22"/>
        </w:rPr>
        <w:t xml:space="preserve"> save it for the externship. We added this extra hour </w:t>
      </w:r>
      <w:r w:rsidR="0059016A">
        <w:rPr>
          <w:sz w:val="22"/>
          <w:szCs w:val="22"/>
        </w:rPr>
        <w:t>into</w:t>
      </w:r>
      <w:r w:rsidRPr="009C65BB">
        <w:rPr>
          <w:sz w:val="22"/>
          <w:szCs w:val="22"/>
        </w:rPr>
        <w:t xml:space="preserve"> VCT2416 clinical </w:t>
      </w:r>
      <w:r w:rsidR="0059016A">
        <w:rPr>
          <w:sz w:val="22"/>
          <w:szCs w:val="22"/>
        </w:rPr>
        <w:t xml:space="preserve">course. </w:t>
      </w:r>
    </w:p>
    <w:p w:rsidR="009C65BB" w:rsidRPr="009C65BB" w:rsidRDefault="0059016A" w:rsidP="009C65BB">
      <w:pPr>
        <w:rPr>
          <w:sz w:val="22"/>
          <w:szCs w:val="22"/>
        </w:rPr>
      </w:pPr>
      <w:r>
        <w:rPr>
          <w:sz w:val="22"/>
          <w:szCs w:val="22"/>
        </w:rPr>
        <w:t>We have found that there is little</w:t>
      </w:r>
      <w:r w:rsidR="009C65BB" w:rsidRPr="009C65BB">
        <w:rPr>
          <w:sz w:val="22"/>
          <w:szCs w:val="22"/>
        </w:rPr>
        <w:t xml:space="preserve"> benefit for the VCT2416 to run an hour longer as students are able to complete their course requirements within the 3-hour lab as it was initially designed</w:t>
      </w:r>
      <w:r>
        <w:rPr>
          <w:sz w:val="22"/>
          <w:szCs w:val="22"/>
        </w:rPr>
        <w:t>.</w:t>
      </w:r>
      <w:r w:rsidR="009C65BB" w:rsidRPr="009C65BB">
        <w:rPr>
          <w:sz w:val="22"/>
          <w:szCs w:val="22"/>
        </w:rPr>
        <w:t xml:space="preserve"> Furthermore, the additional hour in VCT2416 costs more to run as we have to hire another doctor each spring to cover 4 hours as the fall doctor can do 9 hours total, but not 12 hours in the spring. We also have to hire an additional adjunct clinical teacher for the same reason. </w:t>
      </w:r>
    </w:p>
    <w:p w:rsidR="005745CC" w:rsidRDefault="005745CC">
      <w:pPr>
        <w:pStyle w:val="Body"/>
        <w:spacing w:before="2" w:after="2"/>
      </w:pPr>
    </w:p>
    <w:p w:rsidR="005745CC" w:rsidRDefault="005745CC">
      <w:pPr>
        <w:pStyle w:val="Body"/>
      </w:pPr>
    </w:p>
    <w:p w:rsidR="005745CC" w:rsidRDefault="00EB7F35">
      <w:pPr>
        <w:pStyle w:val="Body"/>
        <w:spacing w:after="160" w:line="259" w:lineRule="auto"/>
      </w:pPr>
      <w:r>
        <w:rPr>
          <w:rFonts w:ascii="Arial Unicode MS" w:hAnsi="Arial Unicode MS"/>
        </w:rPr>
        <w:br w:type="page"/>
      </w:r>
    </w:p>
    <w:p w:rsidR="00C829DC" w:rsidRPr="00C829DC" w:rsidRDefault="00C829DC" w:rsidP="00C829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C829DC">
        <w:rPr>
          <w:rFonts w:ascii="Times New Roman,Bold" w:eastAsia="Times New Roman" w:hAnsi="Times New Roman,Bold"/>
          <w:bdr w:val="none" w:sz="0" w:space="0" w:color="auto"/>
        </w:rPr>
        <w:lastRenderedPageBreak/>
        <w:t xml:space="preserve">Course Code and Title: Description of Course: </w:t>
      </w:r>
    </w:p>
    <w:p w:rsidR="00C829DC" w:rsidRPr="00C829DC" w:rsidRDefault="00C829DC" w:rsidP="00C829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
          <w:sz w:val="28"/>
          <w:szCs w:val="28"/>
          <w:bdr w:val="none" w:sz="0" w:space="0" w:color="auto"/>
        </w:rPr>
      </w:pPr>
      <w:r w:rsidRPr="00C829DC">
        <w:rPr>
          <w:rFonts w:eastAsia="Times New Roman"/>
          <w:b/>
          <w:sz w:val="28"/>
          <w:szCs w:val="28"/>
          <w:bdr w:val="none" w:sz="0" w:space="0" w:color="auto"/>
        </w:rPr>
        <w:t xml:space="preserve">VCT2416    Ophthalmic Dispensing Clinic II </w:t>
      </w:r>
    </w:p>
    <w:p w:rsidR="00824770" w:rsidRPr="00D21E41" w:rsidRDefault="00824770" w:rsidP="00824770">
      <w:pPr>
        <w:jc w:val="both"/>
        <w:rPr>
          <w:sz w:val="26"/>
          <w:szCs w:val="26"/>
        </w:rPr>
      </w:pPr>
      <w:r w:rsidRPr="00D21E41">
        <w:rPr>
          <w:b/>
          <w:sz w:val="26"/>
          <w:szCs w:val="26"/>
          <w:u w:val="single"/>
        </w:rPr>
        <w:t>Course Code and Title:</w:t>
      </w:r>
      <w:r w:rsidRPr="00D21E41">
        <w:rPr>
          <w:sz w:val="26"/>
          <w:szCs w:val="26"/>
        </w:rPr>
        <w:tab/>
      </w:r>
      <w:r w:rsidRPr="00D21E41">
        <w:rPr>
          <w:sz w:val="26"/>
          <w:szCs w:val="26"/>
        </w:rPr>
        <w:tab/>
      </w:r>
      <w:r w:rsidRPr="00D21E41">
        <w:rPr>
          <w:sz w:val="26"/>
          <w:szCs w:val="26"/>
        </w:rPr>
        <w:tab/>
        <w:t>Ophthalmic Dispensing Clinic II, VCT2416</w:t>
      </w:r>
    </w:p>
    <w:p w:rsidR="00824770" w:rsidRPr="00D21E41" w:rsidRDefault="00824770" w:rsidP="00824770">
      <w:pPr>
        <w:jc w:val="both"/>
        <w:rPr>
          <w:b/>
          <w:sz w:val="26"/>
          <w:szCs w:val="26"/>
          <w:u w:val="single"/>
        </w:rPr>
      </w:pPr>
    </w:p>
    <w:p w:rsidR="00824770" w:rsidRPr="00D21E41" w:rsidRDefault="00824770" w:rsidP="00824770">
      <w:pPr>
        <w:ind w:left="4320" w:hanging="4320"/>
        <w:jc w:val="both"/>
        <w:rPr>
          <w:sz w:val="26"/>
          <w:szCs w:val="26"/>
        </w:rPr>
      </w:pPr>
      <w:r w:rsidRPr="00D21E41">
        <w:rPr>
          <w:b/>
          <w:sz w:val="26"/>
          <w:szCs w:val="26"/>
          <w:u w:val="single"/>
        </w:rPr>
        <w:t>Description of Course:</w:t>
      </w:r>
      <w:r w:rsidRPr="00D21E41">
        <w:rPr>
          <w:sz w:val="26"/>
          <w:szCs w:val="26"/>
        </w:rPr>
        <w:tab/>
        <w:t>This course is the second level of a hands-on clinical experience designed to further strengthen and enhance the student’s practical and employable ophthalmic dispensing skills.  Following an industry-based clinical/business model, a higher understanding of work ethic, patient reception, doctor assisting and tech</w:t>
      </w:r>
      <w:r>
        <w:rPr>
          <w:sz w:val="26"/>
          <w:szCs w:val="26"/>
        </w:rPr>
        <w:t>nical</w:t>
      </w:r>
      <w:r w:rsidRPr="00D21E41">
        <w:rPr>
          <w:sz w:val="26"/>
          <w:szCs w:val="26"/>
        </w:rPr>
        <w:t xml:space="preserve"> support, prescription analysis, prescription verification, financial management and eyewear dispensing will be detailed and demonstrated.  The students will perform their professional, technical skills under the direct supervision of the clinical instructor, clinical operations manager and the clinical optometrist.</w:t>
      </w:r>
    </w:p>
    <w:p w:rsidR="00824770" w:rsidRPr="00D21E41" w:rsidRDefault="00824770" w:rsidP="00824770">
      <w:pPr>
        <w:jc w:val="both"/>
        <w:rPr>
          <w:b/>
          <w:sz w:val="26"/>
          <w:szCs w:val="26"/>
          <w:u w:val="single"/>
        </w:rPr>
      </w:pPr>
    </w:p>
    <w:p w:rsidR="00824770" w:rsidRPr="00D21E41" w:rsidRDefault="00824770" w:rsidP="00824770">
      <w:pPr>
        <w:jc w:val="both"/>
        <w:rPr>
          <w:sz w:val="26"/>
          <w:szCs w:val="26"/>
        </w:rPr>
      </w:pPr>
      <w:r w:rsidRPr="00D21E41">
        <w:rPr>
          <w:b/>
          <w:sz w:val="26"/>
          <w:szCs w:val="26"/>
          <w:u w:val="single"/>
        </w:rPr>
        <w:t>Clinical Hours and Credits:</w:t>
      </w:r>
      <w:r w:rsidRPr="00D21E41">
        <w:rPr>
          <w:sz w:val="26"/>
          <w:szCs w:val="26"/>
        </w:rPr>
        <w:tab/>
      </w:r>
      <w:r w:rsidRPr="00D21E41">
        <w:rPr>
          <w:sz w:val="26"/>
          <w:szCs w:val="26"/>
        </w:rPr>
        <w:tab/>
      </w:r>
      <w:r>
        <w:rPr>
          <w:sz w:val="26"/>
          <w:szCs w:val="26"/>
        </w:rPr>
        <w:t>4</w:t>
      </w:r>
      <w:r w:rsidRPr="00D21E41">
        <w:rPr>
          <w:sz w:val="26"/>
          <w:szCs w:val="26"/>
        </w:rPr>
        <w:t xml:space="preserve"> hours per week, 1 credit</w:t>
      </w:r>
    </w:p>
    <w:p w:rsidR="00824770" w:rsidRPr="00D21E41" w:rsidRDefault="00824770" w:rsidP="00824770">
      <w:pPr>
        <w:jc w:val="both"/>
        <w:rPr>
          <w:sz w:val="26"/>
          <w:szCs w:val="26"/>
        </w:rPr>
      </w:pPr>
      <w:r w:rsidRPr="00D21E41">
        <w:rPr>
          <w:b/>
          <w:sz w:val="26"/>
          <w:szCs w:val="26"/>
          <w:u w:val="single"/>
        </w:rPr>
        <w:t>Prerequisites:</w:t>
      </w:r>
      <w:r>
        <w:rPr>
          <w:sz w:val="26"/>
          <w:szCs w:val="26"/>
        </w:rPr>
        <w:tab/>
      </w:r>
      <w:r>
        <w:rPr>
          <w:sz w:val="26"/>
          <w:szCs w:val="26"/>
        </w:rPr>
        <w:tab/>
      </w:r>
      <w:r>
        <w:rPr>
          <w:sz w:val="26"/>
          <w:szCs w:val="26"/>
        </w:rPr>
        <w:tab/>
      </w:r>
      <w:r>
        <w:rPr>
          <w:sz w:val="26"/>
          <w:szCs w:val="26"/>
        </w:rPr>
        <w:tab/>
        <w:t>VCT2311, VCT233</w:t>
      </w:r>
      <w:r w:rsidRPr="00D21E41">
        <w:rPr>
          <w:sz w:val="26"/>
          <w:szCs w:val="26"/>
        </w:rPr>
        <w:t>3, VCT2316, VCT2327</w:t>
      </w:r>
    </w:p>
    <w:p w:rsidR="00824770" w:rsidRPr="00D21E41" w:rsidRDefault="00824770" w:rsidP="00824770">
      <w:pPr>
        <w:jc w:val="both"/>
        <w:rPr>
          <w:sz w:val="26"/>
          <w:szCs w:val="26"/>
        </w:rPr>
      </w:pPr>
      <w:r w:rsidRPr="00D21E41">
        <w:rPr>
          <w:b/>
          <w:sz w:val="26"/>
          <w:szCs w:val="26"/>
          <w:u w:val="single"/>
        </w:rPr>
        <w:t>Co-requisite:</w:t>
      </w:r>
      <w:r>
        <w:rPr>
          <w:sz w:val="26"/>
          <w:szCs w:val="26"/>
        </w:rPr>
        <w:tab/>
      </w:r>
      <w:r>
        <w:rPr>
          <w:sz w:val="26"/>
          <w:szCs w:val="26"/>
        </w:rPr>
        <w:tab/>
      </w:r>
      <w:r>
        <w:rPr>
          <w:sz w:val="26"/>
          <w:szCs w:val="26"/>
        </w:rPr>
        <w:tab/>
      </w:r>
      <w:r>
        <w:rPr>
          <w:sz w:val="26"/>
          <w:szCs w:val="26"/>
        </w:rPr>
        <w:tab/>
        <w:t>VCT2444</w:t>
      </w:r>
      <w:r w:rsidRPr="00D21E41">
        <w:rPr>
          <w:sz w:val="26"/>
          <w:szCs w:val="26"/>
        </w:rPr>
        <w:t>, VCT2427</w:t>
      </w:r>
    </w:p>
    <w:p w:rsidR="00C829DC" w:rsidRDefault="00C829DC" w:rsidP="00C829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p>
    <w:p w:rsidR="00824770" w:rsidRPr="00D21E41" w:rsidRDefault="00824770" w:rsidP="00824770">
      <w:pPr>
        <w:ind w:left="4320" w:hanging="4320"/>
        <w:jc w:val="both"/>
        <w:rPr>
          <w:sz w:val="26"/>
          <w:szCs w:val="26"/>
        </w:rPr>
      </w:pPr>
      <w:r w:rsidRPr="00D21E41">
        <w:rPr>
          <w:b/>
          <w:sz w:val="26"/>
          <w:szCs w:val="26"/>
          <w:u w:val="single"/>
        </w:rPr>
        <w:t>Textbook:</w:t>
      </w:r>
      <w:r w:rsidRPr="00D21E41">
        <w:rPr>
          <w:sz w:val="26"/>
          <w:szCs w:val="26"/>
        </w:rPr>
        <w:tab/>
      </w:r>
      <w:r w:rsidRPr="00463997">
        <w:rPr>
          <w:sz w:val="26"/>
          <w:szCs w:val="26"/>
          <w:u w:val="single"/>
        </w:rPr>
        <w:t>Clinic and Dispensing Manual</w:t>
      </w:r>
      <w:r>
        <w:rPr>
          <w:sz w:val="26"/>
          <w:szCs w:val="26"/>
        </w:rPr>
        <w:t xml:space="preserve">: Strickler, 5th ed. 2018, </w:t>
      </w:r>
      <w:r w:rsidRPr="0077152F">
        <w:rPr>
          <w:sz w:val="26"/>
          <w:szCs w:val="26"/>
          <w:u w:val="single"/>
        </w:rPr>
        <w:t>Management for Opticians:</w:t>
      </w:r>
      <w:r>
        <w:rPr>
          <w:sz w:val="26"/>
          <w:szCs w:val="26"/>
        </w:rPr>
        <w:t xml:space="preserve"> </w:t>
      </w:r>
      <w:proofErr w:type="spellStart"/>
      <w:r>
        <w:rPr>
          <w:sz w:val="26"/>
          <w:szCs w:val="26"/>
        </w:rPr>
        <w:t>Appler</w:t>
      </w:r>
      <w:proofErr w:type="spellEnd"/>
      <w:r>
        <w:rPr>
          <w:sz w:val="26"/>
          <w:szCs w:val="26"/>
        </w:rPr>
        <w:t xml:space="preserve">, </w:t>
      </w:r>
      <w:proofErr w:type="spellStart"/>
      <w:r>
        <w:rPr>
          <w:sz w:val="26"/>
          <w:szCs w:val="26"/>
        </w:rPr>
        <w:t>Muth</w:t>
      </w:r>
      <w:proofErr w:type="spellEnd"/>
      <w:r>
        <w:rPr>
          <w:sz w:val="26"/>
          <w:szCs w:val="26"/>
        </w:rPr>
        <w:t>, Dennis/</w:t>
      </w:r>
      <w:r w:rsidRPr="0077152F">
        <w:rPr>
          <w:sz w:val="26"/>
          <w:szCs w:val="26"/>
        </w:rPr>
        <w:t xml:space="preserve">White; </w:t>
      </w:r>
      <w:r>
        <w:rPr>
          <w:sz w:val="26"/>
          <w:szCs w:val="26"/>
        </w:rPr>
        <w:t>2</w:t>
      </w:r>
      <w:r w:rsidRPr="00463997">
        <w:rPr>
          <w:sz w:val="26"/>
          <w:szCs w:val="26"/>
          <w:vertAlign w:val="superscript"/>
        </w:rPr>
        <w:t>nd</w:t>
      </w:r>
      <w:r>
        <w:rPr>
          <w:sz w:val="26"/>
          <w:szCs w:val="26"/>
        </w:rPr>
        <w:t xml:space="preserve"> ed.</w:t>
      </w:r>
      <w:r w:rsidRPr="0077152F">
        <w:rPr>
          <w:sz w:val="26"/>
          <w:szCs w:val="26"/>
        </w:rPr>
        <w:t>, Butterworth-Heinemann, 1999</w:t>
      </w:r>
    </w:p>
    <w:p w:rsidR="00824770" w:rsidRPr="00037ED3" w:rsidRDefault="00824770" w:rsidP="00824770">
      <w:pPr>
        <w:jc w:val="both"/>
        <w:rPr>
          <w:b/>
          <w:sz w:val="16"/>
          <w:szCs w:val="16"/>
          <w:u w:val="single"/>
        </w:rPr>
      </w:pPr>
    </w:p>
    <w:p w:rsidR="00824770" w:rsidRDefault="00824770" w:rsidP="00824770">
      <w:pPr>
        <w:ind w:left="4320" w:hanging="4320"/>
        <w:jc w:val="both"/>
        <w:rPr>
          <w:sz w:val="26"/>
          <w:szCs w:val="26"/>
        </w:rPr>
      </w:pPr>
      <w:r w:rsidRPr="00D21E41">
        <w:rPr>
          <w:b/>
          <w:sz w:val="26"/>
          <w:szCs w:val="26"/>
          <w:u w:val="single"/>
        </w:rPr>
        <w:t>Course Requirements:</w:t>
      </w:r>
      <w:r w:rsidRPr="00D21E41">
        <w:rPr>
          <w:sz w:val="26"/>
          <w:szCs w:val="26"/>
        </w:rPr>
        <w:tab/>
      </w:r>
      <w:r w:rsidRPr="0077152F">
        <w:rPr>
          <w:sz w:val="26"/>
          <w:szCs w:val="26"/>
        </w:rPr>
        <w:t xml:space="preserve">Professional attire including: </w:t>
      </w:r>
      <w:r>
        <w:rPr>
          <w:sz w:val="26"/>
          <w:szCs w:val="26"/>
        </w:rPr>
        <w:t>VCT Polo Shirt, Black Dress Pants/Skirt and Dress Shoes</w:t>
      </w:r>
      <w:r w:rsidRPr="0077152F">
        <w:rPr>
          <w:sz w:val="26"/>
          <w:szCs w:val="26"/>
        </w:rPr>
        <w:t xml:space="preserve">, </w:t>
      </w:r>
      <w:r>
        <w:rPr>
          <w:sz w:val="26"/>
          <w:szCs w:val="26"/>
        </w:rPr>
        <w:t xml:space="preserve">approved </w:t>
      </w:r>
      <w:r w:rsidRPr="0077152F">
        <w:rPr>
          <w:sz w:val="26"/>
          <w:szCs w:val="26"/>
        </w:rPr>
        <w:t>tool kit, ruler, pen light and marking pen.  Mandatory malpractice insurance coverage.</w:t>
      </w:r>
    </w:p>
    <w:p w:rsidR="00824770" w:rsidRPr="00D21E41" w:rsidRDefault="00824770" w:rsidP="00824770">
      <w:pPr>
        <w:ind w:left="4320" w:hanging="4320"/>
        <w:jc w:val="both"/>
        <w:rPr>
          <w:b/>
          <w:sz w:val="26"/>
          <w:szCs w:val="26"/>
        </w:rPr>
      </w:pPr>
    </w:p>
    <w:p w:rsidR="00824770" w:rsidRPr="00D21E41" w:rsidRDefault="00824770" w:rsidP="00824770">
      <w:pPr>
        <w:jc w:val="both"/>
        <w:rPr>
          <w:sz w:val="26"/>
          <w:szCs w:val="26"/>
        </w:rPr>
      </w:pPr>
      <w:r w:rsidRPr="00D21E41">
        <w:rPr>
          <w:b/>
          <w:sz w:val="26"/>
          <w:szCs w:val="26"/>
          <w:u w:val="single"/>
        </w:rPr>
        <w:t>Evaluation and Grading:</w:t>
      </w:r>
      <w:r>
        <w:rPr>
          <w:sz w:val="26"/>
          <w:szCs w:val="26"/>
        </w:rPr>
        <w:tab/>
      </w:r>
      <w:r>
        <w:rPr>
          <w:sz w:val="26"/>
          <w:szCs w:val="26"/>
        </w:rPr>
        <w:tab/>
      </w:r>
      <w:r>
        <w:rPr>
          <w:sz w:val="26"/>
          <w:szCs w:val="26"/>
        </w:rPr>
        <w:tab/>
        <w:t>Clinical Rating sheets: 75</w:t>
      </w:r>
      <w:r w:rsidRPr="00D21E41">
        <w:rPr>
          <w:sz w:val="26"/>
          <w:szCs w:val="26"/>
        </w:rPr>
        <w:t>% of final grade</w:t>
      </w:r>
    </w:p>
    <w:p w:rsidR="00824770" w:rsidRPr="00D21E41" w:rsidRDefault="00824770" w:rsidP="00824770">
      <w:pPr>
        <w:jc w:val="both"/>
        <w:rPr>
          <w:sz w:val="26"/>
          <w:szCs w:val="26"/>
        </w:rPr>
      </w:pPr>
      <w:r w:rsidRPr="00D21E41">
        <w:rPr>
          <w:sz w:val="26"/>
          <w:szCs w:val="26"/>
        </w:rPr>
        <w:tab/>
      </w:r>
      <w:r w:rsidRPr="00D21E41">
        <w:rPr>
          <w:sz w:val="26"/>
          <w:szCs w:val="26"/>
        </w:rPr>
        <w:tab/>
      </w:r>
      <w:r w:rsidRPr="00D21E41">
        <w:rPr>
          <w:sz w:val="26"/>
          <w:szCs w:val="26"/>
        </w:rPr>
        <w:tab/>
      </w:r>
      <w:r w:rsidRPr="00D21E41">
        <w:rPr>
          <w:sz w:val="26"/>
          <w:szCs w:val="26"/>
        </w:rPr>
        <w:tab/>
      </w:r>
      <w:r w:rsidRPr="00D21E41">
        <w:rPr>
          <w:sz w:val="26"/>
          <w:szCs w:val="26"/>
        </w:rPr>
        <w:tab/>
      </w:r>
      <w:r w:rsidRPr="00D21E41">
        <w:rPr>
          <w:sz w:val="26"/>
          <w:szCs w:val="26"/>
        </w:rPr>
        <w:tab/>
        <w:t>Clinical Report and Presentation: 15%</w:t>
      </w:r>
    </w:p>
    <w:p w:rsidR="00824770" w:rsidRPr="00D21E41" w:rsidRDefault="00824770" w:rsidP="00824770">
      <w:pPr>
        <w:jc w:val="both"/>
        <w:rPr>
          <w:sz w:val="26"/>
          <w:szCs w:val="26"/>
        </w:rPr>
      </w:pPr>
      <w:r w:rsidRPr="00D21E41">
        <w:rPr>
          <w:sz w:val="26"/>
          <w:szCs w:val="26"/>
        </w:rPr>
        <w:tab/>
      </w:r>
      <w:r w:rsidRPr="00D21E41">
        <w:rPr>
          <w:sz w:val="26"/>
          <w:szCs w:val="26"/>
        </w:rPr>
        <w:tab/>
      </w:r>
      <w:r w:rsidRPr="00D21E41">
        <w:rPr>
          <w:sz w:val="26"/>
          <w:szCs w:val="26"/>
        </w:rPr>
        <w:tab/>
      </w:r>
      <w:r w:rsidRPr="00D21E41">
        <w:rPr>
          <w:sz w:val="26"/>
          <w:szCs w:val="26"/>
        </w:rPr>
        <w:tab/>
      </w:r>
      <w:r w:rsidRPr="00D21E41">
        <w:rPr>
          <w:sz w:val="26"/>
          <w:szCs w:val="26"/>
        </w:rPr>
        <w:tab/>
      </w:r>
      <w:r w:rsidRPr="00D21E41">
        <w:rPr>
          <w:sz w:val="26"/>
          <w:szCs w:val="26"/>
        </w:rPr>
        <w:tab/>
        <w:t>Clinical Assessment Final Exam: 10%</w:t>
      </w:r>
    </w:p>
    <w:p w:rsidR="00824770" w:rsidRPr="00D21E41" w:rsidRDefault="00824770" w:rsidP="00824770">
      <w:pPr>
        <w:jc w:val="both"/>
        <w:rPr>
          <w:sz w:val="26"/>
          <w:szCs w:val="26"/>
        </w:rPr>
      </w:pPr>
      <w:r w:rsidRPr="00D21E41">
        <w:rPr>
          <w:sz w:val="26"/>
          <w:szCs w:val="26"/>
        </w:rPr>
        <w:tab/>
      </w:r>
      <w:r w:rsidRPr="00D21E41">
        <w:rPr>
          <w:sz w:val="26"/>
          <w:szCs w:val="26"/>
        </w:rPr>
        <w:tab/>
      </w:r>
      <w:r w:rsidRPr="00D21E41">
        <w:rPr>
          <w:sz w:val="26"/>
          <w:szCs w:val="26"/>
        </w:rPr>
        <w:tab/>
      </w:r>
      <w:r w:rsidRPr="00D21E41">
        <w:rPr>
          <w:sz w:val="26"/>
          <w:szCs w:val="26"/>
        </w:rPr>
        <w:tab/>
      </w:r>
      <w:r w:rsidRPr="00D21E41">
        <w:rPr>
          <w:sz w:val="26"/>
          <w:szCs w:val="26"/>
        </w:rPr>
        <w:tab/>
      </w:r>
      <w:r w:rsidRPr="00D21E41">
        <w:rPr>
          <w:sz w:val="26"/>
          <w:szCs w:val="26"/>
        </w:rPr>
        <w:tab/>
      </w:r>
    </w:p>
    <w:p w:rsidR="00824770" w:rsidRPr="00037ED3" w:rsidRDefault="00824770" w:rsidP="00824770">
      <w:pPr>
        <w:jc w:val="both"/>
        <w:rPr>
          <w:sz w:val="16"/>
          <w:szCs w:val="16"/>
        </w:rPr>
      </w:pPr>
    </w:p>
    <w:p w:rsidR="00824770" w:rsidRDefault="00824770" w:rsidP="00824770">
      <w:pPr>
        <w:ind w:left="3744" w:hanging="3744"/>
        <w:rPr>
          <w:rStyle w:val="Heading2Char"/>
        </w:rPr>
      </w:pPr>
      <w:r w:rsidRPr="00D21E41">
        <w:rPr>
          <w:b/>
          <w:sz w:val="26"/>
          <w:szCs w:val="26"/>
          <w:u w:val="single"/>
        </w:rPr>
        <w:t>Office Hours</w:t>
      </w:r>
      <w:r w:rsidRPr="003B7CC5">
        <w:t>:</w:t>
      </w:r>
      <w:r>
        <w:t xml:space="preserve">         </w:t>
      </w:r>
      <w:r>
        <w:tab/>
        <w:t xml:space="preserve">         </w:t>
      </w:r>
      <w:r w:rsidRPr="003B7CC5">
        <w:t xml:space="preserve"> </w:t>
      </w:r>
      <w:r>
        <w:t xml:space="preserve">  </w:t>
      </w:r>
      <w:r w:rsidRPr="003B7CC5">
        <w:rPr>
          <w:sz w:val="26"/>
          <w:szCs w:val="26"/>
        </w:rPr>
        <w:t xml:space="preserve">Office Hours are </w:t>
      </w:r>
      <w:r w:rsidRPr="002572F7">
        <w:rPr>
          <w:sz w:val="26"/>
          <w:szCs w:val="26"/>
        </w:rPr>
        <w:t>posted</w:t>
      </w:r>
      <w:r>
        <w:rPr>
          <w:sz w:val="26"/>
          <w:szCs w:val="26"/>
        </w:rPr>
        <w:t xml:space="preserve"> in front of A812</w:t>
      </w:r>
    </w:p>
    <w:p w:rsidR="00824770" w:rsidRPr="00037ED3" w:rsidRDefault="00824770" w:rsidP="00824770">
      <w:pPr>
        <w:ind w:left="3744" w:hanging="3744"/>
        <w:rPr>
          <w:rStyle w:val="Heading2Char"/>
        </w:rPr>
      </w:pPr>
      <w:r w:rsidRPr="003B7CC5">
        <w:rPr>
          <w:rStyle w:val="Heading2Char"/>
        </w:rPr>
        <w:lastRenderedPageBreak/>
        <w:t xml:space="preserve">                                                               </w:t>
      </w:r>
    </w:p>
    <w:p w:rsidR="00824770" w:rsidRDefault="00824770" w:rsidP="00824770">
      <w:pPr>
        <w:ind w:left="4320" w:hanging="4320"/>
        <w:jc w:val="both"/>
        <w:rPr>
          <w:sz w:val="26"/>
          <w:szCs w:val="26"/>
        </w:rPr>
      </w:pPr>
      <w:r w:rsidRPr="00D21E41">
        <w:rPr>
          <w:b/>
          <w:sz w:val="26"/>
          <w:szCs w:val="26"/>
          <w:u w:val="single"/>
        </w:rPr>
        <w:t>Attendance:</w:t>
      </w:r>
      <w:r w:rsidRPr="00D21E41">
        <w:rPr>
          <w:sz w:val="26"/>
          <w:szCs w:val="26"/>
        </w:rPr>
        <w:tab/>
        <w:t>Standard College Policy (Please Refer to the College Catalog for Further Details)</w:t>
      </w:r>
      <w:r>
        <w:rPr>
          <w:sz w:val="26"/>
          <w:szCs w:val="26"/>
        </w:rPr>
        <w:t xml:space="preserve"> and VCT Clinic Protocol</w:t>
      </w:r>
    </w:p>
    <w:p w:rsidR="00824770" w:rsidRPr="00D21E41" w:rsidRDefault="00824770" w:rsidP="00824770">
      <w:pPr>
        <w:ind w:left="4320" w:hanging="4320"/>
        <w:jc w:val="both"/>
        <w:rPr>
          <w:sz w:val="26"/>
          <w:szCs w:val="26"/>
        </w:rPr>
      </w:pPr>
    </w:p>
    <w:p w:rsidR="00824770" w:rsidRDefault="00824770" w:rsidP="00824770">
      <w:pPr>
        <w:jc w:val="both"/>
        <w:rPr>
          <w:sz w:val="26"/>
          <w:szCs w:val="26"/>
        </w:rPr>
      </w:pPr>
      <w:r w:rsidRPr="00D21E41">
        <w:rPr>
          <w:b/>
          <w:sz w:val="26"/>
          <w:szCs w:val="26"/>
          <w:u w:val="single"/>
        </w:rPr>
        <w:t>Clinical Course Coordinator:</w:t>
      </w:r>
      <w:r w:rsidRPr="00D21E41">
        <w:rPr>
          <w:sz w:val="26"/>
          <w:szCs w:val="26"/>
        </w:rPr>
        <w:tab/>
      </w:r>
      <w:r w:rsidRPr="00D21E41">
        <w:rPr>
          <w:sz w:val="26"/>
          <w:szCs w:val="26"/>
        </w:rPr>
        <w:tab/>
        <w:t>Prof. Kimberly Strickler</w:t>
      </w:r>
    </w:p>
    <w:p w:rsidR="00824770" w:rsidRDefault="00824770" w:rsidP="00824770">
      <w:pPr>
        <w:jc w:val="both"/>
        <w:rPr>
          <w:sz w:val="26"/>
          <w:szCs w:val="26"/>
        </w:rPr>
      </w:pPr>
    </w:p>
    <w:p w:rsidR="00824770" w:rsidRPr="00937941" w:rsidRDefault="00824770" w:rsidP="00824770">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
          <w:u w:val="single"/>
        </w:rPr>
      </w:pPr>
      <w:r w:rsidRPr="00937941">
        <w:rPr>
          <w:b/>
          <w:u w:val="single"/>
        </w:rPr>
        <w:t>Clinical Orientation</w:t>
      </w:r>
      <w:r w:rsidRPr="00937941">
        <w:rPr>
          <w:b/>
        </w:rPr>
        <w:tab/>
      </w:r>
      <w:r w:rsidRPr="00937941">
        <w:rPr>
          <w:b/>
        </w:rPr>
        <w:tab/>
      </w:r>
      <w:r w:rsidRPr="00937941">
        <w:rPr>
          <w:b/>
        </w:rPr>
        <w:tab/>
      </w:r>
      <w:r w:rsidRPr="00937941">
        <w:rPr>
          <w:b/>
        </w:rPr>
        <w:tab/>
      </w:r>
      <w:r w:rsidRPr="00937941">
        <w:rPr>
          <w:b/>
        </w:rPr>
        <w:tab/>
      </w:r>
      <w:r w:rsidRPr="00937941">
        <w:rPr>
          <w:b/>
        </w:rPr>
        <w:tab/>
      </w:r>
      <w:r w:rsidRPr="00937941">
        <w:rPr>
          <w:b/>
        </w:rPr>
        <w:tab/>
      </w:r>
      <w:r w:rsidRPr="00937941">
        <w:rPr>
          <w:b/>
        </w:rPr>
        <w:tab/>
        <w:t xml:space="preserve">      </w:t>
      </w:r>
      <w:r>
        <w:rPr>
          <w:b/>
        </w:rPr>
        <w:t xml:space="preserve">              4</w:t>
      </w:r>
      <w:r w:rsidRPr="00937941">
        <w:rPr>
          <w:b/>
        </w:rPr>
        <w:t xml:space="preserve"> hours</w:t>
      </w:r>
    </w:p>
    <w:p w:rsidR="00824770" w:rsidRPr="00937941" w:rsidRDefault="00824770" w:rsidP="00824770">
      <w:pPr>
        <w:ind w:left="1080"/>
        <w:jc w:val="both"/>
        <w:rPr>
          <w:b/>
          <w:u w:val="single"/>
        </w:rPr>
      </w:pPr>
    </w:p>
    <w:p w:rsidR="00824770" w:rsidRPr="00937941" w:rsidRDefault="00824770" w:rsidP="00824770">
      <w:pPr>
        <w:jc w:val="both"/>
        <w:rPr>
          <w:b/>
        </w:rPr>
      </w:pPr>
      <w:r w:rsidRPr="00937941">
        <w:tab/>
      </w:r>
      <w:r w:rsidRPr="00937941">
        <w:rPr>
          <w:b/>
        </w:rPr>
        <w:t xml:space="preserve">Week 1 </w:t>
      </w:r>
    </w:p>
    <w:p w:rsidR="00824770" w:rsidRPr="00937941" w:rsidRDefault="00824770" w:rsidP="00824770">
      <w:pPr>
        <w:jc w:val="both"/>
      </w:pPr>
    </w:p>
    <w:p w:rsidR="00824770" w:rsidRPr="00937941" w:rsidRDefault="00824770" w:rsidP="00824770">
      <w:pPr>
        <w:tabs>
          <w:tab w:val="left" w:pos="720"/>
          <w:tab w:val="left" w:pos="1350"/>
        </w:tabs>
        <w:ind w:left="720"/>
        <w:jc w:val="both"/>
      </w:pPr>
      <w:r w:rsidRPr="00937941">
        <w:rPr>
          <w:b/>
        </w:rPr>
        <w:t>Objective:</w:t>
      </w:r>
      <w:r w:rsidRPr="00937941">
        <w:t xml:space="preserve">  A review of the </w:t>
      </w:r>
      <w:r>
        <w:t>Eyeglass Clinic and Dispensing</w:t>
      </w:r>
      <w:r w:rsidRPr="00937941">
        <w:t xml:space="preserve"> </w:t>
      </w:r>
      <w:r>
        <w:t xml:space="preserve">Manual and clinical </w:t>
      </w:r>
      <w:r w:rsidRPr="00937941">
        <w:t>responsibiliti</w:t>
      </w:r>
      <w:r>
        <w:t>es will be presented.  Student pro</w:t>
      </w:r>
      <w:r w:rsidRPr="00937941">
        <w:t xml:space="preserve">ficiency in each of the five stations of the clinical experience will be emphasized.  Each station’s forms, protocol and expectations for patient flow will be accentuated and student will prepare for the reopening of clinic. Student responsibility for patient care with emphasis on </w:t>
      </w:r>
      <w:r>
        <w:t>communication</w:t>
      </w:r>
      <w:r w:rsidRPr="00937941">
        <w:t xml:space="preserve"> and professionalism will be re-addressed, as well as the expectations for punctuality, attendance and proper clinical attire.  The clinical grading system will be reviewed with emphasis on expectation of intermediate to advanced protocol and knowledge from the student.  All relevant forms are located in each clinical station.</w:t>
      </w:r>
    </w:p>
    <w:p w:rsidR="00824770" w:rsidRPr="00937941" w:rsidRDefault="00824770" w:rsidP="00824770">
      <w:pPr>
        <w:tabs>
          <w:tab w:val="left" w:pos="720"/>
          <w:tab w:val="left" w:pos="1350"/>
        </w:tabs>
        <w:ind w:left="720"/>
        <w:jc w:val="both"/>
      </w:pPr>
    </w:p>
    <w:p w:rsidR="00824770" w:rsidRPr="00937941" w:rsidRDefault="00824770" w:rsidP="00824770">
      <w:pPr>
        <w:tabs>
          <w:tab w:val="left" w:pos="720"/>
          <w:tab w:val="left" w:pos="1350"/>
        </w:tabs>
        <w:ind w:left="720"/>
        <w:jc w:val="both"/>
      </w:pPr>
      <w:r>
        <w:t>A c</w:t>
      </w:r>
      <w:r w:rsidRPr="00937941">
        <w:t>linical research p</w:t>
      </w:r>
      <w:r>
        <w:t>aper and presentation due the 12</w:t>
      </w:r>
      <w:r w:rsidRPr="00937941">
        <w:rPr>
          <w:vertAlign w:val="superscript"/>
        </w:rPr>
        <w:t>th</w:t>
      </w:r>
      <w:r w:rsidRPr="00937941">
        <w:t xml:space="preserve"> week of the semester will be detailed and explained</w:t>
      </w:r>
    </w:p>
    <w:p w:rsidR="00824770" w:rsidRPr="00937941" w:rsidRDefault="00824770" w:rsidP="00824770">
      <w:pPr>
        <w:pStyle w:val="BodyTextIndent2"/>
        <w:tabs>
          <w:tab w:val="left" w:pos="1080"/>
        </w:tabs>
        <w:ind w:left="0" w:firstLine="0"/>
        <w:rPr>
          <w:rFonts w:ascii="Times New Roman" w:hAnsi="Times New Roman"/>
        </w:rPr>
      </w:pPr>
    </w:p>
    <w:p w:rsidR="00824770" w:rsidRPr="00937941" w:rsidRDefault="00824770" w:rsidP="00824770">
      <w:pPr>
        <w:pStyle w:val="BodyTextIndent2"/>
        <w:tabs>
          <w:tab w:val="left" w:pos="720"/>
        </w:tabs>
        <w:ind w:left="720" w:hanging="720"/>
        <w:rPr>
          <w:rFonts w:ascii="Times New Roman" w:hAnsi="Times New Roman"/>
        </w:rPr>
      </w:pPr>
      <w:r w:rsidRPr="00937941">
        <w:rPr>
          <w:rFonts w:ascii="Times New Roman" w:hAnsi="Times New Roman"/>
        </w:rPr>
        <w:tab/>
      </w:r>
      <w:r w:rsidRPr="00937941">
        <w:rPr>
          <w:rFonts w:ascii="Times New Roman" w:hAnsi="Times New Roman"/>
          <w:b/>
        </w:rPr>
        <w:t>Assessment:</w:t>
      </w:r>
      <w:r w:rsidRPr="00937941">
        <w:rPr>
          <w:rFonts w:ascii="Times New Roman" w:hAnsi="Times New Roman"/>
        </w:rPr>
        <w:t xml:space="preserve"> Student will receive a </w:t>
      </w:r>
      <w:r>
        <w:rPr>
          <w:rFonts w:ascii="Times New Roman" w:hAnsi="Times New Roman"/>
        </w:rPr>
        <w:t xml:space="preserve">daily assessment </w:t>
      </w:r>
      <w:r w:rsidRPr="00937941">
        <w:rPr>
          <w:rFonts w:ascii="Times New Roman" w:hAnsi="Times New Roman"/>
        </w:rPr>
        <w:t>grade based on understanding and performance of the procedures of each station as well as demonstrating a high level of work ethic and employable skills.  The student will be able to understand and verbally demonstrate intermediate ideas and skills relating to each of the five clinical areas.  Student will be able to work independently with advanced ophthalmic concepts and tasks with guidance and supervision by the instructor.</w:t>
      </w:r>
    </w:p>
    <w:p w:rsidR="00824770" w:rsidRPr="00937941" w:rsidRDefault="00824770" w:rsidP="00824770">
      <w:pPr>
        <w:pStyle w:val="BodyTextIndent2"/>
        <w:tabs>
          <w:tab w:val="left" w:pos="720"/>
        </w:tabs>
        <w:ind w:left="720" w:hanging="720"/>
        <w:rPr>
          <w:rFonts w:ascii="Times New Roman" w:hAnsi="Times New Roman"/>
        </w:rPr>
      </w:pPr>
    </w:p>
    <w:p w:rsidR="00824770" w:rsidRPr="00937941" w:rsidRDefault="00824770" w:rsidP="00824770">
      <w:pPr>
        <w:pStyle w:val="BodyTextIndent2"/>
        <w:tabs>
          <w:tab w:val="left" w:pos="720"/>
        </w:tabs>
        <w:ind w:left="720" w:hanging="720"/>
        <w:rPr>
          <w:rFonts w:ascii="Times New Roman" w:hAnsi="Times New Roman"/>
        </w:rPr>
      </w:pPr>
      <w:r w:rsidRPr="00937941">
        <w:rPr>
          <w:rFonts w:ascii="Times New Roman" w:hAnsi="Times New Roman"/>
        </w:rPr>
        <w:tab/>
      </w:r>
    </w:p>
    <w:p w:rsidR="00824770" w:rsidRPr="00937941" w:rsidRDefault="00824770" w:rsidP="00824770">
      <w:pPr>
        <w:pStyle w:val="BodyTextIndent2"/>
        <w:tabs>
          <w:tab w:val="left" w:pos="1080"/>
        </w:tabs>
        <w:ind w:left="0" w:firstLine="0"/>
        <w:rPr>
          <w:rFonts w:ascii="Times New Roman" w:hAnsi="Times New Roman"/>
        </w:rPr>
      </w:pPr>
    </w:p>
    <w:p w:rsidR="00824770" w:rsidRPr="00937941" w:rsidRDefault="00824770" w:rsidP="00824770">
      <w:pPr>
        <w:jc w:val="both"/>
        <w:rPr>
          <w:b/>
        </w:rPr>
      </w:pPr>
      <w:r w:rsidRPr="00937941">
        <w:rPr>
          <w:b/>
        </w:rPr>
        <w:t>II.</w:t>
      </w:r>
      <w:r w:rsidRPr="00937941">
        <w:rPr>
          <w:b/>
        </w:rPr>
        <w:tab/>
      </w:r>
      <w:r w:rsidRPr="00937941">
        <w:rPr>
          <w:b/>
          <w:u w:val="single"/>
        </w:rPr>
        <w:t>Clinical Application</w:t>
      </w:r>
      <w:r w:rsidRPr="00937941">
        <w:rPr>
          <w:b/>
        </w:rPr>
        <w:tab/>
      </w:r>
      <w:r w:rsidRPr="00937941">
        <w:rPr>
          <w:b/>
        </w:rPr>
        <w:tab/>
      </w:r>
      <w:r w:rsidRPr="00937941">
        <w:rPr>
          <w:b/>
        </w:rPr>
        <w:tab/>
      </w:r>
      <w:r w:rsidRPr="00937941">
        <w:rPr>
          <w:b/>
        </w:rPr>
        <w:tab/>
      </w:r>
      <w:r w:rsidRPr="00937941">
        <w:rPr>
          <w:b/>
        </w:rPr>
        <w:tab/>
      </w:r>
      <w:r w:rsidRPr="00937941">
        <w:rPr>
          <w:b/>
        </w:rPr>
        <w:tab/>
      </w:r>
      <w:r w:rsidRPr="00937941">
        <w:rPr>
          <w:b/>
        </w:rPr>
        <w:tab/>
      </w:r>
      <w:r w:rsidRPr="00937941">
        <w:rPr>
          <w:b/>
        </w:rPr>
        <w:tab/>
        <w:t xml:space="preserve">     </w:t>
      </w:r>
      <w:r>
        <w:rPr>
          <w:b/>
        </w:rPr>
        <w:t xml:space="preserve">            48</w:t>
      </w:r>
      <w:r w:rsidRPr="00937941">
        <w:rPr>
          <w:b/>
        </w:rPr>
        <w:t xml:space="preserve"> hours</w:t>
      </w:r>
    </w:p>
    <w:p w:rsidR="00824770" w:rsidRPr="00937941" w:rsidRDefault="00824770" w:rsidP="00824770">
      <w:pPr>
        <w:jc w:val="both"/>
      </w:pPr>
    </w:p>
    <w:p w:rsidR="00824770" w:rsidRPr="00937941" w:rsidRDefault="00824770" w:rsidP="00824770">
      <w:pPr>
        <w:jc w:val="both"/>
        <w:rPr>
          <w:b/>
        </w:rPr>
      </w:pPr>
      <w:r w:rsidRPr="00937941">
        <w:rPr>
          <w:b/>
        </w:rPr>
        <w:t>Weeks 2-13</w:t>
      </w:r>
    </w:p>
    <w:p w:rsidR="00824770" w:rsidRPr="00937941" w:rsidRDefault="00824770" w:rsidP="00824770">
      <w:pPr>
        <w:jc w:val="both"/>
        <w:rPr>
          <w:b/>
        </w:rPr>
      </w:pPr>
    </w:p>
    <w:p w:rsidR="00824770" w:rsidRPr="00937941" w:rsidRDefault="00824770" w:rsidP="00824770">
      <w:pPr>
        <w:tabs>
          <w:tab w:val="left" w:pos="720"/>
        </w:tabs>
        <w:ind w:left="720"/>
        <w:jc w:val="both"/>
      </w:pPr>
      <w:r w:rsidRPr="00937941">
        <w:rPr>
          <w:b/>
        </w:rPr>
        <w:t>Objective:</w:t>
      </w:r>
      <w:r w:rsidRPr="00937941">
        <w:t xml:space="preserve"> The clinical experience will allow the student advanced hands-on training working with</w:t>
      </w:r>
      <w:r>
        <w:t xml:space="preserve"> authentic</w:t>
      </w:r>
      <w:r w:rsidRPr="00937941">
        <w:t xml:space="preserve"> </w:t>
      </w:r>
      <w:r>
        <w:t>optical</w:t>
      </w:r>
      <w:r w:rsidRPr="00937941">
        <w:t xml:space="preserve"> patients in a dispensary setting to practice and demonstrate knowledge of each of the five clinical areas.  An ongoing rotation will enable students to practice and </w:t>
      </w:r>
      <w:r>
        <w:t>enhance communicational and ophthalmic</w:t>
      </w:r>
      <w:r w:rsidRPr="00937941">
        <w:t xml:space="preserve"> skills while demonstrating patient care related to each area of the clinic.  Application of advanced level skills in designated stations will assist student to prepare for the ophthalmic state </w:t>
      </w:r>
      <w:r w:rsidRPr="00937941">
        <w:lastRenderedPageBreak/>
        <w:t xml:space="preserve">board as well as provide hands-on experience for </w:t>
      </w:r>
      <w:r>
        <w:t>employment in the field of opticianry</w:t>
      </w:r>
      <w:r w:rsidRPr="00937941">
        <w:t>. Student will receive a weekly grade based on intermediate to advanced understanding and performance of the knowledge and procedures of each station as well as a high level of work ethic and clinical accountability.   All relevant forms are located in each station.</w:t>
      </w:r>
    </w:p>
    <w:p w:rsidR="00824770" w:rsidRPr="00937941" w:rsidRDefault="00824770" w:rsidP="00824770">
      <w:pPr>
        <w:tabs>
          <w:tab w:val="left" w:pos="720"/>
        </w:tabs>
        <w:ind w:left="720"/>
        <w:jc w:val="both"/>
      </w:pPr>
      <w:r w:rsidRPr="00937941">
        <w:t xml:space="preserve"> </w:t>
      </w:r>
    </w:p>
    <w:p w:rsidR="00824770" w:rsidRDefault="00824770" w:rsidP="00824770">
      <w:pPr>
        <w:tabs>
          <w:tab w:val="left" w:pos="720"/>
        </w:tabs>
        <w:ind w:left="720"/>
        <w:jc w:val="both"/>
      </w:pPr>
      <w:r w:rsidRPr="00937941">
        <w:rPr>
          <w:b/>
        </w:rPr>
        <w:t>Assessment:</w:t>
      </w:r>
      <w:r w:rsidRPr="00937941">
        <w:t xml:space="preserve">  In the course of the </w:t>
      </w:r>
      <w:r>
        <w:t>VCT2</w:t>
      </w:r>
      <w:r w:rsidRPr="00937941">
        <w:t>416 semester, the student will be able to understand and demonstrate advanced skills relating to each of the five clinical areas as well as maintain a high level of work ethic and employment protocol.  Student will be able to work independently with advanced concepts and tasks with minimal guidance.</w:t>
      </w:r>
    </w:p>
    <w:p w:rsidR="00824770" w:rsidRPr="00937941" w:rsidRDefault="00824770" w:rsidP="00824770">
      <w:pPr>
        <w:tabs>
          <w:tab w:val="left" w:pos="720"/>
        </w:tabs>
        <w:ind w:left="720"/>
        <w:jc w:val="both"/>
      </w:pPr>
    </w:p>
    <w:p w:rsidR="00824770" w:rsidRDefault="00824770" w:rsidP="00824770">
      <w:pPr>
        <w:jc w:val="both"/>
        <w:rPr>
          <w:b/>
          <w:u w:val="single"/>
        </w:rPr>
      </w:pPr>
      <w:r w:rsidRPr="00937941">
        <w:rPr>
          <w:b/>
        </w:rPr>
        <w:t>III.</w:t>
      </w:r>
      <w:r w:rsidRPr="00937941">
        <w:rPr>
          <w:b/>
        </w:rPr>
        <w:tab/>
      </w:r>
      <w:r w:rsidRPr="00937941">
        <w:rPr>
          <w:b/>
          <w:u w:val="single"/>
        </w:rPr>
        <w:t>Clinical Application</w:t>
      </w:r>
    </w:p>
    <w:p w:rsidR="00824770" w:rsidRDefault="00824770" w:rsidP="00824770">
      <w:pPr>
        <w:jc w:val="both"/>
        <w:rPr>
          <w:b/>
        </w:rPr>
      </w:pPr>
      <w:r w:rsidRPr="00937941">
        <w:rPr>
          <w:b/>
        </w:rPr>
        <w:tab/>
      </w:r>
      <w:r w:rsidRPr="00937941">
        <w:rPr>
          <w:b/>
        </w:rPr>
        <w:tab/>
      </w:r>
      <w:r w:rsidRPr="00937941">
        <w:rPr>
          <w:b/>
        </w:rPr>
        <w:tab/>
      </w:r>
      <w:r w:rsidRPr="00937941">
        <w:rPr>
          <w:b/>
        </w:rPr>
        <w:tab/>
      </w:r>
      <w:r w:rsidRPr="00937941">
        <w:rPr>
          <w:b/>
        </w:rPr>
        <w:tab/>
      </w:r>
      <w:r w:rsidRPr="00937941">
        <w:rPr>
          <w:b/>
        </w:rPr>
        <w:tab/>
      </w:r>
      <w:r w:rsidRPr="00937941">
        <w:rPr>
          <w:b/>
        </w:rPr>
        <w:tab/>
      </w:r>
      <w:r w:rsidRPr="00937941">
        <w:rPr>
          <w:b/>
        </w:rPr>
        <w:tab/>
        <w:t xml:space="preserve">       </w:t>
      </w:r>
      <w:r>
        <w:rPr>
          <w:b/>
        </w:rPr>
        <w:t xml:space="preserve">             </w:t>
      </w:r>
      <w:r>
        <w:rPr>
          <w:b/>
        </w:rPr>
        <w:tab/>
      </w:r>
      <w:r>
        <w:rPr>
          <w:b/>
        </w:rPr>
        <w:tab/>
      </w:r>
      <w:r>
        <w:rPr>
          <w:b/>
        </w:rPr>
        <w:tab/>
        <w:t xml:space="preserve">        </w:t>
      </w:r>
    </w:p>
    <w:p w:rsidR="00824770" w:rsidRPr="00937941" w:rsidRDefault="00824770" w:rsidP="00824770">
      <w:pPr>
        <w:jc w:val="both"/>
      </w:pPr>
      <w:r>
        <w:rPr>
          <w:b/>
        </w:rPr>
        <w:t>8</w:t>
      </w:r>
      <w:r w:rsidRPr="00937941">
        <w:rPr>
          <w:b/>
        </w:rPr>
        <w:t xml:space="preserve"> hours</w:t>
      </w:r>
    </w:p>
    <w:p w:rsidR="00824770" w:rsidRPr="00937941" w:rsidRDefault="00824770" w:rsidP="00824770">
      <w:pPr>
        <w:jc w:val="both"/>
        <w:rPr>
          <w:b/>
        </w:rPr>
      </w:pPr>
      <w:r w:rsidRPr="00937941">
        <w:rPr>
          <w:b/>
        </w:rPr>
        <w:t>Weeks 14-15</w:t>
      </w:r>
    </w:p>
    <w:p w:rsidR="00824770" w:rsidRPr="00937941" w:rsidRDefault="00824770" w:rsidP="00824770">
      <w:pPr>
        <w:jc w:val="both"/>
        <w:rPr>
          <w:b/>
        </w:rPr>
      </w:pPr>
    </w:p>
    <w:p w:rsidR="00824770" w:rsidRPr="00937941" w:rsidRDefault="00824770" w:rsidP="00824770">
      <w:pPr>
        <w:tabs>
          <w:tab w:val="left" w:pos="720"/>
        </w:tabs>
        <w:ind w:left="720"/>
        <w:jc w:val="both"/>
      </w:pPr>
      <w:r w:rsidRPr="00937941">
        <w:rPr>
          <w:b/>
        </w:rPr>
        <w:t>Objective:</w:t>
      </w:r>
      <w:r w:rsidRPr="00937941">
        <w:t xml:space="preserve"> The final two weeks of the clinical</w:t>
      </w:r>
      <w:r>
        <w:t xml:space="preserve"> experience will be utilized for presentations of student observation/research papers in addition to the dispensing of</w:t>
      </w:r>
      <w:r w:rsidRPr="00937941">
        <w:t xml:space="preserve"> any remaining purchased eyewear to our clinical patients</w:t>
      </w:r>
      <w:r>
        <w:t>.</w:t>
      </w:r>
      <w:r w:rsidRPr="00937941">
        <w:t xml:space="preserve"> </w:t>
      </w:r>
      <w:r>
        <w:t>O</w:t>
      </w:r>
      <w:r w:rsidRPr="00937941">
        <w:t>n one of the two remaining weeks</w:t>
      </w:r>
      <w:r>
        <w:t>, clinical</w:t>
      </w:r>
      <w:r w:rsidRPr="00937941">
        <w:t xml:space="preserve"> students will perform a 15-minute oral presentation on their research papers to the instructor and their peers</w:t>
      </w:r>
      <w:r>
        <w:t>.  A</w:t>
      </w:r>
      <w:r w:rsidRPr="00937941">
        <w:t xml:space="preserve"> clinical grade </w:t>
      </w:r>
      <w:r>
        <w:t xml:space="preserve">worth 15% of student’s final grade </w:t>
      </w:r>
      <w:r w:rsidRPr="00937941">
        <w:t>will be given for the combined written and oral presentation.</w:t>
      </w:r>
    </w:p>
    <w:p w:rsidR="00824770" w:rsidRPr="00937941" w:rsidRDefault="00824770" w:rsidP="00824770">
      <w:pPr>
        <w:tabs>
          <w:tab w:val="left" w:pos="720"/>
        </w:tabs>
        <w:ind w:left="630" w:firstLine="90"/>
        <w:jc w:val="both"/>
      </w:pPr>
      <w:r w:rsidRPr="00937941">
        <w:t xml:space="preserve"> </w:t>
      </w:r>
    </w:p>
    <w:p w:rsidR="00824770" w:rsidRPr="00DA63DB" w:rsidRDefault="00824770" w:rsidP="00824770">
      <w:pPr>
        <w:tabs>
          <w:tab w:val="left" w:pos="720"/>
        </w:tabs>
        <w:ind w:left="630"/>
        <w:jc w:val="both"/>
      </w:pPr>
      <w:r w:rsidRPr="00937941">
        <w:rPr>
          <w:b/>
        </w:rPr>
        <w:t>Assessment:</w:t>
      </w:r>
      <w:r w:rsidRPr="00937941">
        <w:t xml:space="preserve">  </w:t>
      </w:r>
      <w:r w:rsidRPr="00DA63DB">
        <w:t xml:space="preserve">By the end of the semester, the student will be able to understand and demonstrate </w:t>
      </w:r>
      <w:r>
        <w:t xml:space="preserve">advanced </w:t>
      </w:r>
      <w:r w:rsidRPr="00DA63DB">
        <w:t xml:space="preserve">skills </w:t>
      </w:r>
      <w:r>
        <w:t>in</w:t>
      </w:r>
      <w:r w:rsidRPr="00DA63DB">
        <w:t xml:space="preserve"> each of the five clinical areas.  Student will be able to work independently at </w:t>
      </w:r>
      <w:r>
        <w:t>advanced optical</w:t>
      </w:r>
      <w:r w:rsidRPr="00DA63DB">
        <w:t xml:space="preserve"> tasks </w:t>
      </w:r>
      <w:r>
        <w:t>under direct supervision of</w:t>
      </w:r>
      <w:r w:rsidRPr="00DA63DB">
        <w:t xml:space="preserve"> the instructor.  The student </w:t>
      </w:r>
      <w:r>
        <w:t>will</w:t>
      </w:r>
      <w:r w:rsidRPr="00DA63DB">
        <w:t xml:space="preserve"> be able to </w:t>
      </w:r>
      <w:r>
        <w:t xml:space="preserve">confidently </w:t>
      </w:r>
      <w:r w:rsidRPr="00DA63DB">
        <w:t>demonstrate ability to schedule appointments and coordina</w:t>
      </w:r>
      <w:r>
        <w:t xml:space="preserve">te clinical patient flow and </w:t>
      </w:r>
      <w:r w:rsidRPr="00DA63DB">
        <w:t xml:space="preserve">assist the </w:t>
      </w:r>
      <w:r>
        <w:t>clinical optometrist</w:t>
      </w:r>
      <w:r w:rsidRPr="00DA63DB">
        <w:t xml:space="preserve"> with ancillary ophthalmic tasks utilizing all </w:t>
      </w:r>
      <w:r>
        <w:t>exam room equipment.</w:t>
      </w:r>
      <w:r w:rsidRPr="00DA63DB">
        <w:t xml:space="preserve">  Student </w:t>
      </w:r>
      <w:r>
        <w:t>will</w:t>
      </w:r>
      <w:r w:rsidRPr="00DA63DB">
        <w:t xml:space="preserve"> be able to </w:t>
      </w:r>
      <w:r>
        <w:t xml:space="preserve">confidently </w:t>
      </w:r>
      <w:r w:rsidRPr="00DA63DB">
        <w:t xml:space="preserve">demonstrate </w:t>
      </w:r>
      <w:r>
        <w:t xml:space="preserve">an advanced </w:t>
      </w:r>
      <w:r w:rsidRPr="00DA63DB">
        <w:t>ability to maintain patient records, evaluate patient histories, discuss and select proper lenses and frames and demonstrate proper fitting and measurement skills as well as utilize computer programs and clinical instruments.   Student will be able to</w:t>
      </w:r>
      <w:r>
        <w:t xml:space="preserve"> proficiently </w:t>
      </w:r>
      <w:r w:rsidRPr="00DA63DB">
        <w:t xml:space="preserve">order jobs for fabrication, evaluate finished product for accuracy, record financial data in accounting log, </w:t>
      </w:r>
      <w:r>
        <w:t xml:space="preserve">expertly </w:t>
      </w:r>
      <w:r w:rsidRPr="00DA63DB">
        <w:t xml:space="preserve">pre-align and fit eyewear to the patient, make necessary frame adjustments and minor repairs and </w:t>
      </w:r>
      <w:r>
        <w:t xml:space="preserve">confidently </w:t>
      </w:r>
      <w:r w:rsidRPr="00DA63DB">
        <w:t>dispense fin</w:t>
      </w:r>
      <w:r>
        <w:t>ished eyewear</w:t>
      </w:r>
      <w:r w:rsidRPr="00DA63DB">
        <w:t xml:space="preserve">.   In addition, the students will </w:t>
      </w:r>
      <w:r>
        <w:t xml:space="preserve">completely </w:t>
      </w:r>
      <w:r w:rsidRPr="00DA63DB">
        <w:t>understand and demonstrat</w:t>
      </w:r>
      <w:r>
        <w:t>e the ability to present themselves in</w:t>
      </w:r>
      <w:r w:rsidRPr="00DA63DB">
        <w:t xml:space="preserve"> professional </w:t>
      </w:r>
      <w:r>
        <w:t xml:space="preserve">attire and </w:t>
      </w:r>
      <w:r w:rsidRPr="00DA63DB">
        <w:t xml:space="preserve">manor, demonstrate outstanding </w:t>
      </w:r>
      <w:r>
        <w:t xml:space="preserve">timeliness and </w:t>
      </w:r>
      <w:r w:rsidRPr="00DA63DB">
        <w:t xml:space="preserve">attendance, and display proper </w:t>
      </w:r>
      <w:r>
        <w:t xml:space="preserve">communication skills, </w:t>
      </w:r>
      <w:r w:rsidRPr="00DA63DB">
        <w:t xml:space="preserve">work ethic and </w:t>
      </w:r>
      <w:r>
        <w:t>employability</w:t>
      </w:r>
      <w:r w:rsidRPr="00DA63DB">
        <w:t>.</w:t>
      </w:r>
      <w:r>
        <w:t xml:space="preserve">  In addition, </w:t>
      </w:r>
      <w:r w:rsidRPr="00937941">
        <w:t>the student will be able to present a relevant clinical paper</w:t>
      </w:r>
      <w:r>
        <w:t xml:space="preserve"> that</w:t>
      </w:r>
      <w:r w:rsidRPr="002334E5">
        <w:t xml:space="preserve"> </w:t>
      </w:r>
      <w:r>
        <w:t>illustrates knowledge gained through research, observation and understanding of an authentic opticianry practice.</w:t>
      </w:r>
    </w:p>
    <w:p w:rsidR="00C829DC" w:rsidRPr="00C829DC" w:rsidRDefault="00C829DC" w:rsidP="00C829D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C829DC" w:rsidRPr="00C829DC" w:rsidRDefault="00C829DC" w:rsidP="00C829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C829DC">
        <w:rPr>
          <w:rFonts w:eastAsia="Times New Roman"/>
          <w:bdr w:val="none" w:sz="0" w:space="0" w:color="auto"/>
        </w:rPr>
        <w:t xml:space="preserve"> </w:t>
      </w:r>
    </w:p>
    <w:p w:rsidR="00C829DC" w:rsidRDefault="00C829DC">
      <w:pPr>
        <w:pStyle w:val="Body"/>
        <w:rPr>
          <w:rFonts w:ascii="Kozuka Gothic Pro H" w:eastAsia="Kozuka Gothic Pro H" w:hAnsi="Kozuka Gothic Pro H" w:cs="Kozuka Gothic Pro H"/>
          <w:b/>
          <w:bCs/>
          <w:sz w:val="32"/>
          <w:szCs w:val="32"/>
        </w:rPr>
      </w:pPr>
    </w:p>
    <w:p w:rsidR="005745CC" w:rsidRDefault="005745CC">
      <w:pPr>
        <w:pStyle w:val="Body"/>
        <w:tabs>
          <w:tab w:val="left" w:pos="4500"/>
        </w:tabs>
        <w:spacing w:line="240" w:lineRule="exact"/>
      </w:pPr>
    </w:p>
    <w:p w:rsidR="005745CC" w:rsidRDefault="005745CC">
      <w:pPr>
        <w:pStyle w:val="Body"/>
        <w:tabs>
          <w:tab w:val="left" w:pos="4500"/>
        </w:tabs>
        <w:spacing w:line="240" w:lineRule="exact"/>
        <w:rPr>
          <w:b/>
          <w:bCs/>
          <w:sz w:val="22"/>
          <w:szCs w:val="22"/>
        </w:rPr>
      </w:pPr>
    </w:p>
    <w:p w:rsidR="005745CC" w:rsidRDefault="005745CC">
      <w:pPr>
        <w:pStyle w:val="Body"/>
        <w:tabs>
          <w:tab w:val="left" w:pos="4500"/>
        </w:tabs>
        <w:spacing w:line="240" w:lineRule="exact"/>
        <w:rPr>
          <w:b/>
          <w:bCs/>
          <w:sz w:val="22"/>
          <w:szCs w:val="22"/>
        </w:rPr>
      </w:pPr>
    </w:p>
    <w:p w:rsidR="005745CC" w:rsidRDefault="005745CC">
      <w:pPr>
        <w:pStyle w:val="Body"/>
        <w:tabs>
          <w:tab w:val="left" w:pos="4500"/>
        </w:tabs>
        <w:spacing w:line="240" w:lineRule="exact"/>
        <w:rPr>
          <w:b/>
          <w:bCs/>
          <w:sz w:val="22"/>
          <w:szCs w:val="22"/>
        </w:rPr>
      </w:pPr>
    </w:p>
    <w:p w:rsidR="005745CC" w:rsidRDefault="005745CC">
      <w:pPr>
        <w:pStyle w:val="Body"/>
        <w:tabs>
          <w:tab w:val="left" w:pos="4500"/>
        </w:tabs>
        <w:spacing w:line="240" w:lineRule="exact"/>
        <w:rPr>
          <w:b/>
          <w:bCs/>
          <w:sz w:val="22"/>
          <w:szCs w:val="22"/>
        </w:rPr>
      </w:pPr>
    </w:p>
    <w:p w:rsidR="005745CC" w:rsidRDefault="005745CC">
      <w:pPr>
        <w:pStyle w:val="Body"/>
        <w:tabs>
          <w:tab w:val="left" w:pos="4500"/>
        </w:tabs>
        <w:spacing w:line="240" w:lineRule="exact"/>
        <w:rPr>
          <w:b/>
          <w:bCs/>
          <w:sz w:val="22"/>
          <w:szCs w:val="22"/>
        </w:rPr>
      </w:pPr>
    </w:p>
    <w:p w:rsidR="005745CC" w:rsidRDefault="005745CC">
      <w:pPr>
        <w:pStyle w:val="Body"/>
        <w:tabs>
          <w:tab w:val="left" w:pos="4500"/>
        </w:tabs>
        <w:spacing w:line="240" w:lineRule="exact"/>
        <w:rPr>
          <w:b/>
          <w:bCs/>
          <w:sz w:val="22"/>
          <w:szCs w:val="22"/>
        </w:rPr>
      </w:pPr>
    </w:p>
    <w:p w:rsidR="005745CC" w:rsidRDefault="005745CC">
      <w:pPr>
        <w:pStyle w:val="Body"/>
        <w:tabs>
          <w:tab w:val="left" w:pos="4500"/>
        </w:tabs>
        <w:spacing w:line="240" w:lineRule="exact"/>
        <w:rPr>
          <w:b/>
          <w:bCs/>
          <w:sz w:val="22"/>
          <w:szCs w:val="22"/>
        </w:rPr>
      </w:pPr>
    </w:p>
    <w:p w:rsidR="005745CC" w:rsidRDefault="005745CC">
      <w:pPr>
        <w:pStyle w:val="Body"/>
        <w:tabs>
          <w:tab w:val="left" w:pos="4500"/>
        </w:tabs>
        <w:spacing w:line="240" w:lineRule="exact"/>
        <w:rPr>
          <w:b/>
          <w:bCs/>
          <w:sz w:val="22"/>
          <w:szCs w:val="22"/>
        </w:rPr>
      </w:pPr>
    </w:p>
    <w:p w:rsidR="005745CC" w:rsidRDefault="005745CC">
      <w:pPr>
        <w:pStyle w:val="Body"/>
        <w:tabs>
          <w:tab w:val="left" w:pos="4500"/>
        </w:tabs>
        <w:spacing w:line="240" w:lineRule="exact"/>
        <w:rPr>
          <w:b/>
          <w:bCs/>
          <w:sz w:val="22"/>
          <w:szCs w:val="22"/>
        </w:rPr>
      </w:pPr>
    </w:p>
    <w:p w:rsidR="005745CC" w:rsidRDefault="005745CC">
      <w:pPr>
        <w:pStyle w:val="Body"/>
        <w:tabs>
          <w:tab w:val="left" w:pos="4500"/>
        </w:tabs>
        <w:spacing w:line="240" w:lineRule="exact"/>
        <w:rPr>
          <w:b/>
          <w:bCs/>
          <w:sz w:val="22"/>
          <w:szCs w:val="22"/>
        </w:rPr>
      </w:pPr>
    </w:p>
    <w:sectPr w:rsidR="005745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391" w:rsidRDefault="00374391">
      <w:r>
        <w:separator/>
      </w:r>
    </w:p>
  </w:endnote>
  <w:endnote w:type="continuationSeparator" w:id="0">
    <w:p w:rsidR="00374391" w:rsidRDefault="0037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Gill Sans">
    <w:altName w:val="Times New Roman"/>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Bold">
    <w:altName w:val="Times New Roman"/>
    <w:panose1 w:val="00000000000000000000"/>
    <w:charset w:val="00"/>
    <w:family w:val="roman"/>
    <w:notTrueType/>
    <w:pitch w:val="default"/>
  </w:font>
  <w:font w:name="Kozuka Gothic Pro H">
    <w:altName w:val="MS Gothic"/>
    <w:panose1 w:val="00000000000000000000"/>
    <w:charset w:val="80"/>
    <w:family w:val="swiss"/>
    <w:notTrueType/>
    <w:pitch w:val="variable"/>
    <w:sig w:usb0="00000000" w:usb1="2AC71C11" w:usb2="00000012" w:usb3="00000000" w:csb0="00020005"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F1" w:rsidRDefault="000F02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F1" w:rsidRDefault="000F02F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F1" w:rsidRDefault="000F02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391" w:rsidRDefault="00374391">
      <w:r>
        <w:separator/>
      </w:r>
    </w:p>
  </w:footnote>
  <w:footnote w:type="continuationSeparator" w:id="0">
    <w:p w:rsidR="00374391" w:rsidRDefault="00374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F1" w:rsidRDefault="000F02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5CC" w:rsidRDefault="000F02F1">
    <w:pPr>
      <w:pStyle w:val="CM4"/>
      <w:widowControl/>
      <w:spacing w:after="0"/>
    </w:pPr>
    <w:bookmarkStart w:id="0" w:name="_GoBack"/>
    <w:r>
      <w:rPr>
        <w:rFonts w:ascii="Calibri" w:eastAsia="Calibri" w:hAnsi="Calibri" w:cs="Calibri"/>
        <w:sz w:val="22"/>
        <w:szCs w:val="22"/>
      </w:rPr>
      <w:t>19-06b</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Major Course Modification – VCT 2416</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10/10/2019 (r1)</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F1" w:rsidRDefault="000F02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FBE"/>
    <w:multiLevelType w:val="hybridMultilevel"/>
    <w:tmpl w:val="1ADCC5AC"/>
    <w:lvl w:ilvl="0" w:tplc="E95E75B6">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61650">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66E6FE8E">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33DAA31E">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1FCC2C1C">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BC66284C">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54C2FE4E">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C33C7EC4">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92845F12">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6370AE"/>
    <w:multiLevelType w:val="hybridMultilevel"/>
    <w:tmpl w:val="28964B94"/>
    <w:lvl w:ilvl="0" w:tplc="E39ECC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88DD52">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6F22C9E">
      <w:start w:val="1"/>
      <w:numFmt w:val="lowerRoman"/>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09FA01DA">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F9E7F4A">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7964F1A">
      <w:start w:val="1"/>
      <w:numFmt w:val="lowerRoman"/>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26AC1E52">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938F5DE">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DE24AD2">
      <w:start w:val="1"/>
      <w:numFmt w:val="lowerRoman"/>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3345F3"/>
    <w:multiLevelType w:val="hybridMultilevel"/>
    <w:tmpl w:val="98CE8FD4"/>
    <w:lvl w:ilvl="0" w:tplc="504E2AC4">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24BC0C">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8AA2024C">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5E3A6314">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5B9849C2">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092881E8">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449EC884">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0C2A0744">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FE2CAB44">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05217D"/>
    <w:multiLevelType w:val="hybridMultilevel"/>
    <w:tmpl w:val="B0DEA710"/>
    <w:numStyleLink w:val="ImportedStyle13"/>
  </w:abstractNum>
  <w:abstractNum w:abstractNumId="4" w15:restartNumberingAfterBreak="0">
    <w:nsid w:val="186F1835"/>
    <w:multiLevelType w:val="hybridMultilevel"/>
    <w:tmpl w:val="978A3830"/>
    <w:styleLink w:val="ImportedStyle11"/>
    <w:lvl w:ilvl="0" w:tplc="16FC2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3C51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E291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421A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649F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B484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2ADD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0E69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A0BF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5C7A04"/>
    <w:multiLevelType w:val="hybridMultilevel"/>
    <w:tmpl w:val="90FC7E64"/>
    <w:styleLink w:val="ImportedStyle6"/>
    <w:lvl w:ilvl="0" w:tplc="538C9A9A">
      <w:start w:val="1"/>
      <w:numFmt w:val="bullet"/>
      <w:lvlText w:val="·"/>
      <w:lvlJc w:val="left"/>
      <w:pPr>
        <w:tabs>
          <w:tab w:val="left" w:pos="450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548EB6">
      <w:start w:val="1"/>
      <w:numFmt w:val="bullet"/>
      <w:lvlText w:val="·"/>
      <w:lvlJc w:val="left"/>
      <w:pPr>
        <w:tabs>
          <w:tab w:val="left" w:pos="2160"/>
          <w:tab w:val="left" w:pos="450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7302E14">
      <w:start w:val="1"/>
      <w:numFmt w:val="bullet"/>
      <w:lvlText w:val="·"/>
      <w:lvlJc w:val="left"/>
      <w:pPr>
        <w:tabs>
          <w:tab w:val="left" w:pos="2160"/>
          <w:tab w:val="left" w:pos="450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D01600">
      <w:start w:val="1"/>
      <w:numFmt w:val="bullet"/>
      <w:lvlText w:val="·"/>
      <w:lvlJc w:val="left"/>
      <w:pPr>
        <w:tabs>
          <w:tab w:val="left" w:pos="2160"/>
          <w:tab w:val="left" w:pos="450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B8C89E">
      <w:start w:val="1"/>
      <w:numFmt w:val="bullet"/>
      <w:lvlText w:val="·"/>
      <w:lvlJc w:val="left"/>
      <w:pPr>
        <w:tabs>
          <w:tab w:val="left" w:pos="2160"/>
          <w:tab w:val="left" w:pos="450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FAC4F2">
      <w:start w:val="1"/>
      <w:numFmt w:val="bullet"/>
      <w:lvlText w:val="·"/>
      <w:lvlJc w:val="left"/>
      <w:pPr>
        <w:tabs>
          <w:tab w:val="left" w:pos="2160"/>
          <w:tab w:val="left" w:pos="450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E7EDEA4">
      <w:start w:val="1"/>
      <w:numFmt w:val="bullet"/>
      <w:lvlText w:val="·"/>
      <w:lvlJc w:val="left"/>
      <w:pPr>
        <w:tabs>
          <w:tab w:val="left" w:pos="21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08FA84">
      <w:start w:val="1"/>
      <w:numFmt w:val="bullet"/>
      <w:lvlText w:val="·"/>
      <w:lvlJc w:val="left"/>
      <w:pPr>
        <w:tabs>
          <w:tab w:val="left" w:pos="2160"/>
          <w:tab w:val="left" w:pos="450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77C16C8">
      <w:start w:val="1"/>
      <w:numFmt w:val="bullet"/>
      <w:lvlText w:val="·"/>
      <w:lvlJc w:val="left"/>
      <w:pPr>
        <w:tabs>
          <w:tab w:val="left" w:pos="2160"/>
          <w:tab w:val="left" w:pos="450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D03E4D"/>
    <w:multiLevelType w:val="hybridMultilevel"/>
    <w:tmpl w:val="C70218F8"/>
    <w:lvl w:ilvl="0" w:tplc="52342F7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B2E3FF2">
      <w:start w:val="1"/>
      <w:numFmt w:val="lowerLetter"/>
      <w:lvlText w:val="%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8C6C94D2">
      <w:start w:val="1"/>
      <w:numFmt w:val="lowerRoman"/>
      <w:lvlText w:val="%3."/>
      <w:lvlJc w:val="left"/>
      <w:pPr>
        <w:ind w:left="180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3" w:tplc="A3E2B5B8">
      <w:start w:val="1"/>
      <w:numFmt w:val="decimal"/>
      <w:lvlText w:val="%4."/>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D9727ED2">
      <w:start w:val="1"/>
      <w:numFmt w:val="lowerLetter"/>
      <w:lvlText w:val="%5."/>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C079E0">
      <w:start w:val="1"/>
      <w:numFmt w:val="lowerRoman"/>
      <w:lvlText w:val="%6."/>
      <w:lvlJc w:val="left"/>
      <w:pPr>
        <w:ind w:left="396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6" w:tplc="E21CD89A">
      <w:start w:val="1"/>
      <w:numFmt w:val="decimal"/>
      <w:lvlText w:val="%7."/>
      <w:lvlJc w:val="left"/>
      <w:pPr>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4C3C26AA">
      <w:start w:val="1"/>
      <w:numFmt w:val="lowerLetter"/>
      <w:lvlText w:val="%8."/>
      <w:lvlJc w:val="left"/>
      <w:pPr>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91829926">
      <w:start w:val="1"/>
      <w:numFmt w:val="lowerRoman"/>
      <w:lvlText w:val="%9."/>
      <w:lvlJc w:val="left"/>
      <w:pPr>
        <w:ind w:left="6120" w:hanging="6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CA37E0"/>
    <w:multiLevelType w:val="hybridMultilevel"/>
    <w:tmpl w:val="92B00CD0"/>
    <w:lvl w:ilvl="0" w:tplc="EB942FF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544802">
      <w:start w:val="1"/>
      <w:numFmt w:val="lowerLetter"/>
      <w:lvlText w:val="%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04974E">
      <w:start w:val="1"/>
      <w:numFmt w:val="lowerRoman"/>
      <w:lvlText w:val="%3."/>
      <w:lvlJc w:val="left"/>
      <w:pPr>
        <w:ind w:left="180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3" w:tplc="FC7CDDE8">
      <w:start w:val="1"/>
      <w:numFmt w:val="decimal"/>
      <w:lvlText w:val="%4."/>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B720C4F4">
      <w:start w:val="1"/>
      <w:numFmt w:val="lowerLetter"/>
      <w:lvlText w:val="%5."/>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3D50724E">
      <w:start w:val="1"/>
      <w:numFmt w:val="lowerRoman"/>
      <w:lvlText w:val="%6."/>
      <w:lvlJc w:val="left"/>
      <w:pPr>
        <w:ind w:left="396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6" w:tplc="7960D87A">
      <w:start w:val="1"/>
      <w:numFmt w:val="decimal"/>
      <w:lvlText w:val="%7."/>
      <w:lvlJc w:val="left"/>
      <w:pPr>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88D024">
      <w:start w:val="1"/>
      <w:numFmt w:val="lowerLetter"/>
      <w:lvlText w:val="%8."/>
      <w:lvlJc w:val="left"/>
      <w:pPr>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AF6E9796">
      <w:start w:val="1"/>
      <w:numFmt w:val="lowerRoman"/>
      <w:lvlText w:val="%9."/>
      <w:lvlJc w:val="left"/>
      <w:pPr>
        <w:ind w:left="6120" w:hanging="6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5C7E82"/>
    <w:multiLevelType w:val="hybridMultilevel"/>
    <w:tmpl w:val="3190B05A"/>
    <w:styleLink w:val="ImportedStyle12"/>
    <w:lvl w:ilvl="0" w:tplc="019E48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FAC5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343F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FE45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52B9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A042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1C7E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FE9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2C4A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B338DD"/>
    <w:multiLevelType w:val="hybridMultilevel"/>
    <w:tmpl w:val="DC5E8190"/>
    <w:numStyleLink w:val="ImportedStyle7"/>
  </w:abstractNum>
  <w:abstractNum w:abstractNumId="10" w15:restartNumberingAfterBreak="0">
    <w:nsid w:val="295E2659"/>
    <w:multiLevelType w:val="hybridMultilevel"/>
    <w:tmpl w:val="ACBE9982"/>
    <w:lvl w:ilvl="0" w:tplc="8B281B54">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AAC182">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49D287C0">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72CC7FDA">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5400F3E4">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2B0029A4">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D04698D2">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22F2FEF4">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5FC438E6">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1D5A50"/>
    <w:multiLevelType w:val="hybridMultilevel"/>
    <w:tmpl w:val="F1E21C98"/>
    <w:lvl w:ilvl="0" w:tplc="4E2AF72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820CA4">
      <w:start w:val="1"/>
      <w:numFmt w:val="lowerLetter"/>
      <w:lvlText w:val="%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435A60BC">
      <w:start w:val="1"/>
      <w:numFmt w:val="lowerRoman"/>
      <w:lvlText w:val="%3."/>
      <w:lvlJc w:val="left"/>
      <w:pPr>
        <w:ind w:left="180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3" w:tplc="783E6750">
      <w:start w:val="1"/>
      <w:numFmt w:val="decimal"/>
      <w:lvlText w:val="%4."/>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BD76D59C">
      <w:start w:val="1"/>
      <w:numFmt w:val="lowerLetter"/>
      <w:lvlText w:val="%5."/>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D60D54">
      <w:start w:val="1"/>
      <w:numFmt w:val="lowerRoman"/>
      <w:lvlText w:val="%6."/>
      <w:lvlJc w:val="left"/>
      <w:pPr>
        <w:ind w:left="396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6" w:tplc="D20E1216">
      <w:start w:val="1"/>
      <w:numFmt w:val="decimal"/>
      <w:lvlText w:val="%7."/>
      <w:lvlJc w:val="left"/>
      <w:pPr>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4F9A2886">
      <w:start w:val="1"/>
      <w:numFmt w:val="lowerLetter"/>
      <w:lvlText w:val="%8."/>
      <w:lvlJc w:val="left"/>
      <w:pPr>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EAFDDC">
      <w:start w:val="1"/>
      <w:numFmt w:val="lowerRoman"/>
      <w:lvlText w:val="%9."/>
      <w:lvlJc w:val="left"/>
      <w:pPr>
        <w:ind w:left="6120" w:hanging="6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2457C4"/>
    <w:multiLevelType w:val="hybridMultilevel"/>
    <w:tmpl w:val="978A3830"/>
    <w:numStyleLink w:val="ImportedStyle11"/>
  </w:abstractNum>
  <w:abstractNum w:abstractNumId="13" w15:restartNumberingAfterBreak="0">
    <w:nsid w:val="394F5BE8"/>
    <w:multiLevelType w:val="hybridMultilevel"/>
    <w:tmpl w:val="4D4CF4B0"/>
    <w:numStyleLink w:val="ImportedStyle9"/>
  </w:abstractNum>
  <w:abstractNum w:abstractNumId="14" w15:restartNumberingAfterBreak="0">
    <w:nsid w:val="42335BFA"/>
    <w:multiLevelType w:val="hybridMultilevel"/>
    <w:tmpl w:val="C05E6E06"/>
    <w:lvl w:ilvl="0" w:tplc="70BC618A">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B80392">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5EAE9C0E">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47B43A42">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84B44D54">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1A741D62">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9312A480">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378ED3A2">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66D21FE6">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3AD09D6"/>
    <w:multiLevelType w:val="hybridMultilevel"/>
    <w:tmpl w:val="90FC7E64"/>
    <w:numStyleLink w:val="ImportedStyle6"/>
  </w:abstractNum>
  <w:abstractNum w:abstractNumId="16" w15:restartNumberingAfterBreak="0">
    <w:nsid w:val="44CB56E2"/>
    <w:multiLevelType w:val="hybridMultilevel"/>
    <w:tmpl w:val="E53AA0D2"/>
    <w:styleLink w:val="ImportedStyle1"/>
    <w:lvl w:ilvl="0" w:tplc="0CC65704">
      <w:start w:val="1"/>
      <w:numFmt w:val="bullet"/>
      <w:lvlText w:val="·"/>
      <w:lvlJc w:val="left"/>
      <w:pPr>
        <w:tabs>
          <w:tab w:val="left" w:pos="23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98FCF8">
      <w:start w:val="1"/>
      <w:numFmt w:val="bullet"/>
      <w:lvlText w:val="o"/>
      <w:lvlJc w:val="left"/>
      <w:pPr>
        <w:tabs>
          <w:tab w:val="left" w:pos="23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DC4F82">
      <w:start w:val="1"/>
      <w:numFmt w:val="bullet"/>
      <w:lvlText w:val="▪"/>
      <w:lvlJc w:val="left"/>
      <w:pPr>
        <w:tabs>
          <w:tab w:val="left" w:pos="23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0091DA">
      <w:start w:val="1"/>
      <w:numFmt w:val="bullet"/>
      <w:lvlText w:val="·"/>
      <w:lvlJc w:val="left"/>
      <w:pPr>
        <w:tabs>
          <w:tab w:val="left" w:pos="234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AC165C">
      <w:start w:val="1"/>
      <w:numFmt w:val="bullet"/>
      <w:lvlText w:val="o"/>
      <w:lvlJc w:val="left"/>
      <w:pPr>
        <w:tabs>
          <w:tab w:val="left" w:pos="23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3ED5BE">
      <w:start w:val="1"/>
      <w:numFmt w:val="bullet"/>
      <w:lvlText w:val="▪"/>
      <w:lvlJc w:val="left"/>
      <w:pPr>
        <w:tabs>
          <w:tab w:val="left" w:pos="23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2C824C">
      <w:start w:val="1"/>
      <w:numFmt w:val="bullet"/>
      <w:lvlText w:val="·"/>
      <w:lvlJc w:val="left"/>
      <w:pPr>
        <w:tabs>
          <w:tab w:val="left" w:pos="234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9C306A">
      <w:start w:val="1"/>
      <w:numFmt w:val="bullet"/>
      <w:lvlText w:val="o"/>
      <w:lvlJc w:val="left"/>
      <w:pPr>
        <w:tabs>
          <w:tab w:val="left" w:pos="23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402BE6">
      <w:start w:val="1"/>
      <w:numFmt w:val="bullet"/>
      <w:lvlText w:val="▪"/>
      <w:lvlJc w:val="left"/>
      <w:pPr>
        <w:tabs>
          <w:tab w:val="left" w:pos="234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D1021E8"/>
    <w:multiLevelType w:val="hybridMultilevel"/>
    <w:tmpl w:val="1600742C"/>
    <w:lvl w:ilvl="0" w:tplc="31CCBEC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DA7AB8">
      <w:start w:val="1"/>
      <w:numFmt w:val="lowerLetter"/>
      <w:lvlText w:val="%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7C40E2A">
      <w:start w:val="1"/>
      <w:numFmt w:val="lowerRoman"/>
      <w:lvlText w:val="%3."/>
      <w:lvlJc w:val="left"/>
      <w:pPr>
        <w:ind w:left="180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3" w:tplc="E7962B9A">
      <w:start w:val="1"/>
      <w:numFmt w:val="decimal"/>
      <w:lvlText w:val="%4."/>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FC68B08E">
      <w:start w:val="1"/>
      <w:numFmt w:val="lowerLetter"/>
      <w:lvlText w:val="%5."/>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D560755E">
      <w:start w:val="1"/>
      <w:numFmt w:val="lowerRoman"/>
      <w:lvlText w:val="%6."/>
      <w:lvlJc w:val="left"/>
      <w:pPr>
        <w:ind w:left="396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6" w:tplc="14626496">
      <w:start w:val="1"/>
      <w:numFmt w:val="decimal"/>
      <w:lvlText w:val="%7."/>
      <w:lvlJc w:val="left"/>
      <w:pPr>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383C7A">
      <w:start w:val="1"/>
      <w:numFmt w:val="lowerLetter"/>
      <w:lvlText w:val="%8."/>
      <w:lvlJc w:val="left"/>
      <w:pPr>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8152D044">
      <w:start w:val="1"/>
      <w:numFmt w:val="lowerRoman"/>
      <w:lvlText w:val="%9."/>
      <w:lvlJc w:val="left"/>
      <w:pPr>
        <w:ind w:left="6120" w:hanging="6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F937E6D"/>
    <w:multiLevelType w:val="hybridMultilevel"/>
    <w:tmpl w:val="EC6ED0DE"/>
    <w:lvl w:ilvl="0" w:tplc="75B040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90428A">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5FE1E4C">
      <w:start w:val="1"/>
      <w:numFmt w:val="lowerRoman"/>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C87E015A">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780881A">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8C02294">
      <w:start w:val="1"/>
      <w:numFmt w:val="lowerRoman"/>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DABC0636">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86A440C">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16C7FA0">
      <w:start w:val="1"/>
      <w:numFmt w:val="lowerRoman"/>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0232332"/>
    <w:multiLevelType w:val="hybridMultilevel"/>
    <w:tmpl w:val="F88CBFAA"/>
    <w:styleLink w:val="ImportedStyle8"/>
    <w:lvl w:ilvl="0" w:tplc="8B04B8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F81A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625C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893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40AC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FCBE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26AC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5E7D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B0E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2252775"/>
    <w:multiLevelType w:val="hybridMultilevel"/>
    <w:tmpl w:val="11B21916"/>
    <w:numStyleLink w:val="ImportedStyle14"/>
  </w:abstractNum>
  <w:abstractNum w:abstractNumId="21" w15:restartNumberingAfterBreak="0">
    <w:nsid w:val="539D050E"/>
    <w:multiLevelType w:val="hybridMultilevel"/>
    <w:tmpl w:val="E53AA0D2"/>
    <w:numStyleLink w:val="ImportedStyle1"/>
  </w:abstractNum>
  <w:abstractNum w:abstractNumId="22" w15:restartNumberingAfterBreak="0">
    <w:nsid w:val="55D34154"/>
    <w:multiLevelType w:val="hybridMultilevel"/>
    <w:tmpl w:val="FDCAB4C8"/>
    <w:lvl w:ilvl="0" w:tplc="12ACCFE6">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508D32">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2C867AD2">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51906224">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99B2D84A">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279E4F78">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1B38A3B0">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1668D6B6">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B70CC7E8">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60E15F8"/>
    <w:multiLevelType w:val="hybridMultilevel"/>
    <w:tmpl w:val="11B21916"/>
    <w:styleLink w:val="ImportedStyle14"/>
    <w:lvl w:ilvl="0" w:tplc="B69AC1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443B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98A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3AD0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4288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E09A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F02A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296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5023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6B8267C"/>
    <w:multiLevelType w:val="hybridMultilevel"/>
    <w:tmpl w:val="2D3CDDE6"/>
    <w:lvl w:ilvl="0" w:tplc="4A82E840">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52675C">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AD4A7308">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61C41D4E">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B7469D22">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B54241A4">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98EAD4BC">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E5E04BD4">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64187170">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8D956E2"/>
    <w:multiLevelType w:val="hybridMultilevel"/>
    <w:tmpl w:val="3190B05A"/>
    <w:numStyleLink w:val="ImportedStyle12"/>
  </w:abstractNum>
  <w:abstractNum w:abstractNumId="26" w15:restartNumberingAfterBreak="0">
    <w:nsid w:val="61E605B0"/>
    <w:multiLevelType w:val="hybridMultilevel"/>
    <w:tmpl w:val="D11242D4"/>
    <w:lvl w:ilvl="0" w:tplc="2B6A0E5C">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2E458C">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8758CC3C">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B9323E04">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98068F60">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F6A0172C">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56BE0910">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08A28654">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BFCC898A">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2D83837"/>
    <w:multiLevelType w:val="hybridMultilevel"/>
    <w:tmpl w:val="7C1A8B36"/>
    <w:numStyleLink w:val="ImportedStyle10"/>
  </w:abstractNum>
  <w:abstractNum w:abstractNumId="28" w15:restartNumberingAfterBreak="0">
    <w:nsid w:val="63EE6DC2"/>
    <w:multiLevelType w:val="hybridMultilevel"/>
    <w:tmpl w:val="DC5E8190"/>
    <w:styleLink w:val="ImportedStyle7"/>
    <w:lvl w:ilvl="0" w:tplc="F6BE86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30AF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B86F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2C5D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564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AA51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FC11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44BC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406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4F9025B"/>
    <w:multiLevelType w:val="hybridMultilevel"/>
    <w:tmpl w:val="F88CBFAA"/>
    <w:numStyleLink w:val="ImportedStyle8"/>
  </w:abstractNum>
  <w:abstractNum w:abstractNumId="30" w15:restartNumberingAfterBreak="0">
    <w:nsid w:val="67C778B7"/>
    <w:multiLevelType w:val="hybridMultilevel"/>
    <w:tmpl w:val="9FC4B75E"/>
    <w:lvl w:ilvl="0" w:tplc="2F2AE9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F81BE0">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43220CC">
      <w:start w:val="1"/>
      <w:numFmt w:val="lowerRoman"/>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905C80CC">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41CA368">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0A05FCA">
      <w:start w:val="1"/>
      <w:numFmt w:val="lowerRoman"/>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1D0CD0D2">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7E43B4C">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1F44748">
      <w:start w:val="1"/>
      <w:numFmt w:val="lowerRoman"/>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8794525"/>
    <w:multiLevelType w:val="hybridMultilevel"/>
    <w:tmpl w:val="8D1CD87C"/>
    <w:lvl w:ilvl="0" w:tplc="F85C729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D2CF8"/>
    <w:multiLevelType w:val="hybridMultilevel"/>
    <w:tmpl w:val="B680EA2C"/>
    <w:lvl w:ilvl="0" w:tplc="52FAC56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C8F36A">
      <w:start w:val="1"/>
      <w:numFmt w:val="lowerLetter"/>
      <w:lvlText w:val="%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E2DA5966">
      <w:start w:val="1"/>
      <w:numFmt w:val="lowerRoman"/>
      <w:lvlText w:val="%3."/>
      <w:lvlJc w:val="left"/>
      <w:pPr>
        <w:ind w:left="180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3" w:tplc="F0F8F7DC">
      <w:start w:val="1"/>
      <w:numFmt w:val="decimal"/>
      <w:lvlText w:val="%4."/>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86A358">
      <w:start w:val="1"/>
      <w:numFmt w:val="lowerLetter"/>
      <w:lvlText w:val="%5."/>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FDB243C8">
      <w:start w:val="1"/>
      <w:numFmt w:val="lowerRoman"/>
      <w:lvlText w:val="%6."/>
      <w:lvlJc w:val="left"/>
      <w:pPr>
        <w:ind w:left="396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6" w:tplc="CCF0BE08">
      <w:start w:val="1"/>
      <w:numFmt w:val="decimal"/>
      <w:lvlText w:val="%7."/>
      <w:lvlJc w:val="left"/>
      <w:pPr>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CA8CFCDE">
      <w:start w:val="1"/>
      <w:numFmt w:val="lowerLetter"/>
      <w:lvlText w:val="%8."/>
      <w:lvlJc w:val="left"/>
      <w:pPr>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205C6C">
      <w:start w:val="1"/>
      <w:numFmt w:val="lowerRoman"/>
      <w:lvlText w:val="%9."/>
      <w:lvlJc w:val="left"/>
      <w:pPr>
        <w:ind w:left="6120" w:hanging="6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D505853"/>
    <w:multiLevelType w:val="hybridMultilevel"/>
    <w:tmpl w:val="7C1A8B36"/>
    <w:styleLink w:val="ImportedStyle10"/>
    <w:lvl w:ilvl="0" w:tplc="2CB8EF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A6EA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3248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EC9F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085B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C41F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08B0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CB6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F811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F6F3C48"/>
    <w:multiLevelType w:val="hybridMultilevel"/>
    <w:tmpl w:val="B0DEA710"/>
    <w:styleLink w:val="ImportedStyle13"/>
    <w:lvl w:ilvl="0" w:tplc="8522F8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9042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0B4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1463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9462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12CD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085A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9EED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6626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6B96C09"/>
    <w:multiLevelType w:val="hybridMultilevel"/>
    <w:tmpl w:val="A83A2366"/>
    <w:lvl w:ilvl="0" w:tplc="41246536">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8CDF94">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B128F9A8">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289A123A">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9AD2D04A">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2070D9B6">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BE0EB1D8">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1FF69BE2">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A6884F5C">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9626D67"/>
    <w:multiLevelType w:val="hybridMultilevel"/>
    <w:tmpl w:val="989295B0"/>
    <w:lvl w:ilvl="0" w:tplc="E524592E">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0A8F12">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07E0736C">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8F009BDE">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24C061E6">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2DAEE1C6">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F50EB35A">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28E07A1C">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29B0C5D6">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B024299"/>
    <w:multiLevelType w:val="hybridMultilevel"/>
    <w:tmpl w:val="4D4CF4B0"/>
    <w:styleLink w:val="ImportedStyle9"/>
    <w:lvl w:ilvl="0" w:tplc="BEE629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F8B5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0A34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6099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CEA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A8A7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200E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E26C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6CDD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ECF2FA0"/>
    <w:multiLevelType w:val="hybridMultilevel"/>
    <w:tmpl w:val="AA1430CC"/>
    <w:lvl w:ilvl="0" w:tplc="860C1F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CAE2BC">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5E8F2A0">
      <w:start w:val="1"/>
      <w:numFmt w:val="lowerRoman"/>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8C481F34">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9A95D2">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884230A">
      <w:start w:val="1"/>
      <w:numFmt w:val="lowerRoman"/>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B0DEC7A0">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76E5E34">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C4090BA">
      <w:start w:val="1"/>
      <w:numFmt w:val="lowerRoman"/>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21"/>
  </w:num>
  <w:num w:numId="3">
    <w:abstractNumId w:val="17"/>
  </w:num>
  <w:num w:numId="4">
    <w:abstractNumId w:val="10"/>
  </w:num>
  <w:num w:numId="5">
    <w:abstractNumId w:val="11"/>
    <w:lvlOverride w:ilvl="0">
      <w:startOverride w:val="2"/>
    </w:lvlOverride>
  </w:num>
  <w:num w:numId="6">
    <w:abstractNumId w:val="24"/>
    <w:lvlOverride w:ilvl="0">
      <w:startOverride w:val="2"/>
    </w:lvlOverride>
  </w:num>
  <w:num w:numId="7">
    <w:abstractNumId w:val="6"/>
    <w:lvlOverride w:ilvl="0">
      <w:startOverride w:val="3"/>
    </w:lvlOverride>
  </w:num>
  <w:num w:numId="8">
    <w:abstractNumId w:val="36"/>
    <w:lvlOverride w:ilvl="0">
      <w:startOverride w:val="3"/>
    </w:lvlOverride>
  </w:num>
  <w:num w:numId="9">
    <w:abstractNumId w:val="7"/>
  </w:num>
  <w:num w:numId="10">
    <w:abstractNumId w:val="26"/>
  </w:num>
  <w:num w:numId="11">
    <w:abstractNumId w:val="32"/>
    <w:lvlOverride w:ilvl="0">
      <w:startOverride w:val="2"/>
    </w:lvlOverride>
  </w:num>
  <w:num w:numId="12">
    <w:abstractNumId w:val="2"/>
    <w:lvlOverride w:ilvl="0">
      <w:startOverride w:val="2"/>
    </w:lvlOverride>
  </w:num>
  <w:num w:numId="13">
    <w:abstractNumId w:val="30"/>
    <w:lvlOverride w:ilvl="0">
      <w:startOverride w:val="3"/>
    </w:lvlOverride>
  </w:num>
  <w:num w:numId="14">
    <w:abstractNumId w:val="0"/>
    <w:lvlOverride w:ilvl="0">
      <w:startOverride w:val="3"/>
    </w:lvlOverride>
  </w:num>
  <w:num w:numId="15">
    <w:abstractNumId w:val="18"/>
    <w:lvlOverride w:ilvl="0">
      <w:startOverride w:val="4"/>
    </w:lvlOverride>
  </w:num>
  <w:num w:numId="16">
    <w:abstractNumId w:val="14"/>
    <w:lvlOverride w:ilvl="0">
      <w:startOverride w:val="4"/>
    </w:lvlOverride>
  </w:num>
  <w:num w:numId="17">
    <w:abstractNumId w:val="1"/>
    <w:lvlOverride w:ilvl="0">
      <w:startOverride w:val="5"/>
    </w:lvlOverride>
  </w:num>
  <w:num w:numId="18">
    <w:abstractNumId w:val="35"/>
    <w:lvlOverride w:ilvl="0">
      <w:startOverride w:val="5"/>
    </w:lvlOverride>
  </w:num>
  <w:num w:numId="19">
    <w:abstractNumId w:val="38"/>
    <w:lvlOverride w:ilvl="0">
      <w:startOverride w:val="6"/>
    </w:lvlOverride>
  </w:num>
  <w:num w:numId="20">
    <w:abstractNumId w:val="22"/>
    <w:lvlOverride w:ilvl="0">
      <w:startOverride w:val="6"/>
    </w:lvlOverride>
  </w:num>
  <w:num w:numId="21">
    <w:abstractNumId w:val="5"/>
  </w:num>
  <w:num w:numId="22">
    <w:abstractNumId w:val="15"/>
  </w:num>
  <w:num w:numId="23">
    <w:abstractNumId w:val="28"/>
  </w:num>
  <w:num w:numId="24">
    <w:abstractNumId w:val="9"/>
  </w:num>
  <w:num w:numId="25">
    <w:abstractNumId w:val="19"/>
  </w:num>
  <w:num w:numId="26">
    <w:abstractNumId w:val="29"/>
  </w:num>
  <w:num w:numId="27">
    <w:abstractNumId w:val="37"/>
  </w:num>
  <w:num w:numId="28">
    <w:abstractNumId w:val="13"/>
  </w:num>
  <w:num w:numId="29">
    <w:abstractNumId w:val="33"/>
  </w:num>
  <w:num w:numId="30">
    <w:abstractNumId w:val="27"/>
  </w:num>
  <w:num w:numId="31">
    <w:abstractNumId w:val="4"/>
  </w:num>
  <w:num w:numId="32">
    <w:abstractNumId w:val="12"/>
  </w:num>
  <w:num w:numId="33">
    <w:abstractNumId w:val="8"/>
  </w:num>
  <w:num w:numId="34">
    <w:abstractNumId w:val="25"/>
  </w:num>
  <w:num w:numId="35">
    <w:abstractNumId w:val="34"/>
  </w:num>
  <w:num w:numId="36">
    <w:abstractNumId w:val="3"/>
  </w:num>
  <w:num w:numId="37">
    <w:abstractNumId w:val="23"/>
  </w:num>
  <w:num w:numId="38">
    <w:abstractNumId w:val="20"/>
  </w:num>
  <w:num w:numId="39">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CC"/>
    <w:rsid w:val="00047E09"/>
    <w:rsid w:val="000F02F1"/>
    <w:rsid w:val="001D10FE"/>
    <w:rsid w:val="001E3E77"/>
    <w:rsid w:val="00374391"/>
    <w:rsid w:val="00475F88"/>
    <w:rsid w:val="005745CC"/>
    <w:rsid w:val="0059016A"/>
    <w:rsid w:val="006B0138"/>
    <w:rsid w:val="007067A4"/>
    <w:rsid w:val="00707757"/>
    <w:rsid w:val="00824770"/>
    <w:rsid w:val="008D479F"/>
    <w:rsid w:val="009C65BB"/>
    <w:rsid w:val="00C30D06"/>
    <w:rsid w:val="00C45279"/>
    <w:rsid w:val="00C829DC"/>
    <w:rsid w:val="00DA4A42"/>
    <w:rsid w:val="00EB7F35"/>
    <w:rsid w:val="00ED3957"/>
    <w:rsid w:val="00F3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180C"/>
  <w15:docId w15:val="{EDD476C0-52DD-4EF2-BAAA-BBF25CAD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82477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ajorHAnsi" w:eastAsiaTheme="majorEastAsia" w:hAnsiTheme="majorHAnsi" w:cstheme="majorBidi"/>
      <w:color w:val="2E74B5" w:themeColor="accent1" w:themeShade="BF"/>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M4">
    <w:name w:val="CM4"/>
    <w:next w:val="Default"/>
    <w:pPr>
      <w:widowControl w:val="0"/>
      <w:spacing w:after="67"/>
    </w:pPr>
    <w:rPr>
      <w:rFonts w:ascii="Gill Sans" w:hAnsi="Gill Sans" w:cs="Arial Unicode MS"/>
      <w:color w:val="000000"/>
      <w:sz w:val="24"/>
      <w:szCs w:val="24"/>
      <w:u w:color="000000"/>
    </w:rPr>
  </w:style>
  <w:style w:type="paragraph" w:customStyle="1" w:styleId="Default">
    <w:name w:val="Default"/>
    <w:pPr>
      <w:widowControl w:val="0"/>
    </w:pPr>
    <w:rPr>
      <w:rFonts w:ascii="Gill Sans" w:hAnsi="Gill San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line="360" w:lineRule="auto"/>
    </w:pPr>
    <w:rPr>
      <w:rFonts w:ascii="Arial" w:hAnsi="Arial" w:cs="Arial Unicode MS"/>
      <w:color w:val="000000"/>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u w:val="single" w:color="0563C1"/>
    </w:rPr>
  </w:style>
  <w:style w:type="numbering" w:customStyle="1" w:styleId="ImportedStyle1">
    <w:name w:val="Imported Style 1"/>
    <w:pPr>
      <w:numPr>
        <w:numId w:val="1"/>
      </w:numPr>
    </w:pPr>
  </w:style>
  <w:style w:type="numbering" w:customStyle="1" w:styleId="ImportedStyle6">
    <w:name w:val="Imported Style 6"/>
    <w:pPr>
      <w:numPr>
        <w:numId w:val="21"/>
      </w:numPr>
    </w:pPr>
  </w:style>
  <w:style w:type="paragraph" w:styleId="ListParagraph">
    <w:name w:val="List Paragraph"/>
    <w:pPr>
      <w:spacing w:line="360" w:lineRule="auto"/>
      <w:ind w:left="720"/>
    </w:pPr>
    <w:rPr>
      <w:rFonts w:ascii="Arial" w:hAnsi="Arial" w:cs="Arial Unicode MS"/>
      <w:color w:val="000000"/>
      <w:u w:color="000000"/>
    </w:rPr>
  </w:style>
  <w:style w:type="numbering" w:customStyle="1" w:styleId="ImportedStyle7">
    <w:name w:val="Imported Style 7"/>
    <w:pPr>
      <w:numPr>
        <w:numId w:val="23"/>
      </w:numPr>
    </w:pPr>
  </w:style>
  <w:style w:type="numbering" w:customStyle="1" w:styleId="ImportedStyle8">
    <w:name w:val="Imported Style 8"/>
    <w:pPr>
      <w:numPr>
        <w:numId w:val="25"/>
      </w:numPr>
    </w:pPr>
  </w:style>
  <w:style w:type="numbering" w:customStyle="1" w:styleId="ImportedStyle9">
    <w:name w:val="Imported Style 9"/>
    <w:pPr>
      <w:numPr>
        <w:numId w:val="27"/>
      </w:numPr>
    </w:pPr>
  </w:style>
  <w:style w:type="numbering" w:customStyle="1" w:styleId="ImportedStyle10">
    <w:name w:val="Imported Style 10"/>
    <w:pPr>
      <w:numPr>
        <w:numId w:val="29"/>
      </w:numPr>
    </w:pPr>
  </w:style>
  <w:style w:type="numbering" w:customStyle="1" w:styleId="ImportedStyle11">
    <w:name w:val="Imported Style 11"/>
    <w:pPr>
      <w:numPr>
        <w:numId w:val="31"/>
      </w:numPr>
    </w:pPr>
  </w:style>
  <w:style w:type="numbering" w:customStyle="1" w:styleId="ImportedStyle12">
    <w:name w:val="Imported Style 12"/>
    <w:pPr>
      <w:numPr>
        <w:numId w:val="33"/>
      </w:numPr>
    </w:pPr>
  </w:style>
  <w:style w:type="numbering" w:customStyle="1" w:styleId="ImportedStyle13">
    <w:name w:val="Imported Style 13"/>
    <w:pPr>
      <w:numPr>
        <w:numId w:val="35"/>
      </w:numPr>
    </w:pPr>
  </w:style>
  <w:style w:type="numbering" w:customStyle="1" w:styleId="ImportedStyle14">
    <w:name w:val="Imported Style 14"/>
    <w:pPr>
      <w:numPr>
        <w:numId w:val="37"/>
      </w:numPr>
    </w:pPr>
  </w:style>
  <w:style w:type="paragraph" w:styleId="Header">
    <w:name w:val="header"/>
    <w:basedOn w:val="Normal"/>
    <w:link w:val="HeaderChar"/>
    <w:uiPriority w:val="99"/>
    <w:unhideWhenUsed/>
    <w:rsid w:val="008D479F"/>
    <w:pPr>
      <w:tabs>
        <w:tab w:val="center" w:pos="4680"/>
        <w:tab w:val="right" w:pos="9360"/>
      </w:tabs>
    </w:pPr>
  </w:style>
  <w:style w:type="character" w:customStyle="1" w:styleId="HeaderChar">
    <w:name w:val="Header Char"/>
    <w:basedOn w:val="DefaultParagraphFont"/>
    <w:link w:val="Header"/>
    <w:uiPriority w:val="99"/>
    <w:rsid w:val="008D479F"/>
    <w:rPr>
      <w:sz w:val="24"/>
      <w:szCs w:val="24"/>
    </w:rPr>
  </w:style>
  <w:style w:type="paragraph" w:styleId="Footer">
    <w:name w:val="footer"/>
    <w:basedOn w:val="Normal"/>
    <w:link w:val="FooterChar"/>
    <w:uiPriority w:val="99"/>
    <w:unhideWhenUsed/>
    <w:rsid w:val="008D479F"/>
    <w:pPr>
      <w:tabs>
        <w:tab w:val="center" w:pos="4680"/>
        <w:tab w:val="right" w:pos="9360"/>
      </w:tabs>
    </w:pPr>
  </w:style>
  <w:style w:type="character" w:customStyle="1" w:styleId="FooterChar">
    <w:name w:val="Footer Char"/>
    <w:basedOn w:val="DefaultParagraphFont"/>
    <w:link w:val="Footer"/>
    <w:uiPriority w:val="99"/>
    <w:rsid w:val="008D479F"/>
    <w:rPr>
      <w:sz w:val="24"/>
      <w:szCs w:val="24"/>
    </w:rPr>
  </w:style>
  <w:style w:type="paragraph" w:styleId="NormalWeb">
    <w:name w:val="Normal (Web)"/>
    <w:basedOn w:val="Normal"/>
    <w:uiPriority w:val="99"/>
    <w:semiHidden/>
    <w:unhideWhenUsed/>
    <w:rsid w:val="00DA4A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semiHidden/>
    <w:rsid w:val="00824770"/>
    <w:rPr>
      <w:rFonts w:asciiTheme="majorHAnsi" w:eastAsiaTheme="majorEastAsia" w:hAnsiTheme="majorHAnsi" w:cstheme="majorBidi"/>
      <w:color w:val="2E74B5" w:themeColor="accent1" w:themeShade="BF"/>
      <w:sz w:val="26"/>
      <w:szCs w:val="26"/>
      <w:bdr w:val="none" w:sz="0" w:space="0" w:color="auto"/>
    </w:rPr>
  </w:style>
  <w:style w:type="paragraph" w:styleId="BodyTextIndent2">
    <w:name w:val="Body Text Indent 2"/>
    <w:basedOn w:val="Normal"/>
    <w:link w:val="BodyTextIndent2Char"/>
    <w:semiHidden/>
    <w:rsid w:val="00824770"/>
    <w:pPr>
      <w:pBdr>
        <w:top w:val="none" w:sz="0" w:space="0" w:color="auto"/>
        <w:left w:val="none" w:sz="0" w:space="0" w:color="auto"/>
        <w:bottom w:val="none" w:sz="0" w:space="0" w:color="auto"/>
        <w:right w:val="none" w:sz="0" w:space="0" w:color="auto"/>
        <w:between w:val="none" w:sz="0" w:space="0" w:color="auto"/>
        <w:bar w:val="none" w:sz="0" w:color="auto"/>
      </w:pBdr>
      <w:ind w:left="2160" w:hanging="1080"/>
      <w:jc w:val="both"/>
    </w:pPr>
    <w:rPr>
      <w:rFonts w:ascii="Palatino Linotype" w:eastAsia="Times New Roman" w:hAnsi="Palatino Linotype"/>
      <w:szCs w:val="20"/>
      <w:bdr w:val="none" w:sz="0" w:space="0" w:color="auto"/>
    </w:rPr>
  </w:style>
  <w:style w:type="character" w:customStyle="1" w:styleId="BodyTextIndent2Char">
    <w:name w:val="Body Text Indent 2 Char"/>
    <w:basedOn w:val="DefaultParagraphFont"/>
    <w:link w:val="BodyTextIndent2"/>
    <w:semiHidden/>
    <w:rsid w:val="00824770"/>
    <w:rPr>
      <w:rFonts w:ascii="Palatino Linotype" w:eastAsia="Times New Roman" w:hAnsi="Palatino Linotype"/>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1886">
      <w:bodyDiv w:val="1"/>
      <w:marLeft w:val="0"/>
      <w:marRight w:val="0"/>
      <w:marTop w:val="0"/>
      <w:marBottom w:val="0"/>
      <w:divBdr>
        <w:top w:val="none" w:sz="0" w:space="0" w:color="auto"/>
        <w:left w:val="none" w:sz="0" w:space="0" w:color="auto"/>
        <w:bottom w:val="none" w:sz="0" w:space="0" w:color="auto"/>
        <w:right w:val="none" w:sz="0" w:space="0" w:color="auto"/>
      </w:divBdr>
      <w:divsChild>
        <w:div w:id="1513686313">
          <w:marLeft w:val="0"/>
          <w:marRight w:val="0"/>
          <w:marTop w:val="0"/>
          <w:marBottom w:val="0"/>
          <w:divBdr>
            <w:top w:val="none" w:sz="0" w:space="0" w:color="auto"/>
            <w:left w:val="none" w:sz="0" w:space="0" w:color="auto"/>
            <w:bottom w:val="none" w:sz="0" w:space="0" w:color="auto"/>
            <w:right w:val="none" w:sz="0" w:space="0" w:color="auto"/>
          </w:divBdr>
          <w:divsChild>
            <w:div w:id="652947755">
              <w:marLeft w:val="0"/>
              <w:marRight w:val="0"/>
              <w:marTop w:val="0"/>
              <w:marBottom w:val="0"/>
              <w:divBdr>
                <w:top w:val="none" w:sz="0" w:space="0" w:color="auto"/>
                <w:left w:val="none" w:sz="0" w:space="0" w:color="auto"/>
                <w:bottom w:val="none" w:sz="0" w:space="0" w:color="auto"/>
                <w:right w:val="none" w:sz="0" w:space="0" w:color="auto"/>
              </w:divBdr>
              <w:divsChild>
                <w:div w:id="194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57335">
      <w:bodyDiv w:val="1"/>
      <w:marLeft w:val="0"/>
      <w:marRight w:val="0"/>
      <w:marTop w:val="0"/>
      <w:marBottom w:val="0"/>
      <w:divBdr>
        <w:top w:val="none" w:sz="0" w:space="0" w:color="auto"/>
        <w:left w:val="none" w:sz="0" w:space="0" w:color="auto"/>
        <w:bottom w:val="none" w:sz="0" w:space="0" w:color="auto"/>
        <w:right w:val="none" w:sz="0" w:space="0" w:color="auto"/>
      </w:divBdr>
      <w:divsChild>
        <w:div w:id="1905094818">
          <w:marLeft w:val="0"/>
          <w:marRight w:val="0"/>
          <w:marTop w:val="0"/>
          <w:marBottom w:val="0"/>
          <w:divBdr>
            <w:top w:val="none" w:sz="0" w:space="0" w:color="auto"/>
            <w:left w:val="none" w:sz="0" w:space="0" w:color="auto"/>
            <w:bottom w:val="none" w:sz="0" w:space="0" w:color="auto"/>
            <w:right w:val="none" w:sz="0" w:space="0" w:color="auto"/>
          </w:divBdr>
          <w:divsChild>
            <w:div w:id="1497265940">
              <w:marLeft w:val="0"/>
              <w:marRight w:val="0"/>
              <w:marTop w:val="0"/>
              <w:marBottom w:val="0"/>
              <w:divBdr>
                <w:top w:val="none" w:sz="0" w:space="0" w:color="auto"/>
                <w:left w:val="none" w:sz="0" w:space="0" w:color="auto"/>
                <w:bottom w:val="none" w:sz="0" w:space="0" w:color="auto"/>
                <w:right w:val="none" w:sz="0" w:space="0" w:color="auto"/>
              </w:divBdr>
              <w:divsChild>
                <w:div w:id="3817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384">
      <w:bodyDiv w:val="1"/>
      <w:marLeft w:val="0"/>
      <w:marRight w:val="0"/>
      <w:marTop w:val="0"/>
      <w:marBottom w:val="0"/>
      <w:divBdr>
        <w:top w:val="none" w:sz="0" w:space="0" w:color="auto"/>
        <w:left w:val="none" w:sz="0" w:space="0" w:color="auto"/>
        <w:bottom w:val="none" w:sz="0" w:space="0" w:color="auto"/>
        <w:right w:val="none" w:sz="0" w:space="0" w:color="auto"/>
      </w:divBdr>
      <w:divsChild>
        <w:div w:id="751395225">
          <w:marLeft w:val="0"/>
          <w:marRight w:val="0"/>
          <w:marTop w:val="0"/>
          <w:marBottom w:val="0"/>
          <w:divBdr>
            <w:top w:val="none" w:sz="0" w:space="0" w:color="auto"/>
            <w:left w:val="none" w:sz="0" w:space="0" w:color="auto"/>
            <w:bottom w:val="none" w:sz="0" w:space="0" w:color="auto"/>
            <w:right w:val="none" w:sz="0" w:space="0" w:color="auto"/>
          </w:divBdr>
          <w:divsChild>
            <w:div w:id="1107457579">
              <w:marLeft w:val="0"/>
              <w:marRight w:val="0"/>
              <w:marTop w:val="0"/>
              <w:marBottom w:val="0"/>
              <w:divBdr>
                <w:top w:val="none" w:sz="0" w:space="0" w:color="auto"/>
                <w:left w:val="none" w:sz="0" w:space="0" w:color="auto"/>
                <w:bottom w:val="none" w:sz="0" w:space="0" w:color="auto"/>
                <w:right w:val="none" w:sz="0" w:space="0" w:color="auto"/>
              </w:divBdr>
              <w:divsChild>
                <w:div w:id="610548550">
                  <w:marLeft w:val="0"/>
                  <w:marRight w:val="0"/>
                  <w:marTop w:val="0"/>
                  <w:marBottom w:val="0"/>
                  <w:divBdr>
                    <w:top w:val="none" w:sz="0" w:space="0" w:color="auto"/>
                    <w:left w:val="none" w:sz="0" w:space="0" w:color="auto"/>
                    <w:bottom w:val="none" w:sz="0" w:space="0" w:color="auto"/>
                    <w:right w:val="none" w:sz="0" w:space="0" w:color="auto"/>
                  </w:divBdr>
                </w:div>
                <w:div w:id="24645084">
                  <w:marLeft w:val="0"/>
                  <w:marRight w:val="0"/>
                  <w:marTop w:val="0"/>
                  <w:marBottom w:val="0"/>
                  <w:divBdr>
                    <w:top w:val="none" w:sz="0" w:space="0" w:color="auto"/>
                    <w:left w:val="none" w:sz="0" w:space="0" w:color="auto"/>
                    <w:bottom w:val="none" w:sz="0" w:space="0" w:color="auto"/>
                    <w:right w:val="none" w:sz="0" w:space="0" w:color="auto"/>
                  </w:divBdr>
                </w:div>
              </w:divsChild>
            </w:div>
            <w:div w:id="1748989054">
              <w:marLeft w:val="0"/>
              <w:marRight w:val="0"/>
              <w:marTop w:val="0"/>
              <w:marBottom w:val="0"/>
              <w:divBdr>
                <w:top w:val="none" w:sz="0" w:space="0" w:color="auto"/>
                <w:left w:val="none" w:sz="0" w:space="0" w:color="auto"/>
                <w:bottom w:val="none" w:sz="0" w:space="0" w:color="auto"/>
                <w:right w:val="none" w:sz="0" w:space="0" w:color="auto"/>
              </w:divBdr>
              <w:divsChild>
                <w:div w:id="2114206984">
                  <w:marLeft w:val="0"/>
                  <w:marRight w:val="0"/>
                  <w:marTop w:val="0"/>
                  <w:marBottom w:val="0"/>
                  <w:divBdr>
                    <w:top w:val="none" w:sz="0" w:space="0" w:color="auto"/>
                    <w:left w:val="none" w:sz="0" w:space="0" w:color="auto"/>
                    <w:bottom w:val="none" w:sz="0" w:space="0" w:color="auto"/>
                    <w:right w:val="none" w:sz="0" w:space="0" w:color="auto"/>
                  </w:divBdr>
                </w:div>
              </w:divsChild>
            </w:div>
            <w:div w:id="1791704820">
              <w:marLeft w:val="0"/>
              <w:marRight w:val="0"/>
              <w:marTop w:val="0"/>
              <w:marBottom w:val="0"/>
              <w:divBdr>
                <w:top w:val="none" w:sz="0" w:space="0" w:color="auto"/>
                <w:left w:val="none" w:sz="0" w:space="0" w:color="auto"/>
                <w:bottom w:val="none" w:sz="0" w:space="0" w:color="auto"/>
                <w:right w:val="none" w:sz="0" w:space="0" w:color="auto"/>
              </w:divBdr>
              <w:divsChild>
                <w:div w:id="10311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1413">
          <w:marLeft w:val="0"/>
          <w:marRight w:val="0"/>
          <w:marTop w:val="0"/>
          <w:marBottom w:val="0"/>
          <w:divBdr>
            <w:top w:val="none" w:sz="0" w:space="0" w:color="auto"/>
            <w:left w:val="none" w:sz="0" w:space="0" w:color="auto"/>
            <w:bottom w:val="none" w:sz="0" w:space="0" w:color="auto"/>
            <w:right w:val="none" w:sz="0" w:space="0" w:color="auto"/>
          </w:divBdr>
          <w:divsChild>
            <w:div w:id="792939629">
              <w:marLeft w:val="0"/>
              <w:marRight w:val="0"/>
              <w:marTop w:val="0"/>
              <w:marBottom w:val="0"/>
              <w:divBdr>
                <w:top w:val="none" w:sz="0" w:space="0" w:color="auto"/>
                <w:left w:val="none" w:sz="0" w:space="0" w:color="auto"/>
                <w:bottom w:val="none" w:sz="0" w:space="0" w:color="auto"/>
                <w:right w:val="none" w:sz="0" w:space="0" w:color="auto"/>
              </w:divBdr>
              <w:divsChild>
                <w:div w:id="1492915206">
                  <w:marLeft w:val="0"/>
                  <w:marRight w:val="0"/>
                  <w:marTop w:val="0"/>
                  <w:marBottom w:val="0"/>
                  <w:divBdr>
                    <w:top w:val="none" w:sz="0" w:space="0" w:color="auto"/>
                    <w:left w:val="none" w:sz="0" w:space="0" w:color="auto"/>
                    <w:bottom w:val="none" w:sz="0" w:space="0" w:color="auto"/>
                    <w:right w:val="none" w:sz="0" w:space="0" w:color="auto"/>
                  </w:divBdr>
                </w:div>
                <w:div w:id="1173372240">
                  <w:marLeft w:val="0"/>
                  <w:marRight w:val="0"/>
                  <w:marTop w:val="0"/>
                  <w:marBottom w:val="0"/>
                  <w:divBdr>
                    <w:top w:val="none" w:sz="0" w:space="0" w:color="auto"/>
                    <w:left w:val="none" w:sz="0" w:space="0" w:color="auto"/>
                    <w:bottom w:val="none" w:sz="0" w:space="0" w:color="auto"/>
                    <w:right w:val="none" w:sz="0" w:space="0" w:color="auto"/>
                  </w:divBdr>
                </w:div>
              </w:divsChild>
            </w:div>
            <w:div w:id="1875926842">
              <w:marLeft w:val="0"/>
              <w:marRight w:val="0"/>
              <w:marTop w:val="0"/>
              <w:marBottom w:val="0"/>
              <w:divBdr>
                <w:top w:val="none" w:sz="0" w:space="0" w:color="auto"/>
                <w:left w:val="none" w:sz="0" w:space="0" w:color="auto"/>
                <w:bottom w:val="none" w:sz="0" w:space="0" w:color="auto"/>
                <w:right w:val="none" w:sz="0" w:space="0" w:color="auto"/>
              </w:divBdr>
              <w:divsChild>
                <w:div w:id="578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78556">
          <w:marLeft w:val="0"/>
          <w:marRight w:val="0"/>
          <w:marTop w:val="0"/>
          <w:marBottom w:val="0"/>
          <w:divBdr>
            <w:top w:val="none" w:sz="0" w:space="0" w:color="auto"/>
            <w:left w:val="none" w:sz="0" w:space="0" w:color="auto"/>
            <w:bottom w:val="none" w:sz="0" w:space="0" w:color="auto"/>
            <w:right w:val="none" w:sz="0" w:space="0" w:color="auto"/>
          </w:divBdr>
          <w:divsChild>
            <w:div w:id="1509174098">
              <w:marLeft w:val="0"/>
              <w:marRight w:val="0"/>
              <w:marTop w:val="0"/>
              <w:marBottom w:val="0"/>
              <w:divBdr>
                <w:top w:val="none" w:sz="0" w:space="0" w:color="auto"/>
                <w:left w:val="none" w:sz="0" w:space="0" w:color="auto"/>
                <w:bottom w:val="none" w:sz="0" w:space="0" w:color="auto"/>
                <w:right w:val="none" w:sz="0" w:space="0" w:color="auto"/>
              </w:divBdr>
              <w:divsChild>
                <w:div w:id="1355305454">
                  <w:marLeft w:val="0"/>
                  <w:marRight w:val="0"/>
                  <w:marTop w:val="0"/>
                  <w:marBottom w:val="0"/>
                  <w:divBdr>
                    <w:top w:val="none" w:sz="0" w:space="0" w:color="auto"/>
                    <w:left w:val="none" w:sz="0" w:space="0" w:color="auto"/>
                    <w:bottom w:val="none" w:sz="0" w:space="0" w:color="auto"/>
                    <w:right w:val="none" w:sz="0" w:space="0" w:color="auto"/>
                  </w:divBdr>
                </w:div>
                <w:div w:id="653752441">
                  <w:marLeft w:val="0"/>
                  <w:marRight w:val="0"/>
                  <w:marTop w:val="0"/>
                  <w:marBottom w:val="0"/>
                  <w:divBdr>
                    <w:top w:val="none" w:sz="0" w:space="0" w:color="auto"/>
                    <w:left w:val="none" w:sz="0" w:space="0" w:color="auto"/>
                    <w:bottom w:val="none" w:sz="0" w:space="0" w:color="auto"/>
                    <w:right w:val="none" w:sz="0" w:space="0" w:color="auto"/>
                  </w:divBdr>
                </w:div>
              </w:divsChild>
            </w:div>
            <w:div w:id="604729774">
              <w:marLeft w:val="0"/>
              <w:marRight w:val="0"/>
              <w:marTop w:val="0"/>
              <w:marBottom w:val="0"/>
              <w:divBdr>
                <w:top w:val="none" w:sz="0" w:space="0" w:color="auto"/>
                <w:left w:val="none" w:sz="0" w:space="0" w:color="auto"/>
                <w:bottom w:val="none" w:sz="0" w:space="0" w:color="auto"/>
                <w:right w:val="none" w:sz="0" w:space="0" w:color="auto"/>
              </w:divBdr>
              <w:divsChild>
                <w:div w:id="280111822">
                  <w:marLeft w:val="0"/>
                  <w:marRight w:val="0"/>
                  <w:marTop w:val="0"/>
                  <w:marBottom w:val="0"/>
                  <w:divBdr>
                    <w:top w:val="none" w:sz="0" w:space="0" w:color="auto"/>
                    <w:left w:val="none" w:sz="0" w:space="0" w:color="auto"/>
                    <w:bottom w:val="none" w:sz="0" w:space="0" w:color="auto"/>
                    <w:right w:val="none" w:sz="0" w:space="0" w:color="auto"/>
                  </w:divBdr>
                </w:div>
              </w:divsChild>
            </w:div>
            <w:div w:id="1535997701">
              <w:marLeft w:val="0"/>
              <w:marRight w:val="0"/>
              <w:marTop w:val="0"/>
              <w:marBottom w:val="0"/>
              <w:divBdr>
                <w:top w:val="none" w:sz="0" w:space="0" w:color="auto"/>
                <w:left w:val="none" w:sz="0" w:space="0" w:color="auto"/>
                <w:bottom w:val="none" w:sz="0" w:space="0" w:color="auto"/>
                <w:right w:val="none" w:sz="0" w:space="0" w:color="auto"/>
              </w:divBdr>
              <w:divsChild>
                <w:div w:id="1267734512">
                  <w:marLeft w:val="0"/>
                  <w:marRight w:val="0"/>
                  <w:marTop w:val="0"/>
                  <w:marBottom w:val="0"/>
                  <w:divBdr>
                    <w:top w:val="none" w:sz="0" w:space="0" w:color="auto"/>
                    <w:left w:val="none" w:sz="0" w:space="0" w:color="auto"/>
                    <w:bottom w:val="none" w:sz="0" w:space="0" w:color="auto"/>
                    <w:right w:val="none" w:sz="0" w:space="0" w:color="auto"/>
                  </w:divBdr>
                </w:div>
              </w:divsChild>
            </w:div>
            <w:div w:id="1746105751">
              <w:marLeft w:val="0"/>
              <w:marRight w:val="0"/>
              <w:marTop w:val="0"/>
              <w:marBottom w:val="0"/>
              <w:divBdr>
                <w:top w:val="none" w:sz="0" w:space="0" w:color="auto"/>
                <w:left w:val="none" w:sz="0" w:space="0" w:color="auto"/>
                <w:bottom w:val="none" w:sz="0" w:space="0" w:color="auto"/>
                <w:right w:val="none" w:sz="0" w:space="0" w:color="auto"/>
              </w:divBdr>
              <w:divsChild>
                <w:div w:id="416094052">
                  <w:marLeft w:val="0"/>
                  <w:marRight w:val="0"/>
                  <w:marTop w:val="0"/>
                  <w:marBottom w:val="0"/>
                  <w:divBdr>
                    <w:top w:val="none" w:sz="0" w:space="0" w:color="auto"/>
                    <w:left w:val="none" w:sz="0" w:space="0" w:color="auto"/>
                    <w:bottom w:val="none" w:sz="0" w:space="0" w:color="auto"/>
                    <w:right w:val="none" w:sz="0" w:space="0" w:color="auto"/>
                  </w:divBdr>
                </w:div>
              </w:divsChild>
            </w:div>
            <w:div w:id="1337340623">
              <w:marLeft w:val="0"/>
              <w:marRight w:val="0"/>
              <w:marTop w:val="0"/>
              <w:marBottom w:val="0"/>
              <w:divBdr>
                <w:top w:val="none" w:sz="0" w:space="0" w:color="auto"/>
                <w:left w:val="none" w:sz="0" w:space="0" w:color="auto"/>
                <w:bottom w:val="none" w:sz="0" w:space="0" w:color="auto"/>
                <w:right w:val="none" w:sz="0" w:space="0" w:color="auto"/>
              </w:divBdr>
              <w:divsChild>
                <w:div w:id="15497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9971">
          <w:marLeft w:val="0"/>
          <w:marRight w:val="0"/>
          <w:marTop w:val="0"/>
          <w:marBottom w:val="0"/>
          <w:divBdr>
            <w:top w:val="none" w:sz="0" w:space="0" w:color="auto"/>
            <w:left w:val="none" w:sz="0" w:space="0" w:color="auto"/>
            <w:bottom w:val="none" w:sz="0" w:space="0" w:color="auto"/>
            <w:right w:val="none" w:sz="0" w:space="0" w:color="auto"/>
          </w:divBdr>
          <w:divsChild>
            <w:div w:id="936905959">
              <w:marLeft w:val="0"/>
              <w:marRight w:val="0"/>
              <w:marTop w:val="0"/>
              <w:marBottom w:val="0"/>
              <w:divBdr>
                <w:top w:val="none" w:sz="0" w:space="0" w:color="auto"/>
                <w:left w:val="none" w:sz="0" w:space="0" w:color="auto"/>
                <w:bottom w:val="none" w:sz="0" w:space="0" w:color="auto"/>
                <w:right w:val="none" w:sz="0" w:space="0" w:color="auto"/>
              </w:divBdr>
              <w:divsChild>
                <w:div w:id="1774206284">
                  <w:marLeft w:val="0"/>
                  <w:marRight w:val="0"/>
                  <w:marTop w:val="0"/>
                  <w:marBottom w:val="0"/>
                  <w:divBdr>
                    <w:top w:val="none" w:sz="0" w:space="0" w:color="auto"/>
                    <w:left w:val="none" w:sz="0" w:space="0" w:color="auto"/>
                    <w:bottom w:val="none" w:sz="0" w:space="0" w:color="auto"/>
                    <w:right w:val="none" w:sz="0" w:space="0" w:color="auto"/>
                  </w:divBdr>
                </w:div>
                <w:div w:id="551499631">
                  <w:marLeft w:val="0"/>
                  <w:marRight w:val="0"/>
                  <w:marTop w:val="0"/>
                  <w:marBottom w:val="0"/>
                  <w:divBdr>
                    <w:top w:val="none" w:sz="0" w:space="0" w:color="auto"/>
                    <w:left w:val="none" w:sz="0" w:space="0" w:color="auto"/>
                    <w:bottom w:val="none" w:sz="0" w:space="0" w:color="auto"/>
                    <w:right w:val="none" w:sz="0" w:space="0" w:color="auto"/>
                  </w:divBdr>
                </w:div>
              </w:divsChild>
            </w:div>
            <w:div w:id="567030942">
              <w:marLeft w:val="0"/>
              <w:marRight w:val="0"/>
              <w:marTop w:val="0"/>
              <w:marBottom w:val="0"/>
              <w:divBdr>
                <w:top w:val="none" w:sz="0" w:space="0" w:color="auto"/>
                <w:left w:val="none" w:sz="0" w:space="0" w:color="auto"/>
                <w:bottom w:val="none" w:sz="0" w:space="0" w:color="auto"/>
                <w:right w:val="none" w:sz="0" w:space="0" w:color="auto"/>
              </w:divBdr>
              <w:divsChild>
                <w:div w:id="20978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Pasner</dc:creator>
  <cp:lastModifiedBy>Phillip Anzalone</cp:lastModifiedBy>
  <cp:revision>3</cp:revision>
  <dcterms:created xsi:type="dcterms:W3CDTF">2019-10-03T16:18:00Z</dcterms:created>
  <dcterms:modified xsi:type="dcterms:W3CDTF">2019-10-09T14:37:00Z</dcterms:modified>
</cp:coreProperties>
</file>