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740E6" w14:textId="77777777" w:rsidR="00A13A7C" w:rsidRPr="00521058" w:rsidRDefault="00A13A7C" w:rsidP="005573F3">
      <w:pPr>
        <w:widowControl w:val="0"/>
        <w:autoSpaceDE w:val="0"/>
        <w:autoSpaceDN w:val="0"/>
        <w:adjustRightInd w:val="0"/>
        <w:jc w:val="both"/>
        <w:rPr>
          <w:rFonts w:asciiTheme="majorHAnsi" w:eastAsia="Times New Roman" w:hAnsiTheme="majorHAnsi" w:cstheme="majorHAnsi"/>
          <w:color w:val="000000"/>
        </w:rPr>
      </w:pPr>
      <w:r w:rsidRPr="00521058">
        <w:rPr>
          <w:rFonts w:asciiTheme="majorHAnsi" w:eastAsia="Times New Roman" w:hAnsiTheme="majorHAnsi" w:cstheme="majorHAnsi"/>
          <w:color w:val="000000"/>
        </w:rPr>
        <w:t xml:space="preserve">New York City College of Technology, CUNY </w:t>
      </w:r>
    </w:p>
    <w:p w14:paraId="3A61C0C0" w14:textId="77777777" w:rsidR="00A13A7C" w:rsidRPr="00521058" w:rsidRDefault="00A13A7C" w:rsidP="005573F3">
      <w:pPr>
        <w:widowControl w:val="0"/>
        <w:tabs>
          <w:tab w:val="left" w:pos="-3960"/>
        </w:tabs>
        <w:autoSpaceDE w:val="0"/>
        <w:autoSpaceDN w:val="0"/>
        <w:adjustRightInd w:val="0"/>
        <w:ind w:right="-120"/>
        <w:rPr>
          <w:rFonts w:asciiTheme="majorHAnsi" w:eastAsia="Times New Roman" w:hAnsiTheme="majorHAnsi" w:cstheme="majorHAnsi"/>
          <w:color w:val="000000"/>
          <w:sz w:val="40"/>
          <w:szCs w:val="40"/>
        </w:rPr>
      </w:pPr>
      <w:r w:rsidRPr="00521058">
        <w:rPr>
          <w:rFonts w:asciiTheme="majorHAnsi" w:eastAsia="Times New Roman" w:hAnsiTheme="majorHAnsi" w:cstheme="majorHAnsi"/>
          <w:color w:val="000000"/>
          <w:sz w:val="40"/>
          <w:szCs w:val="40"/>
        </w:rPr>
        <w:t>CURRICULUM MODIFICATION PROPOSAL FORM</w:t>
      </w:r>
    </w:p>
    <w:p w14:paraId="65FA90F1" w14:textId="77777777" w:rsidR="00A13A7C" w:rsidRPr="00521058" w:rsidRDefault="00A13A7C" w:rsidP="005573F3">
      <w:pPr>
        <w:rPr>
          <w:rFonts w:asciiTheme="majorHAnsi" w:hAnsiTheme="majorHAnsi" w:cstheme="majorHAnsi"/>
          <w:b/>
        </w:rPr>
      </w:pPr>
    </w:p>
    <w:tbl>
      <w:tblPr>
        <w:tblStyle w:val="TableGrid1"/>
        <w:tblW w:w="0" w:type="auto"/>
        <w:tblLook w:val="04A0" w:firstRow="1" w:lastRow="0" w:firstColumn="1" w:lastColumn="0" w:noHBand="0" w:noVBand="1"/>
      </w:tblPr>
      <w:tblGrid>
        <w:gridCol w:w="3258"/>
        <w:gridCol w:w="5598"/>
      </w:tblGrid>
      <w:tr w:rsidR="00EA1C48" w:rsidRPr="00521058" w14:paraId="4B31BFBF" w14:textId="77777777" w:rsidTr="00FD7672">
        <w:tc>
          <w:tcPr>
            <w:tcW w:w="3258" w:type="dxa"/>
          </w:tcPr>
          <w:p w14:paraId="5897649C"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Title of Proposal</w:t>
            </w:r>
          </w:p>
        </w:tc>
        <w:tc>
          <w:tcPr>
            <w:tcW w:w="5598" w:type="dxa"/>
          </w:tcPr>
          <w:p w14:paraId="42FBA690" w14:textId="55F7F293" w:rsidR="00A13A7C" w:rsidRPr="00521058" w:rsidRDefault="008D696C" w:rsidP="005573F3">
            <w:pPr>
              <w:rPr>
                <w:rFonts w:asciiTheme="majorHAnsi" w:hAnsiTheme="majorHAnsi" w:cstheme="majorHAnsi"/>
                <w:b/>
              </w:rPr>
            </w:pPr>
            <w:r w:rsidRPr="00C35971">
              <w:rPr>
                <w:rFonts w:asciiTheme="majorHAnsi" w:hAnsiTheme="majorHAnsi" w:cstheme="majorHAnsi"/>
                <w:b/>
              </w:rPr>
              <w:t xml:space="preserve">ESOL </w:t>
            </w:r>
            <w:r w:rsidR="00521058" w:rsidRPr="00C35971">
              <w:rPr>
                <w:rFonts w:asciiTheme="majorHAnsi" w:hAnsiTheme="majorHAnsi" w:cstheme="majorHAnsi"/>
                <w:b/>
              </w:rPr>
              <w:t>Corequisite</w:t>
            </w:r>
            <w:r w:rsidR="00A13A7C" w:rsidRPr="00C35971">
              <w:rPr>
                <w:rFonts w:asciiTheme="majorHAnsi" w:hAnsiTheme="majorHAnsi" w:cstheme="majorHAnsi"/>
                <w:b/>
              </w:rPr>
              <w:t xml:space="preserve"> Course for English 1101</w:t>
            </w:r>
          </w:p>
        </w:tc>
        <w:bookmarkStart w:id="0" w:name="_GoBack"/>
        <w:bookmarkEnd w:id="0"/>
      </w:tr>
      <w:tr w:rsidR="00EA1C48" w:rsidRPr="00521058" w14:paraId="2F986A19" w14:textId="77777777" w:rsidTr="00FD7672">
        <w:tc>
          <w:tcPr>
            <w:tcW w:w="3258" w:type="dxa"/>
          </w:tcPr>
          <w:p w14:paraId="4E95EFA2"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Date</w:t>
            </w:r>
          </w:p>
        </w:tc>
        <w:tc>
          <w:tcPr>
            <w:tcW w:w="5598" w:type="dxa"/>
          </w:tcPr>
          <w:p w14:paraId="6916ED3F" w14:textId="086A3B64" w:rsidR="00A13A7C" w:rsidRPr="00521058" w:rsidRDefault="00635108" w:rsidP="00B96136">
            <w:pPr>
              <w:rPr>
                <w:rFonts w:asciiTheme="majorHAnsi" w:hAnsiTheme="majorHAnsi" w:cstheme="majorHAnsi"/>
                <w:b/>
              </w:rPr>
            </w:pPr>
            <w:r>
              <w:rPr>
                <w:rFonts w:asciiTheme="majorHAnsi" w:hAnsiTheme="majorHAnsi" w:cstheme="majorHAnsi"/>
                <w:b/>
              </w:rPr>
              <w:t>12</w:t>
            </w:r>
            <w:r w:rsidR="005573F3" w:rsidRPr="00521058">
              <w:rPr>
                <w:rFonts w:asciiTheme="majorHAnsi" w:hAnsiTheme="majorHAnsi" w:cstheme="majorHAnsi"/>
                <w:b/>
              </w:rPr>
              <w:t>/</w:t>
            </w:r>
            <w:r w:rsidR="00401BEC">
              <w:rPr>
                <w:rFonts w:asciiTheme="majorHAnsi" w:hAnsiTheme="majorHAnsi" w:cstheme="majorHAnsi"/>
                <w:b/>
              </w:rPr>
              <w:t>04</w:t>
            </w:r>
            <w:r w:rsidR="005573F3" w:rsidRPr="00521058">
              <w:rPr>
                <w:rFonts w:asciiTheme="majorHAnsi" w:hAnsiTheme="majorHAnsi" w:cstheme="majorHAnsi"/>
                <w:b/>
              </w:rPr>
              <w:t>/18</w:t>
            </w:r>
          </w:p>
        </w:tc>
      </w:tr>
      <w:tr w:rsidR="00EA1C48" w:rsidRPr="00521058" w14:paraId="54B51F78" w14:textId="77777777" w:rsidTr="00FD7672">
        <w:tc>
          <w:tcPr>
            <w:tcW w:w="3258" w:type="dxa"/>
          </w:tcPr>
          <w:p w14:paraId="052AFD41"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Major or Minor</w:t>
            </w:r>
          </w:p>
        </w:tc>
        <w:tc>
          <w:tcPr>
            <w:tcW w:w="5598" w:type="dxa"/>
          </w:tcPr>
          <w:p w14:paraId="5D42549E"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Major</w:t>
            </w:r>
          </w:p>
        </w:tc>
      </w:tr>
      <w:tr w:rsidR="00EA1C48" w:rsidRPr="00521058" w14:paraId="0841B28B" w14:textId="77777777" w:rsidTr="00FD7672">
        <w:tc>
          <w:tcPr>
            <w:tcW w:w="3258" w:type="dxa"/>
          </w:tcPr>
          <w:p w14:paraId="438511EA"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Proposer’s Name</w:t>
            </w:r>
          </w:p>
        </w:tc>
        <w:tc>
          <w:tcPr>
            <w:tcW w:w="5598" w:type="dxa"/>
          </w:tcPr>
          <w:p w14:paraId="630D173F" w14:textId="5A1A7A5D" w:rsidR="00A13A7C" w:rsidRPr="00521058" w:rsidRDefault="00FD7672" w:rsidP="005573F3">
            <w:pPr>
              <w:rPr>
                <w:rFonts w:asciiTheme="majorHAnsi" w:hAnsiTheme="majorHAnsi" w:cstheme="majorHAnsi"/>
                <w:b/>
              </w:rPr>
            </w:pPr>
            <w:r>
              <w:rPr>
                <w:rFonts w:asciiTheme="majorHAnsi" w:hAnsiTheme="majorHAnsi" w:cstheme="majorHAnsi"/>
                <w:b/>
              </w:rPr>
              <w:t>Lubie G Alatriste</w:t>
            </w:r>
          </w:p>
        </w:tc>
      </w:tr>
      <w:tr w:rsidR="00EA1C48" w:rsidRPr="00521058" w14:paraId="4D365AE8" w14:textId="77777777" w:rsidTr="00FD7672">
        <w:tc>
          <w:tcPr>
            <w:tcW w:w="3258" w:type="dxa"/>
          </w:tcPr>
          <w:p w14:paraId="5B6B2C20"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Department</w:t>
            </w:r>
          </w:p>
        </w:tc>
        <w:tc>
          <w:tcPr>
            <w:tcW w:w="5598" w:type="dxa"/>
          </w:tcPr>
          <w:p w14:paraId="3988B938" w14:textId="44D53433" w:rsidR="00A13A7C" w:rsidRPr="00521058" w:rsidRDefault="00A13A7C" w:rsidP="005573F3">
            <w:pPr>
              <w:rPr>
                <w:rFonts w:asciiTheme="majorHAnsi" w:hAnsiTheme="majorHAnsi" w:cstheme="majorHAnsi"/>
                <w:b/>
              </w:rPr>
            </w:pPr>
            <w:r w:rsidRPr="00521058">
              <w:rPr>
                <w:rFonts w:asciiTheme="majorHAnsi" w:hAnsiTheme="majorHAnsi" w:cstheme="majorHAnsi"/>
                <w:b/>
              </w:rPr>
              <w:t>English</w:t>
            </w:r>
            <w:r w:rsidR="00FD7672">
              <w:rPr>
                <w:rFonts w:asciiTheme="majorHAnsi" w:hAnsiTheme="majorHAnsi" w:cstheme="majorHAnsi"/>
                <w:b/>
              </w:rPr>
              <w:t>/ESOL</w:t>
            </w:r>
          </w:p>
        </w:tc>
      </w:tr>
      <w:tr w:rsidR="00EA1C48" w:rsidRPr="00521058" w14:paraId="5961B1D2" w14:textId="77777777" w:rsidTr="00FD7672">
        <w:tc>
          <w:tcPr>
            <w:tcW w:w="3258" w:type="dxa"/>
          </w:tcPr>
          <w:p w14:paraId="394A4DA6"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Date of Departmental Meeting in which proposal was approved</w:t>
            </w:r>
          </w:p>
        </w:tc>
        <w:tc>
          <w:tcPr>
            <w:tcW w:w="5598" w:type="dxa"/>
          </w:tcPr>
          <w:p w14:paraId="7291AB33" w14:textId="53D8F385" w:rsidR="00A13A7C" w:rsidRPr="00521058" w:rsidRDefault="00A72BE6" w:rsidP="005573F3">
            <w:pPr>
              <w:rPr>
                <w:rFonts w:asciiTheme="majorHAnsi" w:hAnsiTheme="majorHAnsi" w:cstheme="majorHAnsi"/>
                <w:b/>
              </w:rPr>
            </w:pPr>
            <w:r>
              <w:rPr>
                <w:rFonts w:asciiTheme="majorHAnsi" w:hAnsiTheme="majorHAnsi" w:cstheme="majorHAnsi"/>
                <w:b/>
              </w:rPr>
              <w:t xml:space="preserve"> December 6, 2018</w:t>
            </w:r>
          </w:p>
        </w:tc>
      </w:tr>
      <w:tr w:rsidR="00EA1C48" w:rsidRPr="00521058" w14:paraId="78E245CA" w14:textId="77777777" w:rsidTr="00FD7672">
        <w:tc>
          <w:tcPr>
            <w:tcW w:w="3258" w:type="dxa"/>
          </w:tcPr>
          <w:p w14:paraId="13EFAD84"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Department Chair Name</w:t>
            </w:r>
          </w:p>
        </w:tc>
        <w:tc>
          <w:tcPr>
            <w:tcW w:w="5598" w:type="dxa"/>
          </w:tcPr>
          <w:p w14:paraId="6CE06DD4"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Nina Bannett</w:t>
            </w:r>
          </w:p>
        </w:tc>
      </w:tr>
      <w:tr w:rsidR="00EA1C48" w:rsidRPr="00521058" w14:paraId="08CC3A39" w14:textId="77777777" w:rsidTr="00FD7672">
        <w:tc>
          <w:tcPr>
            <w:tcW w:w="3258" w:type="dxa"/>
          </w:tcPr>
          <w:p w14:paraId="1B9C4641"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Department Chair Signature and Date</w:t>
            </w:r>
          </w:p>
        </w:tc>
        <w:tc>
          <w:tcPr>
            <w:tcW w:w="5598" w:type="dxa"/>
          </w:tcPr>
          <w:p w14:paraId="553FE66E" w14:textId="7A66B644" w:rsidR="00A13A7C" w:rsidRDefault="00A13A7C" w:rsidP="005573F3">
            <w:pPr>
              <w:rPr>
                <w:rFonts w:asciiTheme="majorHAnsi" w:hAnsiTheme="majorHAnsi" w:cstheme="majorHAnsi"/>
                <w:b/>
              </w:rPr>
            </w:pPr>
          </w:p>
          <w:p w14:paraId="516B3B46" w14:textId="6CCB444B" w:rsidR="00A52767" w:rsidRDefault="004A1717" w:rsidP="005573F3">
            <w:pPr>
              <w:rPr>
                <w:rFonts w:asciiTheme="majorHAnsi" w:hAnsiTheme="majorHAnsi" w:cstheme="majorHAnsi"/>
                <w:b/>
              </w:rPr>
            </w:pPr>
            <w:r w:rsidRPr="004A1717">
              <w:rPr>
                <w:rFonts w:asciiTheme="majorHAnsi" w:hAnsiTheme="majorHAnsi" w:cstheme="majorHAnsi"/>
                <w:b/>
                <w:noProof/>
              </w:rPr>
              <w:drawing>
                <wp:inline distT="0" distB="0" distL="0" distR="0" wp14:anchorId="176ECF6F" wp14:editId="5C20A2F9">
                  <wp:extent cx="1409700" cy="727587"/>
                  <wp:effectExtent l="0" t="0" r="0" b="0"/>
                  <wp:docPr id="2" name="Picture 2" descr="C:\Users\nbannett\Documents\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nett\Documents\electronic signa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266" cy="752137"/>
                          </a:xfrm>
                          <a:prstGeom prst="rect">
                            <a:avLst/>
                          </a:prstGeom>
                          <a:noFill/>
                          <a:ln>
                            <a:noFill/>
                          </a:ln>
                        </pic:spPr>
                      </pic:pic>
                    </a:graphicData>
                  </a:graphic>
                </wp:inline>
              </w:drawing>
            </w:r>
          </w:p>
          <w:p w14:paraId="3882A6D5" w14:textId="77777777" w:rsidR="00A52767" w:rsidRDefault="00A52767" w:rsidP="005573F3">
            <w:pPr>
              <w:rPr>
                <w:rFonts w:asciiTheme="majorHAnsi" w:hAnsiTheme="majorHAnsi" w:cstheme="majorHAnsi"/>
                <w:b/>
              </w:rPr>
            </w:pPr>
          </w:p>
          <w:p w14:paraId="6E7D1821" w14:textId="6AF388EF" w:rsidR="00A52767" w:rsidRPr="00521058" w:rsidRDefault="00A52767" w:rsidP="005573F3">
            <w:pPr>
              <w:rPr>
                <w:rFonts w:asciiTheme="majorHAnsi" w:hAnsiTheme="majorHAnsi" w:cstheme="majorHAnsi"/>
                <w:b/>
              </w:rPr>
            </w:pPr>
            <w:r>
              <w:rPr>
                <w:rFonts w:asciiTheme="majorHAnsi" w:hAnsiTheme="majorHAnsi" w:cstheme="majorHAnsi"/>
                <w:b/>
              </w:rPr>
              <w:t>January 7, 2019</w:t>
            </w:r>
          </w:p>
          <w:p w14:paraId="0F77FA5B" w14:textId="77777777" w:rsidR="00A13A7C" w:rsidRPr="00521058" w:rsidRDefault="00A13A7C" w:rsidP="005573F3">
            <w:pPr>
              <w:rPr>
                <w:rFonts w:asciiTheme="majorHAnsi" w:hAnsiTheme="majorHAnsi" w:cstheme="majorHAnsi"/>
                <w:b/>
              </w:rPr>
            </w:pPr>
          </w:p>
        </w:tc>
      </w:tr>
      <w:tr w:rsidR="00EA1C48" w:rsidRPr="00521058" w14:paraId="6119FE21" w14:textId="77777777" w:rsidTr="00FD7672">
        <w:tc>
          <w:tcPr>
            <w:tcW w:w="3258" w:type="dxa"/>
          </w:tcPr>
          <w:p w14:paraId="1DE242EC"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Academic Dean Name</w:t>
            </w:r>
          </w:p>
        </w:tc>
        <w:tc>
          <w:tcPr>
            <w:tcW w:w="5598" w:type="dxa"/>
          </w:tcPr>
          <w:p w14:paraId="0C2E23A4"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Justin Vazquez-Poritz</w:t>
            </w:r>
          </w:p>
        </w:tc>
      </w:tr>
      <w:tr w:rsidR="00EA1C48" w:rsidRPr="00521058" w14:paraId="7B25317E" w14:textId="77777777" w:rsidTr="00FD7672">
        <w:tc>
          <w:tcPr>
            <w:tcW w:w="3258" w:type="dxa"/>
          </w:tcPr>
          <w:p w14:paraId="3D3710A1"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Academic Dean Signature and Date</w:t>
            </w:r>
          </w:p>
        </w:tc>
        <w:tc>
          <w:tcPr>
            <w:tcW w:w="5598" w:type="dxa"/>
          </w:tcPr>
          <w:p w14:paraId="0485C5C3" w14:textId="4C9B42F0" w:rsidR="00A13A7C" w:rsidRPr="00521058" w:rsidRDefault="008070A7" w:rsidP="005573F3">
            <w:pPr>
              <w:rPr>
                <w:rFonts w:asciiTheme="majorHAnsi" w:hAnsiTheme="majorHAnsi" w:cstheme="majorHAnsi"/>
                <w:b/>
              </w:rPr>
            </w:pPr>
            <w:r>
              <w:rPr>
                <w:rFonts w:ascii="Calibri" w:hAnsi="Calibri" w:cs="Arial"/>
                <w:noProof/>
                <w:sz w:val="22"/>
                <w:szCs w:val="22"/>
              </w:rPr>
              <w:drawing>
                <wp:inline distT="0" distB="0" distL="0" distR="0" wp14:anchorId="3F6472E2" wp14:editId="43E1DE0C">
                  <wp:extent cx="1212215" cy="318770"/>
                  <wp:effectExtent l="0" t="0" r="6985" b="1143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318770"/>
                          </a:xfrm>
                          <a:prstGeom prst="rect">
                            <a:avLst/>
                          </a:prstGeom>
                          <a:noFill/>
                          <a:ln>
                            <a:noFill/>
                          </a:ln>
                        </pic:spPr>
                      </pic:pic>
                    </a:graphicData>
                  </a:graphic>
                </wp:inline>
              </w:drawing>
            </w:r>
            <w:r>
              <w:rPr>
                <w:rFonts w:asciiTheme="majorHAnsi" w:hAnsiTheme="majorHAnsi" w:cstheme="majorHAnsi"/>
                <w:b/>
              </w:rPr>
              <w:t xml:space="preserve"> 1/27/19</w:t>
            </w:r>
          </w:p>
          <w:p w14:paraId="1B007214" w14:textId="77777777" w:rsidR="00A13A7C" w:rsidRPr="00521058" w:rsidRDefault="00A13A7C" w:rsidP="005573F3">
            <w:pPr>
              <w:rPr>
                <w:rFonts w:asciiTheme="majorHAnsi" w:hAnsiTheme="majorHAnsi" w:cstheme="majorHAnsi"/>
                <w:b/>
              </w:rPr>
            </w:pPr>
          </w:p>
        </w:tc>
      </w:tr>
      <w:tr w:rsidR="00EA1C48" w:rsidRPr="00521058" w14:paraId="61FA7892" w14:textId="77777777" w:rsidTr="00FD7672">
        <w:tc>
          <w:tcPr>
            <w:tcW w:w="3258" w:type="dxa"/>
          </w:tcPr>
          <w:p w14:paraId="5CE8B2DF"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Brief Description of Proposal</w:t>
            </w:r>
          </w:p>
          <w:p w14:paraId="6622F7D7" w14:textId="77777777" w:rsidR="00A13A7C" w:rsidRPr="00521058" w:rsidRDefault="00A13A7C" w:rsidP="005573F3">
            <w:pPr>
              <w:rPr>
                <w:rFonts w:asciiTheme="majorHAnsi" w:hAnsiTheme="majorHAnsi" w:cstheme="majorHAnsi"/>
              </w:rPr>
            </w:pPr>
            <w:r w:rsidRPr="00521058">
              <w:rPr>
                <w:rFonts w:asciiTheme="majorHAnsi" w:hAnsiTheme="majorHAnsi" w:cstheme="majorHAnsi"/>
              </w:rPr>
              <w:t>(Describe the modifications contained within this proposal in a succinct summary.  More detailed content will be provided in the proposal body.</w:t>
            </w:r>
          </w:p>
        </w:tc>
        <w:tc>
          <w:tcPr>
            <w:tcW w:w="5598" w:type="dxa"/>
          </w:tcPr>
          <w:p w14:paraId="513370B8" w14:textId="2DFCC55E" w:rsidR="007A30DD" w:rsidRPr="00744450" w:rsidRDefault="00A13A7C" w:rsidP="005573F3">
            <w:pPr>
              <w:widowControl w:val="0"/>
              <w:autoSpaceDE w:val="0"/>
              <w:autoSpaceDN w:val="0"/>
              <w:ind w:right="100"/>
              <w:jc w:val="both"/>
              <w:rPr>
                <w:rFonts w:asciiTheme="majorHAnsi" w:eastAsia="Cambria" w:hAnsiTheme="majorHAnsi" w:cstheme="majorHAnsi"/>
                <w:bCs/>
              </w:rPr>
            </w:pPr>
            <w:r w:rsidRPr="00521058">
              <w:rPr>
                <w:rFonts w:asciiTheme="majorHAnsi" w:eastAsia="Cambria" w:hAnsiTheme="majorHAnsi" w:cstheme="majorHAnsi"/>
              </w:rPr>
              <w:t xml:space="preserve">In order to comply with a </w:t>
            </w:r>
            <w:r w:rsidR="00980111">
              <w:rPr>
                <w:rFonts w:asciiTheme="majorHAnsi" w:eastAsia="Cambria" w:hAnsiTheme="majorHAnsi" w:cstheme="majorHAnsi"/>
              </w:rPr>
              <w:t xml:space="preserve">Spring 2018 </w:t>
            </w:r>
            <w:r w:rsidRPr="00521058">
              <w:rPr>
                <w:rFonts w:asciiTheme="majorHAnsi" w:eastAsia="Cambria" w:hAnsiTheme="majorHAnsi" w:cstheme="majorHAnsi"/>
              </w:rPr>
              <w:t xml:space="preserve">mandate from </w:t>
            </w:r>
            <w:r w:rsidR="00980111">
              <w:rPr>
                <w:rFonts w:asciiTheme="majorHAnsi" w:eastAsia="Cambria" w:hAnsiTheme="majorHAnsi" w:cstheme="majorHAnsi"/>
              </w:rPr>
              <w:t xml:space="preserve">(then) </w:t>
            </w:r>
            <w:r w:rsidRPr="00521058">
              <w:rPr>
                <w:rFonts w:asciiTheme="majorHAnsi" w:eastAsia="Cambria" w:hAnsiTheme="majorHAnsi" w:cstheme="majorHAnsi"/>
              </w:rPr>
              <w:t xml:space="preserve">CUNY Vice Chancellor Vita Rabinowitz regarding the </w:t>
            </w:r>
            <w:r w:rsidR="00402C01" w:rsidRPr="00521058">
              <w:rPr>
                <w:rFonts w:asciiTheme="majorHAnsi" w:eastAsia="Cambria" w:hAnsiTheme="majorHAnsi" w:cstheme="majorHAnsi"/>
              </w:rPr>
              <w:t>reformulation</w:t>
            </w:r>
            <w:r w:rsidRPr="00521058">
              <w:rPr>
                <w:rFonts w:asciiTheme="majorHAnsi" w:eastAsia="Cambria" w:hAnsiTheme="majorHAnsi" w:cstheme="majorHAnsi"/>
              </w:rPr>
              <w:t xml:space="preserve"> of Developmental Reading, Writing, and ESOL courses into </w:t>
            </w:r>
            <w:r w:rsidR="00521058">
              <w:rPr>
                <w:rFonts w:asciiTheme="majorHAnsi" w:eastAsia="Cambria" w:hAnsiTheme="majorHAnsi" w:cstheme="majorHAnsi"/>
              </w:rPr>
              <w:t>corequisite</w:t>
            </w:r>
            <w:r w:rsidRPr="00521058">
              <w:rPr>
                <w:rFonts w:asciiTheme="majorHAnsi" w:eastAsia="Cambria" w:hAnsiTheme="majorHAnsi" w:cstheme="majorHAnsi"/>
              </w:rPr>
              <w:t xml:space="preserve"> courses offered alongside English 1101, the English Departme</w:t>
            </w:r>
            <w:r w:rsidR="00FD7672">
              <w:rPr>
                <w:rFonts w:asciiTheme="majorHAnsi" w:eastAsia="Cambria" w:hAnsiTheme="majorHAnsi" w:cstheme="majorHAnsi"/>
              </w:rPr>
              <w:t>nt is revising its ESOL</w:t>
            </w:r>
            <w:r w:rsidRPr="00521058">
              <w:rPr>
                <w:rFonts w:asciiTheme="majorHAnsi" w:eastAsia="Cambria" w:hAnsiTheme="majorHAnsi" w:cstheme="majorHAnsi"/>
              </w:rPr>
              <w:t xml:space="preserve"> course offerings, with full implementation planned for Spring 2020</w:t>
            </w:r>
            <w:r w:rsidR="00911576">
              <w:rPr>
                <w:rFonts w:asciiTheme="majorHAnsi" w:eastAsia="Cambria" w:hAnsiTheme="majorHAnsi" w:cstheme="majorHAnsi"/>
              </w:rPr>
              <w:t>/Fall 2021</w:t>
            </w:r>
            <w:r w:rsidRPr="00521058">
              <w:rPr>
                <w:rFonts w:asciiTheme="majorHAnsi" w:eastAsia="Cambria" w:hAnsiTheme="majorHAnsi" w:cstheme="majorHAnsi"/>
              </w:rPr>
              <w:t xml:space="preserve">. In preparation, the </w:t>
            </w:r>
            <w:r w:rsidRPr="00744450">
              <w:rPr>
                <w:rFonts w:asciiTheme="majorHAnsi" w:eastAsia="Cambria" w:hAnsiTheme="majorHAnsi" w:cstheme="majorHAnsi"/>
              </w:rPr>
              <w:t xml:space="preserve">English Department proposes to pilot </w:t>
            </w:r>
            <w:r w:rsidR="00911576" w:rsidRPr="00744450">
              <w:rPr>
                <w:rFonts w:asciiTheme="majorHAnsi" w:eastAsia="Cambria" w:hAnsiTheme="majorHAnsi" w:cstheme="majorHAnsi"/>
              </w:rPr>
              <w:t xml:space="preserve">one </w:t>
            </w:r>
            <w:r w:rsidR="005573F3" w:rsidRPr="00744450">
              <w:rPr>
                <w:rFonts w:asciiTheme="majorHAnsi" w:eastAsia="Cambria" w:hAnsiTheme="majorHAnsi" w:cstheme="majorHAnsi"/>
              </w:rPr>
              <w:t xml:space="preserve">combined </w:t>
            </w:r>
            <w:r w:rsidR="007576BE" w:rsidRPr="00744450">
              <w:rPr>
                <w:rFonts w:asciiTheme="majorHAnsi" w:eastAsia="Cambria" w:hAnsiTheme="majorHAnsi" w:cstheme="majorHAnsi"/>
              </w:rPr>
              <w:t xml:space="preserve">ESOL </w:t>
            </w:r>
            <w:r w:rsidR="005573F3" w:rsidRPr="00744450">
              <w:rPr>
                <w:rFonts w:asciiTheme="majorHAnsi" w:eastAsia="Cambria" w:hAnsiTheme="majorHAnsi" w:cstheme="majorHAnsi"/>
              </w:rPr>
              <w:t xml:space="preserve">developmental reading and writing </w:t>
            </w:r>
            <w:r w:rsidRPr="00744450">
              <w:rPr>
                <w:rFonts w:asciiTheme="majorHAnsi" w:eastAsia="Cambria" w:hAnsiTheme="majorHAnsi" w:cstheme="majorHAnsi"/>
              </w:rPr>
              <w:t>corequisite English course</w:t>
            </w:r>
            <w:r w:rsidR="00EA13EB" w:rsidRPr="00744450">
              <w:rPr>
                <w:rFonts w:asciiTheme="majorHAnsi" w:eastAsia="Cambria" w:hAnsiTheme="majorHAnsi" w:cstheme="majorHAnsi"/>
              </w:rPr>
              <w:t xml:space="preserve"> tentatively numbered ENG </w:t>
            </w:r>
            <w:r w:rsidRPr="00744450">
              <w:rPr>
                <w:rFonts w:asciiTheme="majorHAnsi" w:eastAsia="Cambria" w:hAnsiTheme="majorHAnsi" w:cstheme="majorHAnsi"/>
              </w:rPr>
              <w:t>1101CO</w:t>
            </w:r>
            <w:r w:rsidR="00FD7672" w:rsidRPr="00744450">
              <w:rPr>
                <w:rFonts w:asciiTheme="majorHAnsi" w:eastAsia="Cambria" w:hAnsiTheme="majorHAnsi" w:cstheme="majorHAnsi"/>
              </w:rPr>
              <w:t>/EAP</w:t>
            </w:r>
            <w:r w:rsidR="007576BE" w:rsidRPr="00744450">
              <w:rPr>
                <w:rFonts w:asciiTheme="majorHAnsi" w:eastAsia="Cambria" w:hAnsiTheme="majorHAnsi" w:cstheme="majorHAnsi"/>
              </w:rPr>
              <w:t xml:space="preserve"> 101</w:t>
            </w:r>
            <w:r w:rsidRPr="00744450">
              <w:rPr>
                <w:rFonts w:asciiTheme="majorHAnsi" w:eastAsia="Cambria" w:hAnsiTheme="majorHAnsi" w:cstheme="majorHAnsi"/>
              </w:rPr>
              <w:t>. Th</w:t>
            </w:r>
            <w:r w:rsidR="00EA13EB" w:rsidRPr="00744450">
              <w:rPr>
                <w:rFonts w:asciiTheme="majorHAnsi" w:eastAsia="Cambria" w:hAnsiTheme="majorHAnsi" w:cstheme="majorHAnsi"/>
              </w:rPr>
              <w:t>is</w:t>
            </w:r>
            <w:r w:rsidRPr="00744450">
              <w:rPr>
                <w:rFonts w:asciiTheme="majorHAnsi" w:eastAsia="Cambria" w:hAnsiTheme="majorHAnsi" w:cstheme="majorHAnsi"/>
              </w:rPr>
              <w:t xml:space="preserve"> </w:t>
            </w:r>
            <w:r w:rsidR="00BE6EC0" w:rsidRPr="00744450">
              <w:rPr>
                <w:rFonts w:asciiTheme="majorHAnsi" w:eastAsia="Cambria" w:hAnsiTheme="majorHAnsi" w:cstheme="majorHAnsi"/>
              </w:rPr>
              <w:t xml:space="preserve">is </w:t>
            </w:r>
            <w:r w:rsidR="00BE6EC0" w:rsidRPr="00744450">
              <w:rPr>
                <w:rFonts w:asciiTheme="majorHAnsi" w:eastAsia="Cambria" w:hAnsiTheme="majorHAnsi" w:cstheme="majorHAnsi"/>
                <w:i/>
              </w:rPr>
              <w:t xml:space="preserve">one of the </w:t>
            </w:r>
            <w:r w:rsidRPr="00744450">
              <w:rPr>
                <w:rFonts w:asciiTheme="majorHAnsi" w:eastAsia="Cambria" w:hAnsiTheme="majorHAnsi" w:cstheme="majorHAnsi"/>
                <w:i/>
              </w:rPr>
              <w:t>alternative</w:t>
            </w:r>
            <w:r w:rsidR="00BE6EC0" w:rsidRPr="00744450">
              <w:rPr>
                <w:rFonts w:asciiTheme="majorHAnsi" w:eastAsia="Cambria" w:hAnsiTheme="majorHAnsi" w:cstheme="majorHAnsi"/>
                <w:i/>
              </w:rPr>
              <w:t xml:space="preserve"> paths</w:t>
            </w:r>
            <w:r w:rsidR="007A30DD" w:rsidRPr="00744450">
              <w:rPr>
                <w:rFonts w:asciiTheme="majorHAnsi" w:eastAsia="Cambria" w:hAnsiTheme="majorHAnsi" w:cstheme="majorHAnsi"/>
                <w:i/>
              </w:rPr>
              <w:t xml:space="preserve"> to the</w:t>
            </w:r>
            <w:r w:rsidR="00EA13EB" w:rsidRPr="00744450">
              <w:rPr>
                <w:rFonts w:asciiTheme="majorHAnsi" w:eastAsia="Cambria" w:hAnsiTheme="majorHAnsi" w:cstheme="majorHAnsi"/>
                <w:i/>
              </w:rPr>
              <w:t xml:space="preserve"> </w:t>
            </w:r>
            <w:r w:rsidR="007A30DD" w:rsidRPr="00744450">
              <w:rPr>
                <w:rFonts w:asciiTheme="majorHAnsi" w:eastAsia="Cambria" w:hAnsiTheme="majorHAnsi" w:cstheme="majorHAnsi"/>
                <w:i/>
              </w:rPr>
              <w:t>*</w:t>
            </w:r>
            <w:r w:rsidR="00BE6EC0" w:rsidRPr="00744450">
              <w:rPr>
                <w:rFonts w:asciiTheme="majorHAnsi" w:eastAsia="Cambria" w:hAnsiTheme="majorHAnsi" w:cstheme="majorHAnsi"/>
                <w:bCs/>
                <w:i/>
              </w:rPr>
              <w:t xml:space="preserve">ESOL </w:t>
            </w:r>
            <w:r w:rsidR="00EA13EB" w:rsidRPr="00744450">
              <w:rPr>
                <w:rFonts w:asciiTheme="majorHAnsi" w:eastAsia="Cambria" w:hAnsiTheme="majorHAnsi" w:cstheme="majorHAnsi"/>
                <w:bCs/>
                <w:i/>
              </w:rPr>
              <w:t>reading/writing sequences (</w:t>
            </w:r>
            <w:r w:rsidR="00FD7672" w:rsidRPr="00744450">
              <w:rPr>
                <w:rFonts w:asciiTheme="majorHAnsi" w:eastAsia="Cambria" w:hAnsiTheme="majorHAnsi" w:cstheme="majorHAnsi"/>
                <w:bCs/>
                <w:i/>
              </w:rPr>
              <w:t>EL 031/EL032)</w:t>
            </w:r>
            <w:r w:rsidRPr="00744450">
              <w:rPr>
                <w:rFonts w:asciiTheme="majorHAnsi" w:eastAsia="Cambria" w:hAnsiTheme="majorHAnsi" w:cstheme="majorHAnsi"/>
                <w:bCs/>
              </w:rPr>
              <w:t xml:space="preserve"> </w:t>
            </w:r>
            <w:r w:rsidR="00BE6EC0" w:rsidRPr="00744450">
              <w:rPr>
                <w:rFonts w:asciiTheme="majorHAnsi" w:eastAsia="Cambria" w:hAnsiTheme="majorHAnsi" w:cstheme="majorHAnsi"/>
                <w:bCs/>
              </w:rPr>
              <w:t xml:space="preserve">that may </w:t>
            </w:r>
            <w:r w:rsidRPr="00744450">
              <w:rPr>
                <w:rFonts w:asciiTheme="majorHAnsi" w:eastAsia="Cambria" w:hAnsiTheme="majorHAnsi" w:cstheme="majorHAnsi"/>
                <w:bCs/>
              </w:rPr>
              <w:t>allow students to</w:t>
            </w:r>
            <w:r w:rsidR="007A30DD" w:rsidRPr="00744450">
              <w:rPr>
                <w:rFonts w:asciiTheme="majorHAnsi" w:eastAsia="Cambria" w:hAnsiTheme="majorHAnsi" w:cstheme="majorHAnsi"/>
                <w:bCs/>
              </w:rPr>
              <w:t xml:space="preserve"> take credit bearing courses earlier and to graduate in a shorter period of time.</w:t>
            </w:r>
            <w:r w:rsidR="00215B33" w:rsidRPr="00744450">
              <w:rPr>
                <w:rFonts w:asciiTheme="majorHAnsi" w:eastAsia="Cambria" w:hAnsiTheme="majorHAnsi" w:cstheme="majorHAnsi"/>
                <w:bCs/>
              </w:rPr>
              <w:t xml:space="preserve"> </w:t>
            </w:r>
          </w:p>
          <w:p w14:paraId="423A632C" w14:textId="2D23B185" w:rsidR="00C35971" w:rsidRPr="00744450" w:rsidRDefault="007A30DD" w:rsidP="005573F3">
            <w:pPr>
              <w:widowControl w:val="0"/>
              <w:autoSpaceDE w:val="0"/>
              <w:autoSpaceDN w:val="0"/>
              <w:ind w:right="100"/>
              <w:jc w:val="both"/>
              <w:rPr>
                <w:rFonts w:asciiTheme="majorHAnsi" w:eastAsia="Cambria" w:hAnsiTheme="majorHAnsi" w:cstheme="majorHAnsi"/>
                <w:bCs/>
              </w:rPr>
            </w:pPr>
            <w:r w:rsidRPr="00744450">
              <w:rPr>
                <w:rFonts w:asciiTheme="majorHAnsi" w:eastAsia="Cambria" w:hAnsiTheme="majorHAnsi" w:cstheme="majorHAnsi"/>
                <w:bCs/>
              </w:rPr>
              <w:t xml:space="preserve"> </w:t>
            </w:r>
          </w:p>
          <w:p w14:paraId="08498E13" w14:textId="733B2A2E" w:rsidR="00A13A7C" w:rsidRPr="00744450" w:rsidRDefault="00A13A7C" w:rsidP="00C35971">
            <w:pPr>
              <w:widowControl w:val="0"/>
              <w:autoSpaceDE w:val="0"/>
              <w:autoSpaceDN w:val="0"/>
              <w:ind w:right="100"/>
              <w:jc w:val="both"/>
              <w:rPr>
                <w:rFonts w:asciiTheme="majorHAnsi" w:eastAsia="Cambria" w:hAnsiTheme="majorHAnsi" w:cstheme="majorHAnsi"/>
                <w:b/>
              </w:rPr>
            </w:pPr>
            <w:r w:rsidRPr="00744450">
              <w:rPr>
                <w:rFonts w:asciiTheme="majorHAnsi" w:eastAsia="Cambria" w:hAnsiTheme="majorHAnsi" w:cstheme="majorHAnsi"/>
                <w:b/>
              </w:rPr>
              <w:t>ENG 1101CO</w:t>
            </w:r>
            <w:r w:rsidR="00FD7672" w:rsidRPr="00744450">
              <w:rPr>
                <w:rFonts w:asciiTheme="majorHAnsi" w:eastAsia="Cambria" w:hAnsiTheme="majorHAnsi" w:cstheme="majorHAnsi"/>
                <w:b/>
              </w:rPr>
              <w:t>/</w:t>
            </w:r>
            <w:r w:rsidR="007A30DD" w:rsidRPr="00744450">
              <w:rPr>
                <w:rFonts w:asciiTheme="majorHAnsi" w:eastAsia="Cambria" w:hAnsiTheme="majorHAnsi" w:cstheme="majorHAnsi"/>
                <w:b/>
              </w:rPr>
              <w:t xml:space="preserve">English for Academic Purposes </w:t>
            </w:r>
            <w:r w:rsidR="00FD7672" w:rsidRPr="00744450">
              <w:rPr>
                <w:rFonts w:asciiTheme="majorHAnsi" w:eastAsia="Cambria" w:hAnsiTheme="majorHAnsi" w:cstheme="majorHAnsi"/>
                <w:b/>
              </w:rPr>
              <w:t>EAP</w:t>
            </w:r>
            <w:r w:rsidRPr="00744450">
              <w:rPr>
                <w:rFonts w:asciiTheme="majorHAnsi" w:eastAsia="Cambria" w:hAnsiTheme="majorHAnsi" w:cstheme="majorHAnsi"/>
                <w:b/>
              </w:rPr>
              <w:t xml:space="preserve"> </w:t>
            </w:r>
            <w:r w:rsidR="00875EEB" w:rsidRPr="00744450">
              <w:rPr>
                <w:rFonts w:asciiTheme="majorHAnsi" w:eastAsia="Cambria" w:hAnsiTheme="majorHAnsi" w:cstheme="majorHAnsi"/>
                <w:b/>
              </w:rPr>
              <w:t>101</w:t>
            </w:r>
          </w:p>
          <w:p w14:paraId="7131E8FC" w14:textId="1A56C64B" w:rsidR="00A13A7C" w:rsidRPr="00744450" w:rsidRDefault="00A13A7C" w:rsidP="00C35971">
            <w:pPr>
              <w:rPr>
                <w:rFonts w:asciiTheme="majorHAnsi" w:eastAsia="Cambria" w:hAnsiTheme="majorHAnsi" w:cstheme="majorHAnsi"/>
              </w:rPr>
            </w:pPr>
            <w:r w:rsidRPr="00744450">
              <w:rPr>
                <w:rFonts w:asciiTheme="majorHAnsi" w:hAnsiTheme="majorHAnsi" w:cstheme="majorHAnsi"/>
              </w:rPr>
              <w:t xml:space="preserve">will offer </w:t>
            </w:r>
            <w:r w:rsidR="00FD7672" w:rsidRPr="00744450">
              <w:rPr>
                <w:rFonts w:asciiTheme="majorHAnsi" w:hAnsiTheme="majorHAnsi" w:cstheme="majorHAnsi"/>
              </w:rPr>
              <w:t>three</w:t>
            </w:r>
            <w:r w:rsidRPr="00744450">
              <w:rPr>
                <w:rFonts w:asciiTheme="majorHAnsi" w:hAnsiTheme="majorHAnsi" w:cstheme="majorHAnsi"/>
              </w:rPr>
              <w:t xml:space="preserve"> additional classroom hours </w:t>
            </w:r>
            <w:r w:rsidR="00FD7672" w:rsidRPr="00744450">
              <w:rPr>
                <w:rFonts w:asciiTheme="majorHAnsi" w:hAnsiTheme="majorHAnsi" w:cstheme="majorHAnsi"/>
              </w:rPr>
              <w:t xml:space="preserve">and one obligatory lab hour </w:t>
            </w:r>
            <w:r w:rsidRPr="00744450">
              <w:rPr>
                <w:rFonts w:asciiTheme="majorHAnsi" w:hAnsiTheme="majorHAnsi" w:cstheme="majorHAnsi"/>
              </w:rPr>
              <w:t>to sup</w:t>
            </w:r>
            <w:r w:rsidR="00C35971" w:rsidRPr="00744450">
              <w:rPr>
                <w:rFonts w:asciiTheme="majorHAnsi" w:hAnsiTheme="majorHAnsi" w:cstheme="majorHAnsi"/>
              </w:rPr>
              <w:t xml:space="preserve">port students who would </w:t>
            </w:r>
            <w:r w:rsidRPr="00744450">
              <w:rPr>
                <w:rFonts w:asciiTheme="majorHAnsi" w:hAnsiTheme="majorHAnsi" w:cstheme="majorHAnsi"/>
              </w:rPr>
              <w:t xml:space="preserve">be </w:t>
            </w:r>
            <w:r w:rsidR="00EA13EB" w:rsidRPr="00744450">
              <w:rPr>
                <w:rFonts w:asciiTheme="majorHAnsi" w:hAnsiTheme="majorHAnsi" w:cstheme="majorHAnsi"/>
              </w:rPr>
              <w:t xml:space="preserve">placed in </w:t>
            </w:r>
            <w:r w:rsidR="007A30DD" w:rsidRPr="00744450">
              <w:rPr>
                <w:rFonts w:asciiTheme="majorHAnsi" w:hAnsiTheme="majorHAnsi" w:cstheme="majorHAnsi"/>
              </w:rPr>
              <w:t xml:space="preserve">third level </w:t>
            </w:r>
            <w:r w:rsidR="00A260FC" w:rsidRPr="00744450">
              <w:rPr>
                <w:rFonts w:asciiTheme="majorHAnsi" w:hAnsiTheme="majorHAnsi" w:cstheme="majorHAnsi"/>
              </w:rPr>
              <w:t xml:space="preserve">ESOL </w:t>
            </w:r>
            <w:r w:rsidR="00EA13EB" w:rsidRPr="00744450">
              <w:rPr>
                <w:rFonts w:asciiTheme="majorHAnsi" w:hAnsiTheme="majorHAnsi" w:cstheme="majorHAnsi"/>
              </w:rPr>
              <w:t>reading and/or</w:t>
            </w:r>
            <w:r w:rsidRPr="00744450">
              <w:rPr>
                <w:rFonts w:asciiTheme="majorHAnsi" w:hAnsiTheme="majorHAnsi" w:cstheme="majorHAnsi"/>
              </w:rPr>
              <w:t xml:space="preserve"> writing,</w:t>
            </w:r>
            <w:r w:rsidR="007A30DD" w:rsidRPr="00744450">
              <w:rPr>
                <w:rFonts w:asciiTheme="majorHAnsi" w:hAnsiTheme="majorHAnsi" w:cstheme="majorHAnsi"/>
              </w:rPr>
              <w:t xml:space="preserve"> </w:t>
            </w:r>
            <w:r w:rsidRPr="00744450">
              <w:rPr>
                <w:rFonts w:asciiTheme="majorHAnsi" w:hAnsiTheme="majorHAnsi" w:cstheme="majorHAnsi"/>
              </w:rPr>
              <w:lastRenderedPageBreak/>
              <w:t>according to incoming assessment.</w:t>
            </w:r>
            <w:r w:rsidR="007A30DD" w:rsidRPr="00744450">
              <w:rPr>
                <w:rFonts w:asciiTheme="majorHAnsi" w:hAnsiTheme="majorHAnsi" w:cstheme="majorHAnsi"/>
              </w:rPr>
              <w:t xml:space="preserve"> </w:t>
            </w:r>
            <w:r w:rsidR="00911576" w:rsidRPr="00744450">
              <w:rPr>
                <w:rFonts w:asciiTheme="majorHAnsi" w:hAnsiTheme="majorHAnsi" w:cstheme="majorHAnsi"/>
              </w:rPr>
              <w:t>Three hours of required weekly learning support via tutoring will be built into the support structure.</w:t>
            </w:r>
          </w:p>
          <w:p w14:paraId="51C87549" w14:textId="0A2DD997" w:rsidR="00A13A7C" w:rsidRPr="00C35971" w:rsidRDefault="00A13A7C" w:rsidP="002F0963">
            <w:pPr>
              <w:rPr>
                <w:rFonts w:asciiTheme="majorHAnsi" w:hAnsiTheme="majorHAnsi" w:cs="Calibri"/>
              </w:rPr>
            </w:pPr>
            <w:r w:rsidRPr="00744450">
              <w:rPr>
                <w:rFonts w:asciiTheme="majorHAnsi" w:hAnsiTheme="majorHAnsi" w:cstheme="majorHAnsi"/>
                <w:b/>
              </w:rPr>
              <w:t>Prerequisite</w:t>
            </w:r>
            <w:r w:rsidR="00FE4F1F" w:rsidRPr="00744450">
              <w:rPr>
                <w:rFonts w:asciiTheme="majorHAnsi" w:hAnsiTheme="majorHAnsi" w:cstheme="majorHAnsi"/>
              </w:rPr>
              <w:t xml:space="preserve">: </w:t>
            </w:r>
            <w:r w:rsidR="00BE6EC0" w:rsidRPr="00744450">
              <w:rPr>
                <w:rFonts w:asciiTheme="majorHAnsi" w:hAnsiTheme="majorHAnsi" w:cstheme="majorHAnsi"/>
              </w:rPr>
              <w:t>52</w:t>
            </w:r>
            <w:r w:rsidRPr="00744450">
              <w:rPr>
                <w:rFonts w:asciiTheme="majorHAnsi" w:hAnsiTheme="majorHAnsi" w:cstheme="majorHAnsi"/>
              </w:rPr>
              <w:t>-55 on the CUNY Assessment Test in Writing, and</w:t>
            </w:r>
            <w:r w:rsidR="00B532B4" w:rsidRPr="00744450">
              <w:rPr>
                <w:rFonts w:asciiTheme="majorHAnsi" w:hAnsiTheme="majorHAnsi" w:cstheme="majorHAnsi"/>
              </w:rPr>
              <w:t xml:space="preserve"> a </w:t>
            </w:r>
            <w:r w:rsidR="00635108" w:rsidRPr="00744450">
              <w:rPr>
                <w:rFonts w:asciiTheme="majorHAnsi" w:hAnsiTheme="majorHAnsi" w:cstheme="majorHAnsi"/>
              </w:rPr>
              <w:t>52</w:t>
            </w:r>
            <w:r w:rsidR="00C35971" w:rsidRPr="00744450">
              <w:rPr>
                <w:rFonts w:asciiTheme="majorHAnsi" w:hAnsiTheme="majorHAnsi" w:cstheme="majorHAnsi"/>
              </w:rPr>
              <w:t xml:space="preserve">-54 </w:t>
            </w:r>
            <w:r w:rsidR="00875EEB" w:rsidRPr="00744450">
              <w:rPr>
                <w:rFonts w:asciiTheme="majorHAnsi" w:hAnsiTheme="majorHAnsi" w:cstheme="majorHAnsi"/>
              </w:rPr>
              <w:t>on the ACCUPLACER</w:t>
            </w:r>
            <w:r w:rsidR="007A30DD" w:rsidRPr="00744450">
              <w:rPr>
                <w:rFonts w:asciiTheme="majorHAnsi" w:hAnsiTheme="majorHAnsi" w:cstheme="majorHAnsi"/>
              </w:rPr>
              <w:t xml:space="preserve"> </w:t>
            </w:r>
            <w:r w:rsidR="00875EEB" w:rsidRPr="00744450">
              <w:rPr>
                <w:rFonts w:asciiTheme="majorHAnsi" w:hAnsiTheme="majorHAnsi" w:cstheme="majorHAnsi"/>
              </w:rPr>
              <w:t>r</w:t>
            </w:r>
            <w:r w:rsidR="00C35971" w:rsidRPr="00744450">
              <w:rPr>
                <w:rFonts w:asciiTheme="majorHAnsi" w:hAnsiTheme="majorHAnsi" w:cstheme="majorHAnsi"/>
              </w:rPr>
              <w:t>eading test</w:t>
            </w:r>
            <w:r w:rsidR="00744450" w:rsidRPr="00744450">
              <w:rPr>
                <w:rFonts w:asciiTheme="majorHAnsi" w:hAnsiTheme="majorHAnsi" w:cstheme="majorHAnsi"/>
              </w:rPr>
              <w:t xml:space="preserve">; </w:t>
            </w:r>
            <w:r w:rsidR="00744450" w:rsidRPr="00744450">
              <w:rPr>
                <w:rFonts w:asciiTheme="majorHAnsi" w:hAnsiTheme="majorHAnsi" w:cs="Calibri"/>
              </w:rPr>
              <w:t>or</w:t>
            </w:r>
            <w:r w:rsidR="00C35971" w:rsidRPr="00744450">
              <w:rPr>
                <w:rFonts w:asciiTheme="majorHAnsi" w:hAnsiTheme="majorHAnsi" w:cs="Calibri"/>
              </w:rPr>
              <w:t xml:space="preserve"> </w:t>
            </w:r>
            <w:r w:rsidR="00A260FC" w:rsidRPr="00744450">
              <w:rPr>
                <w:rFonts w:asciiTheme="majorHAnsi" w:hAnsiTheme="majorHAnsi" w:cs="Calibri"/>
              </w:rPr>
              <w:t>“</w:t>
            </w:r>
            <w:r w:rsidR="00B532B4" w:rsidRPr="00744450">
              <w:rPr>
                <w:rFonts w:asciiTheme="majorHAnsi" w:hAnsiTheme="majorHAnsi" w:cs="Calibri"/>
              </w:rPr>
              <w:t>S</w:t>
            </w:r>
            <w:r w:rsidR="00A260FC" w:rsidRPr="00744450">
              <w:rPr>
                <w:rFonts w:asciiTheme="majorHAnsi" w:hAnsiTheme="majorHAnsi" w:cs="Calibri"/>
              </w:rPr>
              <w:t>”</w:t>
            </w:r>
            <w:r w:rsidR="00B532B4" w:rsidRPr="00744450">
              <w:rPr>
                <w:rFonts w:asciiTheme="majorHAnsi" w:hAnsiTheme="majorHAnsi" w:cs="Calibri"/>
              </w:rPr>
              <w:t xml:space="preserve"> in EL021W </w:t>
            </w:r>
            <w:r w:rsidRPr="00744450">
              <w:rPr>
                <w:rFonts w:asciiTheme="majorHAnsi" w:hAnsiTheme="majorHAnsi" w:cs="Calibri"/>
              </w:rPr>
              <w:t>withou</w:t>
            </w:r>
            <w:r w:rsidR="00B532B4" w:rsidRPr="00744450">
              <w:rPr>
                <w:rFonts w:asciiTheme="majorHAnsi" w:hAnsiTheme="majorHAnsi" w:cs="Calibri"/>
              </w:rPr>
              <w:t xml:space="preserve">t writing proficiency; </w:t>
            </w:r>
            <w:r w:rsidR="00A260FC" w:rsidRPr="00744450">
              <w:rPr>
                <w:rFonts w:asciiTheme="majorHAnsi" w:hAnsiTheme="majorHAnsi" w:cs="Calibri"/>
              </w:rPr>
              <w:t>“</w:t>
            </w:r>
            <w:r w:rsidR="00B532B4" w:rsidRPr="00744450">
              <w:rPr>
                <w:rFonts w:asciiTheme="majorHAnsi" w:hAnsiTheme="majorHAnsi" w:cs="Calibri"/>
              </w:rPr>
              <w:t>S</w:t>
            </w:r>
            <w:r w:rsidR="00A260FC" w:rsidRPr="00744450">
              <w:rPr>
                <w:rFonts w:asciiTheme="majorHAnsi" w:hAnsiTheme="majorHAnsi" w:cs="Calibri"/>
              </w:rPr>
              <w:t>”</w:t>
            </w:r>
            <w:r w:rsidR="00B532B4" w:rsidRPr="00744450">
              <w:rPr>
                <w:rFonts w:asciiTheme="majorHAnsi" w:hAnsiTheme="majorHAnsi" w:cs="Calibri"/>
              </w:rPr>
              <w:t xml:space="preserve"> in </w:t>
            </w:r>
            <w:r w:rsidR="00AE521F" w:rsidRPr="00744450">
              <w:rPr>
                <w:rFonts w:asciiTheme="majorHAnsi" w:hAnsiTheme="majorHAnsi" w:cs="Calibri"/>
              </w:rPr>
              <w:t>022R without</w:t>
            </w:r>
            <w:r w:rsidRPr="00744450">
              <w:rPr>
                <w:rFonts w:asciiTheme="majorHAnsi" w:hAnsiTheme="majorHAnsi" w:cs="Calibri"/>
              </w:rPr>
              <w:t xml:space="preserve"> reading proficiency</w:t>
            </w:r>
            <w:r w:rsidR="00744450">
              <w:rPr>
                <w:rFonts w:asciiTheme="majorHAnsi" w:hAnsiTheme="majorHAnsi" w:cs="Calibri"/>
              </w:rPr>
              <w:t>.</w:t>
            </w:r>
            <w:r w:rsidR="00875EEB" w:rsidRPr="00C35971">
              <w:rPr>
                <w:rFonts w:asciiTheme="majorHAnsi" w:hAnsiTheme="majorHAnsi" w:cs="Calibri"/>
              </w:rPr>
              <w:t xml:space="preserve"> </w:t>
            </w:r>
          </w:p>
          <w:p w14:paraId="2512EC28" w14:textId="3AAB1EC6" w:rsidR="002F0963" w:rsidRPr="00521058" w:rsidRDefault="002F0963" w:rsidP="002F0963">
            <w:pPr>
              <w:rPr>
                <w:rFonts w:asciiTheme="majorHAnsi" w:hAnsiTheme="majorHAnsi" w:cstheme="majorHAnsi"/>
                <w:b/>
              </w:rPr>
            </w:pPr>
          </w:p>
        </w:tc>
      </w:tr>
      <w:tr w:rsidR="00EA1C48" w:rsidRPr="00521058" w14:paraId="2C6EA2C3" w14:textId="77777777" w:rsidTr="00FD7672">
        <w:trPr>
          <w:trHeight w:val="1745"/>
        </w:trPr>
        <w:tc>
          <w:tcPr>
            <w:tcW w:w="3258" w:type="dxa"/>
          </w:tcPr>
          <w:p w14:paraId="60F06229"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lastRenderedPageBreak/>
              <w:t>Brief Rationale for Proposal</w:t>
            </w:r>
          </w:p>
          <w:p w14:paraId="00F2B908" w14:textId="77777777" w:rsidR="00A13A7C" w:rsidRPr="00521058" w:rsidRDefault="00A13A7C" w:rsidP="005573F3">
            <w:pPr>
              <w:rPr>
                <w:rFonts w:asciiTheme="majorHAnsi" w:hAnsiTheme="majorHAnsi" w:cstheme="majorHAnsi"/>
                <w:vertAlign w:val="superscript"/>
              </w:rPr>
            </w:pPr>
            <w:r w:rsidRPr="00521058">
              <w:rPr>
                <w:rFonts w:asciiTheme="majorHAnsi" w:hAnsiTheme="majorHAnsi" w:cstheme="majorHAnsi"/>
              </w:rPr>
              <w:t xml:space="preserve">(Provide a concise summary of why this proposed change is important to the department.  More detailed content will be provided in the proposal body).  </w:t>
            </w:r>
          </w:p>
        </w:tc>
        <w:tc>
          <w:tcPr>
            <w:tcW w:w="5598" w:type="dxa"/>
          </w:tcPr>
          <w:p w14:paraId="7AB11E3A" w14:textId="28B2A701" w:rsidR="00A13A7C" w:rsidRPr="00521058" w:rsidRDefault="00A13A7C" w:rsidP="007A30DD">
            <w:pPr>
              <w:widowControl w:val="0"/>
              <w:autoSpaceDE w:val="0"/>
              <w:autoSpaceDN w:val="0"/>
              <w:ind w:left="103"/>
              <w:rPr>
                <w:rFonts w:asciiTheme="majorHAnsi" w:hAnsiTheme="majorHAnsi" w:cstheme="majorHAnsi"/>
                <w:color w:val="000000"/>
              </w:rPr>
            </w:pPr>
            <w:r w:rsidRPr="00521058">
              <w:rPr>
                <w:rFonts w:asciiTheme="majorHAnsi" w:eastAsia="Cambria" w:hAnsiTheme="majorHAnsi" w:cstheme="majorHAnsi"/>
              </w:rPr>
              <w:t xml:space="preserve">A Spring </w:t>
            </w:r>
            <w:r w:rsidR="0091730F" w:rsidRPr="00521058">
              <w:rPr>
                <w:rFonts w:asciiTheme="majorHAnsi" w:eastAsia="Cambria" w:hAnsiTheme="majorHAnsi" w:cstheme="majorHAnsi"/>
              </w:rPr>
              <w:t xml:space="preserve">2018 memo from </w:t>
            </w:r>
            <w:r w:rsidR="00980111">
              <w:rPr>
                <w:rFonts w:asciiTheme="majorHAnsi" w:eastAsia="Cambria" w:hAnsiTheme="majorHAnsi" w:cstheme="majorHAnsi"/>
              </w:rPr>
              <w:t xml:space="preserve">(then) </w:t>
            </w:r>
            <w:r w:rsidR="0091730F" w:rsidRPr="00521058">
              <w:rPr>
                <w:rFonts w:asciiTheme="majorHAnsi" w:eastAsia="Cambria" w:hAnsiTheme="majorHAnsi" w:cstheme="majorHAnsi"/>
              </w:rPr>
              <w:t xml:space="preserve">Vice Chancellor </w:t>
            </w:r>
            <w:r w:rsidRPr="00521058">
              <w:rPr>
                <w:rFonts w:asciiTheme="majorHAnsi" w:eastAsia="Cambria" w:hAnsiTheme="majorHAnsi" w:cstheme="majorHAnsi"/>
              </w:rPr>
              <w:t xml:space="preserve">Rabinowitz details CUNY’s Strong Start to Finish grant, which aims to accelerate student progress to their chosen programs of study and credit-bearing coursework. </w:t>
            </w:r>
            <w:r w:rsidR="007A30DD">
              <w:rPr>
                <w:rFonts w:asciiTheme="majorHAnsi" w:eastAsia="Cambria" w:hAnsiTheme="majorHAnsi" w:cstheme="majorHAnsi"/>
              </w:rPr>
              <w:t xml:space="preserve">One suggestion is to increase the number of co-requisites taken with ESOL (or developmental courses). </w:t>
            </w:r>
            <w:r w:rsidRPr="00521058">
              <w:rPr>
                <w:rFonts w:asciiTheme="majorHAnsi" w:eastAsia="Cambria" w:hAnsiTheme="majorHAnsi" w:cstheme="majorHAnsi"/>
              </w:rPr>
              <w:t xml:space="preserve">Accordingly, CUNY is phasing out </w:t>
            </w:r>
            <w:r w:rsidR="00980111">
              <w:rPr>
                <w:rFonts w:asciiTheme="majorHAnsi" w:eastAsia="Cambria" w:hAnsiTheme="majorHAnsi" w:cstheme="majorHAnsi"/>
              </w:rPr>
              <w:t xml:space="preserve">upper-level </w:t>
            </w:r>
            <w:r w:rsidRPr="00521058">
              <w:rPr>
                <w:rFonts w:asciiTheme="majorHAnsi" w:hAnsiTheme="majorHAnsi" w:cstheme="majorHAnsi"/>
                <w:color w:val="000000"/>
              </w:rPr>
              <w:t>stand-alone developmental reading, writing, and ESOL classes, in favor of ENG 1101 with additional academic support hours</w:t>
            </w:r>
            <w:r w:rsidR="007A30DD">
              <w:rPr>
                <w:rFonts w:asciiTheme="majorHAnsi" w:hAnsiTheme="majorHAnsi" w:cstheme="majorHAnsi"/>
                <w:color w:val="000000"/>
              </w:rPr>
              <w:t xml:space="preserve"> (or other types of content co-requisites)</w:t>
            </w:r>
            <w:r w:rsidRPr="00521058">
              <w:rPr>
                <w:rFonts w:asciiTheme="majorHAnsi" w:hAnsiTheme="majorHAnsi" w:cstheme="majorHAnsi"/>
                <w:color w:val="000000"/>
              </w:rPr>
              <w:t xml:space="preserve">. </w:t>
            </w:r>
            <w:r w:rsidRPr="00C35971">
              <w:rPr>
                <w:rFonts w:asciiTheme="majorHAnsi" w:hAnsiTheme="majorHAnsi" w:cstheme="majorHAnsi"/>
                <w:color w:val="000000"/>
              </w:rPr>
              <w:t>Students who place</w:t>
            </w:r>
            <w:r w:rsidR="007A30DD" w:rsidRPr="00C35971">
              <w:rPr>
                <w:rFonts w:asciiTheme="majorHAnsi" w:hAnsiTheme="majorHAnsi" w:cstheme="majorHAnsi"/>
                <w:color w:val="000000"/>
              </w:rPr>
              <w:t xml:space="preserve"> into upper-level </w:t>
            </w:r>
            <w:r w:rsidR="00B532B4" w:rsidRPr="00C35971">
              <w:rPr>
                <w:rFonts w:asciiTheme="majorHAnsi" w:hAnsiTheme="majorHAnsi" w:cstheme="majorHAnsi"/>
                <w:color w:val="000000"/>
              </w:rPr>
              <w:t xml:space="preserve">ESOL </w:t>
            </w:r>
            <w:r w:rsidRPr="00C35971">
              <w:rPr>
                <w:rFonts w:asciiTheme="majorHAnsi" w:hAnsiTheme="majorHAnsi" w:cstheme="majorHAnsi"/>
                <w:color w:val="000000"/>
              </w:rPr>
              <w:t xml:space="preserve">Reading or Writing </w:t>
            </w:r>
            <w:r w:rsidR="00A260FC" w:rsidRPr="00C35971">
              <w:rPr>
                <w:rFonts w:asciiTheme="majorHAnsi" w:hAnsiTheme="majorHAnsi" w:cstheme="majorHAnsi"/>
                <w:color w:val="000000"/>
              </w:rPr>
              <w:t>(i.e., EL</w:t>
            </w:r>
            <w:r w:rsidR="00875EEB" w:rsidRPr="00C35971">
              <w:rPr>
                <w:rFonts w:asciiTheme="majorHAnsi" w:hAnsiTheme="majorHAnsi" w:cstheme="majorHAnsi"/>
                <w:color w:val="000000"/>
              </w:rPr>
              <w:t xml:space="preserve"> 032R &amp; </w:t>
            </w:r>
            <w:r w:rsidR="00A260FC" w:rsidRPr="00C35971">
              <w:rPr>
                <w:rFonts w:asciiTheme="majorHAnsi" w:hAnsiTheme="majorHAnsi" w:cstheme="majorHAnsi"/>
                <w:color w:val="000000"/>
              </w:rPr>
              <w:t>031</w:t>
            </w:r>
            <w:r w:rsidR="00875EEB" w:rsidRPr="00C35971">
              <w:rPr>
                <w:rFonts w:asciiTheme="majorHAnsi" w:hAnsiTheme="majorHAnsi" w:cstheme="majorHAnsi"/>
                <w:color w:val="000000"/>
              </w:rPr>
              <w:t>W</w:t>
            </w:r>
            <w:r w:rsidR="00A260FC" w:rsidRPr="00C35971">
              <w:rPr>
                <w:rFonts w:asciiTheme="majorHAnsi" w:hAnsiTheme="majorHAnsi" w:cstheme="majorHAnsi"/>
                <w:color w:val="000000"/>
              </w:rPr>
              <w:t xml:space="preserve">) </w:t>
            </w:r>
            <w:r w:rsidRPr="00C35971">
              <w:rPr>
                <w:rFonts w:asciiTheme="majorHAnsi" w:hAnsiTheme="majorHAnsi" w:cstheme="majorHAnsi"/>
                <w:color w:val="000000"/>
              </w:rPr>
              <w:t xml:space="preserve">will now take ENG 1101, plus a </w:t>
            </w:r>
            <w:r w:rsidR="00521058" w:rsidRPr="00C35971">
              <w:rPr>
                <w:rFonts w:asciiTheme="majorHAnsi" w:hAnsiTheme="majorHAnsi" w:cstheme="majorHAnsi"/>
                <w:color w:val="000000"/>
              </w:rPr>
              <w:t>corequisite</w:t>
            </w:r>
            <w:r w:rsidR="007A30DD" w:rsidRPr="00C35971">
              <w:rPr>
                <w:rFonts w:asciiTheme="majorHAnsi" w:hAnsiTheme="majorHAnsi" w:cstheme="majorHAnsi"/>
                <w:color w:val="000000"/>
              </w:rPr>
              <w:t xml:space="preserve"> that encompasses both </w:t>
            </w:r>
            <w:r w:rsidRPr="00C35971">
              <w:rPr>
                <w:rFonts w:asciiTheme="majorHAnsi" w:hAnsiTheme="majorHAnsi" w:cstheme="majorHAnsi"/>
                <w:color w:val="000000"/>
              </w:rPr>
              <w:t>reading and writing.</w:t>
            </w:r>
            <w:r w:rsidR="00C35971">
              <w:rPr>
                <w:rFonts w:asciiTheme="majorHAnsi" w:hAnsiTheme="majorHAnsi" w:cstheme="majorHAnsi"/>
                <w:color w:val="000000"/>
              </w:rPr>
              <w:t xml:space="preserve"> </w:t>
            </w:r>
            <w:r w:rsidRPr="00521058">
              <w:rPr>
                <w:rFonts w:asciiTheme="majorHAnsi" w:hAnsiTheme="majorHAnsi" w:cstheme="majorHAnsi"/>
                <w:color w:val="000000"/>
              </w:rPr>
              <w:t xml:space="preserve"> </w:t>
            </w:r>
          </w:p>
          <w:p w14:paraId="41DBE861" w14:textId="29708D54" w:rsidR="00A13A7C" w:rsidRPr="00521058" w:rsidRDefault="00A13A7C" w:rsidP="007A30DD">
            <w:pPr>
              <w:widowControl w:val="0"/>
              <w:autoSpaceDE w:val="0"/>
              <w:autoSpaceDN w:val="0"/>
              <w:rPr>
                <w:rFonts w:asciiTheme="majorHAnsi" w:hAnsiTheme="majorHAnsi" w:cstheme="majorHAnsi"/>
                <w:b/>
              </w:rPr>
            </w:pPr>
            <w:r w:rsidRPr="00521058">
              <w:rPr>
                <w:rFonts w:asciiTheme="majorHAnsi" w:eastAsia="Cambria" w:hAnsiTheme="majorHAnsi" w:cstheme="majorHAnsi"/>
              </w:rPr>
              <w:t xml:space="preserve">The   proposed </w:t>
            </w:r>
            <w:r w:rsidR="00521058">
              <w:rPr>
                <w:rFonts w:asciiTheme="majorHAnsi" w:eastAsia="Cambria" w:hAnsiTheme="majorHAnsi" w:cstheme="majorHAnsi"/>
              </w:rPr>
              <w:t>corequisite</w:t>
            </w:r>
            <w:r w:rsidR="00A260FC">
              <w:rPr>
                <w:rFonts w:asciiTheme="majorHAnsi" w:eastAsia="Cambria" w:hAnsiTheme="majorHAnsi" w:cstheme="majorHAnsi"/>
              </w:rPr>
              <w:t xml:space="preserve"> is expected to </w:t>
            </w:r>
            <w:r w:rsidRPr="00521058">
              <w:rPr>
                <w:rFonts w:asciiTheme="majorHAnsi" w:eastAsia="Cambria" w:hAnsiTheme="majorHAnsi" w:cstheme="majorHAnsi"/>
              </w:rPr>
              <w:t xml:space="preserve">have a positive impact on students’ a) retention and graduation rate; b) time to graduation; and c) financial aid.  </w:t>
            </w:r>
            <w:r w:rsidR="00B532B4" w:rsidRPr="00010743">
              <w:rPr>
                <w:rFonts w:asciiTheme="majorHAnsi" w:eastAsia="Cambria" w:hAnsiTheme="majorHAnsi" w:cstheme="majorHAnsi"/>
              </w:rPr>
              <w:t>It is predicted that concentrated extended weekly hours of language and general e</w:t>
            </w:r>
            <w:r w:rsidR="00010743" w:rsidRPr="00010743">
              <w:rPr>
                <w:rFonts w:asciiTheme="majorHAnsi" w:eastAsia="Cambria" w:hAnsiTheme="majorHAnsi" w:cstheme="majorHAnsi"/>
              </w:rPr>
              <w:t xml:space="preserve">ducation instruction will create </w:t>
            </w:r>
            <w:r w:rsidR="007A30DD" w:rsidRPr="00010743">
              <w:rPr>
                <w:rFonts w:asciiTheme="majorHAnsi" w:eastAsia="Cambria" w:hAnsiTheme="majorHAnsi" w:cstheme="majorHAnsi"/>
              </w:rPr>
              <w:t xml:space="preserve">the ‘intensive language immersion environment’ and thus </w:t>
            </w:r>
            <w:r w:rsidR="00DC047E" w:rsidRPr="00010743">
              <w:rPr>
                <w:rFonts w:asciiTheme="majorHAnsi" w:eastAsia="Cambria" w:hAnsiTheme="majorHAnsi" w:cstheme="majorHAnsi"/>
              </w:rPr>
              <w:t>have positive</w:t>
            </w:r>
            <w:r w:rsidR="00B532B4" w:rsidRPr="00010743">
              <w:rPr>
                <w:rFonts w:asciiTheme="majorHAnsi" w:eastAsia="Cambria" w:hAnsiTheme="majorHAnsi" w:cstheme="majorHAnsi"/>
              </w:rPr>
              <w:t xml:space="preserve"> ef</w:t>
            </w:r>
            <w:r w:rsidR="00A260FC" w:rsidRPr="00010743">
              <w:rPr>
                <w:rFonts w:asciiTheme="majorHAnsi" w:eastAsia="Cambria" w:hAnsiTheme="majorHAnsi" w:cstheme="majorHAnsi"/>
              </w:rPr>
              <w:t xml:space="preserve">fects on students’ learning, </w:t>
            </w:r>
            <w:r w:rsidR="00B532B4" w:rsidRPr="00010743">
              <w:rPr>
                <w:rFonts w:asciiTheme="majorHAnsi" w:eastAsia="Cambria" w:hAnsiTheme="majorHAnsi" w:cstheme="majorHAnsi"/>
              </w:rPr>
              <w:t>knowledge and skills development.</w:t>
            </w:r>
          </w:p>
        </w:tc>
      </w:tr>
      <w:tr w:rsidR="00EA1C48" w:rsidRPr="00521058" w14:paraId="5A45A411" w14:textId="77777777" w:rsidTr="00FD7672">
        <w:trPr>
          <w:trHeight w:val="1511"/>
        </w:trPr>
        <w:tc>
          <w:tcPr>
            <w:tcW w:w="3258" w:type="dxa"/>
          </w:tcPr>
          <w:p w14:paraId="2B66DE4B"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Proposal History</w:t>
            </w:r>
          </w:p>
          <w:p w14:paraId="246AB9B7" w14:textId="77777777" w:rsidR="00A13A7C" w:rsidRPr="00521058" w:rsidRDefault="00A13A7C" w:rsidP="005573F3">
            <w:pPr>
              <w:rPr>
                <w:rFonts w:asciiTheme="majorHAnsi" w:hAnsiTheme="majorHAnsi" w:cstheme="majorHAnsi"/>
              </w:rPr>
            </w:pPr>
            <w:r w:rsidRPr="00521058">
              <w:rPr>
                <w:rFonts w:asciiTheme="majorHAnsi" w:hAnsiTheme="majorHAnsi" w:cstheme="majorHAnsi"/>
              </w:rPr>
              <w:t>(Please provide history of this proposal:  is this a resubmission? An updated version?  This may most easily be expressed as a list).</w:t>
            </w:r>
          </w:p>
        </w:tc>
        <w:tc>
          <w:tcPr>
            <w:tcW w:w="5598" w:type="dxa"/>
          </w:tcPr>
          <w:p w14:paraId="5DEA9DE4" w14:textId="77777777" w:rsidR="00010743" w:rsidRDefault="006C03DD" w:rsidP="005573F3">
            <w:pPr>
              <w:rPr>
                <w:rFonts w:asciiTheme="majorHAnsi" w:hAnsiTheme="majorHAnsi" w:cstheme="majorHAnsi"/>
              </w:rPr>
            </w:pPr>
            <w:r w:rsidRPr="00521058">
              <w:rPr>
                <w:rFonts w:asciiTheme="majorHAnsi" w:hAnsiTheme="majorHAnsi" w:cstheme="majorHAnsi"/>
              </w:rPr>
              <w:t xml:space="preserve"> </w:t>
            </w:r>
          </w:p>
          <w:p w14:paraId="0BEB6B0E" w14:textId="77777777" w:rsidR="00010743" w:rsidRDefault="00010743" w:rsidP="005573F3">
            <w:pPr>
              <w:rPr>
                <w:rFonts w:asciiTheme="majorHAnsi" w:hAnsiTheme="majorHAnsi" w:cstheme="majorHAnsi"/>
              </w:rPr>
            </w:pPr>
          </w:p>
          <w:p w14:paraId="2D636C7C" w14:textId="0CB80D85" w:rsidR="00A13A7C" w:rsidRPr="00521058" w:rsidRDefault="006C03DD" w:rsidP="005573F3">
            <w:pPr>
              <w:rPr>
                <w:rFonts w:asciiTheme="majorHAnsi" w:hAnsiTheme="majorHAnsi" w:cstheme="majorHAnsi"/>
              </w:rPr>
            </w:pPr>
            <w:r w:rsidRPr="00521058">
              <w:rPr>
                <w:rFonts w:asciiTheme="majorHAnsi" w:hAnsiTheme="majorHAnsi" w:cstheme="majorHAnsi"/>
              </w:rPr>
              <w:t xml:space="preserve">Initial submission </w:t>
            </w:r>
          </w:p>
        </w:tc>
      </w:tr>
    </w:tbl>
    <w:p w14:paraId="29FCEE5F" w14:textId="77777777" w:rsidR="005573F3" w:rsidRPr="00521058" w:rsidRDefault="005573F3" w:rsidP="005573F3">
      <w:pPr>
        <w:pStyle w:val="Default"/>
        <w:tabs>
          <w:tab w:val="left" w:pos="-3960"/>
        </w:tabs>
        <w:ind w:right="-120"/>
        <w:rPr>
          <w:rFonts w:asciiTheme="majorHAnsi" w:hAnsiTheme="majorHAnsi"/>
        </w:rPr>
      </w:pPr>
    </w:p>
    <w:p w14:paraId="23DD12C6" w14:textId="5A0451D3" w:rsidR="00931E86" w:rsidRDefault="00931E86" w:rsidP="005573F3">
      <w:pPr>
        <w:pStyle w:val="Default"/>
        <w:tabs>
          <w:tab w:val="left" w:pos="-3960"/>
        </w:tabs>
        <w:ind w:right="-120"/>
        <w:rPr>
          <w:rFonts w:asciiTheme="majorHAnsi" w:hAnsiTheme="majorHAnsi"/>
        </w:rPr>
      </w:pPr>
    </w:p>
    <w:p w14:paraId="72C3F8AC" w14:textId="1BAFBBD6" w:rsidR="006B4929" w:rsidRDefault="006B4929" w:rsidP="005573F3">
      <w:pPr>
        <w:pStyle w:val="Default"/>
        <w:tabs>
          <w:tab w:val="left" w:pos="-3960"/>
        </w:tabs>
        <w:ind w:right="-120"/>
        <w:rPr>
          <w:rFonts w:asciiTheme="majorHAnsi" w:hAnsiTheme="majorHAnsi"/>
        </w:rPr>
      </w:pPr>
    </w:p>
    <w:p w14:paraId="3FC5D470" w14:textId="485761B9" w:rsidR="006B4929" w:rsidRDefault="006B4929" w:rsidP="005573F3">
      <w:pPr>
        <w:pStyle w:val="Default"/>
        <w:tabs>
          <w:tab w:val="left" w:pos="-3960"/>
        </w:tabs>
        <w:ind w:right="-120"/>
        <w:rPr>
          <w:rFonts w:asciiTheme="majorHAnsi" w:hAnsiTheme="majorHAnsi"/>
        </w:rPr>
      </w:pPr>
    </w:p>
    <w:p w14:paraId="5B4CD823" w14:textId="4CA5181A" w:rsidR="006B4929" w:rsidRDefault="006B4929" w:rsidP="005573F3">
      <w:pPr>
        <w:pStyle w:val="Default"/>
        <w:tabs>
          <w:tab w:val="left" w:pos="-3960"/>
        </w:tabs>
        <w:ind w:right="-120"/>
        <w:rPr>
          <w:rFonts w:asciiTheme="majorHAnsi" w:hAnsiTheme="majorHAnsi"/>
        </w:rPr>
      </w:pPr>
    </w:p>
    <w:p w14:paraId="749A8B96" w14:textId="77777777" w:rsidR="006B4929" w:rsidRPr="00521058" w:rsidRDefault="006B4929" w:rsidP="005573F3">
      <w:pPr>
        <w:pStyle w:val="Default"/>
        <w:tabs>
          <w:tab w:val="left" w:pos="-3960"/>
        </w:tabs>
        <w:ind w:right="-120"/>
        <w:rPr>
          <w:rFonts w:asciiTheme="majorHAnsi" w:hAnsiTheme="majorHAnsi"/>
        </w:rPr>
      </w:pPr>
    </w:p>
    <w:p w14:paraId="27FE68C5" w14:textId="02BA4B1E" w:rsidR="00A912B6" w:rsidRPr="00521058" w:rsidRDefault="00A912B6" w:rsidP="005573F3">
      <w:pPr>
        <w:pStyle w:val="Default"/>
        <w:tabs>
          <w:tab w:val="left" w:pos="-3960"/>
        </w:tabs>
        <w:ind w:right="-120"/>
        <w:rPr>
          <w:rFonts w:asciiTheme="majorHAnsi" w:hAnsiTheme="majorHAnsi"/>
          <w:sz w:val="40"/>
          <w:szCs w:val="40"/>
        </w:rPr>
      </w:pPr>
      <w:r w:rsidRPr="00521058">
        <w:rPr>
          <w:rFonts w:asciiTheme="majorHAnsi" w:hAnsiTheme="majorHAnsi"/>
          <w:sz w:val="40"/>
          <w:szCs w:val="40"/>
        </w:rPr>
        <w:t>NEW COURSE PROPOSAL FORM</w:t>
      </w:r>
    </w:p>
    <w:p w14:paraId="14C0EDDB" w14:textId="77777777" w:rsidR="00A912B6" w:rsidRPr="00521058" w:rsidRDefault="00A912B6" w:rsidP="005573F3">
      <w:pPr>
        <w:rPr>
          <w:rFonts w:asciiTheme="majorHAnsi" w:hAnsiTheme="majorHAnsi" w:cs="Times New Roman"/>
        </w:rPr>
      </w:pPr>
    </w:p>
    <w:tbl>
      <w:tblPr>
        <w:tblStyle w:val="TableGrid"/>
        <w:tblW w:w="0" w:type="auto"/>
        <w:tblLook w:val="00A0" w:firstRow="1" w:lastRow="0" w:firstColumn="1" w:lastColumn="0" w:noHBand="0" w:noVBand="0"/>
      </w:tblPr>
      <w:tblGrid>
        <w:gridCol w:w="3455"/>
        <w:gridCol w:w="5175"/>
      </w:tblGrid>
      <w:tr w:rsidR="00A912B6" w:rsidRPr="00521058" w14:paraId="595CE64E" w14:textId="77777777" w:rsidTr="00790824">
        <w:tc>
          <w:tcPr>
            <w:tcW w:w="3455" w:type="dxa"/>
          </w:tcPr>
          <w:p w14:paraId="4871AD8B"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lastRenderedPageBreak/>
              <w:t>Course Title</w:t>
            </w:r>
          </w:p>
        </w:tc>
        <w:tc>
          <w:tcPr>
            <w:tcW w:w="5175" w:type="dxa"/>
          </w:tcPr>
          <w:p w14:paraId="4C1B962C" w14:textId="1835E915" w:rsidR="00A912B6" w:rsidRPr="00521058" w:rsidRDefault="00521058" w:rsidP="002F0963">
            <w:pPr>
              <w:rPr>
                <w:rFonts w:asciiTheme="majorHAnsi" w:hAnsiTheme="majorHAnsi" w:cs="Times New Roman"/>
              </w:rPr>
            </w:pPr>
            <w:r>
              <w:rPr>
                <w:rFonts w:asciiTheme="majorHAnsi" w:hAnsiTheme="majorHAnsi" w:cs="Times New Roman"/>
              </w:rPr>
              <w:t>Corequisite</w:t>
            </w:r>
            <w:r w:rsidR="005F154D" w:rsidRPr="00521058">
              <w:rPr>
                <w:rFonts w:asciiTheme="majorHAnsi" w:hAnsiTheme="majorHAnsi" w:cs="Times New Roman"/>
              </w:rPr>
              <w:t xml:space="preserve"> Course for English 1101 Composition I</w:t>
            </w:r>
          </w:p>
        </w:tc>
      </w:tr>
      <w:tr w:rsidR="00A912B6" w:rsidRPr="00521058" w14:paraId="1C67F8F9" w14:textId="77777777" w:rsidTr="00790824">
        <w:tc>
          <w:tcPr>
            <w:tcW w:w="3455" w:type="dxa"/>
          </w:tcPr>
          <w:p w14:paraId="5BFC33BF"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Proposal Date</w:t>
            </w:r>
          </w:p>
        </w:tc>
        <w:tc>
          <w:tcPr>
            <w:tcW w:w="5175" w:type="dxa"/>
          </w:tcPr>
          <w:p w14:paraId="755A186D" w14:textId="214AB28F" w:rsidR="00A912B6" w:rsidRPr="00521058" w:rsidRDefault="00635108" w:rsidP="00A260FC">
            <w:pPr>
              <w:rPr>
                <w:rFonts w:asciiTheme="majorHAnsi" w:hAnsiTheme="majorHAnsi" w:cs="Times New Roman"/>
              </w:rPr>
            </w:pPr>
            <w:r>
              <w:rPr>
                <w:rFonts w:asciiTheme="majorHAnsi" w:hAnsiTheme="majorHAnsi" w:cs="Times New Roman"/>
              </w:rPr>
              <w:t>12</w:t>
            </w:r>
            <w:r w:rsidR="00401BEC">
              <w:rPr>
                <w:rFonts w:asciiTheme="majorHAnsi" w:hAnsiTheme="majorHAnsi" w:cs="Times New Roman"/>
              </w:rPr>
              <w:t>/4</w:t>
            </w:r>
            <w:r w:rsidR="00931E86" w:rsidRPr="00521058">
              <w:rPr>
                <w:rFonts w:asciiTheme="majorHAnsi" w:hAnsiTheme="majorHAnsi" w:cs="Times New Roman"/>
              </w:rPr>
              <w:t>/18</w:t>
            </w:r>
          </w:p>
        </w:tc>
      </w:tr>
      <w:tr w:rsidR="00A912B6" w:rsidRPr="00521058" w14:paraId="045BFA21" w14:textId="77777777" w:rsidTr="00790824">
        <w:tc>
          <w:tcPr>
            <w:tcW w:w="3455" w:type="dxa"/>
          </w:tcPr>
          <w:p w14:paraId="5BC7272C"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 xml:space="preserve">Proposer’s Name </w:t>
            </w:r>
          </w:p>
        </w:tc>
        <w:tc>
          <w:tcPr>
            <w:tcW w:w="5175" w:type="dxa"/>
          </w:tcPr>
          <w:p w14:paraId="02369E1A" w14:textId="37573731" w:rsidR="00A912B6" w:rsidRPr="00521058" w:rsidRDefault="00A260FC" w:rsidP="005573F3">
            <w:pPr>
              <w:rPr>
                <w:rFonts w:asciiTheme="majorHAnsi" w:hAnsiTheme="majorHAnsi" w:cs="Times New Roman"/>
              </w:rPr>
            </w:pPr>
            <w:r>
              <w:rPr>
                <w:rFonts w:asciiTheme="majorHAnsi" w:hAnsiTheme="majorHAnsi" w:cs="Times New Roman"/>
              </w:rPr>
              <w:t>Lubie G. Alatriste</w:t>
            </w:r>
          </w:p>
        </w:tc>
      </w:tr>
      <w:tr w:rsidR="00A912B6" w:rsidRPr="00521058" w14:paraId="2803A585" w14:textId="77777777" w:rsidTr="00790824">
        <w:tc>
          <w:tcPr>
            <w:tcW w:w="3455" w:type="dxa"/>
          </w:tcPr>
          <w:p w14:paraId="57977DAF"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Course Number</w:t>
            </w:r>
          </w:p>
        </w:tc>
        <w:tc>
          <w:tcPr>
            <w:tcW w:w="5175" w:type="dxa"/>
          </w:tcPr>
          <w:p w14:paraId="69BD8E29" w14:textId="42CB3249" w:rsidR="00A912B6" w:rsidRPr="00010743" w:rsidRDefault="00875EEB" w:rsidP="005573F3">
            <w:pPr>
              <w:rPr>
                <w:rFonts w:asciiTheme="majorHAnsi" w:hAnsiTheme="majorHAnsi" w:cs="Times New Roman"/>
              </w:rPr>
            </w:pPr>
            <w:r w:rsidRPr="00010743">
              <w:rPr>
                <w:rFonts w:asciiTheme="majorHAnsi" w:hAnsiTheme="majorHAnsi" w:cs="Times New Roman"/>
              </w:rPr>
              <w:t xml:space="preserve">(English for Academic Purposes) </w:t>
            </w:r>
            <w:r w:rsidR="00A260FC" w:rsidRPr="00010743">
              <w:rPr>
                <w:rFonts w:asciiTheme="majorHAnsi" w:hAnsiTheme="majorHAnsi" w:cs="Times New Roman"/>
              </w:rPr>
              <w:t xml:space="preserve">EAP 101 </w:t>
            </w:r>
            <w:r w:rsidR="005F154D" w:rsidRPr="00010743">
              <w:rPr>
                <w:rFonts w:asciiTheme="majorHAnsi" w:hAnsiTheme="majorHAnsi" w:cs="Times New Roman"/>
              </w:rPr>
              <w:t xml:space="preserve">CO </w:t>
            </w:r>
            <w:r w:rsidR="00EA13EB" w:rsidRPr="00010743">
              <w:rPr>
                <w:rFonts w:asciiTheme="majorHAnsi" w:hAnsiTheme="majorHAnsi" w:cs="Times New Roman"/>
              </w:rPr>
              <w:t xml:space="preserve"> </w:t>
            </w:r>
          </w:p>
        </w:tc>
      </w:tr>
      <w:tr w:rsidR="00A912B6" w:rsidRPr="00521058" w14:paraId="342C30B1" w14:textId="77777777" w:rsidTr="00790824">
        <w:tc>
          <w:tcPr>
            <w:tcW w:w="3455" w:type="dxa"/>
          </w:tcPr>
          <w:p w14:paraId="2EF1A500"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Course Credits, Hours</w:t>
            </w:r>
          </w:p>
        </w:tc>
        <w:tc>
          <w:tcPr>
            <w:tcW w:w="5175" w:type="dxa"/>
          </w:tcPr>
          <w:p w14:paraId="0753C7FF" w14:textId="590E5FB1" w:rsidR="00A912B6" w:rsidRPr="00010743" w:rsidRDefault="00A260FC" w:rsidP="005573F3">
            <w:pPr>
              <w:rPr>
                <w:rFonts w:asciiTheme="majorHAnsi" w:hAnsiTheme="majorHAnsi" w:cs="Times New Roman"/>
              </w:rPr>
            </w:pPr>
            <w:r w:rsidRPr="00010743">
              <w:rPr>
                <w:rFonts w:asciiTheme="majorHAnsi" w:hAnsiTheme="majorHAnsi" w:cs="Times New Roman"/>
              </w:rPr>
              <w:t>3</w:t>
            </w:r>
            <w:r w:rsidR="007A30DD" w:rsidRPr="00010743">
              <w:rPr>
                <w:rFonts w:asciiTheme="majorHAnsi" w:hAnsiTheme="majorHAnsi" w:cs="Times New Roman"/>
              </w:rPr>
              <w:t xml:space="preserve"> h</w:t>
            </w:r>
            <w:r w:rsidR="005F154D" w:rsidRPr="00010743">
              <w:rPr>
                <w:rFonts w:asciiTheme="majorHAnsi" w:hAnsiTheme="majorHAnsi" w:cs="Times New Roman"/>
              </w:rPr>
              <w:t>ours</w:t>
            </w:r>
            <w:r w:rsidRPr="00010743">
              <w:rPr>
                <w:rFonts w:asciiTheme="majorHAnsi" w:hAnsiTheme="majorHAnsi" w:cs="Times New Roman"/>
              </w:rPr>
              <w:t xml:space="preserve"> plus 1 hour </w:t>
            </w:r>
            <w:r w:rsidR="00907C39">
              <w:rPr>
                <w:rFonts w:asciiTheme="majorHAnsi" w:hAnsiTheme="majorHAnsi" w:cs="Times New Roman"/>
              </w:rPr>
              <w:t xml:space="preserve">required online </w:t>
            </w:r>
            <w:r w:rsidRPr="00010743">
              <w:rPr>
                <w:rFonts w:asciiTheme="majorHAnsi" w:hAnsiTheme="majorHAnsi" w:cs="Times New Roman"/>
              </w:rPr>
              <w:t>lab</w:t>
            </w:r>
            <w:r w:rsidR="00907C39">
              <w:rPr>
                <w:rFonts w:asciiTheme="majorHAnsi" w:hAnsiTheme="majorHAnsi" w:cs="Times New Roman"/>
              </w:rPr>
              <w:t xml:space="preserve"> instruction</w:t>
            </w:r>
          </w:p>
        </w:tc>
      </w:tr>
      <w:tr w:rsidR="00A912B6" w:rsidRPr="00521058" w14:paraId="44D97134" w14:textId="77777777" w:rsidTr="00790824">
        <w:tc>
          <w:tcPr>
            <w:tcW w:w="3455" w:type="dxa"/>
          </w:tcPr>
          <w:p w14:paraId="1E54D2D7" w14:textId="0C5DFB9B" w:rsidR="00A912B6" w:rsidRPr="00521058" w:rsidRDefault="00A912B6" w:rsidP="005573F3">
            <w:pPr>
              <w:rPr>
                <w:rFonts w:asciiTheme="majorHAnsi" w:hAnsiTheme="majorHAnsi" w:cs="Times New Roman"/>
                <w:b/>
              </w:rPr>
            </w:pPr>
            <w:r w:rsidRPr="00521058">
              <w:rPr>
                <w:rFonts w:asciiTheme="majorHAnsi" w:hAnsiTheme="majorHAnsi" w:cs="Times New Roman"/>
                <w:b/>
              </w:rPr>
              <w:t xml:space="preserve">Course Pre / </w:t>
            </w:r>
            <w:r w:rsidR="00521058">
              <w:rPr>
                <w:rFonts w:asciiTheme="majorHAnsi" w:hAnsiTheme="majorHAnsi" w:cs="Times New Roman"/>
                <w:b/>
              </w:rPr>
              <w:t>Corequisite</w:t>
            </w:r>
            <w:r w:rsidRPr="00521058">
              <w:rPr>
                <w:rFonts w:asciiTheme="majorHAnsi" w:hAnsiTheme="majorHAnsi" w:cs="Times New Roman"/>
                <w:b/>
              </w:rPr>
              <w:t>s</w:t>
            </w:r>
          </w:p>
        </w:tc>
        <w:tc>
          <w:tcPr>
            <w:tcW w:w="5175" w:type="dxa"/>
          </w:tcPr>
          <w:p w14:paraId="37294218" w14:textId="18639D97" w:rsidR="00A912B6" w:rsidRPr="00010743" w:rsidRDefault="00A260FC" w:rsidP="00010743">
            <w:pPr>
              <w:rPr>
                <w:rFonts w:asciiTheme="majorHAnsi" w:hAnsiTheme="majorHAnsi" w:cs="Times New Roman"/>
              </w:rPr>
            </w:pPr>
            <w:r w:rsidRPr="00744450">
              <w:rPr>
                <w:rFonts w:asciiTheme="majorHAnsi" w:hAnsiTheme="majorHAnsi" w:cstheme="majorHAnsi"/>
              </w:rPr>
              <w:t xml:space="preserve">52-55 </w:t>
            </w:r>
            <w:r w:rsidR="005A6D1A" w:rsidRPr="00744450">
              <w:rPr>
                <w:rFonts w:asciiTheme="majorHAnsi" w:hAnsiTheme="majorHAnsi" w:cstheme="majorHAnsi"/>
              </w:rPr>
              <w:t xml:space="preserve">on the CUNY Assessment Test in Writing, and/or </w:t>
            </w:r>
            <w:r w:rsidR="001E1FCF" w:rsidRPr="00744450">
              <w:rPr>
                <w:rFonts w:asciiTheme="majorHAnsi" w:hAnsiTheme="majorHAnsi" w:cstheme="majorHAnsi"/>
              </w:rPr>
              <w:t>52</w:t>
            </w:r>
            <w:r w:rsidR="00010743" w:rsidRPr="00744450">
              <w:rPr>
                <w:rFonts w:asciiTheme="majorHAnsi" w:hAnsiTheme="majorHAnsi" w:cstheme="majorHAnsi"/>
              </w:rPr>
              <w:t>-54</w:t>
            </w:r>
            <w:r w:rsidR="005A6D1A" w:rsidRPr="00744450">
              <w:rPr>
                <w:rFonts w:asciiTheme="majorHAnsi" w:hAnsiTheme="majorHAnsi" w:cs="Calibri"/>
                <w:color w:val="000000"/>
              </w:rPr>
              <w:t xml:space="preserve"> on the ACCUPLACER Reading Test</w:t>
            </w:r>
            <w:r w:rsidR="00744450" w:rsidRPr="00744450">
              <w:rPr>
                <w:rFonts w:asciiTheme="majorHAnsi" w:hAnsiTheme="majorHAnsi" w:cs="Calibri"/>
                <w:color w:val="000000"/>
              </w:rPr>
              <w:t>; and</w:t>
            </w:r>
            <w:r w:rsidR="008960DA" w:rsidRPr="00744450">
              <w:rPr>
                <w:rFonts w:asciiTheme="majorHAnsi" w:hAnsiTheme="majorHAnsi" w:cs="Calibri"/>
                <w:color w:val="000000"/>
              </w:rPr>
              <w:t xml:space="preserve">/or </w:t>
            </w:r>
            <w:r w:rsidRPr="00744450">
              <w:rPr>
                <w:rFonts w:asciiTheme="majorHAnsi" w:hAnsiTheme="majorHAnsi" w:cs="Calibri"/>
                <w:color w:val="000000"/>
              </w:rPr>
              <w:t>“</w:t>
            </w:r>
            <w:r w:rsidR="008960DA" w:rsidRPr="00744450">
              <w:rPr>
                <w:rFonts w:asciiTheme="majorHAnsi" w:hAnsiTheme="majorHAnsi" w:cs="Calibri"/>
                <w:color w:val="000000"/>
              </w:rPr>
              <w:t>S</w:t>
            </w:r>
            <w:r w:rsidRPr="00744450">
              <w:rPr>
                <w:rFonts w:asciiTheme="majorHAnsi" w:hAnsiTheme="majorHAnsi" w:cs="Calibri"/>
                <w:color w:val="000000"/>
              </w:rPr>
              <w:t>” in 021</w:t>
            </w:r>
            <w:r w:rsidR="008960DA" w:rsidRPr="00744450">
              <w:rPr>
                <w:rFonts w:asciiTheme="majorHAnsi" w:hAnsiTheme="majorHAnsi" w:cs="Calibri"/>
                <w:color w:val="000000"/>
              </w:rPr>
              <w:t xml:space="preserve">W without writing proficiency or </w:t>
            </w:r>
            <w:r w:rsidRPr="00744450">
              <w:rPr>
                <w:rFonts w:asciiTheme="majorHAnsi" w:hAnsiTheme="majorHAnsi" w:cs="Calibri"/>
                <w:color w:val="000000"/>
              </w:rPr>
              <w:t>“</w:t>
            </w:r>
            <w:r w:rsidR="008960DA" w:rsidRPr="00744450">
              <w:rPr>
                <w:rFonts w:asciiTheme="majorHAnsi" w:hAnsiTheme="majorHAnsi" w:cs="Calibri"/>
                <w:color w:val="000000"/>
              </w:rPr>
              <w:t>S</w:t>
            </w:r>
            <w:r w:rsidRPr="00744450">
              <w:rPr>
                <w:rFonts w:asciiTheme="majorHAnsi" w:hAnsiTheme="majorHAnsi" w:cs="Calibri"/>
                <w:color w:val="000000"/>
              </w:rPr>
              <w:t>” in 022</w:t>
            </w:r>
            <w:r w:rsidR="008960DA" w:rsidRPr="00744450">
              <w:rPr>
                <w:rFonts w:asciiTheme="majorHAnsi" w:hAnsiTheme="majorHAnsi" w:cs="Calibri"/>
                <w:color w:val="000000"/>
              </w:rPr>
              <w:t>R without reading proficiency</w:t>
            </w:r>
            <w:r w:rsidR="001E1FCF" w:rsidRPr="00744450">
              <w:rPr>
                <w:rFonts w:asciiTheme="majorHAnsi" w:hAnsiTheme="majorHAnsi" w:cs="Calibri"/>
                <w:color w:val="000000"/>
              </w:rPr>
              <w:t xml:space="preserve">; </w:t>
            </w:r>
            <w:r w:rsidR="001E1FCF" w:rsidRPr="00744450">
              <w:rPr>
                <w:rFonts w:asciiTheme="majorHAnsi" w:hAnsiTheme="majorHAnsi" w:cs="Calibri"/>
                <w:b/>
                <w:color w:val="000000"/>
              </w:rPr>
              <w:t>concurrent enrollment in LNG 1100</w:t>
            </w:r>
            <w:r w:rsidR="001E1FCF" w:rsidRPr="00744450">
              <w:rPr>
                <w:rFonts w:asciiTheme="majorHAnsi" w:hAnsiTheme="majorHAnsi" w:cs="Calibri"/>
                <w:color w:val="000000"/>
              </w:rPr>
              <w:t>.</w:t>
            </w:r>
          </w:p>
        </w:tc>
      </w:tr>
      <w:tr w:rsidR="000B4038" w:rsidRPr="00521058" w14:paraId="7492175E" w14:textId="77777777" w:rsidTr="00790824">
        <w:tc>
          <w:tcPr>
            <w:tcW w:w="3455" w:type="dxa"/>
          </w:tcPr>
          <w:p w14:paraId="64D8B39A" w14:textId="77777777" w:rsidR="000B4038" w:rsidRPr="00521058" w:rsidRDefault="000B4038" w:rsidP="005573F3">
            <w:pPr>
              <w:rPr>
                <w:rFonts w:asciiTheme="majorHAnsi" w:hAnsiTheme="majorHAnsi" w:cs="Times New Roman"/>
                <w:b/>
              </w:rPr>
            </w:pPr>
            <w:r w:rsidRPr="00521058">
              <w:rPr>
                <w:rFonts w:asciiTheme="majorHAnsi" w:hAnsiTheme="majorHAnsi" w:cs="Times New Roman"/>
                <w:b/>
              </w:rPr>
              <w:t>Catalog Course Description</w:t>
            </w:r>
          </w:p>
        </w:tc>
        <w:tc>
          <w:tcPr>
            <w:tcW w:w="5175" w:type="dxa"/>
          </w:tcPr>
          <w:p w14:paraId="318F2809" w14:textId="77777777" w:rsidR="000B4038" w:rsidRDefault="00233E58" w:rsidP="007A30DD">
            <w:pPr>
              <w:tabs>
                <w:tab w:val="num" w:pos="720"/>
              </w:tabs>
              <w:rPr>
                <w:rFonts w:asciiTheme="majorHAnsi" w:hAnsiTheme="majorHAnsi" w:cstheme="majorHAnsi"/>
              </w:rPr>
            </w:pPr>
            <w:bookmarkStart w:id="1" w:name="_Hlk525283733"/>
            <w:r w:rsidRPr="00744450">
              <w:rPr>
                <w:rFonts w:asciiTheme="majorHAnsi" w:hAnsiTheme="majorHAnsi" w:cstheme="majorHAnsi"/>
              </w:rPr>
              <w:t>ENG 1101CO offer</w:t>
            </w:r>
            <w:r w:rsidR="00EA13EB" w:rsidRPr="00744450">
              <w:rPr>
                <w:rFonts w:asciiTheme="majorHAnsi" w:hAnsiTheme="majorHAnsi" w:cstheme="majorHAnsi"/>
              </w:rPr>
              <w:t>s</w:t>
            </w:r>
            <w:r w:rsidR="00A260FC" w:rsidRPr="00744450">
              <w:rPr>
                <w:rFonts w:asciiTheme="majorHAnsi" w:hAnsiTheme="majorHAnsi" w:cstheme="majorHAnsi"/>
              </w:rPr>
              <w:t xml:space="preserve"> three </w:t>
            </w:r>
            <w:r w:rsidRPr="00744450">
              <w:rPr>
                <w:rFonts w:asciiTheme="majorHAnsi" w:hAnsiTheme="majorHAnsi" w:cstheme="majorHAnsi"/>
              </w:rPr>
              <w:t>additional classroom hours to support students who would usually be p</w:t>
            </w:r>
            <w:r w:rsidR="00EA13EB" w:rsidRPr="00744450">
              <w:rPr>
                <w:rFonts w:asciiTheme="majorHAnsi" w:hAnsiTheme="majorHAnsi" w:cstheme="majorHAnsi"/>
              </w:rPr>
              <w:t xml:space="preserve">laced in </w:t>
            </w:r>
            <w:r w:rsidR="00A260FC" w:rsidRPr="00744450">
              <w:rPr>
                <w:rFonts w:asciiTheme="majorHAnsi" w:hAnsiTheme="majorHAnsi" w:cstheme="majorHAnsi"/>
              </w:rPr>
              <w:t xml:space="preserve">ESOL </w:t>
            </w:r>
            <w:r w:rsidR="00EA13EB" w:rsidRPr="00744450">
              <w:rPr>
                <w:rFonts w:asciiTheme="majorHAnsi" w:hAnsiTheme="majorHAnsi" w:cstheme="majorHAnsi"/>
              </w:rPr>
              <w:t xml:space="preserve">developmental reading and/or </w:t>
            </w:r>
            <w:r w:rsidRPr="00744450">
              <w:rPr>
                <w:rFonts w:asciiTheme="majorHAnsi" w:hAnsiTheme="majorHAnsi" w:cstheme="majorHAnsi"/>
              </w:rPr>
              <w:t>writing, according to incoming assessment</w:t>
            </w:r>
            <w:r w:rsidR="00875EEB" w:rsidRPr="00744450">
              <w:rPr>
                <w:rFonts w:asciiTheme="majorHAnsi" w:hAnsiTheme="majorHAnsi" w:cstheme="majorHAnsi"/>
              </w:rPr>
              <w:t xml:space="preserve"> (third level, EL 031W/EL032R)</w:t>
            </w:r>
            <w:r w:rsidRPr="00744450">
              <w:rPr>
                <w:rFonts w:asciiTheme="majorHAnsi" w:hAnsiTheme="majorHAnsi" w:cstheme="majorHAnsi"/>
              </w:rPr>
              <w:t>.</w:t>
            </w:r>
            <w:r w:rsidR="00742581" w:rsidRPr="00744450">
              <w:rPr>
                <w:rFonts w:asciiTheme="majorHAnsi" w:hAnsiTheme="majorHAnsi" w:cstheme="majorHAnsi"/>
              </w:rPr>
              <w:t xml:space="preserve"> The </w:t>
            </w:r>
            <w:r w:rsidR="007D6291" w:rsidRPr="00744450">
              <w:rPr>
                <w:rFonts w:asciiTheme="majorHAnsi" w:hAnsiTheme="majorHAnsi" w:cstheme="majorHAnsi"/>
              </w:rPr>
              <w:t>corequisites</w:t>
            </w:r>
            <w:r w:rsidR="00742581" w:rsidRPr="00744450">
              <w:rPr>
                <w:rFonts w:asciiTheme="majorHAnsi" w:hAnsiTheme="majorHAnsi" w:cstheme="majorHAnsi"/>
              </w:rPr>
              <w:t xml:space="preserve"> focus on </w:t>
            </w:r>
            <w:r w:rsidR="008D696C" w:rsidRPr="00744450">
              <w:rPr>
                <w:rFonts w:asciiTheme="majorHAnsi" w:hAnsiTheme="majorHAnsi" w:cstheme="majorHAnsi"/>
              </w:rPr>
              <w:t xml:space="preserve">active learning, </w:t>
            </w:r>
            <w:r w:rsidR="00742581" w:rsidRPr="00744450">
              <w:rPr>
                <w:rFonts w:asciiTheme="majorHAnsi" w:hAnsiTheme="majorHAnsi" w:cstheme="majorHAnsi"/>
              </w:rPr>
              <w:t>scaffold</w:t>
            </w:r>
            <w:r w:rsidR="003A6267" w:rsidRPr="00744450">
              <w:rPr>
                <w:rFonts w:asciiTheme="majorHAnsi" w:hAnsiTheme="majorHAnsi" w:cstheme="majorHAnsi"/>
              </w:rPr>
              <w:t>ed</w:t>
            </w:r>
            <w:r w:rsidR="00742581" w:rsidRPr="00744450">
              <w:rPr>
                <w:rFonts w:asciiTheme="majorHAnsi" w:hAnsiTheme="majorHAnsi" w:cstheme="majorHAnsi"/>
              </w:rPr>
              <w:t xml:space="preserve"> </w:t>
            </w:r>
            <w:r w:rsidR="00790824" w:rsidRPr="00744450">
              <w:rPr>
                <w:rFonts w:asciiTheme="majorHAnsi" w:hAnsiTheme="majorHAnsi" w:cstheme="majorHAnsi"/>
              </w:rPr>
              <w:t xml:space="preserve">approaches to </w:t>
            </w:r>
            <w:r w:rsidR="00742581" w:rsidRPr="00744450">
              <w:rPr>
                <w:rFonts w:asciiTheme="majorHAnsi" w:hAnsiTheme="majorHAnsi" w:cstheme="majorHAnsi"/>
              </w:rPr>
              <w:t>writing assignments,</w:t>
            </w:r>
            <w:r w:rsidR="007A30DD" w:rsidRPr="00744450">
              <w:rPr>
                <w:rFonts w:asciiTheme="majorHAnsi" w:hAnsiTheme="majorHAnsi" w:cstheme="majorHAnsi"/>
              </w:rPr>
              <w:t xml:space="preserve"> strategies for building sophisticated college level vocabulary, </w:t>
            </w:r>
            <w:r w:rsidR="008D696C" w:rsidRPr="00744450">
              <w:rPr>
                <w:rFonts w:asciiTheme="majorHAnsi" w:hAnsiTheme="majorHAnsi" w:cstheme="majorHAnsi"/>
              </w:rPr>
              <w:t xml:space="preserve">rhetorical awareness of multiple genres, </w:t>
            </w:r>
            <w:r w:rsidR="007A30DD" w:rsidRPr="00744450">
              <w:rPr>
                <w:rFonts w:asciiTheme="majorHAnsi" w:hAnsiTheme="majorHAnsi" w:cstheme="majorHAnsi"/>
              </w:rPr>
              <w:t>critical reading skills of diverse genres, appropriate language use in context</w:t>
            </w:r>
            <w:r w:rsidR="008D696C" w:rsidRPr="00744450">
              <w:rPr>
                <w:rFonts w:asciiTheme="majorHAnsi" w:hAnsiTheme="majorHAnsi" w:cstheme="majorHAnsi"/>
              </w:rPr>
              <w:t xml:space="preserve"> (including communicative competence in syntax and grammar)</w:t>
            </w:r>
            <w:r w:rsidR="007A30DD" w:rsidRPr="00744450">
              <w:rPr>
                <w:rFonts w:asciiTheme="majorHAnsi" w:hAnsiTheme="majorHAnsi" w:cstheme="majorHAnsi"/>
              </w:rPr>
              <w:t xml:space="preserve">, </w:t>
            </w:r>
            <w:r w:rsidR="00742581" w:rsidRPr="00744450">
              <w:rPr>
                <w:rFonts w:asciiTheme="majorHAnsi" w:hAnsiTheme="majorHAnsi" w:cstheme="majorHAnsi"/>
              </w:rPr>
              <w:t xml:space="preserve">and </w:t>
            </w:r>
            <w:r w:rsidR="00790824" w:rsidRPr="00744450">
              <w:rPr>
                <w:rFonts w:asciiTheme="majorHAnsi" w:hAnsiTheme="majorHAnsi" w:cstheme="majorHAnsi"/>
              </w:rPr>
              <w:t>positive</w:t>
            </w:r>
            <w:r w:rsidR="007A30DD" w:rsidRPr="00744450">
              <w:rPr>
                <w:rFonts w:asciiTheme="majorHAnsi" w:hAnsiTheme="majorHAnsi" w:cstheme="majorHAnsi"/>
              </w:rPr>
              <w:t xml:space="preserve"> habits for collegiate success </w:t>
            </w:r>
            <w:r w:rsidR="00790824" w:rsidRPr="00744450">
              <w:rPr>
                <w:rFonts w:asciiTheme="majorHAnsi" w:hAnsiTheme="majorHAnsi" w:cstheme="majorHAnsi"/>
              </w:rPr>
              <w:t>including note taking</w:t>
            </w:r>
            <w:r w:rsidR="00A260FC" w:rsidRPr="00744450">
              <w:rPr>
                <w:rFonts w:asciiTheme="majorHAnsi" w:hAnsiTheme="majorHAnsi" w:cstheme="majorHAnsi"/>
              </w:rPr>
              <w:t xml:space="preserve">, </w:t>
            </w:r>
            <w:r w:rsidR="007A30DD" w:rsidRPr="00744450">
              <w:rPr>
                <w:rFonts w:asciiTheme="majorHAnsi" w:hAnsiTheme="majorHAnsi" w:cstheme="majorHAnsi"/>
              </w:rPr>
              <w:t>presentation skills, oral communication</w:t>
            </w:r>
            <w:r w:rsidR="00DC047E" w:rsidRPr="00744450">
              <w:rPr>
                <w:rFonts w:asciiTheme="majorHAnsi" w:hAnsiTheme="majorHAnsi" w:cstheme="majorHAnsi"/>
              </w:rPr>
              <w:t xml:space="preserve"> and</w:t>
            </w:r>
            <w:r w:rsidR="00790824" w:rsidRPr="00744450">
              <w:rPr>
                <w:rFonts w:asciiTheme="majorHAnsi" w:hAnsiTheme="majorHAnsi" w:cstheme="majorHAnsi"/>
              </w:rPr>
              <w:t xml:space="preserve"> </w:t>
            </w:r>
            <w:r w:rsidR="00A260FC" w:rsidRPr="00744450">
              <w:rPr>
                <w:rFonts w:asciiTheme="majorHAnsi" w:hAnsiTheme="majorHAnsi" w:cstheme="majorHAnsi"/>
              </w:rPr>
              <w:t xml:space="preserve">strong </w:t>
            </w:r>
            <w:r w:rsidR="00790824" w:rsidRPr="00744450">
              <w:rPr>
                <w:rFonts w:asciiTheme="majorHAnsi" w:hAnsiTheme="majorHAnsi" w:cstheme="majorHAnsi"/>
              </w:rPr>
              <w:t>study skills.</w:t>
            </w:r>
            <w:r w:rsidR="00790824" w:rsidRPr="00521058">
              <w:rPr>
                <w:rFonts w:asciiTheme="majorHAnsi" w:hAnsiTheme="majorHAnsi" w:cstheme="majorHAnsi"/>
              </w:rPr>
              <w:t xml:space="preserve"> </w:t>
            </w:r>
            <w:bookmarkEnd w:id="1"/>
          </w:p>
          <w:p w14:paraId="5BFFB45D" w14:textId="77777777" w:rsidR="001E1FCF" w:rsidRDefault="001E1FCF" w:rsidP="007A30DD">
            <w:pPr>
              <w:tabs>
                <w:tab w:val="num" w:pos="720"/>
              </w:tabs>
              <w:rPr>
                <w:rFonts w:asciiTheme="majorHAnsi" w:hAnsiTheme="majorHAnsi" w:cstheme="majorHAnsi"/>
              </w:rPr>
            </w:pPr>
          </w:p>
          <w:p w14:paraId="6C182EDD" w14:textId="42364CD5" w:rsidR="001E1FCF" w:rsidRPr="00744450" w:rsidRDefault="001E1FCF" w:rsidP="007A30DD">
            <w:pPr>
              <w:tabs>
                <w:tab w:val="num" w:pos="720"/>
              </w:tabs>
              <w:rPr>
                <w:rFonts w:asciiTheme="majorHAnsi" w:hAnsiTheme="majorHAnsi" w:cs="Times New Roman"/>
              </w:rPr>
            </w:pPr>
            <w:r w:rsidRPr="00744450">
              <w:rPr>
                <w:rFonts w:asciiTheme="majorHAnsi" w:hAnsiTheme="majorHAnsi" w:cs="Times New Roman"/>
                <w:b/>
              </w:rPr>
              <w:t>Concurrent enrollment in LNG 1100</w:t>
            </w:r>
            <w:r w:rsidR="00AB1893" w:rsidRPr="00744450">
              <w:rPr>
                <w:rFonts w:asciiTheme="majorHAnsi" w:hAnsiTheme="majorHAnsi" w:cs="Times New Roman"/>
                <w:b/>
              </w:rPr>
              <w:t>, 3cr</w:t>
            </w:r>
            <w:r w:rsidRPr="00744450">
              <w:rPr>
                <w:rFonts w:asciiTheme="majorHAnsi" w:hAnsiTheme="majorHAnsi" w:cs="Times New Roman"/>
                <w:b/>
              </w:rPr>
              <w:t>:</w:t>
            </w:r>
            <w:r w:rsidRPr="00744450">
              <w:rPr>
                <w:rFonts w:asciiTheme="majorHAnsi" w:hAnsiTheme="majorHAnsi" w:cs="Times New Roman"/>
              </w:rPr>
              <w:t xml:space="preserve"> </w:t>
            </w:r>
          </w:p>
          <w:p w14:paraId="76AEA86C" w14:textId="77777777" w:rsidR="001E1FCF" w:rsidRDefault="001E1FCF" w:rsidP="00AB1893">
            <w:pPr>
              <w:tabs>
                <w:tab w:val="num" w:pos="720"/>
              </w:tabs>
              <w:rPr>
                <w:rFonts w:asciiTheme="majorHAnsi" w:hAnsiTheme="majorHAnsi" w:cs="Times New Roman"/>
                <w:highlight w:val="yellow"/>
              </w:rPr>
            </w:pPr>
            <w:r w:rsidRPr="00744450">
              <w:rPr>
                <w:rFonts w:asciiTheme="majorHAnsi" w:hAnsiTheme="majorHAnsi" w:cs="Times New Roman"/>
              </w:rPr>
              <w:t xml:space="preserve">This requirement is planned in order to support further engagement with texts that provide multicultural and US perspective on language and communication. </w:t>
            </w:r>
            <w:r w:rsidR="00AB1893" w:rsidRPr="00744450">
              <w:rPr>
                <w:rFonts w:asciiTheme="majorHAnsi" w:hAnsiTheme="majorHAnsi" w:cs="Times New Roman"/>
              </w:rPr>
              <w:t xml:space="preserve">The reading in this course </w:t>
            </w:r>
            <w:r w:rsidRPr="00744450">
              <w:rPr>
                <w:rFonts w:asciiTheme="majorHAnsi" w:hAnsiTheme="majorHAnsi" w:cs="Times New Roman"/>
              </w:rPr>
              <w:t xml:space="preserve">will </w:t>
            </w:r>
            <w:r w:rsidR="00AB1893" w:rsidRPr="00744450">
              <w:rPr>
                <w:rFonts w:asciiTheme="majorHAnsi" w:hAnsiTheme="majorHAnsi" w:cs="Times New Roman"/>
              </w:rPr>
              <w:t xml:space="preserve">contribute to growing reading comprehension by engaging in </w:t>
            </w:r>
            <w:r w:rsidRPr="00744450">
              <w:rPr>
                <w:rFonts w:asciiTheme="majorHAnsi" w:hAnsiTheme="majorHAnsi" w:cs="Times New Roman"/>
              </w:rPr>
              <w:t>different text analysis, synthesis and application.</w:t>
            </w:r>
            <w:r w:rsidRPr="00215B33">
              <w:rPr>
                <w:rFonts w:asciiTheme="majorHAnsi" w:hAnsiTheme="majorHAnsi" w:cs="Times New Roman"/>
                <w:highlight w:val="yellow"/>
              </w:rPr>
              <w:t xml:space="preserve"> </w:t>
            </w:r>
          </w:p>
          <w:p w14:paraId="36945BCA" w14:textId="3A61E9DF" w:rsidR="00AB1893" w:rsidRPr="00521058" w:rsidRDefault="00AB1893" w:rsidP="00AB1893">
            <w:pPr>
              <w:tabs>
                <w:tab w:val="num" w:pos="720"/>
              </w:tabs>
              <w:rPr>
                <w:rFonts w:asciiTheme="majorHAnsi" w:hAnsiTheme="majorHAnsi" w:cs="Times New Roman"/>
              </w:rPr>
            </w:pPr>
          </w:p>
        </w:tc>
      </w:tr>
      <w:tr w:rsidR="00790824" w:rsidRPr="00521058" w14:paraId="50326453" w14:textId="77777777" w:rsidTr="00790824">
        <w:tc>
          <w:tcPr>
            <w:tcW w:w="3455" w:type="dxa"/>
          </w:tcPr>
          <w:p w14:paraId="239759D3" w14:textId="77777777" w:rsidR="00790824" w:rsidRPr="00521058" w:rsidRDefault="00790824" w:rsidP="005573F3">
            <w:pPr>
              <w:rPr>
                <w:rFonts w:asciiTheme="majorHAnsi" w:hAnsiTheme="majorHAnsi" w:cs="Times New Roman"/>
                <w:b/>
              </w:rPr>
            </w:pPr>
            <w:r w:rsidRPr="00521058">
              <w:rPr>
                <w:rFonts w:asciiTheme="majorHAnsi" w:hAnsiTheme="majorHAnsi" w:cs="Times New Roman"/>
                <w:b/>
              </w:rPr>
              <w:t>Brief Rationale</w:t>
            </w:r>
          </w:p>
          <w:p w14:paraId="005DC40E" w14:textId="77213F8A" w:rsidR="00790824" w:rsidRPr="00521058" w:rsidRDefault="00790824" w:rsidP="005573F3">
            <w:pPr>
              <w:rPr>
                <w:rFonts w:asciiTheme="majorHAnsi" w:hAnsiTheme="majorHAnsi" w:cs="Times New Roman"/>
                <w:b/>
              </w:rPr>
            </w:pPr>
            <w:r w:rsidRPr="00521058">
              <w:rPr>
                <w:rFonts w:asciiTheme="majorHAnsi" w:hAnsiTheme="majorHAnsi" w:cs="Times New Roman"/>
              </w:rPr>
              <w:t>Provide a concise summary of why this course is important to the department, school or college.</w:t>
            </w:r>
          </w:p>
        </w:tc>
        <w:tc>
          <w:tcPr>
            <w:tcW w:w="5175" w:type="dxa"/>
          </w:tcPr>
          <w:p w14:paraId="47F65547" w14:textId="798B0D59" w:rsidR="00790824" w:rsidRPr="00521058" w:rsidRDefault="00790824" w:rsidP="005573F3">
            <w:pPr>
              <w:rPr>
                <w:rFonts w:asciiTheme="majorHAnsi" w:hAnsiTheme="majorHAnsi" w:cs="Times New Roman"/>
              </w:rPr>
            </w:pPr>
            <w:r w:rsidRPr="00521058">
              <w:rPr>
                <w:rFonts w:asciiTheme="majorHAnsi" w:hAnsiTheme="majorHAnsi"/>
              </w:rPr>
              <w:t xml:space="preserve">To provide an accelerated track for students to receive instruction in </w:t>
            </w:r>
            <w:r w:rsidR="00B532B4" w:rsidRPr="00010743">
              <w:rPr>
                <w:rFonts w:asciiTheme="majorHAnsi" w:hAnsiTheme="majorHAnsi"/>
              </w:rPr>
              <w:t>ESOL</w:t>
            </w:r>
            <w:r w:rsidR="007A30DD" w:rsidRPr="00010743">
              <w:rPr>
                <w:rFonts w:asciiTheme="majorHAnsi" w:hAnsiTheme="majorHAnsi"/>
              </w:rPr>
              <w:t xml:space="preserve"> </w:t>
            </w:r>
            <w:r w:rsidRPr="00010743">
              <w:rPr>
                <w:rFonts w:asciiTheme="majorHAnsi" w:hAnsiTheme="majorHAnsi"/>
              </w:rPr>
              <w:t xml:space="preserve">reading and writing and to provide </w:t>
            </w:r>
            <w:r w:rsidR="007A30DD" w:rsidRPr="00010743">
              <w:rPr>
                <w:rFonts w:asciiTheme="majorHAnsi" w:hAnsiTheme="majorHAnsi"/>
              </w:rPr>
              <w:t xml:space="preserve">parallel vital language and linguistics </w:t>
            </w:r>
            <w:r w:rsidRPr="00010743">
              <w:rPr>
                <w:rFonts w:asciiTheme="majorHAnsi" w:hAnsiTheme="majorHAnsi"/>
              </w:rPr>
              <w:t>support for student success in the English 1101 Composition 1 course.</w:t>
            </w:r>
          </w:p>
        </w:tc>
      </w:tr>
      <w:tr w:rsidR="00790824" w:rsidRPr="00521058" w14:paraId="27B17E0C" w14:textId="77777777" w:rsidTr="00790824">
        <w:tc>
          <w:tcPr>
            <w:tcW w:w="3455" w:type="dxa"/>
          </w:tcPr>
          <w:p w14:paraId="1D002FB2" w14:textId="1A71D550" w:rsidR="00790824" w:rsidRPr="00521058" w:rsidRDefault="00790824" w:rsidP="005573F3">
            <w:pPr>
              <w:rPr>
                <w:rFonts w:asciiTheme="majorHAnsi" w:hAnsiTheme="majorHAnsi" w:cs="Times New Roman"/>
                <w:b/>
              </w:rPr>
            </w:pPr>
            <w:r w:rsidRPr="00521058">
              <w:rPr>
                <w:rFonts w:asciiTheme="majorHAnsi" w:hAnsiTheme="majorHAnsi" w:cs="Times New Roman"/>
                <w:b/>
              </w:rPr>
              <w:t>CUNY – Course Equivalencies</w:t>
            </w:r>
          </w:p>
          <w:p w14:paraId="4AF64C8D" w14:textId="07C33E68" w:rsidR="00790824" w:rsidRPr="00521058" w:rsidRDefault="00790824" w:rsidP="005573F3">
            <w:pPr>
              <w:rPr>
                <w:rFonts w:asciiTheme="majorHAnsi" w:hAnsiTheme="majorHAnsi" w:cs="Times New Roman"/>
              </w:rPr>
            </w:pPr>
            <w:r w:rsidRPr="00521058">
              <w:rPr>
                <w:rFonts w:asciiTheme="majorHAnsi" w:hAnsiTheme="majorHAnsi" w:cs="Times New Roman"/>
              </w:rPr>
              <w:t>Provide information about equivalent courses within CUNY, if any.</w:t>
            </w:r>
          </w:p>
          <w:p w14:paraId="5357B91A" w14:textId="4F3E1D8B" w:rsidR="00790824" w:rsidRPr="00521058" w:rsidRDefault="00790824" w:rsidP="005573F3">
            <w:pPr>
              <w:rPr>
                <w:rFonts w:asciiTheme="majorHAnsi" w:hAnsiTheme="majorHAnsi" w:cs="Times New Roman"/>
                <w:b/>
              </w:rPr>
            </w:pPr>
          </w:p>
        </w:tc>
        <w:tc>
          <w:tcPr>
            <w:tcW w:w="5175" w:type="dxa"/>
          </w:tcPr>
          <w:p w14:paraId="2004F01C" w14:textId="3F282588" w:rsidR="00790824" w:rsidRPr="00521058" w:rsidRDefault="00790824" w:rsidP="005573F3">
            <w:pPr>
              <w:rPr>
                <w:rFonts w:asciiTheme="majorHAnsi" w:hAnsiTheme="majorHAnsi" w:cs="Times New Roman"/>
              </w:rPr>
            </w:pPr>
            <w:r w:rsidRPr="00521058">
              <w:rPr>
                <w:rFonts w:asciiTheme="majorHAnsi" w:hAnsiTheme="majorHAnsi" w:cs="Times New Roman"/>
              </w:rPr>
              <w:t xml:space="preserve">LaGuardia Community College: ENA 101 (3-hour writing </w:t>
            </w:r>
            <w:r w:rsidR="00521058">
              <w:rPr>
                <w:rFonts w:asciiTheme="majorHAnsi" w:hAnsiTheme="majorHAnsi" w:cs="Times New Roman"/>
              </w:rPr>
              <w:t>corequisite</w:t>
            </w:r>
            <w:r w:rsidRPr="00521058">
              <w:rPr>
                <w:rFonts w:asciiTheme="majorHAnsi" w:hAnsiTheme="majorHAnsi" w:cs="Times New Roman"/>
              </w:rPr>
              <w:t xml:space="preserve">) taken alongside ENG 101. Students must be reading proficient.  22 students in English 101; 10 students in co-req. </w:t>
            </w:r>
          </w:p>
          <w:p w14:paraId="5887D53D" w14:textId="77777777" w:rsidR="00010743" w:rsidRDefault="00010743" w:rsidP="00931E86">
            <w:pPr>
              <w:rPr>
                <w:rFonts w:asciiTheme="majorHAnsi" w:hAnsiTheme="majorHAnsi" w:cs="Times New Roman"/>
              </w:rPr>
            </w:pPr>
          </w:p>
          <w:p w14:paraId="6764F901" w14:textId="39FA3BF9" w:rsidR="00790824" w:rsidRPr="00521058" w:rsidRDefault="00790824" w:rsidP="00931E86">
            <w:pPr>
              <w:rPr>
                <w:rFonts w:asciiTheme="majorHAnsi" w:hAnsiTheme="majorHAnsi" w:cs="Times New Roman"/>
              </w:rPr>
            </w:pPr>
            <w:r w:rsidRPr="00521058">
              <w:rPr>
                <w:rFonts w:asciiTheme="majorHAnsi" w:hAnsiTheme="majorHAnsi" w:cs="Times New Roman"/>
              </w:rPr>
              <w:lastRenderedPageBreak/>
              <w:t xml:space="preserve">Hostos Community College: Separate Writing and Reading </w:t>
            </w:r>
            <w:r w:rsidR="00521058">
              <w:rPr>
                <w:rFonts w:asciiTheme="majorHAnsi" w:hAnsiTheme="majorHAnsi" w:cs="Times New Roman"/>
              </w:rPr>
              <w:t>Corequisite</w:t>
            </w:r>
            <w:r w:rsidRPr="00521058">
              <w:rPr>
                <w:rFonts w:asciiTheme="majorHAnsi" w:hAnsiTheme="majorHAnsi" w:cs="Times New Roman"/>
              </w:rPr>
              <w:t>s offered alongside Composition 1: ENG 101 (2-hour writing co-req) and ENG 102 (2-hour reading co-req)</w:t>
            </w:r>
          </w:p>
        </w:tc>
      </w:tr>
      <w:tr w:rsidR="00790824" w:rsidRPr="00521058" w14:paraId="2A86AF00" w14:textId="77777777" w:rsidTr="00790824">
        <w:tc>
          <w:tcPr>
            <w:tcW w:w="3455" w:type="dxa"/>
          </w:tcPr>
          <w:p w14:paraId="383FB4B2" w14:textId="6D3F0CE4" w:rsidR="00790824" w:rsidRPr="00521058" w:rsidRDefault="00790824" w:rsidP="005573F3">
            <w:pPr>
              <w:rPr>
                <w:rFonts w:asciiTheme="majorHAnsi" w:hAnsiTheme="majorHAnsi" w:cs="Times New Roman"/>
                <w:b/>
              </w:rPr>
            </w:pPr>
            <w:r w:rsidRPr="00521058">
              <w:rPr>
                <w:rFonts w:asciiTheme="majorHAnsi" w:hAnsiTheme="majorHAnsi" w:cs="Times New Roman"/>
                <w:b/>
              </w:rPr>
              <w:lastRenderedPageBreak/>
              <w:t>Intent to Submit as Common Core</w:t>
            </w:r>
          </w:p>
          <w:p w14:paraId="7F03E3C2" w14:textId="77777777" w:rsidR="00790824" w:rsidRPr="00521058" w:rsidRDefault="00790824" w:rsidP="005573F3">
            <w:pPr>
              <w:rPr>
                <w:rFonts w:asciiTheme="majorHAnsi" w:hAnsiTheme="majorHAnsi" w:cs="Times New Roman"/>
              </w:rPr>
            </w:pPr>
            <w:r w:rsidRPr="00521058">
              <w:rPr>
                <w:rFonts w:asciiTheme="majorHAnsi" w:hAnsiTheme="majorHAnsi" w:cs="Times New Roman"/>
              </w:rPr>
              <w:t>If this course is intended to fulfill one of the requirements in the common core, then indicate which area.</w:t>
            </w:r>
          </w:p>
        </w:tc>
        <w:tc>
          <w:tcPr>
            <w:tcW w:w="5175" w:type="dxa"/>
          </w:tcPr>
          <w:p w14:paraId="5345742C" w14:textId="402F54F7" w:rsidR="00790824" w:rsidRPr="00521058" w:rsidRDefault="00790824" w:rsidP="005573F3">
            <w:pPr>
              <w:rPr>
                <w:rFonts w:asciiTheme="majorHAnsi" w:hAnsiTheme="majorHAnsi" w:cs="Times New Roman"/>
              </w:rPr>
            </w:pPr>
            <w:r w:rsidRPr="00521058">
              <w:rPr>
                <w:rFonts w:asciiTheme="majorHAnsi" w:hAnsiTheme="majorHAnsi" w:cs="Times New Roman"/>
              </w:rPr>
              <w:t xml:space="preserve">English Composition Required Core </w:t>
            </w:r>
          </w:p>
        </w:tc>
      </w:tr>
      <w:tr w:rsidR="00790824" w:rsidRPr="00521058" w14:paraId="6652E6C3" w14:textId="77777777" w:rsidTr="00790824">
        <w:trPr>
          <w:trHeight w:val="505"/>
        </w:trPr>
        <w:tc>
          <w:tcPr>
            <w:tcW w:w="3455" w:type="dxa"/>
          </w:tcPr>
          <w:p w14:paraId="0FD9BC9B" w14:textId="6935B4C6" w:rsidR="00790824" w:rsidRPr="00521058" w:rsidRDefault="00790824" w:rsidP="005573F3">
            <w:pPr>
              <w:rPr>
                <w:rFonts w:asciiTheme="majorHAnsi" w:hAnsiTheme="majorHAnsi" w:cs="Times New Roman"/>
                <w:b/>
              </w:rPr>
            </w:pPr>
            <w:r w:rsidRPr="00521058">
              <w:rPr>
                <w:rFonts w:asciiTheme="majorHAnsi" w:hAnsiTheme="majorHAnsi" w:cs="Times New Roman"/>
                <w:b/>
              </w:rPr>
              <w:t>For Interdisciplinary Courses:</w:t>
            </w:r>
          </w:p>
          <w:p w14:paraId="43D2F26C" w14:textId="3CE8AEC5" w:rsidR="00790824" w:rsidRPr="00521058" w:rsidRDefault="00790824" w:rsidP="005573F3">
            <w:pPr>
              <w:pStyle w:val="ListParagraph"/>
              <w:numPr>
                <w:ilvl w:val="0"/>
                <w:numId w:val="13"/>
              </w:numPr>
              <w:ind w:left="180" w:hanging="180"/>
              <w:rPr>
                <w:rFonts w:asciiTheme="majorHAnsi" w:hAnsiTheme="majorHAnsi" w:cs="Times New Roman"/>
              </w:rPr>
            </w:pPr>
            <w:r w:rsidRPr="00521058">
              <w:rPr>
                <w:rFonts w:asciiTheme="majorHAnsi" w:hAnsiTheme="majorHAnsi" w:cs="Times New Roman"/>
              </w:rPr>
              <w:t>Date submitted to ID Committee for review</w:t>
            </w:r>
          </w:p>
          <w:p w14:paraId="768D92DC" w14:textId="444A5338" w:rsidR="00790824" w:rsidRPr="002F0963" w:rsidRDefault="00790824" w:rsidP="005573F3">
            <w:pPr>
              <w:pStyle w:val="ListParagraph"/>
              <w:numPr>
                <w:ilvl w:val="0"/>
                <w:numId w:val="13"/>
              </w:numPr>
              <w:ind w:left="180" w:hanging="180"/>
              <w:rPr>
                <w:rFonts w:asciiTheme="majorHAnsi" w:hAnsiTheme="majorHAnsi" w:cs="Times New Roman"/>
              </w:rPr>
            </w:pPr>
            <w:r w:rsidRPr="002F0963">
              <w:rPr>
                <w:rFonts w:asciiTheme="majorHAnsi" w:hAnsiTheme="majorHAnsi" w:cs="Times New Roman"/>
              </w:rPr>
              <w:t>Date ID recommendation received</w:t>
            </w:r>
          </w:p>
          <w:p w14:paraId="2F30BB5A" w14:textId="5B5B3CE1" w:rsidR="00790824" w:rsidRPr="00521058" w:rsidRDefault="00790824" w:rsidP="005573F3">
            <w:pPr>
              <w:rPr>
                <w:rFonts w:asciiTheme="majorHAnsi" w:hAnsiTheme="majorHAnsi" w:cs="Times New Roman"/>
                <w:color w:val="C00000"/>
              </w:rPr>
            </w:pPr>
            <w:r w:rsidRPr="00521058">
              <w:rPr>
                <w:rFonts w:asciiTheme="majorHAnsi" w:hAnsiTheme="majorHAnsi" w:cs="Times New Roman"/>
              </w:rPr>
              <w:t>- Will all sections be offered as ID? Y/N</w:t>
            </w:r>
          </w:p>
        </w:tc>
        <w:tc>
          <w:tcPr>
            <w:tcW w:w="5175" w:type="dxa"/>
          </w:tcPr>
          <w:p w14:paraId="7B90351F" w14:textId="08DBDC52" w:rsidR="00790824" w:rsidRPr="00521058" w:rsidRDefault="00790824" w:rsidP="005573F3">
            <w:pPr>
              <w:rPr>
                <w:rFonts w:asciiTheme="majorHAnsi" w:hAnsiTheme="majorHAnsi" w:cs="Times New Roman"/>
              </w:rPr>
            </w:pPr>
            <w:r w:rsidRPr="00521058">
              <w:rPr>
                <w:rFonts w:asciiTheme="majorHAnsi" w:hAnsiTheme="majorHAnsi" w:cs="Times New Roman"/>
              </w:rPr>
              <w:t>N/A</w:t>
            </w:r>
          </w:p>
        </w:tc>
      </w:tr>
      <w:tr w:rsidR="00790824" w:rsidRPr="00521058" w14:paraId="49B87D64" w14:textId="77777777" w:rsidTr="00790824">
        <w:tc>
          <w:tcPr>
            <w:tcW w:w="3455" w:type="dxa"/>
          </w:tcPr>
          <w:p w14:paraId="54EC0487" w14:textId="45AF422A" w:rsidR="00790824" w:rsidRPr="00521058" w:rsidRDefault="00790824" w:rsidP="005573F3">
            <w:pPr>
              <w:rPr>
                <w:rFonts w:asciiTheme="majorHAnsi" w:hAnsiTheme="majorHAnsi" w:cs="Times New Roman"/>
                <w:b/>
              </w:rPr>
            </w:pPr>
            <w:r w:rsidRPr="00521058">
              <w:rPr>
                <w:rFonts w:asciiTheme="majorHAnsi" w:hAnsiTheme="majorHAnsi" w:cs="Times New Roman"/>
                <w:b/>
              </w:rPr>
              <w:t>Intent to Submit as a Writing Intensive Course</w:t>
            </w:r>
          </w:p>
        </w:tc>
        <w:tc>
          <w:tcPr>
            <w:tcW w:w="5175" w:type="dxa"/>
          </w:tcPr>
          <w:p w14:paraId="7D76982A" w14:textId="759FF327" w:rsidR="00790824" w:rsidRPr="00521058" w:rsidRDefault="00790824" w:rsidP="005573F3">
            <w:pPr>
              <w:rPr>
                <w:rFonts w:asciiTheme="majorHAnsi" w:hAnsiTheme="majorHAnsi" w:cs="Times New Roman"/>
              </w:rPr>
            </w:pPr>
            <w:r w:rsidRPr="00521058">
              <w:rPr>
                <w:rFonts w:asciiTheme="majorHAnsi" w:hAnsiTheme="majorHAnsi" w:cs="Times New Roman"/>
              </w:rPr>
              <w:t>N/A</w:t>
            </w:r>
          </w:p>
        </w:tc>
      </w:tr>
    </w:tbl>
    <w:p w14:paraId="0BF465E0" w14:textId="77777777" w:rsidR="00A912B6" w:rsidRPr="00521058" w:rsidRDefault="00A912B6" w:rsidP="005573F3">
      <w:pPr>
        <w:rPr>
          <w:rFonts w:asciiTheme="majorHAnsi" w:hAnsiTheme="majorHAnsi" w:cs="Times New Roman"/>
        </w:rPr>
      </w:pPr>
    </w:p>
    <w:p w14:paraId="72676AE0" w14:textId="77777777" w:rsidR="002F0963" w:rsidRDefault="002F0963" w:rsidP="005573F3">
      <w:pPr>
        <w:rPr>
          <w:rFonts w:asciiTheme="majorHAnsi" w:hAnsiTheme="majorHAnsi"/>
          <w:b/>
          <w:u w:val="single"/>
        </w:rPr>
      </w:pPr>
    </w:p>
    <w:p w14:paraId="047C03EC" w14:textId="77777777" w:rsidR="002F0963" w:rsidRDefault="002F0963" w:rsidP="005573F3">
      <w:pPr>
        <w:rPr>
          <w:rFonts w:asciiTheme="majorHAnsi" w:hAnsiTheme="majorHAnsi"/>
          <w:b/>
          <w:u w:val="single"/>
        </w:rPr>
      </w:pPr>
    </w:p>
    <w:p w14:paraId="38F725B0" w14:textId="77777777" w:rsidR="00402C01" w:rsidRPr="00521058" w:rsidRDefault="00402C01" w:rsidP="005573F3">
      <w:pPr>
        <w:rPr>
          <w:rFonts w:asciiTheme="majorHAnsi" w:hAnsiTheme="majorHAnsi"/>
          <w:b/>
          <w:u w:val="single"/>
        </w:rPr>
      </w:pPr>
      <w:r w:rsidRPr="00521058">
        <w:rPr>
          <w:rFonts w:asciiTheme="majorHAnsi" w:hAnsiTheme="majorHAnsi"/>
          <w:b/>
          <w:u w:val="single"/>
        </w:rPr>
        <w:t>LIBRARY RESOURCES &amp; INFORMATION LITERACY: MAJOR CURRICULUM MODIFICATION</w:t>
      </w:r>
    </w:p>
    <w:p w14:paraId="7C6DB3C4" w14:textId="77777777" w:rsidR="00402C01" w:rsidRPr="00521058" w:rsidRDefault="00402C01" w:rsidP="005573F3">
      <w:pPr>
        <w:rPr>
          <w:rFonts w:asciiTheme="majorHAnsi" w:hAnsiTheme="majorHAnsi"/>
        </w:rPr>
      </w:pPr>
    </w:p>
    <w:p w14:paraId="227E9003" w14:textId="77777777" w:rsidR="00402C01" w:rsidRPr="00521058" w:rsidRDefault="00402C01" w:rsidP="005573F3">
      <w:pPr>
        <w:rPr>
          <w:rFonts w:asciiTheme="majorHAnsi" w:hAnsiTheme="majorHAnsi"/>
        </w:rPr>
      </w:pPr>
      <w:r w:rsidRPr="00521058">
        <w:rPr>
          <w:rFonts w:asciiTheme="majorHAnsi" w:hAnsiTheme="majorHAnsi"/>
          <w:b/>
        </w:rPr>
        <w:t>Course proposer:</w:t>
      </w:r>
      <w:r w:rsidRPr="00521058">
        <w:rPr>
          <w:rFonts w:asciiTheme="majorHAnsi" w:hAnsiTheme="majorHAnsi"/>
        </w:rPr>
        <w:t xml:space="preserve"> please complete boxes 1-4.  </w:t>
      </w:r>
      <w:r w:rsidRPr="00521058">
        <w:rPr>
          <w:rFonts w:asciiTheme="majorHAnsi" w:hAnsiTheme="majorHAnsi"/>
          <w:b/>
        </w:rPr>
        <w:t>Library faculty subject specialist:</w:t>
      </w:r>
      <w:r w:rsidRPr="00521058">
        <w:rPr>
          <w:rFonts w:asciiTheme="majorHAnsi" w:hAnsiTheme="majorHAnsi"/>
        </w:rPr>
        <w:t xml:space="preserve"> please complete box 5.</w:t>
      </w:r>
    </w:p>
    <w:p w14:paraId="6C677836" w14:textId="77777777"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4193"/>
        <w:gridCol w:w="4114"/>
      </w:tblGrid>
      <w:tr w:rsidR="00402C01" w:rsidRPr="00521058" w14:paraId="6DE7E3EF" w14:textId="77777777" w:rsidTr="003A2BBA">
        <w:tc>
          <w:tcPr>
            <w:tcW w:w="351" w:type="dxa"/>
            <w:tcBorders>
              <w:top w:val="nil"/>
              <w:left w:val="nil"/>
              <w:bottom w:val="nil"/>
              <w:right w:val="single" w:sz="4" w:space="0" w:color="auto"/>
            </w:tcBorders>
          </w:tcPr>
          <w:p w14:paraId="587BA780" w14:textId="77777777" w:rsidR="00402C01" w:rsidRPr="00521058" w:rsidRDefault="00402C01" w:rsidP="005573F3">
            <w:pPr>
              <w:rPr>
                <w:rFonts w:asciiTheme="majorHAnsi" w:hAnsiTheme="majorHAnsi"/>
                <w:b/>
              </w:rPr>
            </w:pPr>
            <w:r w:rsidRPr="00521058">
              <w:rPr>
                <w:rFonts w:asciiTheme="majorHAnsi" w:hAnsiTheme="majorHAnsi"/>
                <w:b/>
              </w:rPr>
              <w:t>1</w:t>
            </w:r>
          </w:p>
        </w:tc>
        <w:tc>
          <w:tcPr>
            <w:tcW w:w="4193" w:type="dxa"/>
            <w:tcBorders>
              <w:left w:val="single" w:sz="4" w:space="0" w:color="auto"/>
            </w:tcBorders>
          </w:tcPr>
          <w:p w14:paraId="1AD5CB52" w14:textId="77777777" w:rsidR="00402C01" w:rsidRPr="00521058" w:rsidRDefault="00402C01" w:rsidP="005573F3">
            <w:pPr>
              <w:rPr>
                <w:rFonts w:asciiTheme="majorHAnsi" w:hAnsiTheme="majorHAnsi"/>
                <w:b/>
              </w:rPr>
            </w:pPr>
            <w:r w:rsidRPr="00521058">
              <w:rPr>
                <w:rFonts w:asciiTheme="majorHAnsi" w:hAnsiTheme="majorHAnsi"/>
                <w:b/>
              </w:rPr>
              <w:t>Title of proposal</w:t>
            </w:r>
          </w:p>
          <w:p w14:paraId="16E5B8E5" w14:textId="77777777" w:rsidR="00402C01" w:rsidRPr="00521058" w:rsidRDefault="00402C01" w:rsidP="005573F3">
            <w:pPr>
              <w:rPr>
                <w:rFonts w:asciiTheme="majorHAnsi" w:hAnsiTheme="majorHAnsi"/>
              </w:rPr>
            </w:pPr>
          </w:p>
          <w:p w14:paraId="05F2F433" w14:textId="0CDB4325" w:rsidR="00402C01" w:rsidRPr="00521058" w:rsidRDefault="00402C01" w:rsidP="005573F3">
            <w:pPr>
              <w:rPr>
                <w:rFonts w:asciiTheme="majorHAnsi" w:hAnsiTheme="majorHAnsi"/>
              </w:rPr>
            </w:pPr>
            <w:r w:rsidRPr="00521058">
              <w:rPr>
                <w:rFonts w:asciiTheme="majorHAnsi" w:hAnsiTheme="majorHAnsi"/>
              </w:rPr>
              <w:t xml:space="preserve">English 1101 </w:t>
            </w:r>
            <w:r w:rsidR="003A2BBA">
              <w:rPr>
                <w:rFonts w:asciiTheme="majorHAnsi" w:hAnsiTheme="majorHAnsi"/>
              </w:rPr>
              <w:t>/</w:t>
            </w:r>
            <w:r w:rsidR="00B532B4" w:rsidRPr="00010743">
              <w:rPr>
                <w:rFonts w:asciiTheme="majorHAnsi" w:hAnsiTheme="majorHAnsi"/>
              </w:rPr>
              <w:t xml:space="preserve">EAP </w:t>
            </w:r>
            <w:r w:rsidR="00C1741E" w:rsidRPr="00010743">
              <w:rPr>
                <w:rFonts w:asciiTheme="majorHAnsi" w:hAnsiTheme="majorHAnsi"/>
              </w:rPr>
              <w:t xml:space="preserve">101 </w:t>
            </w:r>
            <w:r w:rsidR="00521058" w:rsidRPr="00010743">
              <w:rPr>
                <w:rFonts w:asciiTheme="majorHAnsi" w:hAnsiTheme="majorHAnsi"/>
              </w:rPr>
              <w:t>Corequisite</w:t>
            </w:r>
          </w:p>
          <w:p w14:paraId="548EF52F" w14:textId="77777777" w:rsidR="00402C01" w:rsidRPr="00521058" w:rsidRDefault="00402C01" w:rsidP="005573F3">
            <w:pPr>
              <w:rPr>
                <w:rFonts w:asciiTheme="majorHAnsi" w:hAnsiTheme="majorHAnsi"/>
              </w:rPr>
            </w:pPr>
          </w:p>
        </w:tc>
        <w:tc>
          <w:tcPr>
            <w:tcW w:w="4114" w:type="dxa"/>
          </w:tcPr>
          <w:p w14:paraId="0B60EFCF" w14:textId="77777777" w:rsidR="00402C01" w:rsidRPr="00521058" w:rsidRDefault="00402C01" w:rsidP="005573F3">
            <w:pPr>
              <w:rPr>
                <w:rFonts w:asciiTheme="majorHAnsi" w:hAnsiTheme="majorHAnsi"/>
                <w:b/>
              </w:rPr>
            </w:pPr>
            <w:r w:rsidRPr="00521058">
              <w:rPr>
                <w:rFonts w:asciiTheme="majorHAnsi" w:hAnsiTheme="majorHAnsi"/>
                <w:b/>
              </w:rPr>
              <w:t>Department/Program</w:t>
            </w:r>
          </w:p>
          <w:p w14:paraId="20DC829C" w14:textId="77777777" w:rsidR="00402C01" w:rsidRPr="00521058" w:rsidRDefault="00402C01" w:rsidP="005573F3">
            <w:pPr>
              <w:rPr>
                <w:rFonts w:asciiTheme="majorHAnsi" w:hAnsiTheme="majorHAnsi"/>
              </w:rPr>
            </w:pPr>
          </w:p>
          <w:p w14:paraId="468B6D2B" w14:textId="77777777" w:rsidR="00402C01" w:rsidRPr="00521058" w:rsidRDefault="00402C01" w:rsidP="005573F3">
            <w:pPr>
              <w:rPr>
                <w:rFonts w:asciiTheme="majorHAnsi" w:hAnsiTheme="majorHAnsi"/>
              </w:rPr>
            </w:pPr>
            <w:r w:rsidRPr="00521058">
              <w:rPr>
                <w:rFonts w:asciiTheme="majorHAnsi" w:hAnsiTheme="majorHAnsi"/>
              </w:rPr>
              <w:t>English</w:t>
            </w:r>
          </w:p>
        </w:tc>
      </w:tr>
      <w:tr w:rsidR="00402C01" w:rsidRPr="00521058" w14:paraId="42B2C80B" w14:textId="77777777" w:rsidTr="003A2BBA">
        <w:tc>
          <w:tcPr>
            <w:tcW w:w="351" w:type="dxa"/>
            <w:tcBorders>
              <w:top w:val="nil"/>
              <w:left w:val="nil"/>
              <w:bottom w:val="nil"/>
              <w:right w:val="single" w:sz="4" w:space="0" w:color="auto"/>
            </w:tcBorders>
          </w:tcPr>
          <w:p w14:paraId="74203571" w14:textId="77777777" w:rsidR="00402C01" w:rsidRPr="00521058" w:rsidRDefault="00402C01" w:rsidP="005573F3">
            <w:pPr>
              <w:rPr>
                <w:rFonts w:asciiTheme="majorHAnsi" w:hAnsiTheme="majorHAnsi"/>
                <w:b/>
              </w:rPr>
            </w:pPr>
          </w:p>
        </w:tc>
        <w:tc>
          <w:tcPr>
            <w:tcW w:w="4193" w:type="dxa"/>
            <w:tcBorders>
              <w:left w:val="single" w:sz="4" w:space="0" w:color="auto"/>
            </w:tcBorders>
          </w:tcPr>
          <w:p w14:paraId="00571F16" w14:textId="1AC321A1" w:rsidR="00402C01" w:rsidRDefault="00402C01" w:rsidP="005573F3">
            <w:pPr>
              <w:rPr>
                <w:rFonts w:asciiTheme="majorHAnsi" w:hAnsiTheme="majorHAnsi"/>
              </w:rPr>
            </w:pPr>
            <w:r w:rsidRPr="00521058">
              <w:rPr>
                <w:rFonts w:asciiTheme="majorHAnsi" w:hAnsiTheme="majorHAnsi"/>
                <w:b/>
              </w:rPr>
              <w:t xml:space="preserve">Proposed by </w:t>
            </w:r>
            <w:r w:rsidR="003A2BBA">
              <w:rPr>
                <w:rFonts w:asciiTheme="majorHAnsi" w:hAnsiTheme="majorHAnsi"/>
              </w:rPr>
              <w:t xml:space="preserve">(include email &amp; phone </w:t>
            </w:r>
            <w:r w:rsidR="00B532B4">
              <w:rPr>
                <w:rFonts w:asciiTheme="majorHAnsi" w:hAnsiTheme="majorHAnsi"/>
              </w:rPr>
              <w:t xml:space="preserve">Lubie Grujicic-Alatriste  </w:t>
            </w:r>
          </w:p>
          <w:p w14:paraId="4134B336" w14:textId="4A4E9ADC" w:rsidR="00B532B4" w:rsidRPr="00521058" w:rsidRDefault="005E78BE" w:rsidP="005573F3">
            <w:pPr>
              <w:rPr>
                <w:rFonts w:asciiTheme="majorHAnsi" w:hAnsiTheme="majorHAnsi"/>
              </w:rPr>
            </w:pPr>
            <w:hyperlink r:id="rId10" w:history="1">
              <w:r w:rsidR="00B532B4" w:rsidRPr="00AD0FC8">
                <w:rPr>
                  <w:rStyle w:val="Hyperlink"/>
                  <w:rFonts w:asciiTheme="majorHAnsi" w:hAnsiTheme="majorHAnsi"/>
                </w:rPr>
                <w:t>lalatriste@citytech.cuny.edu</w:t>
              </w:r>
            </w:hyperlink>
            <w:r w:rsidR="00B532B4">
              <w:rPr>
                <w:rFonts w:asciiTheme="majorHAnsi" w:hAnsiTheme="majorHAnsi"/>
              </w:rPr>
              <w:t xml:space="preserve"> </w:t>
            </w:r>
          </w:p>
        </w:tc>
        <w:tc>
          <w:tcPr>
            <w:tcW w:w="4114" w:type="dxa"/>
          </w:tcPr>
          <w:p w14:paraId="500FB4E6" w14:textId="3D93D5BA" w:rsidR="00402C01" w:rsidRPr="003A2BBA" w:rsidRDefault="00402C01" w:rsidP="005573F3">
            <w:pPr>
              <w:rPr>
                <w:rFonts w:asciiTheme="majorHAnsi" w:hAnsiTheme="majorHAnsi"/>
                <w:b/>
              </w:rPr>
            </w:pPr>
            <w:r w:rsidRPr="00521058">
              <w:rPr>
                <w:rFonts w:asciiTheme="majorHAnsi" w:hAnsiTheme="majorHAnsi"/>
                <w:b/>
              </w:rPr>
              <w:t xml:space="preserve">Expected date course(s) will be </w:t>
            </w:r>
            <w:r w:rsidR="00DC047E" w:rsidRPr="00521058">
              <w:rPr>
                <w:rFonts w:asciiTheme="majorHAnsi" w:hAnsiTheme="majorHAnsi"/>
                <w:b/>
              </w:rPr>
              <w:t>offered:</w:t>
            </w:r>
            <w:r w:rsidR="003A2BBA">
              <w:rPr>
                <w:rFonts w:asciiTheme="majorHAnsi" w:hAnsiTheme="majorHAnsi"/>
                <w:b/>
              </w:rPr>
              <w:t xml:space="preserve"> </w:t>
            </w:r>
            <w:r w:rsidRPr="00521058">
              <w:rPr>
                <w:rFonts w:asciiTheme="majorHAnsi" w:hAnsiTheme="majorHAnsi"/>
              </w:rPr>
              <w:t>Fall 2019 Pilot</w:t>
            </w:r>
          </w:p>
          <w:p w14:paraId="059BBD1D" w14:textId="6B634280" w:rsidR="00402C01" w:rsidRPr="00521058" w:rsidRDefault="00402C01" w:rsidP="005573F3">
            <w:pPr>
              <w:rPr>
                <w:rFonts w:asciiTheme="majorHAnsi" w:hAnsiTheme="majorHAnsi"/>
              </w:rPr>
            </w:pPr>
            <w:r w:rsidRPr="00A8145F">
              <w:rPr>
                <w:rFonts w:asciiTheme="majorHAnsi" w:hAnsiTheme="majorHAnsi"/>
                <w:b/>
              </w:rPr>
              <w:t># of students</w:t>
            </w:r>
            <w:r w:rsidR="00744450" w:rsidRPr="00A8145F">
              <w:rPr>
                <w:rFonts w:asciiTheme="majorHAnsi" w:hAnsiTheme="majorHAnsi"/>
                <w:b/>
              </w:rPr>
              <w:t>: projected</w:t>
            </w:r>
            <w:r w:rsidR="00A8145F">
              <w:rPr>
                <w:rFonts w:asciiTheme="majorHAnsi" w:hAnsiTheme="majorHAnsi"/>
              </w:rPr>
              <w:t xml:space="preserve"> 20</w:t>
            </w:r>
            <w:r w:rsidR="001E1FCF">
              <w:rPr>
                <w:rFonts w:asciiTheme="majorHAnsi" w:hAnsiTheme="majorHAnsi"/>
              </w:rPr>
              <w:t>-30</w:t>
            </w:r>
          </w:p>
        </w:tc>
      </w:tr>
    </w:tbl>
    <w:p w14:paraId="5FB124E9" w14:textId="77777777"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304"/>
      </w:tblGrid>
      <w:tr w:rsidR="00402C01" w:rsidRPr="00521058" w14:paraId="6E828631" w14:textId="77777777" w:rsidTr="00FD7672">
        <w:tc>
          <w:tcPr>
            <w:tcW w:w="360" w:type="dxa"/>
            <w:tcBorders>
              <w:top w:val="nil"/>
              <w:left w:val="nil"/>
              <w:bottom w:val="nil"/>
              <w:right w:val="single" w:sz="4" w:space="0" w:color="auto"/>
            </w:tcBorders>
          </w:tcPr>
          <w:p w14:paraId="29E1F376" w14:textId="77777777" w:rsidR="00402C01" w:rsidRPr="00521058" w:rsidRDefault="00402C01" w:rsidP="005573F3">
            <w:pPr>
              <w:rPr>
                <w:rFonts w:asciiTheme="majorHAnsi" w:hAnsiTheme="majorHAnsi"/>
                <w:b/>
              </w:rPr>
            </w:pPr>
            <w:r w:rsidRPr="00521058">
              <w:rPr>
                <w:rFonts w:asciiTheme="majorHAnsi" w:hAnsiTheme="majorHAnsi"/>
                <w:b/>
              </w:rPr>
              <w:t>2</w:t>
            </w:r>
          </w:p>
        </w:tc>
        <w:tc>
          <w:tcPr>
            <w:tcW w:w="10170" w:type="dxa"/>
            <w:tcBorders>
              <w:left w:val="single" w:sz="4" w:space="0" w:color="auto"/>
            </w:tcBorders>
          </w:tcPr>
          <w:p w14:paraId="5C45B029" w14:textId="77777777" w:rsidR="00402C01" w:rsidRPr="00521058" w:rsidRDefault="00402C01" w:rsidP="005573F3">
            <w:pPr>
              <w:rPr>
                <w:rFonts w:asciiTheme="majorHAnsi" w:hAnsiTheme="majorHAnsi"/>
                <w:b/>
              </w:rPr>
            </w:pPr>
            <w:r w:rsidRPr="00521058">
              <w:rPr>
                <w:rFonts w:asciiTheme="majorHAnsi" w:hAnsiTheme="majorHAnsi"/>
                <w:b/>
              </w:rPr>
              <w:t>The library cannot purchase reserve textbooks for every course at the college, nor copies for all students. Consult our website (</w:t>
            </w:r>
            <w:hyperlink r:id="rId11" w:history="1">
              <w:r w:rsidRPr="00521058">
                <w:rPr>
                  <w:rStyle w:val="Hyperlink"/>
                  <w:rFonts w:asciiTheme="majorHAnsi" w:hAnsiTheme="majorHAnsi"/>
                  <w:b/>
                </w:rPr>
                <w:t>http://cityte.ch/curriculum</w:t>
              </w:r>
            </w:hyperlink>
            <w:r w:rsidRPr="00521058">
              <w:rPr>
                <w:rFonts w:asciiTheme="majorHAnsi" w:hAnsiTheme="majorHAnsi"/>
                <w:b/>
              </w:rPr>
              <w:t>) for articles and ebooks for your courses, or our open educational resources (OER) guide (</w:t>
            </w:r>
            <w:hyperlink r:id="rId12" w:history="1">
              <w:r w:rsidRPr="00521058">
                <w:rPr>
                  <w:rStyle w:val="Hyperlink"/>
                  <w:rFonts w:asciiTheme="majorHAnsi" w:hAnsiTheme="majorHAnsi"/>
                  <w:b/>
                </w:rPr>
                <w:t>http://cityte.ch/oer</w:t>
              </w:r>
            </w:hyperlink>
            <w:r w:rsidRPr="00521058">
              <w:rPr>
                <w:rFonts w:asciiTheme="majorHAnsi" w:hAnsiTheme="majorHAnsi"/>
                <w:b/>
              </w:rPr>
              <w:t>). Have you considered using a freely-available OER or an open textbook in this course?</w:t>
            </w:r>
          </w:p>
          <w:p w14:paraId="7883FADE" w14:textId="77777777" w:rsidR="00402C01" w:rsidRPr="00521058" w:rsidRDefault="00402C01" w:rsidP="005573F3">
            <w:pPr>
              <w:rPr>
                <w:rFonts w:asciiTheme="majorHAnsi" w:hAnsiTheme="majorHAnsi"/>
              </w:rPr>
            </w:pPr>
          </w:p>
          <w:p w14:paraId="7A3C1F04" w14:textId="1541507C" w:rsidR="00402C01" w:rsidRPr="00010743" w:rsidRDefault="003A2BBA" w:rsidP="003A2BBA">
            <w:pPr>
              <w:rPr>
                <w:rFonts w:asciiTheme="majorHAnsi" w:hAnsiTheme="majorHAnsi"/>
              </w:rPr>
            </w:pPr>
            <w:r w:rsidRPr="00010743">
              <w:rPr>
                <w:rFonts w:asciiTheme="majorHAnsi" w:hAnsiTheme="majorHAnsi"/>
              </w:rPr>
              <w:t>For this pilot, the students will use the following textbook:</w:t>
            </w:r>
            <w:r w:rsidR="00402C01" w:rsidRPr="00010743">
              <w:rPr>
                <w:rFonts w:asciiTheme="majorHAnsi" w:hAnsiTheme="majorHAnsi"/>
              </w:rPr>
              <w:t xml:space="preserve"> </w:t>
            </w:r>
          </w:p>
          <w:p w14:paraId="6F7ECCC5" w14:textId="33B97084" w:rsidR="007A30DD" w:rsidRPr="007C3068" w:rsidRDefault="00402C01" w:rsidP="005573F3">
            <w:pPr>
              <w:rPr>
                <w:rFonts w:asciiTheme="majorHAnsi" w:hAnsiTheme="majorHAnsi"/>
              </w:rPr>
            </w:pPr>
            <w:r w:rsidRPr="00010743">
              <w:rPr>
                <w:rFonts w:asciiTheme="majorHAnsi" w:hAnsiTheme="majorHAnsi"/>
              </w:rPr>
              <w:t xml:space="preserve"> </w:t>
            </w:r>
            <w:r w:rsidR="008D696C" w:rsidRPr="00010743">
              <w:rPr>
                <w:rFonts w:asciiTheme="majorHAnsi" w:hAnsiTheme="majorHAnsi"/>
                <w:i/>
              </w:rPr>
              <w:t>America Now: Short Readings from Recent Periodicals</w:t>
            </w:r>
          </w:p>
        </w:tc>
      </w:tr>
    </w:tbl>
    <w:p w14:paraId="206303E8" w14:textId="2CCAFEA4"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02C01" w:rsidRPr="00521058" w14:paraId="0705ACEE" w14:textId="77777777" w:rsidTr="00FD7672">
        <w:tc>
          <w:tcPr>
            <w:tcW w:w="360" w:type="dxa"/>
            <w:tcBorders>
              <w:top w:val="nil"/>
              <w:left w:val="nil"/>
              <w:bottom w:val="nil"/>
              <w:right w:val="single" w:sz="4" w:space="0" w:color="auto"/>
            </w:tcBorders>
          </w:tcPr>
          <w:p w14:paraId="1199A9BC" w14:textId="77777777" w:rsidR="00402C01" w:rsidRPr="00521058" w:rsidRDefault="00402C01" w:rsidP="005573F3">
            <w:pPr>
              <w:rPr>
                <w:rFonts w:asciiTheme="majorHAnsi" w:hAnsiTheme="majorHAnsi"/>
                <w:b/>
              </w:rPr>
            </w:pPr>
            <w:r w:rsidRPr="00521058">
              <w:rPr>
                <w:rFonts w:asciiTheme="majorHAnsi" w:hAnsiTheme="majorHAnsi"/>
                <w:b/>
              </w:rPr>
              <w:t>3</w:t>
            </w:r>
          </w:p>
        </w:tc>
        <w:tc>
          <w:tcPr>
            <w:tcW w:w="10170" w:type="dxa"/>
            <w:tcBorders>
              <w:left w:val="single" w:sz="4" w:space="0" w:color="auto"/>
            </w:tcBorders>
          </w:tcPr>
          <w:p w14:paraId="4F114B97" w14:textId="77777777" w:rsidR="00402C01" w:rsidRPr="00521058" w:rsidRDefault="00402C01" w:rsidP="005573F3">
            <w:pPr>
              <w:rPr>
                <w:rFonts w:asciiTheme="majorHAnsi" w:hAnsiTheme="majorHAnsi"/>
                <w:b/>
              </w:rPr>
            </w:pPr>
            <w:r w:rsidRPr="00521058">
              <w:rPr>
                <w:rFonts w:asciiTheme="majorHAnsi" w:hAnsiTheme="majorHAnsi"/>
                <w:b/>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658DC5D5" w14:textId="77777777" w:rsidR="00402C01" w:rsidRPr="00521058" w:rsidRDefault="00402C01" w:rsidP="005573F3">
            <w:pPr>
              <w:rPr>
                <w:rFonts w:asciiTheme="majorHAnsi" w:hAnsiTheme="majorHAnsi"/>
              </w:rPr>
            </w:pPr>
          </w:p>
          <w:p w14:paraId="0AEB5E64" w14:textId="0C259A98" w:rsidR="00402C01" w:rsidRPr="00010743" w:rsidRDefault="00010743" w:rsidP="005573F3">
            <w:pPr>
              <w:rPr>
                <w:rFonts w:asciiTheme="majorHAnsi" w:hAnsiTheme="majorHAnsi"/>
              </w:rPr>
            </w:pPr>
            <w:r w:rsidRPr="00010743">
              <w:rPr>
                <w:rFonts w:asciiTheme="majorHAnsi" w:hAnsiTheme="majorHAnsi"/>
              </w:rPr>
              <w:t xml:space="preserve">Additional </w:t>
            </w:r>
            <w:r w:rsidR="00402C01" w:rsidRPr="00010743">
              <w:rPr>
                <w:rFonts w:asciiTheme="majorHAnsi" w:hAnsiTheme="majorHAnsi"/>
              </w:rPr>
              <w:t>li</w:t>
            </w:r>
            <w:r w:rsidR="009632FE" w:rsidRPr="00010743">
              <w:rPr>
                <w:rFonts w:asciiTheme="majorHAnsi" w:hAnsiTheme="majorHAnsi"/>
              </w:rPr>
              <w:t xml:space="preserve">brary </w:t>
            </w:r>
            <w:r>
              <w:rPr>
                <w:rFonts w:asciiTheme="majorHAnsi" w:hAnsiTheme="majorHAnsi"/>
              </w:rPr>
              <w:t xml:space="preserve">faculty </w:t>
            </w:r>
            <w:r w:rsidR="009632FE" w:rsidRPr="00010743">
              <w:rPr>
                <w:rFonts w:asciiTheme="majorHAnsi" w:hAnsiTheme="majorHAnsi"/>
              </w:rPr>
              <w:t>resources are requested to provide the most recently published books in the area of college multilingual issues and teacher education, with global citizen perspectives.</w:t>
            </w:r>
          </w:p>
          <w:p w14:paraId="33F92B7C" w14:textId="20576470" w:rsidR="007C3068" w:rsidRPr="009632FE" w:rsidRDefault="007C3068" w:rsidP="005573F3">
            <w:pPr>
              <w:rPr>
                <w:rFonts w:asciiTheme="majorHAnsi" w:hAnsiTheme="majorHAnsi"/>
                <w:highlight w:val="yellow"/>
              </w:rPr>
            </w:pPr>
          </w:p>
          <w:p w14:paraId="4D39AAE2" w14:textId="19DB172F" w:rsidR="007C3068" w:rsidRPr="00010743" w:rsidRDefault="009632FE" w:rsidP="005573F3">
            <w:pPr>
              <w:rPr>
                <w:rFonts w:asciiTheme="majorHAnsi" w:hAnsiTheme="majorHAnsi"/>
              </w:rPr>
            </w:pPr>
            <w:r w:rsidRPr="00010743">
              <w:rPr>
                <w:rFonts w:asciiTheme="majorHAnsi" w:hAnsiTheme="majorHAnsi"/>
                <w:i/>
              </w:rPr>
              <w:t>-</w:t>
            </w:r>
            <w:r w:rsidR="007C3068" w:rsidRPr="00010743">
              <w:rPr>
                <w:rFonts w:asciiTheme="majorHAnsi" w:hAnsiTheme="majorHAnsi"/>
                <w:i/>
              </w:rPr>
              <w:t xml:space="preserve">Understanding Language Use in the Classroom: Including Teaching Materials for College Students, </w:t>
            </w:r>
            <w:r w:rsidR="007C3068" w:rsidRPr="00010743">
              <w:rPr>
                <w:rFonts w:asciiTheme="majorHAnsi" w:hAnsiTheme="majorHAnsi"/>
              </w:rPr>
              <w:t>Behrens, S. 2018</w:t>
            </w:r>
          </w:p>
          <w:p w14:paraId="0C3E830B" w14:textId="77777777" w:rsidR="008D696C" w:rsidRPr="00010743" w:rsidRDefault="008D696C" w:rsidP="00010743">
            <w:pPr>
              <w:rPr>
                <w:rFonts w:asciiTheme="majorHAnsi" w:hAnsiTheme="majorHAnsi"/>
              </w:rPr>
            </w:pPr>
          </w:p>
          <w:p w14:paraId="6E60D9B5" w14:textId="1B148CE1" w:rsidR="007C3068" w:rsidRPr="00010743" w:rsidRDefault="009632FE" w:rsidP="005573F3">
            <w:pPr>
              <w:rPr>
                <w:rFonts w:asciiTheme="majorHAnsi" w:hAnsiTheme="majorHAnsi"/>
              </w:rPr>
            </w:pPr>
            <w:r w:rsidRPr="00010743">
              <w:rPr>
                <w:rFonts w:asciiTheme="majorHAnsi" w:hAnsiTheme="majorHAnsi"/>
                <w:i/>
              </w:rPr>
              <w:t xml:space="preserve">- </w:t>
            </w:r>
            <w:r w:rsidR="007C3068" w:rsidRPr="00010743">
              <w:rPr>
                <w:rFonts w:asciiTheme="majorHAnsi" w:hAnsiTheme="majorHAnsi"/>
                <w:i/>
              </w:rPr>
              <w:t xml:space="preserve">Developing Intercultural Perspective on Language Use, </w:t>
            </w:r>
            <w:r w:rsidR="007C3068" w:rsidRPr="00010743">
              <w:rPr>
                <w:rFonts w:asciiTheme="majorHAnsi" w:hAnsiTheme="majorHAnsi"/>
              </w:rPr>
              <w:t>Troy McConachy</w:t>
            </w:r>
          </w:p>
          <w:p w14:paraId="53B4D7E1" w14:textId="77777777" w:rsidR="00010743" w:rsidRPr="00010743" w:rsidRDefault="00010743" w:rsidP="005573F3">
            <w:pPr>
              <w:rPr>
                <w:rFonts w:asciiTheme="majorHAnsi" w:hAnsiTheme="majorHAnsi"/>
                <w:i/>
              </w:rPr>
            </w:pPr>
          </w:p>
          <w:p w14:paraId="485B77C2" w14:textId="5A111EDB" w:rsidR="007C3068" w:rsidRPr="00010743" w:rsidRDefault="009632FE" w:rsidP="005573F3">
            <w:pPr>
              <w:rPr>
                <w:rFonts w:asciiTheme="majorHAnsi" w:hAnsiTheme="majorHAnsi"/>
              </w:rPr>
            </w:pPr>
            <w:r w:rsidRPr="00010743">
              <w:rPr>
                <w:rFonts w:asciiTheme="majorHAnsi" w:hAnsiTheme="majorHAnsi"/>
                <w:i/>
              </w:rPr>
              <w:t xml:space="preserve">- </w:t>
            </w:r>
            <w:r w:rsidR="007C3068" w:rsidRPr="00010743">
              <w:rPr>
                <w:rFonts w:asciiTheme="majorHAnsi" w:hAnsiTheme="majorHAnsi"/>
                <w:i/>
              </w:rPr>
              <w:t>The Multilingual Citizen: Towards a Politics of Language for Agency and Change</w:t>
            </w:r>
            <w:r w:rsidR="00AE521F" w:rsidRPr="00010743">
              <w:rPr>
                <w:rFonts w:asciiTheme="majorHAnsi" w:hAnsiTheme="majorHAnsi"/>
                <w:i/>
              </w:rPr>
              <w:t xml:space="preserve">, </w:t>
            </w:r>
            <w:r w:rsidR="00AE521F" w:rsidRPr="00010743">
              <w:rPr>
                <w:rFonts w:asciiTheme="majorHAnsi" w:hAnsiTheme="majorHAnsi"/>
              </w:rPr>
              <w:t>Lim</w:t>
            </w:r>
            <w:r w:rsidR="007C3068" w:rsidRPr="00010743">
              <w:rPr>
                <w:rFonts w:asciiTheme="majorHAnsi" w:hAnsiTheme="majorHAnsi"/>
              </w:rPr>
              <w:t xml:space="preserve"> et.al.</w:t>
            </w:r>
          </w:p>
          <w:p w14:paraId="5BCABF9C" w14:textId="77777777" w:rsidR="00010743" w:rsidRPr="00010743" w:rsidRDefault="00010743" w:rsidP="005573F3">
            <w:pPr>
              <w:rPr>
                <w:rFonts w:asciiTheme="majorHAnsi" w:hAnsiTheme="majorHAnsi"/>
                <w:i/>
              </w:rPr>
            </w:pPr>
          </w:p>
          <w:p w14:paraId="7A38C09F" w14:textId="408E6372" w:rsidR="007C3068" w:rsidRDefault="009632FE" w:rsidP="005573F3">
            <w:pPr>
              <w:rPr>
                <w:rFonts w:asciiTheme="majorHAnsi" w:hAnsiTheme="majorHAnsi"/>
              </w:rPr>
            </w:pPr>
            <w:r w:rsidRPr="00010743">
              <w:rPr>
                <w:rFonts w:asciiTheme="majorHAnsi" w:hAnsiTheme="majorHAnsi"/>
                <w:i/>
              </w:rPr>
              <w:t xml:space="preserve">- </w:t>
            </w:r>
            <w:r w:rsidR="007C3068" w:rsidRPr="00010743">
              <w:rPr>
                <w:rFonts w:asciiTheme="majorHAnsi" w:hAnsiTheme="majorHAnsi"/>
                <w:i/>
              </w:rPr>
              <w:t xml:space="preserve">The Multilingual Reality: Living with Languages, </w:t>
            </w:r>
            <w:r w:rsidR="007C3068" w:rsidRPr="00010743">
              <w:rPr>
                <w:rFonts w:asciiTheme="majorHAnsi" w:hAnsiTheme="majorHAnsi"/>
              </w:rPr>
              <w:t>Mohanty, A. K.</w:t>
            </w:r>
          </w:p>
          <w:p w14:paraId="0290C5EC" w14:textId="77777777" w:rsidR="00402C01" w:rsidRPr="00521058" w:rsidRDefault="00402C01" w:rsidP="005573F3">
            <w:pPr>
              <w:rPr>
                <w:rFonts w:asciiTheme="majorHAnsi" w:hAnsiTheme="majorHAnsi"/>
              </w:rPr>
            </w:pPr>
            <w:r w:rsidRPr="00521058">
              <w:rPr>
                <w:rFonts w:asciiTheme="majorHAnsi" w:hAnsiTheme="majorHAnsi"/>
              </w:rPr>
              <w:t xml:space="preserve"> </w:t>
            </w:r>
          </w:p>
        </w:tc>
      </w:tr>
    </w:tbl>
    <w:p w14:paraId="7FC7D0CB" w14:textId="50BA65AA"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02C01" w:rsidRPr="00521058" w14:paraId="66F3983A" w14:textId="77777777" w:rsidTr="00FD7672">
        <w:tc>
          <w:tcPr>
            <w:tcW w:w="360" w:type="dxa"/>
            <w:tcBorders>
              <w:top w:val="nil"/>
              <w:left w:val="nil"/>
              <w:bottom w:val="nil"/>
              <w:right w:val="single" w:sz="4" w:space="0" w:color="auto"/>
            </w:tcBorders>
          </w:tcPr>
          <w:p w14:paraId="2FA204A2" w14:textId="77777777" w:rsidR="00402C01" w:rsidRPr="00521058" w:rsidRDefault="00402C01" w:rsidP="005573F3">
            <w:pPr>
              <w:rPr>
                <w:rFonts w:asciiTheme="majorHAnsi" w:hAnsiTheme="majorHAnsi"/>
                <w:b/>
              </w:rPr>
            </w:pPr>
            <w:r w:rsidRPr="00521058">
              <w:rPr>
                <w:rFonts w:asciiTheme="majorHAnsi" w:hAnsiTheme="majorHAnsi"/>
                <w:b/>
              </w:rPr>
              <w:t>4</w:t>
            </w:r>
          </w:p>
        </w:tc>
        <w:tc>
          <w:tcPr>
            <w:tcW w:w="10170" w:type="dxa"/>
            <w:tcBorders>
              <w:left w:val="single" w:sz="4" w:space="0" w:color="auto"/>
            </w:tcBorders>
          </w:tcPr>
          <w:p w14:paraId="7673BFAA" w14:textId="3189F1A5" w:rsidR="00402C01" w:rsidRPr="009632FE" w:rsidRDefault="00402C01" w:rsidP="009632FE">
            <w:pPr>
              <w:autoSpaceDE w:val="0"/>
              <w:autoSpaceDN w:val="0"/>
              <w:adjustRightInd w:val="0"/>
              <w:rPr>
                <w:rFonts w:asciiTheme="majorHAnsi" w:hAnsiTheme="majorHAnsi"/>
                <w:b/>
              </w:rPr>
            </w:pPr>
            <w:r w:rsidRPr="00521058">
              <w:rPr>
                <w:rFonts w:asciiTheme="majorHAnsi" w:hAnsiTheme="majorHAnsi"/>
                <w:b/>
              </w:rPr>
              <w:t xml:space="preserve">Library faculty focus on strengthening students' </w:t>
            </w:r>
            <w:r w:rsidRPr="00521058">
              <w:rPr>
                <w:rStyle w:val="Strong"/>
                <w:rFonts w:asciiTheme="majorHAnsi" w:hAnsiTheme="majorHAnsi"/>
              </w:rPr>
              <w:t>information literacy</w:t>
            </w:r>
            <w:r w:rsidRPr="00521058">
              <w:rPr>
                <w:rFonts w:asciiTheme="majorHAnsi" w:hAnsiTheme="majorHAnsi"/>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518CCF06" w14:textId="77777777" w:rsidR="00402C01" w:rsidRPr="00521058" w:rsidRDefault="00402C01" w:rsidP="005573F3">
            <w:pPr>
              <w:rPr>
                <w:rFonts w:asciiTheme="majorHAnsi" w:hAnsiTheme="majorHAnsi"/>
              </w:rPr>
            </w:pPr>
            <w:r w:rsidRPr="00521058">
              <w:rPr>
                <w:rFonts w:asciiTheme="majorHAnsi" w:hAnsiTheme="majorHAnsi"/>
              </w:rPr>
              <w:t>Students will receive the library orientation that ENG 1101 offers.</w:t>
            </w:r>
          </w:p>
          <w:p w14:paraId="21EEF32C" w14:textId="77777777" w:rsidR="00402C01" w:rsidRPr="00521058" w:rsidRDefault="00402C01" w:rsidP="005573F3">
            <w:pPr>
              <w:rPr>
                <w:rFonts w:asciiTheme="majorHAnsi" w:hAnsiTheme="majorHAnsi"/>
              </w:rPr>
            </w:pPr>
            <w:r w:rsidRPr="00521058">
              <w:rPr>
                <w:rFonts w:asciiTheme="majorHAnsi" w:hAnsiTheme="majorHAnsi"/>
              </w:rPr>
              <w:t xml:space="preserve"> </w:t>
            </w:r>
          </w:p>
        </w:tc>
      </w:tr>
    </w:tbl>
    <w:p w14:paraId="2A23E095" w14:textId="77777777"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304"/>
      </w:tblGrid>
      <w:tr w:rsidR="00402C01" w:rsidRPr="00521058" w14:paraId="0FA0F132" w14:textId="77777777" w:rsidTr="00FD7672">
        <w:tc>
          <w:tcPr>
            <w:tcW w:w="360" w:type="dxa"/>
            <w:tcBorders>
              <w:top w:val="nil"/>
              <w:left w:val="nil"/>
              <w:bottom w:val="nil"/>
              <w:right w:val="single" w:sz="4" w:space="0" w:color="auto"/>
            </w:tcBorders>
          </w:tcPr>
          <w:p w14:paraId="3D6B831B" w14:textId="77777777" w:rsidR="00402C01" w:rsidRPr="00521058" w:rsidRDefault="00402C01" w:rsidP="005573F3">
            <w:pPr>
              <w:rPr>
                <w:rFonts w:asciiTheme="majorHAnsi" w:hAnsiTheme="majorHAnsi"/>
                <w:b/>
              </w:rPr>
            </w:pPr>
            <w:r w:rsidRPr="00521058">
              <w:rPr>
                <w:rFonts w:asciiTheme="majorHAnsi" w:hAnsiTheme="majorHAnsi"/>
                <w:b/>
              </w:rPr>
              <w:t>5</w:t>
            </w:r>
          </w:p>
        </w:tc>
        <w:tc>
          <w:tcPr>
            <w:tcW w:w="10170" w:type="dxa"/>
            <w:tcBorders>
              <w:left w:val="single" w:sz="4" w:space="0" w:color="auto"/>
            </w:tcBorders>
          </w:tcPr>
          <w:p w14:paraId="60916784" w14:textId="6B860D44" w:rsidR="00402C01" w:rsidRPr="00521058" w:rsidRDefault="00402C01" w:rsidP="005573F3">
            <w:pPr>
              <w:rPr>
                <w:rFonts w:asciiTheme="majorHAnsi" w:hAnsiTheme="majorHAnsi"/>
                <w:b/>
              </w:rPr>
            </w:pPr>
            <w:r w:rsidRPr="00521058">
              <w:rPr>
                <w:rFonts w:asciiTheme="majorHAnsi" w:hAnsiTheme="majorHAnsi"/>
                <w:b/>
                <w:noProof/>
              </w:rPr>
              <mc:AlternateContent>
                <mc:Choice Requires="wps">
                  <w:drawing>
                    <wp:anchor distT="0" distB="0" distL="114300" distR="114300" simplePos="0" relativeHeight="251659264" behindDoc="0" locked="0" layoutInCell="1" allowOverlap="1" wp14:anchorId="2C51B5E0" wp14:editId="55BB1A61">
                      <wp:simplePos x="0" y="0"/>
                      <wp:positionH relativeFrom="column">
                        <wp:posOffset>123871</wp:posOffset>
                      </wp:positionH>
                      <wp:positionV relativeFrom="paragraph">
                        <wp:posOffset>41442</wp:posOffset>
                      </wp:positionV>
                      <wp:extent cx="3127887" cy="636207"/>
                      <wp:effectExtent l="0" t="0" r="15875" b="12065"/>
                      <wp:wrapNone/>
                      <wp:docPr id="1" name="Freeform 1"/>
                      <wp:cNvGraphicFramePr/>
                      <a:graphic xmlns:a="http://schemas.openxmlformats.org/drawingml/2006/main">
                        <a:graphicData uri="http://schemas.microsoft.com/office/word/2010/wordprocessingShape">
                          <wps:wsp>
                            <wps:cNvSpPr/>
                            <wps:spPr>
                              <a:xfrm>
                                <a:off x="0" y="0"/>
                                <a:ext cx="3127887" cy="636207"/>
                              </a:xfrm>
                              <a:custGeom>
                                <a:avLst/>
                                <a:gdLst>
                                  <a:gd name="connsiteX0" fmla="*/ 6986 w 3127887"/>
                                  <a:gd name="connsiteY0" fmla="*/ 479258 h 636207"/>
                                  <a:gd name="connsiteX1" fmla="*/ 252646 w 3127887"/>
                                  <a:gd name="connsiteY1" fmla="*/ 1586 h 636207"/>
                                  <a:gd name="connsiteX2" fmla="*/ 245822 w 3127887"/>
                                  <a:gd name="connsiteY2" fmla="*/ 28882 h 636207"/>
                                  <a:gd name="connsiteX3" fmla="*/ 225351 w 3127887"/>
                                  <a:gd name="connsiteY3" fmla="*/ 103945 h 636207"/>
                                  <a:gd name="connsiteX4" fmla="*/ 225351 w 3127887"/>
                                  <a:gd name="connsiteY4" fmla="*/ 486082 h 636207"/>
                                  <a:gd name="connsiteX5" fmla="*/ 238998 w 3127887"/>
                                  <a:gd name="connsiteY5" fmla="*/ 506554 h 636207"/>
                                  <a:gd name="connsiteX6" fmla="*/ 245822 w 3127887"/>
                                  <a:gd name="connsiteY6" fmla="*/ 533849 h 636207"/>
                                  <a:gd name="connsiteX7" fmla="*/ 273118 w 3127887"/>
                                  <a:gd name="connsiteY7" fmla="*/ 574792 h 636207"/>
                                  <a:gd name="connsiteX8" fmla="*/ 252646 w 3127887"/>
                                  <a:gd name="connsiteY8" fmla="*/ 581616 h 636207"/>
                                  <a:gd name="connsiteX9" fmla="*/ 198055 w 3127887"/>
                                  <a:gd name="connsiteY9" fmla="*/ 540673 h 636207"/>
                                  <a:gd name="connsiteX10" fmla="*/ 95697 w 3127887"/>
                                  <a:gd name="connsiteY10" fmla="*/ 472434 h 636207"/>
                                  <a:gd name="connsiteX11" fmla="*/ 41106 w 3127887"/>
                                  <a:gd name="connsiteY11" fmla="*/ 431491 h 636207"/>
                                  <a:gd name="connsiteX12" fmla="*/ 13810 w 3127887"/>
                                  <a:gd name="connsiteY12" fmla="*/ 424667 h 636207"/>
                                  <a:gd name="connsiteX13" fmla="*/ 163 w 3127887"/>
                                  <a:gd name="connsiteY13" fmla="*/ 404195 h 636207"/>
                                  <a:gd name="connsiteX14" fmla="*/ 20634 w 3127887"/>
                                  <a:gd name="connsiteY14" fmla="*/ 390548 h 636207"/>
                                  <a:gd name="connsiteX15" fmla="*/ 170760 w 3127887"/>
                                  <a:gd name="connsiteY15" fmla="*/ 397371 h 636207"/>
                                  <a:gd name="connsiteX16" fmla="*/ 320885 w 3127887"/>
                                  <a:gd name="connsiteY16" fmla="*/ 397371 h 636207"/>
                                  <a:gd name="connsiteX17" fmla="*/ 334533 w 3127887"/>
                                  <a:gd name="connsiteY17" fmla="*/ 376900 h 636207"/>
                                  <a:gd name="connsiteX18" fmla="*/ 327709 w 3127887"/>
                                  <a:gd name="connsiteY18" fmla="*/ 458786 h 636207"/>
                                  <a:gd name="connsiteX19" fmla="*/ 355004 w 3127887"/>
                                  <a:gd name="connsiteY19" fmla="*/ 417843 h 636207"/>
                                  <a:gd name="connsiteX20" fmla="*/ 375476 w 3127887"/>
                                  <a:gd name="connsiteY20" fmla="*/ 397371 h 636207"/>
                                  <a:gd name="connsiteX21" fmla="*/ 409595 w 3127887"/>
                                  <a:gd name="connsiteY21" fmla="*/ 335957 h 636207"/>
                                  <a:gd name="connsiteX22" fmla="*/ 430067 w 3127887"/>
                                  <a:gd name="connsiteY22" fmla="*/ 329133 h 636207"/>
                                  <a:gd name="connsiteX23" fmla="*/ 443715 w 3127887"/>
                                  <a:gd name="connsiteY23" fmla="*/ 349604 h 636207"/>
                                  <a:gd name="connsiteX24" fmla="*/ 457363 w 3127887"/>
                                  <a:gd name="connsiteY24" fmla="*/ 376900 h 636207"/>
                                  <a:gd name="connsiteX25" fmla="*/ 477834 w 3127887"/>
                                  <a:gd name="connsiteY25" fmla="*/ 397371 h 636207"/>
                                  <a:gd name="connsiteX26" fmla="*/ 525601 w 3127887"/>
                                  <a:gd name="connsiteY26" fmla="*/ 445139 h 636207"/>
                                  <a:gd name="connsiteX27" fmla="*/ 546073 w 3127887"/>
                                  <a:gd name="connsiteY27" fmla="*/ 390548 h 636207"/>
                                  <a:gd name="connsiteX28" fmla="*/ 559721 w 3127887"/>
                                  <a:gd name="connsiteY28" fmla="*/ 370076 h 636207"/>
                                  <a:gd name="connsiteX29" fmla="*/ 580192 w 3127887"/>
                                  <a:gd name="connsiteY29" fmla="*/ 329133 h 636207"/>
                                  <a:gd name="connsiteX30" fmla="*/ 607488 w 3127887"/>
                                  <a:gd name="connsiteY30" fmla="*/ 267718 h 636207"/>
                                  <a:gd name="connsiteX31" fmla="*/ 634783 w 3127887"/>
                                  <a:gd name="connsiteY31" fmla="*/ 281365 h 636207"/>
                                  <a:gd name="connsiteX32" fmla="*/ 655255 w 3127887"/>
                                  <a:gd name="connsiteY32" fmla="*/ 363252 h 636207"/>
                                  <a:gd name="connsiteX33" fmla="*/ 675727 w 3127887"/>
                                  <a:gd name="connsiteY33" fmla="*/ 499730 h 636207"/>
                                  <a:gd name="connsiteX34" fmla="*/ 723494 w 3127887"/>
                                  <a:gd name="connsiteY34" fmla="*/ 465610 h 636207"/>
                                  <a:gd name="connsiteX35" fmla="*/ 737142 w 3127887"/>
                                  <a:gd name="connsiteY35" fmla="*/ 438315 h 636207"/>
                                  <a:gd name="connsiteX36" fmla="*/ 771261 w 3127887"/>
                                  <a:gd name="connsiteY36" fmla="*/ 445139 h 636207"/>
                                  <a:gd name="connsiteX37" fmla="*/ 819028 w 3127887"/>
                                  <a:gd name="connsiteY37" fmla="*/ 527025 h 636207"/>
                                  <a:gd name="connsiteX38" fmla="*/ 846324 w 3127887"/>
                                  <a:gd name="connsiteY38" fmla="*/ 567968 h 636207"/>
                                  <a:gd name="connsiteX39" fmla="*/ 873619 w 3127887"/>
                                  <a:gd name="connsiteY39" fmla="*/ 615736 h 636207"/>
                                  <a:gd name="connsiteX40" fmla="*/ 894091 w 3127887"/>
                                  <a:gd name="connsiteY40" fmla="*/ 636207 h 636207"/>
                                  <a:gd name="connsiteX41" fmla="*/ 921386 w 3127887"/>
                                  <a:gd name="connsiteY41" fmla="*/ 588440 h 636207"/>
                                  <a:gd name="connsiteX42" fmla="*/ 941858 w 3127887"/>
                                  <a:gd name="connsiteY42" fmla="*/ 499730 h 636207"/>
                                  <a:gd name="connsiteX43" fmla="*/ 955506 w 3127887"/>
                                  <a:gd name="connsiteY43" fmla="*/ 438315 h 636207"/>
                                  <a:gd name="connsiteX44" fmla="*/ 969154 w 3127887"/>
                                  <a:gd name="connsiteY44" fmla="*/ 479258 h 636207"/>
                                  <a:gd name="connsiteX45" fmla="*/ 989625 w 3127887"/>
                                  <a:gd name="connsiteY45" fmla="*/ 472434 h 636207"/>
                                  <a:gd name="connsiteX46" fmla="*/ 1016921 w 3127887"/>
                                  <a:gd name="connsiteY46" fmla="*/ 458786 h 636207"/>
                                  <a:gd name="connsiteX47" fmla="*/ 1030568 w 3127887"/>
                                  <a:gd name="connsiteY47" fmla="*/ 438315 h 636207"/>
                                  <a:gd name="connsiteX48" fmla="*/ 1091983 w 3127887"/>
                                  <a:gd name="connsiteY48" fmla="*/ 390548 h 636207"/>
                                  <a:gd name="connsiteX49" fmla="*/ 1126103 w 3127887"/>
                                  <a:gd name="connsiteY49" fmla="*/ 342780 h 636207"/>
                                  <a:gd name="connsiteX50" fmla="*/ 1180694 w 3127887"/>
                                  <a:gd name="connsiteY50" fmla="*/ 274542 h 636207"/>
                                  <a:gd name="connsiteX51" fmla="*/ 1201165 w 3127887"/>
                                  <a:gd name="connsiteY51" fmla="*/ 342780 h 636207"/>
                                  <a:gd name="connsiteX52" fmla="*/ 1228461 w 3127887"/>
                                  <a:gd name="connsiteY52" fmla="*/ 404195 h 636207"/>
                                  <a:gd name="connsiteX53" fmla="*/ 1235285 w 3127887"/>
                                  <a:gd name="connsiteY53" fmla="*/ 424667 h 636207"/>
                                  <a:gd name="connsiteX54" fmla="*/ 1296700 w 3127887"/>
                                  <a:gd name="connsiteY54" fmla="*/ 472434 h 636207"/>
                                  <a:gd name="connsiteX55" fmla="*/ 1487768 w 3127887"/>
                                  <a:gd name="connsiteY55" fmla="*/ 465610 h 636207"/>
                                  <a:gd name="connsiteX56" fmla="*/ 1515064 w 3127887"/>
                                  <a:gd name="connsiteY56" fmla="*/ 458786 h 636207"/>
                                  <a:gd name="connsiteX57" fmla="*/ 1549183 w 3127887"/>
                                  <a:gd name="connsiteY57" fmla="*/ 438315 h 636207"/>
                                  <a:gd name="connsiteX58" fmla="*/ 1576479 w 3127887"/>
                                  <a:gd name="connsiteY58" fmla="*/ 424667 h 636207"/>
                                  <a:gd name="connsiteX59" fmla="*/ 1603774 w 3127887"/>
                                  <a:gd name="connsiteY59" fmla="*/ 370076 h 636207"/>
                                  <a:gd name="connsiteX60" fmla="*/ 1617422 w 3127887"/>
                                  <a:gd name="connsiteY60" fmla="*/ 308661 h 636207"/>
                                  <a:gd name="connsiteX61" fmla="*/ 1610598 w 3127887"/>
                                  <a:gd name="connsiteY61" fmla="*/ 172183 h 636207"/>
                                  <a:gd name="connsiteX62" fmla="*/ 1569655 w 3127887"/>
                                  <a:gd name="connsiteY62" fmla="*/ 158536 h 636207"/>
                                  <a:gd name="connsiteX63" fmla="*/ 1412706 w 3127887"/>
                                  <a:gd name="connsiteY63" fmla="*/ 158536 h 636207"/>
                                  <a:gd name="connsiteX64" fmla="*/ 1351291 w 3127887"/>
                                  <a:gd name="connsiteY64" fmla="*/ 219951 h 636207"/>
                                  <a:gd name="connsiteX65" fmla="*/ 1344467 w 3127887"/>
                                  <a:gd name="connsiteY65" fmla="*/ 240422 h 636207"/>
                                  <a:gd name="connsiteX66" fmla="*/ 1344467 w 3127887"/>
                                  <a:gd name="connsiteY66" fmla="*/ 479258 h 636207"/>
                                  <a:gd name="connsiteX67" fmla="*/ 1371763 w 3127887"/>
                                  <a:gd name="connsiteY67" fmla="*/ 513377 h 636207"/>
                                  <a:gd name="connsiteX68" fmla="*/ 1426354 w 3127887"/>
                                  <a:gd name="connsiteY68" fmla="*/ 547497 h 636207"/>
                                  <a:gd name="connsiteX69" fmla="*/ 1528712 w 3127887"/>
                                  <a:gd name="connsiteY69" fmla="*/ 540673 h 636207"/>
                                  <a:gd name="connsiteX70" fmla="*/ 1603774 w 3127887"/>
                                  <a:gd name="connsiteY70" fmla="*/ 492906 h 636207"/>
                                  <a:gd name="connsiteX71" fmla="*/ 1672013 w 3127887"/>
                                  <a:gd name="connsiteY71" fmla="*/ 424667 h 636207"/>
                                  <a:gd name="connsiteX72" fmla="*/ 1699309 w 3127887"/>
                                  <a:gd name="connsiteY72" fmla="*/ 383724 h 636207"/>
                                  <a:gd name="connsiteX73" fmla="*/ 1726604 w 3127887"/>
                                  <a:gd name="connsiteY73" fmla="*/ 533849 h 636207"/>
                                  <a:gd name="connsiteX74" fmla="*/ 1767548 w 3127887"/>
                                  <a:gd name="connsiteY74" fmla="*/ 554321 h 636207"/>
                                  <a:gd name="connsiteX75" fmla="*/ 1801667 w 3127887"/>
                                  <a:gd name="connsiteY75" fmla="*/ 561145 h 636207"/>
                                  <a:gd name="connsiteX76" fmla="*/ 1876730 w 3127887"/>
                                  <a:gd name="connsiteY76" fmla="*/ 554321 h 636207"/>
                                  <a:gd name="connsiteX77" fmla="*/ 1883554 w 3127887"/>
                                  <a:gd name="connsiteY77" fmla="*/ 520201 h 636207"/>
                                  <a:gd name="connsiteX78" fmla="*/ 1890377 w 3127887"/>
                                  <a:gd name="connsiteY78" fmla="*/ 472434 h 636207"/>
                                  <a:gd name="connsiteX79" fmla="*/ 1958616 w 3127887"/>
                                  <a:gd name="connsiteY79" fmla="*/ 527025 h 636207"/>
                                  <a:gd name="connsiteX80" fmla="*/ 2020031 w 3127887"/>
                                  <a:gd name="connsiteY80" fmla="*/ 540673 h 636207"/>
                                  <a:gd name="connsiteX81" fmla="*/ 2136037 w 3127887"/>
                                  <a:gd name="connsiteY81" fmla="*/ 506554 h 636207"/>
                                  <a:gd name="connsiteX82" fmla="*/ 2231571 w 3127887"/>
                                  <a:gd name="connsiteY82" fmla="*/ 472434 h 636207"/>
                                  <a:gd name="connsiteX83" fmla="*/ 2292986 w 3127887"/>
                                  <a:gd name="connsiteY83" fmla="*/ 431491 h 636207"/>
                                  <a:gd name="connsiteX84" fmla="*/ 2402168 w 3127887"/>
                                  <a:gd name="connsiteY84" fmla="*/ 376900 h 636207"/>
                                  <a:gd name="connsiteX85" fmla="*/ 2484055 w 3127887"/>
                                  <a:gd name="connsiteY85" fmla="*/ 295013 h 636207"/>
                                  <a:gd name="connsiteX86" fmla="*/ 2470407 w 3127887"/>
                                  <a:gd name="connsiteY86" fmla="*/ 90297 h 636207"/>
                                  <a:gd name="connsiteX87" fmla="*/ 2422640 w 3127887"/>
                                  <a:gd name="connsiteY87" fmla="*/ 49354 h 636207"/>
                                  <a:gd name="connsiteX88" fmla="*/ 2374873 w 3127887"/>
                                  <a:gd name="connsiteY88" fmla="*/ 42530 h 636207"/>
                                  <a:gd name="connsiteX89" fmla="*/ 2101918 w 3127887"/>
                                  <a:gd name="connsiteY89" fmla="*/ 138064 h 636207"/>
                                  <a:gd name="connsiteX90" fmla="*/ 2033679 w 3127887"/>
                                  <a:gd name="connsiteY90" fmla="*/ 199479 h 636207"/>
                                  <a:gd name="connsiteX91" fmla="*/ 1965440 w 3127887"/>
                                  <a:gd name="connsiteY91" fmla="*/ 295013 h 636207"/>
                                  <a:gd name="connsiteX92" fmla="*/ 1951792 w 3127887"/>
                                  <a:gd name="connsiteY92" fmla="*/ 342780 h 636207"/>
                                  <a:gd name="connsiteX93" fmla="*/ 1951792 w 3127887"/>
                                  <a:gd name="connsiteY93" fmla="*/ 417843 h 636207"/>
                                  <a:gd name="connsiteX94" fmla="*/ 2067798 w 3127887"/>
                                  <a:gd name="connsiteY94" fmla="*/ 506554 h 636207"/>
                                  <a:gd name="connsiteX95" fmla="*/ 2388521 w 3127887"/>
                                  <a:gd name="connsiteY95" fmla="*/ 561145 h 636207"/>
                                  <a:gd name="connsiteX96" fmla="*/ 3002670 w 3127887"/>
                                  <a:gd name="connsiteY96" fmla="*/ 540673 h 636207"/>
                                  <a:gd name="connsiteX97" fmla="*/ 3105028 w 3127887"/>
                                  <a:gd name="connsiteY97" fmla="*/ 506554 h 636207"/>
                                  <a:gd name="connsiteX98" fmla="*/ 3118676 w 3127887"/>
                                  <a:gd name="connsiteY98" fmla="*/ 458786 h 6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Lst>
                                <a:rect l="l" t="t" r="r" b="b"/>
                                <a:pathLst>
                                  <a:path w="3127887" h="636207">
                                    <a:moveTo>
                                      <a:pt x="6986" y="479258"/>
                                    </a:moveTo>
                                    <a:cubicBezTo>
                                      <a:pt x="88873" y="320034"/>
                                      <a:pt x="168762" y="159767"/>
                                      <a:pt x="252646" y="1586"/>
                                    </a:cubicBezTo>
                                    <a:cubicBezTo>
                                      <a:pt x="257040" y="-6700"/>
                                      <a:pt x="247857" y="19727"/>
                                      <a:pt x="245822" y="28882"/>
                                    </a:cubicBezTo>
                                    <a:cubicBezTo>
                                      <a:pt x="232961" y="86754"/>
                                      <a:pt x="246654" y="40032"/>
                                      <a:pt x="225351" y="103945"/>
                                    </a:cubicBezTo>
                                    <a:cubicBezTo>
                                      <a:pt x="206482" y="254895"/>
                                      <a:pt x="209210" y="211679"/>
                                      <a:pt x="225351" y="486082"/>
                                    </a:cubicBezTo>
                                    <a:cubicBezTo>
                                      <a:pt x="225833" y="494269"/>
                                      <a:pt x="234449" y="499730"/>
                                      <a:pt x="238998" y="506554"/>
                                    </a:cubicBezTo>
                                    <a:cubicBezTo>
                                      <a:pt x="241273" y="515652"/>
                                      <a:pt x="241628" y="525461"/>
                                      <a:pt x="245822" y="533849"/>
                                    </a:cubicBezTo>
                                    <a:cubicBezTo>
                                      <a:pt x="253158" y="548520"/>
                                      <a:pt x="273118" y="574792"/>
                                      <a:pt x="273118" y="574792"/>
                                    </a:cubicBezTo>
                                    <a:cubicBezTo>
                                      <a:pt x="266294" y="577067"/>
                                      <a:pt x="259624" y="583360"/>
                                      <a:pt x="252646" y="581616"/>
                                    </a:cubicBezTo>
                                    <a:cubicBezTo>
                                      <a:pt x="222312" y="574033"/>
                                      <a:pt x="219130" y="557533"/>
                                      <a:pt x="198055" y="540673"/>
                                    </a:cubicBezTo>
                                    <a:cubicBezTo>
                                      <a:pt x="144186" y="497578"/>
                                      <a:pt x="154422" y="513090"/>
                                      <a:pt x="95697" y="472434"/>
                                    </a:cubicBezTo>
                                    <a:cubicBezTo>
                                      <a:pt x="90886" y="469104"/>
                                      <a:pt x="53586" y="436840"/>
                                      <a:pt x="41106" y="431491"/>
                                    </a:cubicBezTo>
                                    <a:cubicBezTo>
                                      <a:pt x="32486" y="427796"/>
                                      <a:pt x="22909" y="426942"/>
                                      <a:pt x="13810" y="424667"/>
                                    </a:cubicBezTo>
                                    <a:cubicBezTo>
                                      <a:pt x="9261" y="417843"/>
                                      <a:pt x="-1445" y="412237"/>
                                      <a:pt x="163" y="404195"/>
                                    </a:cubicBezTo>
                                    <a:cubicBezTo>
                                      <a:pt x="1771" y="396153"/>
                                      <a:pt x="12440" y="390876"/>
                                      <a:pt x="20634" y="390548"/>
                                    </a:cubicBezTo>
                                    <a:lnTo>
                                      <a:pt x="170760" y="397371"/>
                                    </a:lnTo>
                                    <a:cubicBezTo>
                                      <a:pt x="220420" y="402337"/>
                                      <a:pt x="271134" y="411585"/>
                                      <a:pt x="320885" y="397371"/>
                                    </a:cubicBezTo>
                                    <a:cubicBezTo>
                                      <a:pt x="328771" y="395118"/>
                                      <a:pt x="329984" y="383724"/>
                                      <a:pt x="334533" y="376900"/>
                                    </a:cubicBezTo>
                                    <a:cubicBezTo>
                                      <a:pt x="332258" y="404195"/>
                                      <a:pt x="315460" y="434288"/>
                                      <a:pt x="327709" y="458786"/>
                                    </a:cubicBezTo>
                                    <a:cubicBezTo>
                                      <a:pt x="335044" y="473457"/>
                                      <a:pt x="344934" y="430790"/>
                                      <a:pt x="355004" y="417843"/>
                                    </a:cubicBezTo>
                                    <a:cubicBezTo>
                                      <a:pt x="360929" y="410225"/>
                                      <a:pt x="369867" y="405224"/>
                                      <a:pt x="375476" y="397371"/>
                                    </a:cubicBezTo>
                                    <a:cubicBezTo>
                                      <a:pt x="391563" y="374849"/>
                                      <a:pt x="388444" y="357108"/>
                                      <a:pt x="409595" y="335957"/>
                                    </a:cubicBezTo>
                                    <a:cubicBezTo>
                                      <a:pt x="414681" y="330871"/>
                                      <a:pt x="423243" y="331408"/>
                                      <a:pt x="430067" y="329133"/>
                                    </a:cubicBezTo>
                                    <a:cubicBezTo>
                                      <a:pt x="434616" y="335957"/>
                                      <a:pt x="439646" y="342483"/>
                                      <a:pt x="443715" y="349604"/>
                                    </a:cubicBezTo>
                                    <a:cubicBezTo>
                                      <a:pt x="448762" y="358436"/>
                                      <a:pt x="451450" y="368622"/>
                                      <a:pt x="457363" y="376900"/>
                                    </a:cubicBezTo>
                                    <a:cubicBezTo>
                                      <a:pt x="462972" y="384753"/>
                                      <a:pt x="472481" y="389342"/>
                                      <a:pt x="477834" y="397371"/>
                                    </a:cubicBezTo>
                                    <a:cubicBezTo>
                                      <a:pt x="512366" y="449170"/>
                                      <a:pt x="477439" y="433098"/>
                                      <a:pt x="525601" y="445139"/>
                                    </a:cubicBezTo>
                                    <a:cubicBezTo>
                                      <a:pt x="532425" y="426942"/>
                                      <a:pt x="538031" y="408240"/>
                                      <a:pt x="546073" y="390548"/>
                                    </a:cubicBezTo>
                                    <a:cubicBezTo>
                                      <a:pt x="549467" y="383082"/>
                                      <a:pt x="555738" y="377245"/>
                                      <a:pt x="559721" y="370076"/>
                                    </a:cubicBezTo>
                                    <a:cubicBezTo>
                                      <a:pt x="567131" y="356738"/>
                                      <a:pt x="574323" y="343218"/>
                                      <a:pt x="580192" y="329133"/>
                                    </a:cubicBezTo>
                                    <a:cubicBezTo>
                                      <a:pt x="607259" y="264171"/>
                                      <a:pt x="579688" y="309415"/>
                                      <a:pt x="607488" y="267718"/>
                                    </a:cubicBezTo>
                                    <a:cubicBezTo>
                                      <a:pt x="616586" y="272267"/>
                                      <a:pt x="628680" y="273227"/>
                                      <a:pt x="634783" y="281365"/>
                                    </a:cubicBezTo>
                                    <a:cubicBezTo>
                                      <a:pt x="646889" y="297506"/>
                                      <a:pt x="651757" y="344596"/>
                                      <a:pt x="655255" y="363252"/>
                                    </a:cubicBezTo>
                                    <a:cubicBezTo>
                                      <a:pt x="674681" y="466857"/>
                                      <a:pt x="665319" y="395648"/>
                                      <a:pt x="675727" y="499730"/>
                                    </a:cubicBezTo>
                                    <a:cubicBezTo>
                                      <a:pt x="698694" y="488246"/>
                                      <a:pt x="708124" y="487127"/>
                                      <a:pt x="723494" y="465610"/>
                                    </a:cubicBezTo>
                                    <a:cubicBezTo>
                                      <a:pt x="729407" y="457333"/>
                                      <a:pt x="732593" y="447413"/>
                                      <a:pt x="737142" y="438315"/>
                                    </a:cubicBezTo>
                                    <a:cubicBezTo>
                                      <a:pt x="748515" y="440590"/>
                                      <a:pt x="763394" y="436617"/>
                                      <a:pt x="771261" y="445139"/>
                                    </a:cubicBezTo>
                                    <a:cubicBezTo>
                                      <a:pt x="792695" y="468359"/>
                                      <a:pt x="801499" y="500732"/>
                                      <a:pt x="819028" y="527025"/>
                                    </a:cubicBezTo>
                                    <a:cubicBezTo>
                                      <a:pt x="828127" y="540673"/>
                                      <a:pt x="837727" y="553999"/>
                                      <a:pt x="846324" y="567968"/>
                                    </a:cubicBezTo>
                                    <a:cubicBezTo>
                                      <a:pt x="855935" y="583586"/>
                                      <a:pt x="863102" y="600712"/>
                                      <a:pt x="873619" y="615736"/>
                                    </a:cubicBezTo>
                                    <a:cubicBezTo>
                                      <a:pt x="879153" y="623642"/>
                                      <a:pt x="887267" y="629383"/>
                                      <a:pt x="894091" y="636207"/>
                                    </a:cubicBezTo>
                                    <a:cubicBezTo>
                                      <a:pt x="903189" y="620285"/>
                                      <a:pt x="913701" y="605091"/>
                                      <a:pt x="921386" y="588440"/>
                                    </a:cubicBezTo>
                                    <a:cubicBezTo>
                                      <a:pt x="939361" y="549495"/>
                                      <a:pt x="933849" y="542445"/>
                                      <a:pt x="941858" y="499730"/>
                                    </a:cubicBezTo>
                                    <a:cubicBezTo>
                                      <a:pt x="945723" y="479118"/>
                                      <a:pt x="950957" y="458787"/>
                                      <a:pt x="955506" y="438315"/>
                                    </a:cubicBezTo>
                                    <a:cubicBezTo>
                                      <a:pt x="970409" y="244578"/>
                                      <a:pt x="953826" y="410279"/>
                                      <a:pt x="969154" y="479258"/>
                                    </a:cubicBezTo>
                                    <a:cubicBezTo>
                                      <a:pt x="970714" y="486280"/>
                                      <a:pt x="983014" y="475267"/>
                                      <a:pt x="989625" y="472434"/>
                                    </a:cubicBezTo>
                                    <a:cubicBezTo>
                                      <a:pt x="998975" y="468427"/>
                                      <a:pt x="1007822" y="463335"/>
                                      <a:pt x="1016921" y="458786"/>
                                    </a:cubicBezTo>
                                    <a:cubicBezTo>
                                      <a:pt x="1021470" y="451962"/>
                                      <a:pt x="1024500" y="443832"/>
                                      <a:pt x="1030568" y="438315"/>
                                    </a:cubicBezTo>
                                    <a:cubicBezTo>
                                      <a:pt x="1049758" y="420869"/>
                                      <a:pt x="1076909" y="411652"/>
                                      <a:pt x="1091983" y="390548"/>
                                    </a:cubicBezTo>
                                    <a:cubicBezTo>
                                      <a:pt x="1103356" y="374625"/>
                                      <a:pt x="1114217" y="358324"/>
                                      <a:pt x="1126103" y="342780"/>
                                    </a:cubicBezTo>
                                    <a:cubicBezTo>
                                      <a:pt x="1143798" y="319641"/>
                                      <a:pt x="1180694" y="274542"/>
                                      <a:pt x="1180694" y="274542"/>
                                    </a:cubicBezTo>
                                    <a:cubicBezTo>
                                      <a:pt x="1208428" y="191339"/>
                                      <a:pt x="1186968" y="238668"/>
                                      <a:pt x="1201165" y="342780"/>
                                    </a:cubicBezTo>
                                    <a:cubicBezTo>
                                      <a:pt x="1205341" y="373408"/>
                                      <a:pt x="1213711" y="382070"/>
                                      <a:pt x="1228461" y="404195"/>
                                    </a:cubicBezTo>
                                    <a:cubicBezTo>
                                      <a:pt x="1230736" y="411019"/>
                                      <a:pt x="1230869" y="418989"/>
                                      <a:pt x="1235285" y="424667"/>
                                    </a:cubicBezTo>
                                    <a:cubicBezTo>
                                      <a:pt x="1267505" y="466093"/>
                                      <a:pt x="1263064" y="461222"/>
                                      <a:pt x="1296700" y="472434"/>
                                    </a:cubicBezTo>
                                    <a:cubicBezTo>
                                      <a:pt x="1360389" y="470159"/>
                                      <a:pt x="1424162" y="469585"/>
                                      <a:pt x="1487768" y="465610"/>
                                    </a:cubicBezTo>
                                    <a:cubicBezTo>
                                      <a:pt x="1497128" y="465025"/>
                                      <a:pt x="1506494" y="462595"/>
                                      <a:pt x="1515064" y="458786"/>
                                    </a:cubicBezTo>
                                    <a:cubicBezTo>
                                      <a:pt x="1527184" y="453399"/>
                                      <a:pt x="1537589" y="444756"/>
                                      <a:pt x="1549183" y="438315"/>
                                    </a:cubicBezTo>
                                    <a:cubicBezTo>
                                      <a:pt x="1558075" y="433375"/>
                                      <a:pt x="1567380" y="429216"/>
                                      <a:pt x="1576479" y="424667"/>
                                    </a:cubicBezTo>
                                    <a:cubicBezTo>
                                      <a:pt x="1591867" y="378503"/>
                                      <a:pt x="1571545" y="434536"/>
                                      <a:pt x="1603774" y="370076"/>
                                    </a:cubicBezTo>
                                    <a:cubicBezTo>
                                      <a:pt x="1612173" y="353277"/>
                                      <a:pt x="1614801" y="324387"/>
                                      <a:pt x="1617422" y="308661"/>
                                    </a:cubicBezTo>
                                    <a:cubicBezTo>
                                      <a:pt x="1615147" y="263168"/>
                                      <a:pt x="1624409" y="215588"/>
                                      <a:pt x="1610598" y="172183"/>
                                    </a:cubicBezTo>
                                    <a:cubicBezTo>
                                      <a:pt x="1606236" y="158474"/>
                                      <a:pt x="1569655" y="158536"/>
                                      <a:pt x="1569655" y="158536"/>
                                    </a:cubicBezTo>
                                    <a:cubicBezTo>
                                      <a:pt x="1518071" y="124146"/>
                                      <a:pt x="1518721" y="118323"/>
                                      <a:pt x="1412706" y="158536"/>
                                    </a:cubicBezTo>
                                    <a:cubicBezTo>
                                      <a:pt x="1385637" y="168804"/>
                                      <a:pt x="1351291" y="219951"/>
                                      <a:pt x="1351291" y="219951"/>
                                    </a:cubicBezTo>
                                    <a:cubicBezTo>
                                      <a:pt x="1349016" y="226775"/>
                                      <a:pt x="1346212" y="233444"/>
                                      <a:pt x="1344467" y="240422"/>
                                    </a:cubicBezTo>
                                    <a:cubicBezTo>
                                      <a:pt x="1324976" y="318384"/>
                                      <a:pt x="1332999" y="398983"/>
                                      <a:pt x="1344467" y="479258"/>
                                    </a:cubicBezTo>
                                    <a:cubicBezTo>
                                      <a:pt x="1346527" y="493676"/>
                                      <a:pt x="1362087" y="502491"/>
                                      <a:pt x="1371763" y="513377"/>
                                    </a:cubicBezTo>
                                    <a:cubicBezTo>
                                      <a:pt x="1400844" y="546094"/>
                                      <a:pt x="1390107" y="538435"/>
                                      <a:pt x="1426354" y="547497"/>
                                    </a:cubicBezTo>
                                    <a:cubicBezTo>
                                      <a:pt x="1460473" y="545222"/>
                                      <a:pt x="1495121" y="547071"/>
                                      <a:pt x="1528712" y="540673"/>
                                    </a:cubicBezTo>
                                    <a:cubicBezTo>
                                      <a:pt x="1551537" y="536325"/>
                                      <a:pt x="1587468" y="508125"/>
                                      <a:pt x="1603774" y="492906"/>
                                    </a:cubicBezTo>
                                    <a:cubicBezTo>
                                      <a:pt x="1627291" y="470957"/>
                                      <a:pt x="1650830" y="448876"/>
                                      <a:pt x="1672013" y="424667"/>
                                    </a:cubicBezTo>
                                    <a:cubicBezTo>
                                      <a:pt x="1682814" y="412323"/>
                                      <a:pt x="1699309" y="383724"/>
                                      <a:pt x="1699309" y="383724"/>
                                    </a:cubicBezTo>
                                    <a:cubicBezTo>
                                      <a:pt x="1702475" y="443884"/>
                                      <a:pt x="1676461" y="500420"/>
                                      <a:pt x="1726604" y="533849"/>
                                    </a:cubicBezTo>
                                    <a:cubicBezTo>
                                      <a:pt x="1739300" y="542313"/>
                                      <a:pt x="1753208" y="549106"/>
                                      <a:pt x="1767548" y="554321"/>
                                    </a:cubicBezTo>
                                    <a:cubicBezTo>
                                      <a:pt x="1778448" y="558285"/>
                                      <a:pt x="1790294" y="558870"/>
                                      <a:pt x="1801667" y="561145"/>
                                    </a:cubicBezTo>
                                    <a:lnTo>
                                      <a:pt x="1876730" y="554321"/>
                                    </a:lnTo>
                                    <a:cubicBezTo>
                                      <a:pt x="1887104" y="549134"/>
                                      <a:pt x="1881647" y="531642"/>
                                      <a:pt x="1883554" y="520201"/>
                                    </a:cubicBezTo>
                                    <a:cubicBezTo>
                                      <a:pt x="1886198" y="504336"/>
                                      <a:pt x="1888103" y="488356"/>
                                      <a:pt x="1890377" y="472434"/>
                                    </a:cubicBezTo>
                                    <a:cubicBezTo>
                                      <a:pt x="1911187" y="493244"/>
                                      <a:pt x="1930364" y="514665"/>
                                      <a:pt x="1958616" y="527025"/>
                                    </a:cubicBezTo>
                                    <a:cubicBezTo>
                                      <a:pt x="1977829" y="535431"/>
                                      <a:pt x="1999559" y="536124"/>
                                      <a:pt x="2020031" y="540673"/>
                                    </a:cubicBezTo>
                                    <a:cubicBezTo>
                                      <a:pt x="2040545" y="535078"/>
                                      <a:pt x="2108446" y="518050"/>
                                      <a:pt x="2136037" y="506554"/>
                                    </a:cubicBezTo>
                                    <a:cubicBezTo>
                                      <a:pt x="2222623" y="470477"/>
                                      <a:pt x="2126693" y="498654"/>
                                      <a:pt x="2231571" y="472434"/>
                                    </a:cubicBezTo>
                                    <a:cubicBezTo>
                                      <a:pt x="2252043" y="458786"/>
                                      <a:pt x="2270980" y="442494"/>
                                      <a:pt x="2292986" y="431491"/>
                                    </a:cubicBezTo>
                                    <a:cubicBezTo>
                                      <a:pt x="2373796" y="391086"/>
                                      <a:pt x="2336087" y="436025"/>
                                      <a:pt x="2402168" y="376900"/>
                                    </a:cubicBezTo>
                                    <a:cubicBezTo>
                                      <a:pt x="2430936" y="351160"/>
                                      <a:pt x="2484055" y="295013"/>
                                      <a:pt x="2484055" y="295013"/>
                                    </a:cubicBezTo>
                                    <a:cubicBezTo>
                                      <a:pt x="2492539" y="218659"/>
                                      <a:pt x="2502386" y="176641"/>
                                      <a:pt x="2470407" y="90297"/>
                                    </a:cubicBezTo>
                                    <a:cubicBezTo>
                                      <a:pt x="2463123" y="70632"/>
                                      <a:pt x="2441397" y="58732"/>
                                      <a:pt x="2422640" y="49354"/>
                                    </a:cubicBezTo>
                                    <a:cubicBezTo>
                                      <a:pt x="2408254" y="42161"/>
                                      <a:pt x="2390795" y="44805"/>
                                      <a:pt x="2374873" y="42530"/>
                                    </a:cubicBezTo>
                                    <a:cubicBezTo>
                                      <a:pt x="2235118" y="49886"/>
                                      <a:pt x="2222303" y="29717"/>
                                      <a:pt x="2101918" y="138064"/>
                                    </a:cubicBezTo>
                                    <a:cubicBezTo>
                                      <a:pt x="2079172" y="158536"/>
                                      <a:pt x="2053759" y="176387"/>
                                      <a:pt x="2033679" y="199479"/>
                                    </a:cubicBezTo>
                                    <a:cubicBezTo>
                                      <a:pt x="2008000" y="229010"/>
                                      <a:pt x="1965440" y="295013"/>
                                      <a:pt x="1965440" y="295013"/>
                                    </a:cubicBezTo>
                                    <a:cubicBezTo>
                                      <a:pt x="1960891" y="310935"/>
                                      <a:pt x="1956550" y="326919"/>
                                      <a:pt x="1951792" y="342780"/>
                                    </a:cubicBezTo>
                                    <a:cubicBezTo>
                                      <a:pt x="1943144" y="371607"/>
                                      <a:pt x="1933942" y="379168"/>
                                      <a:pt x="1951792" y="417843"/>
                                    </a:cubicBezTo>
                                    <a:cubicBezTo>
                                      <a:pt x="1964213" y="444755"/>
                                      <a:pt x="2064099" y="505051"/>
                                      <a:pt x="2067798" y="506554"/>
                                    </a:cubicBezTo>
                                    <a:cubicBezTo>
                                      <a:pt x="2160230" y="544105"/>
                                      <a:pt x="2294709" y="550721"/>
                                      <a:pt x="2388521" y="561145"/>
                                    </a:cubicBezTo>
                                    <a:cubicBezTo>
                                      <a:pt x="2593237" y="554321"/>
                                      <a:pt x="2798432" y="556234"/>
                                      <a:pt x="3002670" y="540673"/>
                                    </a:cubicBezTo>
                                    <a:cubicBezTo>
                                      <a:pt x="3038531" y="537941"/>
                                      <a:pt x="3105028" y="506554"/>
                                      <a:pt x="3105028" y="506554"/>
                                    </a:cubicBezTo>
                                    <a:cubicBezTo>
                                      <a:pt x="3126939" y="462733"/>
                                      <a:pt x="3136290" y="476400"/>
                                      <a:pt x="3118676" y="458786"/>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7597D6" id="Freeform 1" o:spid="_x0000_s1026" style="position:absolute;margin-left:9.75pt;margin-top:3.25pt;width:246.3pt;height:50.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27887,6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" path="m6986,479258c88873,320034,168762,159767,252646,1586v4394,-8286,-4789,18141,-6824,27296c232961,86754,246654,40032,225351,103945v-18869,150950,-16141,107734,,382137c225833,494269,234449,499730,238998,506554v2275,9098,2630,18907,6824,27295c253158,548520,273118,574792,273118,574792v-6824,2275,-13494,8568,-20472,6824c222312,574033,219130,557533,198055,540673,144186,497578,154422,513090,95697,472434,90886,469104,53586,436840,41106,431491v-8620,-3695,-18197,-4549,-27296,-6824c9261,417843,-1445,412237,163,404195v1608,-8042,12277,-13319,20471,-13647l170760,397371v49660,4966,100374,14214,150125,c328771,395118,329984,383724,334533,376900v-2275,27295,-19073,57388,-6824,81886c335044,473457,344934,430790,355004,417843v5925,-7618,14863,-12619,20472,-20472c391563,374849,388444,357108,409595,335957v5086,-5086,13648,-4549,20472,-6824c434616,335957,439646,342483,443715,349604v5047,8832,7735,19018,13648,27296c462972,384753,472481,389342,477834,397371v34532,51799,-395,35727,47767,47768c532425,426942,538031,408240,546073,390548v3394,-7466,9665,-13303,13648,-20472c567131,356738,574323,343218,580192,329133v27067,-64962,-504,-19718,27296,-61415c616586,272267,628680,273227,634783,281365v12106,16141,16974,63231,20472,81887c674681,466857,665319,395648,675727,499730v22967,-11484,32397,-12603,47767,-34120c729407,457333,732593,447413,737142,438315v11373,2275,26252,-1698,34119,6824c792695,468359,801499,500732,819028,527025v9099,13648,18699,26974,27296,40943c855935,583586,863102,600712,873619,615736v5534,7906,13648,13647,20472,20471c903189,620285,913701,605091,921386,588440v17975,-38945,12463,-45995,20472,-88710c945723,479118,950957,458787,955506,438315v14903,-193737,-1680,-28036,13648,40943c970714,486280,983014,475267,989625,472434v9350,-4007,18197,-9099,27296,-13648c1021470,451962,1024500,443832,1030568,438315v19190,-17446,46341,-26663,61415,-47767c1103356,374625,1114217,358324,1126103,342780v17695,-23139,54591,-68238,54591,-68238c1208428,191339,1186968,238668,1201165,342780v4176,30628,12546,39290,27296,61415c1230736,411019,1230869,418989,1235285,424667v32220,41426,27779,36555,61415,47767c1360389,470159,1424162,469585,1487768,465610v9360,-585,18726,-3015,27296,-6824c1527184,453399,1537589,444756,1549183,438315v8892,-4940,18197,-9099,27296,-13648c1591867,378503,1571545,434536,1603774,370076v8399,-16799,11027,-45689,13648,-61415c1615147,263168,1624409,215588,1610598,172183v-4362,-13709,-40943,-13647,-40943,-13647c1518071,124146,1518721,118323,1412706,158536v-27069,10268,-61415,61415,-61415,61415c1349016,226775,1346212,233444,1344467,240422v-19491,77962,-11468,158561,,238836c1346527,493676,1362087,502491,1371763,513377v29081,32717,18344,25058,54591,34120c1460473,545222,1495121,547071,1528712,540673v22825,-4348,58756,-32548,75062,-47767c1627291,470957,1650830,448876,1672013,424667v10801,-12344,27296,-40943,27296,-40943c1702475,443884,1676461,500420,1726604,533849v12696,8464,26604,15257,40944,20472c1778448,558285,1790294,558870,1801667,561145r75063,-6824c1887104,549134,1881647,531642,1883554,520201v2644,-15865,4549,-31845,6823,-47767c1911187,493244,1930364,514665,1958616,527025v19213,8406,40943,9099,61415,13648c2040545,535078,2108446,518050,2136037,506554v86586,-36077,-9344,-7900,95534,-34120c2252043,458786,2270980,442494,2292986,431491v80810,-40405,43101,4534,109182,-54591c2430936,351160,2484055,295013,2484055,295013v8484,-76354,18331,-118372,-13648,-204716c2463123,70632,2441397,58732,2422640,49354v-14386,-7193,-31845,-4549,-47767,-6824c2235118,49886,2222303,29717,2101918,138064v-22746,20472,-48159,38323,-68239,61415c2008000,229010,1965440,295013,1965440,295013v-4549,15922,-8890,31906,-13648,47767c1943144,371607,1933942,379168,1951792,417843v12421,26912,112307,87208,116006,88711c2160230,544105,2294709,550721,2388521,561145v204716,-6824,409911,-4911,614149,-20472c3038531,537941,3105028,506554,3105028,506554v21911,-43821,31262,-30154,13648,-47768e" filled="f">
                      <v:path arrowok="t" o:connecttype="custom" o:connectlocs="6986,479258;252646,1586;245822,28882;225351,103945;225351,486082;238998,506554;245822,533849;273118,574792;252646,581616;198055,540673;95697,472434;41106,431491;13810,424667;163,404195;20634,390548;170760,397371;320885,397371;334533,376900;327709,458786;355004,417843;375476,397371;409595,335957;430067,329133;443715,349604;457363,376900;477834,397371;525601,445139;546073,390548;559721,370076;580192,329133;607488,267718;634783,281365;655255,363252;675727,499730;723494,465610;737142,438315;771261,445139;819028,527025;846324,567968;873619,615736;894091,636207;921386,588440;941858,499730;955506,438315;969154,479258;989625,472434;1016921,458786;1030568,438315;1091983,390548;1126103,342780;1180694,274542;1201165,342780;1228461,404195;1235285,424667;1296700,472434;1487768,465610;1515064,458786;1549183,438315;1576479,424667;1603774,370076;1617422,308661;1610598,172183;1569655,158536;1412706,158536;1351291,219951;1344467,240422;1344467,479258;1371763,513377;1426354,547497;1528712,540673;1603774,492906;1672013,424667;1699309,383724;1726604,533849;1767548,554321;1801667,561145;1876730,554321;1883554,520201;1890377,472434;1958616,527025;2020031,540673;2136037,506554;2231571,472434;2292986,431491;2402168,376900;2484055,295013;2470407,90297;2422640,49354;2374873,42530;2101918,138064;2033679,199479;1965440,295013;1951792,342780;1951792,417843;2067798,506554;2388521,561145;3002670,540673;3105028,506554;3118676,458786" o:connectangles="0,0,0,0,0,0,0,0,0,0,0,0,0,0,0,0,0,0,0,0,0,0,0,0,0,0,0,0,0,0,0,0,0,0,0,0,0,0,0,0,0,0,0,0,0,0,0,0,0,0,0,0,0,0,0,0,0,0,0,0,0,0,0,0,0,0,0,0,0,0,0,0,0,0,0,0,0,0,0,0,0,0,0,0,0,0,0,0,0,0,0,0,0,0,0,0,0,0,0"/>
                    </v:shape>
                  </w:pict>
                </mc:Fallback>
              </mc:AlternateContent>
            </w:r>
            <w:r w:rsidRPr="00521058">
              <w:rPr>
                <w:rFonts w:asciiTheme="majorHAnsi" w:hAnsiTheme="majorHAnsi"/>
                <w:b/>
              </w:rPr>
              <w:t xml:space="preserve">Library Faculty Subject </w:t>
            </w:r>
            <w:r w:rsidR="00DC047E" w:rsidRPr="00521058">
              <w:rPr>
                <w:rFonts w:asciiTheme="majorHAnsi" w:hAnsiTheme="majorHAnsi"/>
                <w:b/>
              </w:rPr>
              <w:t>Specialist:</w:t>
            </w:r>
            <w:r w:rsidRPr="00521058">
              <w:rPr>
                <w:rFonts w:asciiTheme="majorHAnsi" w:hAnsiTheme="majorHAnsi"/>
                <w:b/>
              </w:rPr>
              <w:t xml:space="preserve"> Anne Leonard</w:t>
            </w:r>
          </w:p>
          <w:p w14:paraId="453D2272" w14:textId="77777777" w:rsidR="00402C01" w:rsidRPr="00521058" w:rsidRDefault="00402C01" w:rsidP="005573F3">
            <w:pPr>
              <w:rPr>
                <w:rFonts w:asciiTheme="majorHAnsi" w:hAnsiTheme="majorHAnsi"/>
                <w:b/>
              </w:rPr>
            </w:pPr>
          </w:p>
          <w:p w14:paraId="555F540B" w14:textId="77777777" w:rsidR="00402C01" w:rsidRPr="00521058" w:rsidRDefault="00402C01" w:rsidP="005573F3">
            <w:pPr>
              <w:rPr>
                <w:rFonts w:asciiTheme="majorHAnsi" w:hAnsiTheme="majorHAnsi"/>
                <w:b/>
              </w:rPr>
            </w:pPr>
            <w:r w:rsidRPr="00521058">
              <w:rPr>
                <w:rFonts w:asciiTheme="majorHAnsi" w:hAnsiTheme="majorHAnsi"/>
                <w:b/>
              </w:rPr>
              <w:t>___________________________</w:t>
            </w:r>
          </w:p>
          <w:p w14:paraId="2AD49E2B" w14:textId="77777777" w:rsidR="00402C01" w:rsidRPr="00521058" w:rsidRDefault="00402C01" w:rsidP="005573F3">
            <w:pPr>
              <w:rPr>
                <w:rFonts w:asciiTheme="majorHAnsi" w:hAnsiTheme="majorHAnsi"/>
                <w:b/>
              </w:rPr>
            </w:pPr>
          </w:p>
          <w:p w14:paraId="39C48F12" w14:textId="77777777" w:rsidR="00402C01" w:rsidRPr="00521058" w:rsidRDefault="00402C01" w:rsidP="005573F3">
            <w:pPr>
              <w:rPr>
                <w:rFonts w:asciiTheme="majorHAnsi" w:hAnsiTheme="majorHAnsi"/>
                <w:b/>
              </w:rPr>
            </w:pPr>
            <w:r w:rsidRPr="00521058">
              <w:rPr>
                <w:rFonts w:asciiTheme="majorHAnsi" w:hAnsiTheme="majorHAnsi"/>
                <w:b/>
              </w:rPr>
              <w:t>Comments and Recommendations</w:t>
            </w:r>
          </w:p>
          <w:p w14:paraId="651224B5" w14:textId="0EDDE5E5" w:rsidR="00402C01" w:rsidRPr="00521058" w:rsidRDefault="00402C01" w:rsidP="005573F3">
            <w:pPr>
              <w:rPr>
                <w:rFonts w:asciiTheme="majorHAnsi" w:hAnsiTheme="majorHAnsi"/>
              </w:rPr>
            </w:pPr>
            <w:r w:rsidRPr="00521058">
              <w:rPr>
                <w:rFonts w:asciiTheme="majorHAnsi" w:hAnsiTheme="majorHAnsi"/>
              </w:rPr>
              <w:t xml:space="preserve">This </w:t>
            </w:r>
            <w:r w:rsidR="00521058">
              <w:rPr>
                <w:rFonts w:asciiTheme="majorHAnsi" w:hAnsiTheme="majorHAnsi"/>
              </w:rPr>
              <w:t>corequisite</w:t>
            </w:r>
            <w:r w:rsidRPr="00521058">
              <w:rPr>
                <w:rFonts w:asciiTheme="majorHAnsi" w:hAnsiTheme="majorHAnsi"/>
              </w:rPr>
              <w:t xml:space="preserve"> course presents an opportunity to extend the ENG 1101 library instruction session with online tutorials, research guides, and other content to reinforce the library lesson. I look forward to working with classroom instructors and the course coordinator on this.</w:t>
            </w:r>
          </w:p>
          <w:p w14:paraId="041715D7" w14:textId="77777777" w:rsidR="00402C01" w:rsidRPr="00521058" w:rsidRDefault="00402C01" w:rsidP="005573F3">
            <w:pPr>
              <w:rPr>
                <w:rFonts w:asciiTheme="majorHAnsi" w:hAnsiTheme="majorHAnsi"/>
              </w:rPr>
            </w:pPr>
          </w:p>
          <w:p w14:paraId="04AD83AB" w14:textId="77777777" w:rsidR="00402C01" w:rsidRPr="00521058" w:rsidRDefault="00402C01" w:rsidP="005573F3">
            <w:pPr>
              <w:rPr>
                <w:rFonts w:asciiTheme="majorHAnsi" w:hAnsiTheme="majorHAnsi"/>
              </w:rPr>
            </w:pPr>
            <w:r w:rsidRPr="00521058">
              <w:rPr>
                <w:rFonts w:asciiTheme="majorHAnsi" w:hAnsiTheme="majorHAnsi"/>
                <w:b/>
              </w:rPr>
              <w:t>Date 10/10/2018</w:t>
            </w:r>
          </w:p>
        </w:tc>
      </w:tr>
    </w:tbl>
    <w:p w14:paraId="04ED44DB" w14:textId="77777777" w:rsidR="00A912B6" w:rsidRPr="00521058" w:rsidRDefault="00A912B6" w:rsidP="005573F3">
      <w:pPr>
        <w:rPr>
          <w:rFonts w:asciiTheme="majorHAnsi" w:hAnsiTheme="majorHAnsi" w:cs="Times New Roman"/>
        </w:rPr>
      </w:pPr>
    </w:p>
    <w:p w14:paraId="51B26EC3" w14:textId="77777777" w:rsidR="00576098" w:rsidRPr="00521058" w:rsidRDefault="00576098" w:rsidP="005573F3">
      <w:pPr>
        <w:rPr>
          <w:rFonts w:asciiTheme="majorHAnsi" w:hAnsiTheme="majorHAnsi"/>
        </w:rPr>
      </w:pPr>
    </w:p>
    <w:p w14:paraId="65E5391A" w14:textId="77777777" w:rsidR="008C77D2" w:rsidRPr="00521058" w:rsidRDefault="008C77D2" w:rsidP="005573F3">
      <w:pPr>
        <w:rPr>
          <w:rFonts w:asciiTheme="majorHAnsi" w:hAnsiTheme="majorHAnsi"/>
          <w:b/>
        </w:rPr>
        <w:sectPr w:rsidR="008C77D2" w:rsidRPr="00521058"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pPr>
    </w:p>
    <w:p w14:paraId="45501DA9" w14:textId="1922C4D1" w:rsidR="00576098" w:rsidRPr="00521058" w:rsidRDefault="00576098" w:rsidP="005573F3">
      <w:pPr>
        <w:rPr>
          <w:rFonts w:asciiTheme="majorHAnsi" w:hAnsiTheme="majorHAnsi"/>
          <w:b/>
        </w:rPr>
      </w:pPr>
      <w:r w:rsidRPr="00521058">
        <w:rPr>
          <w:rFonts w:asciiTheme="majorHAnsi" w:hAnsiTheme="majorHAnsi"/>
          <w:b/>
        </w:rPr>
        <w:lastRenderedPageBreak/>
        <w:t>NEW COURSE PROPOSAL</w:t>
      </w:r>
      <w:r w:rsidR="008C77D2" w:rsidRPr="00521058">
        <w:rPr>
          <w:rFonts w:asciiTheme="majorHAnsi" w:hAnsiTheme="majorHAnsi"/>
          <w:b/>
        </w:rPr>
        <w:t xml:space="preserve"> CHECK LIST</w:t>
      </w:r>
    </w:p>
    <w:p w14:paraId="6F551021" w14:textId="12160F20" w:rsidR="00892125" w:rsidRPr="00521058" w:rsidRDefault="00892125" w:rsidP="005573F3">
      <w:pPr>
        <w:rPr>
          <w:rFonts w:asciiTheme="majorHAnsi" w:hAnsiTheme="majorHAnsi" w:cs="Times New Roman"/>
        </w:rPr>
      </w:pPr>
    </w:p>
    <w:tbl>
      <w:tblPr>
        <w:tblStyle w:val="TableGrid"/>
        <w:tblW w:w="0" w:type="auto"/>
        <w:tblLook w:val="04A0" w:firstRow="1" w:lastRow="0" w:firstColumn="1" w:lastColumn="0" w:noHBand="0" w:noVBand="1"/>
      </w:tblPr>
      <w:tblGrid>
        <w:gridCol w:w="7848"/>
        <w:gridCol w:w="630"/>
      </w:tblGrid>
      <w:tr w:rsidR="002E5A57" w:rsidRPr="00521058" w14:paraId="22670FC6" w14:textId="77777777" w:rsidTr="003C76CA">
        <w:tc>
          <w:tcPr>
            <w:tcW w:w="7848" w:type="dxa"/>
            <w:shd w:val="clear" w:color="auto" w:fill="E6E6E6"/>
          </w:tcPr>
          <w:p w14:paraId="2D8EA8AC" w14:textId="77777777" w:rsidR="002E5A57" w:rsidRPr="00521058" w:rsidRDefault="002E5A57" w:rsidP="005573F3">
            <w:pPr>
              <w:rPr>
                <w:rFonts w:asciiTheme="majorHAnsi" w:hAnsiTheme="majorHAnsi" w:cs="Times New Roman"/>
                <w:b/>
              </w:rPr>
            </w:pPr>
            <w:r w:rsidRPr="00521058">
              <w:rPr>
                <w:rFonts w:asciiTheme="majorHAnsi" w:hAnsiTheme="majorHAnsi" w:cs="Arial"/>
                <w:b/>
              </w:rPr>
              <w:t>Completed NEW COURSE PROPOSAL FORM</w:t>
            </w:r>
          </w:p>
        </w:tc>
        <w:tc>
          <w:tcPr>
            <w:tcW w:w="630" w:type="dxa"/>
            <w:shd w:val="clear" w:color="auto" w:fill="E6E6E6"/>
            <w:vAlign w:val="center"/>
          </w:tcPr>
          <w:p w14:paraId="54E9A4E0" w14:textId="77777777" w:rsidR="002E5A57" w:rsidRPr="00521058" w:rsidRDefault="002E5A57" w:rsidP="005573F3">
            <w:pPr>
              <w:jc w:val="center"/>
              <w:rPr>
                <w:rFonts w:asciiTheme="majorHAnsi" w:hAnsiTheme="majorHAnsi" w:cs="Arial"/>
                <w:b/>
              </w:rPr>
            </w:pPr>
          </w:p>
        </w:tc>
      </w:tr>
      <w:tr w:rsidR="005F58C0" w:rsidRPr="00521058" w14:paraId="40C96C7C" w14:textId="77777777">
        <w:tc>
          <w:tcPr>
            <w:tcW w:w="7848" w:type="dxa"/>
          </w:tcPr>
          <w:p w14:paraId="66D4F612" w14:textId="77777777" w:rsidR="005F58C0" w:rsidRPr="00521058" w:rsidRDefault="005F58C0" w:rsidP="005573F3">
            <w:pPr>
              <w:pStyle w:val="ListParagraph"/>
              <w:numPr>
                <w:ilvl w:val="0"/>
                <w:numId w:val="7"/>
              </w:numPr>
              <w:rPr>
                <w:rFonts w:asciiTheme="majorHAnsi" w:hAnsiTheme="majorHAnsi" w:cs="Times New Roman"/>
              </w:rPr>
            </w:pPr>
            <w:r w:rsidRPr="00521058">
              <w:rPr>
                <w:rFonts w:asciiTheme="majorHAnsi" w:hAnsiTheme="majorHAnsi" w:cs="Arial"/>
              </w:rPr>
              <w:t>Title, Number, Credits, Hours, Catalog course description</w:t>
            </w:r>
          </w:p>
        </w:tc>
        <w:tc>
          <w:tcPr>
            <w:tcW w:w="630" w:type="dxa"/>
            <w:vAlign w:val="center"/>
          </w:tcPr>
          <w:p w14:paraId="12F0F3E6" w14:textId="5B2E29A4" w:rsidR="005F58C0"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63BB86C0" w14:textId="77777777">
        <w:tc>
          <w:tcPr>
            <w:tcW w:w="7848" w:type="dxa"/>
          </w:tcPr>
          <w:p w14:paraId="0A53B827" w14:textId="77777777" w:rsidR="00576098" w:rsidRPr="00521058" w:rsidRDefault="005F58C0" w:rsidP="005573F3">
            <w:pPr>
              <w:pStyle w:val="ListParagraph"/>
              <w:numPr>
                <w:ilvl w:val="0"/>
                <w:numId w:val="7"/>
              </w:numPr>
              <w:rPr>
                <w:rFonts w:asciiTheme="majorHAnsi" w:hAnsiTheme="majorHAnsi" w:cs="Times New Roman"/>
              </w:rPr>
            </w:pPr>
            <w:r w:rsidRPr="00521058">
              <w:rPr>
                <w:rFonts w:asciiTheme="majorHAnsi" w:hAnsiTheme="majorHAnsi" w:cs="Arial"/>
              </w:rPr>
              <w:t xml:space="preserve">Brief </w:t>
            </w:r>
            <w:r w:rsidR="00576098" w:rsidRPr="00521058">
              <w:rPr>
                <w:rFonts w:asciiTheme="majorHAnsi" w:hAnsiTheme="majorHAnsi" w:cs="Arial"/>
              </w:rPr>
              <w:t>Rationale</w:t>
            </w:r>
          </w:p>
        </w:tc>
        <w:tc>
          <w:tcPr>
            <w:tcW w:w="630" w:type="dxa"/>
            <w:vAlign w:val="center"/>
          </w:tcPr>
          <w:p w14:paraId="48CC613F" w14:textId="150056D7"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3E55C8" w:rsidRPr="00521058" w14:paraId="13004C13" w14:textId="77777777">
        <w:tc>
          <w:tcPr>
            <w:tcW w:w="7848" w:type="dxa"/>
          </w:tcPr>
          <w:p w14:paraId="4A4A7D07" w14:textId="6265E685" w:rsidR="003E55C8" w:rsidRPr="00521058" w:rsidRDefault="002515DA" w:rsidP="005573F3">
            <w:pPr>
              <w:pStyle w:val="ListParagraph"/>
              <w:numPr>
                <w:ilvl w:val="0"/>
                <w:numId w:val="7"/>
              </w:numPr>
              <w:rPr>
                <w:rFonts w:asciiTheme="majorHAnsi" w:hAnsiTheme="majorHAnsi" w:cs="Arial"/>
              </w:rPr>
            </w:pPr>
            <w:r w:rsidRPr="00521058">
              <w:rPr>
                <w:rFonts w:asciiTheme="majorHAnsi" w:hAnsiTheme="majorHAnsi" w:cs="Arial"/>
              </w:rPr>
              <w:t>CUNY</w:t>
            </w:r>
            <w:r w:rsidR="003E55C8" w:rsidRPr="00521058">
              <w:rPr>
                <w:rFonts w:asciiTheme="majorHAnsi" w:hAnsiTheme="majorHAnsi" w:cs="Arial"/>
              </w:rPr>
              <w:t xml:space="preserve"> – Course Equivalencies</w:t>
            </w:r>
          </w:p>
        </w:tc>
        <w:tc>
          <w:tcPr>
            <w:tcW w:w="630" w:type="dxa"/>
            <w:vAlign w:val="center"/>
          </w:tcPr>
          <w:p w14:paraId="26AB4199" w14:textId="49103CEA" w:rsidR="003E55C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364E1F99" w14:textId="77777777" w:rsidTr="003C76CA">
        <w:tc>
          <w:tcPr>
            <w:tcW w:w="7848" w:type="dxa"/>
            <w:tcBorders>
              <w:bottom w:val="single" w:sz="4" w:space="0" w:color="auto"/>
            </w:tcBorders>
          </w:tcPr>
          <w:p w14:paraId="2C2D5DED" w14:textId="2BAA81F2" w:rsidR="00576098" w:rsidRPr="00521058" w:rsidRDefault="00576098" w:rsidP="005573F3">
            <w:pPr>
              <w:rPr>
                <w:rFonts w:asciiTheme="majorHAnsi" w:hAnsiTheme="majorHAnsi" w:cs="Arial"/>
              </w:rPr>
            </w:pPr>
            <w:r w:rsidRPr="00521058">
              <w:rPr>
                <w:rFonts w:asciiTheme="majorHAnsi" w:hAnsiTheme="majorHAnsi" w:cs="Arial"/>
              </w:rPr>
              <w:t xml:space="preserve">Completed </w:t>
            </w:r>
            <w:hyperlink r:id="rId17" w:history="1">
              <w:r w:rsidRPr="00521058">
                <w:rPr>
                  <w:rStyle w:val="Hyperlink"/>
                  <w:rFonts w:asciiTheme="majorHAnsi" w:hAnsiTheme="majorHAnsi" w:cs="Arial"/>
                </w:rPr>
                <w:t xml:space="preserve">Library Resources </w:t>
              </w:r>
              <w:r w:rsidR="0039228A" w:rsidRPr="00521058">
                <w:rPr>
                  <w:rStyle w:val="Hyperlink"/>
                  <w:rFonts w:asciiTheme="majorHAnsi" w:hAnsiTheme="majorHAnsi" w:cs="Arial"/>
                </w:rPr>
                <w:t>and Information Literacy Form</w:t>
              </w:r>
            </w:hyperlink>
          </w:p>
        </w:tc>
        <w:tc>
          <w:tcPr>
            <w:tcW w:w="630" w:type="dxa"/>
            <w:tcBorders>
              <w:bottom w:val="single" w:sz="4" w:space="0" w:color="auto"/>
            </w:tcBorders>
            <w:vAlign w:val="center"/>
          </w:tcPr>
          <w:p w14:paraId="63790F55" w14:textId="2D67C1BE" w:rsidR="00576098" w:rsidRPr="00521058" w:rsidRDefault="00931E86"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3E6BCD89" w14:textId="77777777" w:rsidTr="003C76CA">
        <w:tc>
          <w:tcPr>
            <w:tcW w:w="7848" w:type="dxa"/>
            <w:shd w:val="clear" w:color="auto" w:fill="E6E6E6"/>
          </w:tcPr>
          <w:p w14:paraId="6E1F03C0" w14:textId="77777777" w:rsidR="005F58C0" w:rsidRPr="00521058" w:rsidRDefault="00576098" w:rsidP="005573F3">
            <w:pPr>
              <w:rPr>
                <w:rFonts w:asciiTheme="majorHAnsi" w:hAnsiTheme="majorHAnsi" w:cs="Arial"/>
                <w:b/>
              </w:rPr>
            </w:pPr>
            <w:bookmarkStart w:id="2" w:name="_Hlk525283235"/>
            <w:r w:rsidRPr="00521058">
              <w:rPr>
                <w:rFonts w:asciiTheme="majorHAnsi" w:hAnsiTheme="majorHAnsi" w:cs="Arial"/>
                <w:b/>
              </w:rPr>
              <w:t>Course Outline</w:t>
            </w:r>
            <w:r w:rsidR="005F58C0" w:rsidRPr="00521058">
              <w:rPr>
                <w:rFonts w:asciiTheme="majorHAnsi" w:hAnsiTheme="majorHAnsi" w:cs="Arial"/>
                <w:b/>
              </w:rPr>
              <w:t xml:space="preserve"> </w:t>
            </w:r>
          </w:p>
          <w:p w14:paraId="36DFCE6B" w14:textId="12D5B470" w:rsidR="00576098" w:rsidRPr="00521058" w:rsidRDefault="005F58C0" w:rsidP="005573F3">
            <w:pPr>
              <w:rPr>
                <w:rFonts w:asciiTheme="majorHAnsi" w:hAnsiTheme="majorHAnsi" w:cs="Arial"/>
              </w:rPr>
            </w:pPr>
            <w:r w:rsidRPr="00521058">
              <w:rPr>
                <w:rFonts w:asciiTheme="majorHAnsi" w:hAnsiTheme="majorHAnsi" w:cs="Arial"/>
              </w:rPr>
              <w:t xml:space="preserve">Include </w:t>
            </w:r>
            <w:r w:rsidR="00892125" w:rsidRPr="00521058">
              <w:rPr>
                <w:rFonts w:asciiTheme="majorHAnsi" w:hAnsiTheme="majorHAnsi" w:cs="Arial"/>
              </w:rPr>
              <w:t>with</w:t>
            </w:r>
            <w:r w:rsidRPr="00521058">
              <w:rPr>
                <w:rFonts w:asciiTheme="majorHAnsi" w:hAnsiTheme="majorHAnsi" w:cs="Arial"/>
              </w:rPr>
              <w:t>in the outline the following.</w:t>
            </w:r>
          </w:p>
        </w:tc>
        <w:tc>
          <w:tcPr>
            <w:tcW w:w="630" w:type="dxa"/>
            <w:shd w:val="clear" w:color="auto" w:fill="E6E6E6"/>
            <w:vAlign w:val="center"/>
          </w:tcPr>
          <w:p w14:paraId="42FEA77A" w14:textId="77777777" w:rsidR="00576098" w:rsidRPr="00521058" w:rsidRDefault="00576098" w:rsidP="005573F3">
            <w:pPr>
              <w:jc w:val="center"/>
              <w:rPr>
                <w:rFonts w:asciiTheme="majorHAnsi" w:hAnsiTheme="majorHAnsi" w:cs="Arial"/>
                <w:b/>
                <w:color w:val="333333"/>
              </w:rPr>
            </w:pPr>
          </w:p>
        </w:tc>
      </w:tr>
      <w:tr w:rsidR="00576098" w:rsidRPr="00521058" w14:paraId="28A68118" w14:textId="77777777">
        <w:tc>
          <w:tcPr>
            <w:tcW w:w="7848" w:type="dxa"/>
          </w:tcPr>
          <w:p w14:paraId="48B8CEEB" w14:textId="77777777" w:rsidR="00576098" w:rsidRPr="00521058" w:rsidRDefault="00576098" w:rsidP="005573F3">
            <w:pPr>
              <w:rPr>
                <w:rFonts w:asciiTheme="majorHAnsi" w:hAnsiTheme="majorHAnsi" w:cs="Arial"/>
              </w:rPr>
            </w:pPr>
            <w:r w:rsidRPr="00521058">
              <w:rPr>
                <w:rFonts w:asciiTheme="majorHAnsi" w:hAnsiTheme="majorHAnsi" w:cs="Arial"/>
              </w:rPr>
              <w:t>Hours and Credits for Lecture and Labs</w:t>
            </w:r>
          </w:p>
          <w:p w14:paraId="74E6F884" w14:textId="3ABFF4AF" w:rsidR="00576098" w:rsidRPr="00521058" w:rsidRDefault="00576098" w:rsidP="005573F3">
            <w:pPr>
              <w:rPr>
                <w:rFonts w:asciiTheme="majorHAnsi" w:hAnsiTheme="majorHAnsi" w:cs="Arial"/>
              </w:rPr>
            </w:pPr>
            <w:r w:rsidRPr="00521058">
              <w:rPr>
                <w:rFonts w:asciiTheme="majorHAnsi" w:hAnsiTheme="majorHAnsi" w:cs="Arial"/>
              </w:rPr>
              <w:t>If hours exceed mandated Carnegie Hours, then rationale for this</w:t>
            </w:r>
          </w:p>
        </w:tc>
        <w:tc>
          <w:tcPr>
            <w:tcW w:w="630" w:type="dxa"/>
            <w:vAlign w:val="center"/>
          </w:tcPr>
          <w:p w14:paraId="5BD8D66A" w14:textId="0EFDA970"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5D325996" w14:textId="77777777">
        <w:tc>
          <w:tcPr>
            <w:tcW w:w="7848" w:type="dxa"/>
          </w:tcPr>
          <w:p w14:paraId="16B32E5E" w14:textId="77777777" w:rsidR="00576098" w:rsidRPr="00521058" w:rsidRDefault="00576098" w:rsidP="005573F3">
            <w:pPr>
              <w:rPr>
                <w:rFonts w:asciiTheme="majorHAnsi" w:hAnsiTheme="majorHAnsi" w:cs="Arial"/>
              </w:rPr>
            </w:pPr>
            <w:r w:rsidRPr="00521058">
              <w:rPr>
                <w:rFonts w:asciiTheme="majorHAnsi" w:hAnsiTheme="majorHAnsi" w:cs="Arial"/>
              </w:rPr>
              <w:t>Prerequisites/Co- requisites</w:t>
            </w:r>
          </w:p>
        </w:tc>
        <w:tc>
          <w:tcPr>
            <w:tcW w:w="630" w:type="dxa"/>
            <w:vAlign w:val="center"/>
          </w:tcPr>
          <w:p w14:paraId="73068BE9" w14:textId="3459EBA7"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0592ACC6" w14:textId="77777777">
        <w:tc>
          <w:tcPr>
            <w:tcW w:w="7848" w:type="dxa"/>
            <w:tcBorders>
              <w:bottom w:val="single" w:sz="4" w:space="0" w:color="auto"/>
            </w:tcBorders>
          </w:tcPr>
          <w:p w14:paraId="6FA3B7B7" w14:textId="77777777" w:rsidR="00576098" w:rsidRPr="00521058" w:rsidRDefault="00576098" w:rsidP="005573F3">
            <w:pPr>
              <w:rPr>
                <w:rFonts w:asciiTheme="majorHAnsi" w:hAnsiTheme="majorHAnsi" w:cs="Arial"/>
              </w:rPr>
            </w:pPr>
            <w:r w:rsidRPr="00521058">
              <w:rPr>
                <w:rFonts w:asciiTheme="majorHAnsi" w:hAnsiTheme="majorHAnsi" w:cs="Arial"/>
              </w:rPr>
              <w:t>Detailed Course Description</w:t>
            </w:r>
          </w:p>
        </w:tc>
        <w:tc>
          <w:tcPr>
            <w:tcW w:w="630" w:type="dxa"/>
            <w:tcBorders>
              <w:bottom w:val="single" w:sz="4" w:space="0" w:color="auto"/>
            </w:tcBorders>
            <w:vAlign w:val="center"/>
          </w:tcPr>
          <w:p w14:paraId="76CBDAB8" w14:textId="78B247D2"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2E4D5ACC" w14:textId="77777777">
        <w:tc>
          <w:tcPr>
            <w:tcW w:w="7848" w:type="dxa"/>
          </w:tcPr>
          <w:p w14:paraId="66FAD901" w14:textId="77777777" w:rsidR="00576098" w:rsidRPr="00521058" w:rsidRDefault="00576098" w:rsidP="005573F3">
            <w:pPr>
              <w:rPr>
                <w:rFonts w:asciiTheme="majorHAnsi" w:hAnsiTheme="majorHAnsi" w:cs="Arial"/>
              </w:rPr>
            </w:pPr>
            <w:r w:rsidRPr="00521058">
              <w:rPr>
                <w:rFonts w:asciiTheme="majorHAnsi" w:hAnsiTheme="majorHAnsi" w:cs="Arial"/>
              </w:rPr>
              <w:t>Course Specific Learning Outcome and Assessment Tables</w:t>
            </w:r>
          </w:p>
          <w:p w14:paraId="4063FA98" w14:textId="77777777" w:rsidR="00576098" w:rsidRPr="00521058" w:rsidRDefault="00576098" w:rsidP="005573F3">
            <w:pPr>
              <w:pStyle w:val="ListParagraph"/>
              <w:numPr>
                <w:ilvl w:val="0"/>
                <w:numId w:val="10"/>
              </w:numPr>
              <w:rPr>
                <w:rFonts w:asciiTheme="majorHAnsi" w:hAnsiTheme="majorHAnsi" w:cs="Arial"/>
              </w:rPr>
            </w:pPr>
            <w:r w:rsidRPr="00521058">
              <w:rPr>
                <w:rFonts w:asciiTheme="majorHAnsi" w:hAnsiTheme="majorHAnsi" w:cs="Arial"/>
              </w:rPr>
              <w:t>Discipline Specific</w:t>
            </w:r>
          </w:p>
          <w:p w14:paraId="56915D07" w14:textId="77777777" w:rsidR="00576098" w:rsidRPr="00521058" w:rsidRDefault="00576098" w:rsidP="005573F3">
            <w:pPr>
              <w:pStyle w:val="ListParagraph"/>
              <w:numPr>
                <w:ilvl w:val="0"/>
                <w:numId w:val="10"/>
              </w:numPr>
              <w:rPr>
                <w:rFonts w:asciiTheme="majorHAnsi" w:hAnsiTheme="majorHAnsi" w:cs="Arial"/>
              </w:rPr>
            </w:pPr>
            <w:r w:rsidRPr="00521058">
              <w:rPr>
                <w:rFonts w:asciiTheme="majorHAnsi" w:hAnsiTheme="majorHAnsi" w:cs="Arial"/>
              </w:rPr>
              <w:t>General Education Specific Learning Outcome and Assessment Tables</w:t>
            </w:r>
          </w:p>
        </w:tc>
        <w:tc>
          <w:tcPr>
            <w:tcW w:w="630" w:type="dxa"/>
            <w:vAlign w:val="center"/>
          </w:tcPr>
          <w:p w14:paraId="6F314DE1" w14:textId="10AB41AF"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p w14:paraId="21AABE25" w14:textId="6804F735" w:rsidR="009A1DFD" w:rsidRPr="00521058" w:rsidRDefault="00EA13EB" w:rsidP="005573F3">
            <w:pPr>
              <w:jc w:val="center"/>
              <w:rPr>
                <w:rFonts w:asciiTheme="majorHAnsi" w:hAnsiTheme="majorHAnsi" w:cs="Arial"/>
                <w:color w:val="333333"/>
              </w:rPr>
            </w:pPr>
            <w:r w:rsidRPr="00521058">
              <w:rPr>
                <w:rFonts w:asciiTheme="majorHAnsi" w:hAnsiTheme="majorHAnsi" w:cs="Arial"/>
                <w:color w:val="333333"/>
              </w:rPr>
              <w:t>n/a</w:t>
            </w:r>
          </w:p>
        </w:tc>
      </w:tr>
      <w:tr w:rsidR="00576098" w:rsidRPr="00521058" w14:paraId="3043A766" w14:textId="77777777">
        <w:tc>
          <w:tcPr>
            <w:tcW w:w="7848" w:type="dxa"/>
          </w:tcPr>
          <w:p w14:paraId="68A11747" w14:textId="01E4660E" w:rsidR="00576098" w:rsidRPr="00521058" w:rsidRDefault="00576098" w:rsidP="005573F3">
            <w:pPr>
              <w:rPr>
                <w:rFonts w:asciiTheme="majorHAnsi" w:hAnsiTheme="majorHAnsi" w:cs="Arial"/>
              </w:rPr>
            </w:pPr>
            <w:r w:rsidRPr="00521058">
              <w:rPr>
                <w:rFonts w:asciiTheme="majorHAnsi" w:hAnsiTheme="majorHAnsi" w:cs="Arial"/>
              </w:rPr>
              <w:t>Example Weekly Course outline</w:t>
            </w:r>
            <w:r w:rsidR="009A1DFD" w:rsidRPr="00521058">
              <w:rPr>
                <w:rFonts w:asciiTheme="majorHAnsi" w:hAnsiTheme="majorHAnsi" w:cs="Arial"/>
              </w:rPr>
              <w:t xml:space="preserve"> </w:t>
            </w:r>
          </w:p>
        </w:tc>
        <w:tc>
          <w:tcPr>
            <w:tcW w:w="630" w:type="dxa"/>
            <w:vAlign w:val="center"/>
          </w:tcPr>
          <w:p w14:paraId="0706F077" w14:textId="058C10FF" w:rsidR="00576098" w:rsidRPr="00521058" w:rsidRDefault="00A8145F" w:rsidP="005573F3">
            <w:pPr>
              <w:jc w:val="center"/>
              <w:rPr>
                <w:rFonts w:asciiTheme="majorHAnsi" w:hAnsiTheme="majorHAnsi" w:cs="Arial"/>
                <w:color w:val="333333"/>
              </w:rPr>
            </w:pPr>
            <w:r>
              <w:rPr>
                <w:rFonts w:asciiTheme="majorHAnsi" w:hAnsiTheme="majorHAnsi" w:cs="Arial"/>
                <w:color w:val="333333"/>
              </w:rPr>
              <w:t>x</w:t>
            </w:r>
          </w:p>
        </w:tc>
      </w:tr>
      <w:tr w:rsidR="00576098" w:rsidRPr="00521058" w14:paraId="6F1FE04B" w14:textId="77777777">
        <w:tc>
          <w:tcPr>
            <w:tcW w:w="7848" w:type="dxa"/>
          </w:tcPr>
          <w:p w14:paraId="2E79C74D" w14:textId="77777777" w:rsidR="00576098" w:rsidRPr="00521058" w:rsidRDefault="00576098" w:rsidP="005573F3">
            <w:pPr>
              <w:rPr>
                <w:rFonts w:asciiTheme="majorHAnsi" w:hAnsiTheme="majorHAnsi" w:cs="Arial"/>
              </w:rPr>
            </w:pPr>
            <w:r w:rsidRPr="00521058">
              <w:rPr>
                <w:rFonts w:asciiTheme="majorHAnsi" w:hAnsiTheme="majorHAnsi" w:cs="Arial"/>
              </w:rPr>
              <w:t>Grade Policy and Procedure</w:t>
            </w:r>
          </w:p>
        </w:tc>
        <w:tc>
          <w:tcPr>
            <w:tcW w:w="630" w:type="dxa"/>
            <w:vAlign w:val="center"/>
          </w:tcPr>
          <w:p w14:paraId="10DFA73F" w14:textId="40EE704E" w:rsidR="00576098" w:rsidRPr="00521058" w:rsidRDefault="00A8145F" w:rsidP="005573F3">
            <w:pPr>
              <w:jc w:val="center"/>
              <w:rPr>
                <w:rFonts w:asciiTheme="majorHAnsi" w:hAnsiTheme="majorHAnsi" w:cs="Arial"/>
                <w:color w:val="333333"/>
              </w:rPr>
            </w:pPr>
            <w:r>
              <w:rPr>
                <w:rFonts w:asciiTheme="majorHAnsi" w:hAnsiTheme="majorHAnsi" w:cs="Arial"/>
                <w:color w:val="333333"/>
              </w:rPr>
              <w:t>x</w:t>
            </w:r>
          </w:p>
        </w:tc>
      </w:tr>
      <w:tr w:rsidR="00576098" w:rsidRPr="00521058" w14:paraId="0AD2BE3F" w14:textId="77777777">
        <w:tc>
          <w:tcPr>
            <w:tcW w:w="7848" w:type="dxa"/>
          </w:tcPr>
          <w:p w14:paraId="34EC973B" w14:textId="6C4D52B2" w:rsidR="00576098" w:rsidRPr="00521058" w:rsidRDefault="00576098" w:rsidP="005573F3">
            <w:pPr>
              <w:rPr>
                <w:rFonts w:asciiTheme="majorHAnsi" w:hAnsiTheme="majorHAnsi" w:cs="Arial"/>
              </w:rPr>
            </w:pPr>
            <w:r w:rsidRPr="00521058">
              <w:rPr>
                <w:rFonts w:asciiTheme="majorHAnsi" w:hAnsiTheme="majorHAnsi" w:cs="Arial"/>
              </w:rPr>
              <w:t xml:space="preserve">Recommended Instructional Materials (Textbooks, lab supplies, </w:t>
            </w:r>
            <w:r w:rsidR="00DC047E" w:rsidRPr="00521058">
              <w:rPr>
                <w:rFonts w:asciiTheme="majorHAnsi" w:hAnsiTheme="majorHAnsi" w:cs="Arial"/>
              </w:rPr>
              <w:t>etc.</w:t>
            </w:r>
            <w:r w:rsidRPr="00521058">
              <w:rPr>
                <w:rFonts w:asciiTheme="majorHAnsi" w:hAnsiTheme="majorHAnsi" w:cs="Arial"/>
              </w:rPr>
              <w:t>)</w:t>
            </w:r>
          </w:p>
        </w:tc>
        <w:tc>
          <w:tcPr>
            <w:tcW w:w="630" w:type="dxa"/>
            <w:vAlign w:val="center"/>
          </w:tcPr>
          <w:p w14:paraId="7372812E" w14:textId="18654660" w:rsidR="00576098" w:rsidRPr="00521058" w:rsidRDefault="009632FE" w:rsidP="009632FE">
            <w:pPr>
              <w:rPr>
                <w:rFonts w:asciiTheme="majorHAnsi" w:hAnsiTheme="majorHAnsi" w:cs="Arial"/>
                <w:color w:val="333333"/>
              </w:rPr>
            </w:pPr>
            <w:r>
              <w:rPr>
                <w:rFonts w:asciiTheme="majorHAnsi" w:hAnsiTheme="majorHAnsi" w:cs="Arial"/>
                <w:color w:val="333333"/>
              </w:rPr>
              <w:t xml:space="preserve">   </w:t>
            </w:r>
            <w:r w:rsidRPr="00010743">
              <w:rPr>
                <w:rFonts w:asciiTheme="majorHAnsi" w:hAnsiTheme="majorHAnsi" w:cs="Arial"/>
                <w:color w:val="333333"/>
              </w:rPr>
              <w:t>x</w:t>
            </w:r>
          </w:p>
        </w:tc>
      </w:tr>
      <w:tr w:rsidR="00576098" w:rsidRPr="00521058" w14:paraId="3A994F04" w14:textId="77777777" w:rsidTr="003C76CA">
        <w:tc>
          <w:tcPr>
            <w:tcW w:w="7848" w:type="dxa"/>
            <w:tcBorders>
              <w:bottom w:val="single" w:sz="4" w:space="0" w:color="auto"/>
            </w:tcBorders>
          </w:tcPr>
          <w:p w14:paraId="51D9262A" w14:textId="77777777" w:rsidR="00576098" w:rsidRPr="00521058" w:rsidRDefault="00576098" w:rsidP="005573F3">
            <w:pPr>
              <w:rPr>
                <w:rFonts w:asciiTheme="majorHAnsi" w:hAnsiTheme="majorHAnsi" w:cs="Arial"/>
              </w:rPr>
            </w:pPr>
            <w:r w:rsidRPr="00521058">
              <w:rPr>
                <w:rFonts w:asciiTheme="majorHAnsi" w:hAnsiTheme="majorHAnsi" w:cs="Arial"/>
              </w:rPr>
              <w:t>Library resources and bibliography</w:t>
            </w:r>
          </w:p>
        </w:tc>
        <w:tc>
          <w:tcPr>
            <w:tcW w:w="630" w:type="dxa"/>
            <w:tcBorders>
              <w:bottom w:val="single" w:sz="4" w:space="0" w:color="auto"/>
            </w:tcBorders>
            <w:vAlign w:val="center"/>
          </w:tcPr>
          <w:p w14:paraId="129A0AB4" w14:textId="30F40371" w:rsidR="00576098" w:rsidRPr="00521058" w:rsidRDefault="009632FE" w:rsidP="005573F3">
            <w:pPr>
              <w:jc w:val="center"/>
              <w:rPr>
                <w:rFonts w:asciiTheme="majorHAnsi" w:hAnsiTheme="majorHAnsi" w:cs="Arial"/>
                <w:color w:val="333333"/>
              </w:rPr>
            </w:pPr>
            <w:r w:rsidRPr="00010743">
              <w:rPr>
                <w:rFonts w:asciiTheme="majorHAnsi" w:hAnsiTheme="majorHAnsi" w:cs="Arial"/>
                <w:color w:val="333333"/>
              </w:rPr>
              <w:t>X</w:t>
            </w:r>
          </w:p>
        </w:tc>
      </w:tr>
      <w:tr w:rsidR="00576098" w:rsidRPr="00521058" w14:paraId="4E3AB2AD" w14:textId="77777777" w:rsidTr="003C76CA">
        <w:tc>
          <w:tcPr>
            <w:tcW w:w="7848" w:type="dxa"/>
            <w:shd w:val="clear" w:color="auto" w:fill="E6E6E6"/>
          </w:tcPr>
          <w:p w14:paraId="26792C10" w14:textId="77777777" w:rsidR="00576098" w:rsidRPr="00521058" w:rsidRDefault="00576098" w:rsidP="005573F3">
            <w:pPr>
              <w:rPr>
                <w:rFonts w:asciiTheme="majorHAnsi" w:hAnsiTheme="majorHAnsi" w:cs="Arial"/>
                <w:b/>
              </w:rPr>
            </w:pPr>
            <w:bookmarkStart w:id="3" w:name="_Hlk526582702"/>
            <w:bookmarkEnd w:id="2"/>
            <w:r w:rsidRPr="00521058">
              <w:rPr>
                <w:rFonts w:asciiTheme="majorHAnsi" w:hAnsiTheme="majorHAnsi" w:cs="Arial"/>
                <w:b/>
              </w:rPr>
              <w:t xml:space="preserve">Course Need Assessment.  </w:t>
            </w:r>
          </w:p>
          <w:p w14:paraId="119C32F7" w14:textId="77777777" w:rsidR="00576098" w:rsidRPr="00521058" w:rsidRDefault="00576098" w:rsidP="005573F3">
            <w:pPr>
              <w:rPr>
                <w:rFonts w:asciiTheme="majorHAnsi" w:hAnsiTheme="majorHAnsi" w:cs="Arial"/>
              </w:rPr>
            </w:pPr>
            <w:r w:rsidRPr="00521058">
              <w:rPr>
                <w:rFonts w:asciiTheme="majorHAnsi" w:hAnsiTheme="majorHAnsi" w:cs="Arial"/>
              </w:rPr>
              <w:t>Describe the need for this course. Include in your statement the following information.</w:t>
            </w:r>
          </w:p>
        </w:tc>
        <w:tc>
          <w:tcPr>
            <w:tcW w:w="630" w:type="dxa"/>
            <w:shd w:val="clear" w:color="auto" w:fill="E6E6E6"/>
            <w:vAlign w:val="center"/>
          </w:tcPr>
          <w:p w14:paraId="305BD658" w14:textId="77777777" w:rsidR="00576098" w:rsidRPr="00521058" w:rsidRDefault="00576098" w:rsidP="005573F3">
            <w:pPr>
              <w:jc w:val="center"/>
              <w:rPr>
                <w:rFonts w:asciiTheme="majorHAnsi" w:hAnsiTheme="majorHAnsi" w:cs="Arial"/>
                <w:color w:val="333333"/>
              </w:rPr>
            </w:pPr>
          </w:p>
        </w:tc>
      </w:tr>
      <w:tr w:rsidR="00576098" w:rsidRPr="00521058" w14:paraId="20E879A4" w14:textId="77777777">
        <w:tc>
          <w:tcPr>
            <w:tcW w:w="7848" w:type="dxa"/>
          </w:tcPr>
          <w:p w14:paraId="3CE58657" w14:textId="77777777" w:rsidR="00576098" w:rsidRPr="00521058" w:rsidRDefault="00576098" w:rsidP="005573F3">
            <w:pPr>
              <w:rPr>
                <w:rFonts w:asciiTheme="majorHAnsi" w:hAnsiTheme="majorHAnsi" w:cs="Arial"/>
              </w:rPr>
            </w:pPr>
            <w:r w:rsidRPr="00521058">
              <w:rPr>
                <w:rFonts w:asciiTheme="majorHAnsi" w:hAnsiTheme="majorHAnsi" w:cs="Arial"/>
              </w:rPr>
              <w:t>Target Students who will take this course.  Which programs or departments, and how many anticipated?</w:t>
            </w:r>
          </w:p>
          <w:p w14:paraId="4C5F9C3C" w14:textId="77777777" w:rsidR="00576098" w:rsidRPr="00521058" w:rsidRDefault="00576098" w:rsidP="005573F3">
            <w:pPr>
              <w:rPr>
                <w:rFonts w:asciiTheme="majorHAnsi" w:hAnsiTheme="majorHAnsi" w:cs="Times New Roman"/>
              </w:rPr>
            </w:pPr>
            <w:r w:rsidRPr="00521058">
              <w:rPr>
                <w:rFonts w:asciiTheme="majorHAnsi" w:hAnsiTheme="majorHAnsi" w:cs="Arial"/>
              </w:rPr>
              <w:t>Documentation of student views (if applicable, e.g. non-required elective).</w:t>
            </w:r>
          </w:p>
        </w:tc>
        <w:tc>
          <w:tcPr>
            <w:tcW w:w="630" w:type="dxa"/>
            <w:vAlign w:val="center"/>
          </w:tcPr>
          <w:p w14:paraId="0AF98177" w14:textId="313C397F" w:rsidR="00576098" w:rsidRPr="00521058" w:rsidRDefault="009632FE"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47A6F612" w14:textId="77777777">
        <w:tc>
          <w:tcPr>
            <w:tcW w:w="7848" w:type="dxa"/>
          </w:tcPr>
          <w:p w14:paraId="118F4007" w14:textId="77777777" w:rsidR="00576098" w:rsidRPr="00521058" w:rsidRDefault="00576098" w:rsidP="005573F3">
            <w:pPr>
              <w:rPr>
                <w:rFonts w:asciiTheme="majorHAnsi" w:hAnsiTheme="majorHAnsi" w:cs="Times New Roman"/>
              </w:rPr>
            </w:pPr>
            <w:r w:rsidRPr="00521058">
              <w:rPr>
                <w:rFonts w:asciiTheme="majorHAnsi" w:hAnsiTheme="majorHAnsi" w:cs="Arial"/>
              </w:rPr>
              <w:t>Projected headcounts (fall/spring and day/evening) for each new or modified course.</w:t>
            </w:r>
          </w:p>
        </w:tc>
        <w:tc>
          <w:tcPr>
            <w:tcW w:w="630" w:type="dxa"/>
            <w:vAlign w:val="center"/>
          </w:tcPr>
          <w:p w14:paraId="3F980FE7" w14:textId="5420C24C" w:rsidR="00576098" w:rsidRPr="00521058" w:rsidRDefault="009632FE"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2BC0B002" w14:textId="77777777">
        <w:tc>
          <w:tcPr>
            <w:tcW w:w="7848" w:type="dxa"/>
          </w:tcPr>
          <w:p w14:paraId="6B3AF29E" w14:textId="77777777" w:rsidR="00576098" w:rsidRPr="00521058" w:rsidRDefault="00576098" w:rsidP="005573F3">
            <w:pPr>
              <w:rPr>
                <w:rFonts w:asciiTheme="majorHAnsi" w:hAnsiTheme="majorHAnsi" w:cs="Times New Roman"/>
              </w:rPr>
            </w:pPr>
            <w:r w:rsidRPr="00521058">
              <w:rPr>
                <w:rFonts w:asciiTheme="majorHAnsi" w:hAnsiTheme="majorHAnsi" w:cs="Arial"/>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4F7A8EAF" w14:textId="2E6C50D2"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n/a</w:t>
            </w:r>
          </w:p>
        </w:tc>
      </w:tr>
      <w:tr w:rsidR="00576098" w:rsidRPr="00521058" w14:paraId="71E4EC83" w14:textId="77777777">
        <w:tc>
          <w:tcPr>
            <w:tcW w:w="7848" w:type="dxa"/>
          </w:tcPr>
          <w:p w14:paraId="1A2D0DCD" w14:textId="322BE0A2" w:rsidR="00576098" w:rsidRPr="00521058" w:rsidRDefault="00576098" w:rsidP="005573F3">
            <w:pPr>
              <w:rPr>
                <w:rFonts w:asciiTheme="majorHAnsi" w:hAnsiTheme="majorHAnsi" w:cs="Arial"/>
              </w:rPr>
            </w:pPr>
            <w:r w:rsidRPr="00521058">
              <w:rPr>
                <w:rFonts w:asciiTheme="majorHAnsi" w:hAnsiTheme="majorHAnsi" w:cs="Arial"/>
              </w:rPr>
              <w:t>Where does this course overlap with other courses, both within and outside of the department?</w:t>
            </w:r>
            <w:r w:rsidR="00402C01" w:rsidRPr="00521058">
              <w:rPr>
                <w:rFonts w:asciiTheme="majorHAnsi" w:hAnsiTheme="majorHAnsi" w:cs="Arial"/>
              </w:rPr>
              <w:t xml:space="preserve"> </w:t>
            </w:r>
          </w:p>
        </w:tc>
        <w:tc>
          <w:tcPr>
            <w:tcW w:w="630" w:type="dxa"/>
            <w:vAlign w:val="center"/>
          </w:tcPr>
          <w:p w14:paraId="4D77397A" w14:textId="076B02C3" w:rsidR="00576098" w:rsidRPr="00521058" w:rsidRDefault="009632FE" w:rsidP="005573F3">
            <w:pPr>
              <w:jc w:val="center"/>
              <w:rPr>
                <w:rFonts w:asciiTheme="majorHAnsi" w:hAnsiTheme="majorHAnsi" w:cs="Arial"/>
              </w:rPr>
            </w:pPr>
            <w:r w:rsidRPr="00521058">
              <w:rPr>
                <w:rFonts w:asciiTheme="majorHAnsi" w:hAnsiTheme="majorHAnsi" w:cs="Arial"/>
              </w:rPr>
              <w:t>X</w:t>
            </w:r>
          </w:p>
        </w:tc>
      </w:tr>
      <w:tr w:rsidR="00576098" w:rsidRPr="00521058" w14:paraId="4680A123" w14:textId="77777777">
        <w:tc>
          <w:tcPr>
            <w:tcW w:w="7848" w:type="dxa"/>
          </w:tcPr>
          <w:p w14:paraId="76524CB5" w14:textId="77777777" w:rsidR="00576098" w:rsidRPr="00521058" w:rsidRDefault="00576098" w:rsidP="005573F3">
            <w:pPr>
              <w:rPr>
                <w:rFonts w:asciiTheme="majorHAnsi" w:hAnsiTheme="majorHAnsi" w:cs="Arial"/>
              </w:rPr>
            </w:pPr>
            <w:r w:rsidRPr="00521058">
              <w:rPr>
                <w:rFonts w:asciiTheme="majorHAnsi" w:hAnsiTheme="majorHAnsi" w:cs="Arial"/>
              </w:rPr>
              <w:t>Does the Department currently have full time faculty qualified to teach this course?  If not, then what plans are there to cover this?</w:t>
            </w:r>
          </w:p>
        </w:tc>
        <w:tc>
          <w:tcPr>
            <w:tcW w:w="630" w:type="dxa"/>
            <w:vAlign w:val="center"/>
          </w:tcPr>
          <w:p w14:paraId="4E55A3FB" w14:textId="055B71C6" w:rsidR="00576098" w:rsidRPr="00521058" w:rsidRDefault="009632FE" w:rsidP="005573F3">
            <w:pPr>
              <w:jc w:val="center"/>
              <w:rPr>
                <w:rFonts w:asciiTheme="majorHAnsi" w:hAnsiTheme="majorHAnsi" w:cs="Arial"/>
              </w:rPr>
            </w:pPr>
            <w:r w:rsidRPr="00521058">
              <w:rPr>
                <w:rFonts w:asciiTheme="majorHAnsi" w:hAnsiTheme="majorHAnsi" w:cs="Arial"/>
              </w:rPr>
              <w:t>X</w:t>
            </w:r>
          </w:p>
        </w:tc>
      </w:tr>
      <w:tr w:rsidR="00576098" w:rsidRPr="00521058" w14:paraId="3E516ED8" w14:textId="77777777" w:rsidTr="003C76CA">
        <w:tc>
          <w:tcPr>
            <w:tcW w:w="7848" w:type="dxa"/>
            <w:tcBorders>
              <w:bottom w:val="single" w:sz="4" w:space="0" w:color="auto"/>
            </w:tcBorders>
          </w:tcPr>
          <w:p w14:paraId="4FB28418" w14:textId="013F76D6" w:rsidR="00576098" w:rsidRPr="00521058" w:rsidRDefault="00576098" w:rsidP="005573F3">
            <w:pPr>
              <w:rPr>
                <w:rFonts w:asciiTheme="majorHAnsi" w:hAnsiTheme="majorHAnsi" w:cs="Arial"/>
              </w:rPr>
            </w:pPr>
            <w:r w:rsidRPr="00521058">
              <w:rPr>
                <w:rFonts w:asciiTheme="majorHAnsi" w:hAnsiTheme="majorHAnsi" w:cs="Arial"/>
              </w:rPr>
              <w:t>If need</w:t>
            </w:r>
            <w:r w:rsidR="003535BC" w:rsidRPr="00521058">
              <w:rPr>
                <w:rFonts w:asciiTheme="majorHAnsi" w:hAnsiTheme="majorHAnsi" w:cs="Arial"/>
              </w:rPr>
              <w:t>s</w:t>
            </w:r>
            <w:r w:rsidRPr="00521058">
              <w:rPr>
                <w:rFonts w:asciiTheme="majorHAnsi" w:hAnsiTheme="majorHAnsi" w:cs="Arial"/>
              </w:rPr>
              <w:t xml:space="preserve"> assessment states that this course is required </w:t>
            </w:r>
            <w:r w:rsidR="003535BC" w:rsidRPr="00521058">
              <w:rPr>
                <w:rFonts w:asciiTheme="majorHAnsi" w:hAnsiTheme="majorHAnsi" w:cs="Arial"/>
              </w:rPr>
              <w:t>by an accrediting body</w:t>
            </w:r>
            <w:r w:rsidRPr="00521058">
              <w:rPr>
                <w:rFonts w:asciiTheme="majorHAnsi" w:hAnsiTheme="majorHAnsi" w:cs="Arial"/>
              </w:rPr>
              <w:t>, then provide documentation indicating that need.</w:t>
            </w:r>
          </w:p>
        </w:tc>
        <w:tc>
          <w:tcPr>
            <w:tcW w:w="630" w:type="dxa"/>
            <w:tcBorders>
              <w:bottom w:val="single" w:sz="4" w:space="0" w:color="auto"/>
            </w:tcBorders>
            <w:vAlign w:val="center"/>
          </w:tcPr>
          <w:p w14:paraId="0E827865" w14:textId="2672B4AF" w:rsidR="00576098" w:rsidRPr="00521058" w:rsidRDefault="009A1DFD" w:rsidP="005573F3">
            <w:pPr>
              <w:jc w:val="center"/>
              <w:rPr>
                <w:rFonts w:asciiTheme="majorHAnsi" w:hAnsiTheme="majorHAnsi" w:cs="Arial"/>
              </w:rPr>
            </w:pPr>
            <w:r w:rsidRPr="00521058">
              <w:rPr>
                <w:rFonts w:asciiTheme="majorHAnsi" w:hAnsiTheme="majorHAnsi" w:cs="Arial"/>
              </w:rPr>
              <w:t>n/a</w:t>
            </w:r>
          </w:p>
        </w:tc>
      </w:tr>
      <w:tr w:rsidR="00576098" w:rsidRPr="00521058" w14:paraId="62AA1F1F" w14:textId="77777777" w:rsidTr="003C76CA">
        <w:tc>
          <w:tcPr>
            <w:tcW w:w="7848" w:type="dxa"/>
            <w:shd w:val="clear" w:color="auto" w:fill="E6E6E6"/>
          </w:tcPr>
          <w:p w14:paraId="55161821" w14:textId="77777777" w:rsidR="00576098" w:rsidRPr="00521058" w:rsidRDefault="00576098" w:rsidP="005573F3">
            <w:pPr>
              <w:rPr>
                <w:rFonts w:asciiTheme="majorHAnsi" w:hAnsiTheme="majorHAnsi" w:cs="Arial"/>
                <w:b/>
              </w:rPr>
            </w:pPr>
            <w:r w:rsidRPr="00521058">
              <w:rPr>
                <w:rFonts w:asciiTheme="majorHAnsi" w:hAnsiTheme="majorHAnsi" w:cs="Arial"/>
                <w:b/>
              </w:rPr>
              <w:t>Course Design</w:t>
            </w:r>
          </w:p>
          <w:p w14:paraId="4BA884A7" w14:textId="77777777" w:rsidR="00576098" w:rsidRPr="00521058" w:rsidRDefault="00576098" w:rsidP="005573F3">
            <w:pPr>
              <w:rPr>
                <w:rFonts w:asciiTheme="majorHAnsi" w:hAnsiTheme="majorHAnsi" w:cs="Arial"/>
              </w:rPr>
            </w:pPr>
            <w:r w:rsidRPr="00521058">
              <w:rPr>
                <w:rFonts w:asciiTheme="majorHAnsi" w:hAnsiTheme="majorHAnsi" w:cs="Arial"/>
              </w:rPr>
              <w:t xml:space="preserve">Describe how this course is designed. </w:t>
            </w:r>
          </w:p>
        </w:tc>
        <w:tc>
          <w:tcPr>
            <w:tcW w:w="630" w:type="dxa"/>
            <w:shd w:val="clear" w:color="auto" w:fill="E6E6E6"/>
            <w:vAlign w:val="center"/>
          </w:tcPr>
          <w:p w14:paraId="1AF5CC44" w14:textId="77777777" w:rsidR="00576098" w:rsidRPr="00521058" w:rsidRDefault="00576098" w:rsidP="005573F3">
            <w:pPr>
              <w:jc w:val="center"/>
              <w:rPr>
                <w:rFonts w:asciiTheme="majorHAnsi" w:hAnsiTheme="majorHAnsi" w:cs="Arial"/>
                <w:color w:val="333333"/>
              </w:rPr>
            </w:pPr>
          </w:p>
        </w:tc>
      </w:tr>
      <w:tr w:rsidR="00576098" w:rsidRPr="00521058" w14:paraId="33AA903E" w14:textId="77777777">
        <w:tc>
          <w:tcPr>
            <w:tcW w:w="7848" w:type="dxa"/>
          </w:tcPr>
          <w:p w14:paraId="3378E0F9" w14:textId="77777777" w:rsidR="00576098" w:rsidRPr="00521058" w:rsidRDefault="00576098" w:rsidP="005573F3">
            <w:pPr>
              <w:rPr>
                <w:rFonts w:asciiTheme="majorHAnsi" w:hAnsiTheme="majorHAnsi" w:cs="Arial"/>
              </w:rPr>
            </w:pPr>
            <w:r w:rsidRPr="00521058">
              <w:rPr>
                <w:rFonts w:asciiTheme="majorHAnsi" w:hAnsiTheme="majorHAnsi" w:cs="Arial"/>
              </w:rPr>
              <w:t>Course Context (e.g. required, elective, capstone)</w:t>
            </w:r>
          </w:p>
        </w:tc>
        <w:tc>
          <w:tcPr>
            <w:tcW w:w="630" w:type="dxa"/>
            <w:vAlign w:val="center"/>
          </w:tcPr>
          <w:p w14:paraId="3F5B7BD6" w14:textId="198A5540"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n/a</w:t>
            </w:r>
          </w:p>
        </w:tc>
      </w:tr>
      <w:tr w:rsidR="00576098" w:rsidRPr="00521058" w14:paraId="3EF26C87" w14:textId="77777777">
        <w:tc>
          <w:tcPr>
            <w:tcW w:w="7848" w:type="dxa"/>
          </w:tcPr>
          <w:p w14:paraId="316C69A6" w14:textId="77777777" w:rsidR="00576098" w:rsidRPr="00521058" w:rsidRDefault="00576098" w:rsidP="005573F3">
            <w:pPr>
              <w:rPr>
                <w:rFonts w:asciiTheme="majorHAnsi" w:hAnsiTheme="majorHAnsi" w:cs="Arial"/>
              </w:rPr>
            </w:pPr>
            <w:r w:rsidRPr="00521058">
              <w:rPr>
                <w:rFonts w:asciiTheme="majorHAnsi" w:hAnsiTheme="majorHAnsi" w:cs="Arial"/>
              </w:rPr>
              <w:t>Course Structure: how the course will be offered (e.g. lecture, seminar, tutorial, fieldtrip)?</w:t>
            </w:r>
          </w:p>
        </w:tc>
        <w:tc>
          <w:tcPr>
            <w:tcW w:w="630" w:type="dxa"/>
            <w:vAlign w:val="center"/>
          </w:tcPr>
          <w:p w14:paraId="271DD7F4" w14:textId="477DBE5A" w:rsidR="00576098" w:rsidRPr="00521058" w:rsidRDefault="009632FE"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074E9B7C" w14:textId="77777777">
        <w:tc>
          <w:tcPr>
            <w:tcW w:w="7848" w:type="dxa"/>
            <w:tcBorders>
              <w:bottom w:val="single" w:sz="4" w:space="0" w:color="auto"/>
            </w:tcBorders>
          </w:tcPr>
          <w:p w14:paraId="753A5C6B" w14:textId="77777777" w:rsidR="00576098" w:rsidRPr="00521058" w:rsidRDefault="00576098" w:rsidP="005573F3">
            <w:pPr>
              <w:rPr>
                <w:rFonts w:asciiTheme="majorHAnsi" w:hAnsiTheme="majorHAnsi" w:cs="Arial"/>
              </w:rPr>
            </w:pPr>
            <w:r w:rsidRPr="00521058">
              <w:rPr>
                <w:rFonts w:asciiTheme="majorHAnsi" w:hAnsiTheme="majorHAnsi" w:cs="Arial"/>
              </w:rPr>
              <w:t xml:space="preserve">Anticipated pedagogical strategies and instructional design (e.g. Group Work, </w:t>
            </w:r>
            <w:r w:rsidRPr="00521058">
              <w:rPr>
                <w:rFonts w:asciiTheme="majorHAnsi" w:hAnsiTheme="majorHAnsi" w:cs="Arial"/>
              </w:rPr>
              <w:lastRenderedPageBreak/>
              <w:t>Case Study, Team Project, Lecture)</w:t>
            </w:r>
          </w:p>
        </w:tc>
        <w:tc>
          <w:tcPr>
            <w:tcW w:w="630" w:type="dxa"/>
            <w:tcBorders>
              <w:bottom w:val="single" w:sz="4" w:space="0" w:color="auto"/>
            </w:tcBorders>
            <w:vAlign w:val="center"/>
          </w:tcPr>
          <w:p w14:paraId="5AF86BDB" w14:textId="5A5EF2F5" w:rsidR="00576098" w:rsidRPr="00521058" w:rsidRDefault="009A1DFD" w:rsidP="005573F3">
            <w:pPr>
              <w:jc w:val="center"/>
              <w:rPr>
                <w:rFonts w:asciiTheme="majorHAnsi" w:hAnsiTheme="majorHAnsi" w:cs="Arial"/>
              </w:rPr>
            </w:pPr>
            <w:r w:rsidRPr="00521058">
              <w:rPr>
                <w:rFonts w:asciiTheme="majorHAnsi" w:hAnsiTheme="majorHAnsi" w:cs="Arial"/>
              </w:rPr>
              <w:lastRenderedPageBreak/>
              <w:t>x</w:t>
            </w:r>
          </w:p>
        </w:tc>
      </w:tr>
      <w:tr w:rsidR="00576098" w:rsidRPr="00521058" w14:paraId="20DF0DE6" w14:textId="77777777">
        <w:tc>
          <w:tcPr>
            <w:tcW w:w="7848" w:type="dxa"/>
          </w:tcPr>
          <w:p w14:paraId="6DAF9F3D" w14:textId="6889AD88" w:rsidR="00576098" w:rsidRPr="00521058" w:rsidRDefault="00576098" w:rsidP="005573F3">
            <w:pPr>
              <w:rPr>
                <w:rFonts w:asciiTheme="majorHAnsi" w:hAnsiTheme="majorHAnsi" w:cs="Arial"/>
              </w:rPr>
            </w:pPr>
            <w:r w:rsidRPr="00521058">
              <w:rPr>
                <w:rFonts w:asciiTheme="majorHAnsi" w:hAnsiTheme="majorHAnsi" w:cs="Arial"/>
              </w:rPr>
              <w:lastRenderedPageBreak/>
              <w:t>How does this course support Programmatic Learning Outcomes?</w:t>
            </w:r>
            <w:r w:rsidR="009A1DFD" w:rsidRPr="00521058">
              <w:rPr>
                <w:rFonts w:asciiTheme="majorHAnsi" w:hAnsiTheme="majorHAnsi" w:cs="Arial"/>
              </w:rPr>
              <w:t xml:space="preserve">   </w:t>
            </w:r>
          </w:p>
        </w:tc>
        <w:tc>
          <w:tcPr>
            <w:tcW w:w="630" w:type="dxa"/>
            <w:vAlign w:val="center"/>
          </w:tcPr>
          <w:p w14:paraId="057CD409" w14:textId="04D32230" w:rsidR="00576098" w:rsidRPr="00521058" w:rsidRDefault="00EA13EB" w:rsidP="005573F3">
            <w:pPr>
              <w:jc w:val="center"/>
              <w:rPr>
                <w:rFonts w:asciiTheme="majorHAnsi" w:hAnsiTheme="majorHAnsi" w:cs="Arial"/>
                <w:color w:val="333333"/>
              </w:rPr>
            </w:pPr>
            <w:r w:rsidRPr="00521058">
              <w:rPr>
                <w:rFonts w:asciiTheme="majorHAnsi" w:hAnsiTheme="majorHAnsi" w:cs="Arial"/>
                <w:color w:val="333333"/>
              </w:rPr>
              <w:t>n/a</w:t>
            </w:r>
          </w:p>
        </w:tc>
      </w:tr>
      <w:tr w:rsidR="00576098" w:rsidRPr="00521058" w14:paraId="03B6DFA1" w14:textId="77777777" w:rsidTr="003C76CA">
        <w:tc>
          <w:tcPr>
            <w:tcW w:w="7848" w:type="dxa"/>
            <w:tcBorders>
              <w:bottom w:val="single" w:sz="4" w:space="0" w:color="auto"/>
            </w:tcBorders>
          </w:tcPr>
          <w:p w14:paraId="282505FA" w14:textId="77777777" w:rsidR="00576098" w:rsidRPr="00521058" w:rsidRDefault="00576098" w:rsidP="005573F3">
            <w:pPr>
              <w:rPr>
                <w:rFonts w:asciiTheme="majorHAnsi" w:hAnsiTheme="majorHAnsi" w:cs="Arial"/>
              </w:rPr>
            </w:pPr>
            <w:r w:rsidRPr="00521058">
              <w:rPr>
                <w:rFonts w:asciiTheme="majorHAnsi" w:hAnsiTheme="majorHAnsi" w:cs="Arial"/>
              </w:rPr>
              <w:t>Is this course designed to be partially or fully online?  If so, describe how this benefits students and/or program.</w:t>
            </w:r>
          </w:p>
        </w:tc>
        <w:tc>
          <w:tcPr>
            <w:tcW w:w="630" w:type="dxa"/>
            <w:tcBorders>
              <w:bottom w:val="single" w:sz="4" w:space="0" w:color="auto"/>
            </w:tcBorders>
            <w:vAlign w:val="center"/>
          </w:tcPr>
          <w:p w14:paraId="2F62FDFF" w14:textId="175F6F75" w:rsidR="00576098" w:rsidRPr="00521058" w:rsidRDefault="009632FE" w:rsidP="005573F3">
            <w:pPr>
              <w:jc w:val="center"/>
              <w:rPr>
                <w:rFonts w:asciiTheme="majorHAnsi" w:hAnsiTheme="majorHAnsi" w:cs="Arial"/>
              </w:rPr>
            </w:pPr>
            <w:r w:rsidRPr="00521058">
              <w:rPr>
                <w:rFonts w:asciiTheme="majorHAnsi" w:hAnsiTheme="majorHAnsi" w:cs="Arial"/>
              </w:rPr>
              <w:t>X</w:t>
            </w:r>
          </w:p>
        </w:tc>
      </w:tr>
      <w:tr w:rsidR="00576098" w:rsidRPr="00521058" w14:paraId="1E86FBB9" w14:textId="77777777" w:rsidTr="003C76CA">
        <w:tc>
          <w:tcPr>
            <w:tcW w:w="7848" w:type="dxa"/>
            <w:shd w:val="clear" w:color="auto" w:fill="E6E6E6"/>
          </w:tcPr>
          <w:p w14:paraId="13BB78C2" w14:textId="77777777" w:rsidR="00576098" w:rsidRPr="00521058" w:rsidRDefault="00576098" w:rsidP="005573F3">
            <w:pPr>
              <w:rPr>
                <w:rFonts w:asciiTheme="majorHAnsi" w:hAnsiTheme="majorHAnsi" w:cs="Arial"/>
                <w:b/>
              </w:rPr>
            </w:pPr>
            <w:r w:rsidRPr="00521058">
              <w:rPr>
                <w:rFonts w:asciiTheme="majorHAnsi" w:hAnsiTheme="majorHAnsi" w:cs="Arial"/>
                <w:b/>
              </w:rPr>
              <w:t>Additional Forms for Specific Course Categories</w:t>
            </w:r>
          </w:p>
        </w:tc>
        <w:tc>
          <w:tcPr>
            <w:tcW w:w="630" w:type="dxa"/>
            <w:shd w:val="clear" w:color="auto" w:fill="E6E6E6"/>
            <w:vAlign w:val="center"/>
          </w:tcPr>
          <w:p w14:paraId="1A147987" w14:textId="77777777" w:rsidR="00576098" w:rsidRPr="00521058" w:rsidRDefault="00576098" w:rsidP="005573F3">
            <w:pPr>
              <w:jc w:val="center"/>
              <w:rPr>
                <w:rFonts w:asciiTheme="majorHAnsi" w:hAnsiTheme="majorHAnsi" w:cs="Arial"/>
              </w:rPr>
            </w:pPr>
          </w:p>
        </w:tc>
      </w:tr>
      <w:tr w:rsidR="00576098" w:rsidRPr="00521058" w14:paraId="3C77C6B1" w14:textId="77777777">
        <w:tc>
          <w:tcPr>
            <w:tcW w:w="7848" w:type="dxa"/>
          </w:tcPr>
          <w:p w14:paraId="3B73AD37" w14:textId="275D7ABC" w:rsidR="00576098" w:rsidRPr="00521058" w:rsidRDefault="005E78BE" w:rsidP="005573F3">
            <w:pPr>
              <w:rPr>
                <w:rFonts w:asciiTheme="majorHAnsi" w:hAnsiTheme="majorHAnsi" w:cs="Arial"/>
                <w:color w:val="FF0000"/>
              </w:rPr>
            </w:pPr>
            <w:hyperlink r:id="rId18" w:history="1">
              <w:r w:rsidR="00B5355C" w:rsidRPr="00521058">
                <w:rPr>
                  <w:rStyle w:val="Hyperlink"/>
                  <w:rFonts w:asciiTheme="majorHAnsi" w:hAnsiTheme="majorHAnsi" w:cs="Arial"/>
                </w:rPr>
                <w:t xml:space="preserve"> I</w:t>
              </w:r>
              <w:r w:rsidR="00576098" w:rsidRPr="00521058">
                <w:rPr>
                  <w:rStyle w:val="Hyperlink"/>
                  <w:rFonts w:asciiTheme="majorHAnsi" w:hAnsiTheme="majorHAnsi" w:cs="Arial"/>
                </w:rPr>
                <w:t>nterdisciplinary</w:t>
              </w:r>
              <w:r w:rsidR="00AA0010" w:rsidRPr="00521058">
                <w:rPr>
                  <w:rStyle w:val="Hyperlink"/>
                  <w:rFonts w:asciiTheme="majorHAnsi" w:hAnsiTheme="majorHAnsi" w:cs="Arial"/>
                </w:rPr>
                <w:t xml:space="preserve"> </w:t>
              </w:r>
              <w:r w:rsidR="00576098" w:rsidRPr="00521058">
                <w:rPr>
                  <w:rStyle w:val="Hyperlink"/>
                  <w:rFonts w:asciiTheme="majorHAnsi" w:hAnsiTheme="majorHAnsi" w:cs="Arial"/>
                </w:rPr>
                <w:t>Form</w:t>
              </w:r>
            </w:hyperlink>
            <w:r w:rsidR="00576098" w:rsidRPr="00521058">
              <w:rPr>
                <w:rFonts w:asciiTheme="majorHAnsi" w:hAnsiTheme="majorHAnsi" w:cs="Arial"/>
                <w:color w:val="C00000"/>
              </w:rPr>
              <w:t xml:space="preserve"> </w:t>
            </w:r>
            <w:r w:rsidR="00576098" w:rsidRPr="00521058">
              <w:rPr>
                <w:rFonts w:asciiTheme="majorHAnsi" w:hAnsiTheme="majorHAnsi" w:cs="Arial"/>
              </w:rPr>
              <w:t>(if applicable)</w:t>
            </w:r>
          </w:p>
        </w:tc>
        <w:tc>
          <w:tcPr>
            <w:tcW w:w="630" w:type="dxa"/>
            <w:vAlign w:val="center"/>
          </w:tcPr>
          <w:p w14:paraId="5FC8FBFB" w14:textId="3E6996B1" w:rsidR="00576098" w:rsidRPr="00521058" w:rsidRDefault="009A1DFD" w:rsidP="005573F3">
            <w:pPr>
              <w:jc w:val="center"/>
              <w:rPr>
                <w:rFonts w:asciiTheme="majorHAnsi" w:hAnsiTheme="majorHAnsi" w:cs="Arial"/>
              </w:rPr>
            </w:pPr>
            <w:r w:rsidRPr="00521058">
              <w:rPr>
                <w:rFonts w:asciiTheme="majorHAnsi" w:hAnsiTheme="majorHAnsi" w:cs="Arial"/>
              </w:rPr>
              <w:t>n/a</w:t>
            </w:r>
          </w:p>
        </w:tc>
      </w:tr>
      <w:tr w:rsidR="00AA0010" w:rsidRPr="00521058" w14:paraId="10CB1C52" w14:textId="77777777">
        <w:tc>
          <w:tcPr>
            <w:tcW w:w="7848" w:type="dxa"/>
          </w:tcPr>
          <w:p w14:paraId="49658AA3" w14:textId="578466CE" w:rsidR="00AA0010" w:rsidRPr="00521058" w:rsidRDefault="00AA0010" w:rsidP="005573F3">
            <w:pPr>
              <w:rPr>
                <w:rFonts w:asciiTheme="majorHAnsi" w:hAnsiTheme="majorHAnsi" w:cs="Arial"/>
              </w:rPr>
            </w:pPr>
            <w:r w:rsidRPr="00521058">
              <w:rPr>
                <w:rFonts w:asciiTheme="majorHAnsi" w:hAnsiTheme="majorHAnsi" w:cs="Arial"/>
                <w:color w:val="C00000"/>
              </w:rPr>
              <w:t xml:space="preserve"> </w:t>
            </w:r>
            <w:r w:rsidRPr="00521058">
              <w:rPr>
                <w:rFonts w:asciiTheme="majorHAnsi" w:hAnsiTheme="majorHAnsi" w:cs="Arial"/>
              </w:rPr>
              <w:t xml:space="preserve">Interdisciplinary Committee Recommendation (if applicable and </w:t>
            </w:r>
            <w:r w:rsidR="00C96089" w:rsidRPr="00521058">
              <w:rPr>
                <w:rFonts w:asciiTheme="majorHAnsi" w:hAnsiTheme="majorHAnsi" w:cs="Arial"/>
              </w:rPr>
              <w:t xml:space="preserve">if </w:t>
            </w:r>
            <w:r w:rsidRPr="00521058">
              <w:rPr>
                <w:rFonts w:asciiTheme="majorHAnsi" w:hAnsiTheme="majorHAnsi" w:cs="Arial"/>
              </w:rPr>
              <w:t>received)</w:t>
            </w:r>
            <w:r w:rsidR="00341B3C" w:rsidRPr="00521058">
              <w:rPr>
                <w:rFonts w:asciiTheme="majorHAnsi" w:hAnsiTheme="majorHAnsi" w:cs="Arial"/>
              </w:rPr>
              <w:t>*</w:t>
            </w:r>
          </w:p>
          <w:p w14:paraId="7115A7AB" w14:textId="709E24DA" w:rsidR="00341B3C" w:rsidRPr="00521058" w:rsidRDefault="00341B3C" w:rsidP="005573F3">
            <w:pPr>
              <w:rPr>
                <w:rFonts w:asciiTheme="majorHAnsi" w:hAnsiTheme="majorHAnsi"/>
                <w:color w:val="0000FF"/>
              </w:rPr>
            </w:pPr>
            <w:r w:rsidRPr="00521058">
              <w:rPr>
                <w:rFonts w:asciiTheme="majorHAnsi" w:hAnsiTheme="majorHAnsi" w:cs="Arial"/>
              </w:rPr>
              <w:t xml:space="preserve">  *Recommendation must be received before consideration by full Curriculum Committee</w:t>
            </w:r>
          </w:p>
        </w:tc>
        <w:tc>
          <w:tcPr>
            <w:tcW w:w="630" w:type="dxa"/>
            <w:vAlign w:val="center"/>
          </w:tcPr>
          <w:p w14:paraId="66CE3B70" w14:textId="73C6DB71" w:rsidR="00AA0010" w:rsidRPr="00521058" w:rsidRDefault="009A1DFD" w:rsidP="005573F3">
            <w:pPr>
              <w:jc w:val="center"/>
              <w:rPr>
                <w:rFonts w:asciiTheme="majorHAnsi" w:hAnsiTheme="majorHAnsi" w:cs="Arial"/>
              </w:rPr>
            </w:pPr>
            <w:r w:rsidRPr="00521058">
              <w:rPr>
                <w:rFonts w:asciiTheme="majorHAnsi" w:hAnsiTheme="majorHAnsi" w:cs="Arial"/>
              </w:rPr>
              <w:t>n/a</w:t>
            </w:r>
          </w:p>
        </w:tc>
      </w:tr>
      <w:tr w:rsidR="00576098" w:rsidRPr="00521058" w14:paraId="3B22C220" w14:textId="77777777">
        <w:trPr>
          <w:trHeight w:val="90"/>
        </w:trPr>
        <w:tc>
          <w:tcPr>
            <w:tcW w:w="7848" w:type="dxa"/>
          </w:tcPr>
          <w:p w14:paraId="5A0E4D77" w14:textId="32D32E81" w:rsidR="00576098" w:rsidRPr="00521058" w:rsidRDefault="005E78BE" w:rsidP="005573F3">
            <w:pPr>
              <w:rPr>
                <w:rFonts w:asciiTheme="majorHAnsi" w:hAnsiTheme="majorHAnsi" w:cs="Arial"/>
                <w:color w:val="FF0000"/>
              </w:rPr>
            </w:pPr>
            <w:hyperlink r:id="rId19" w:history="1">
              <w:r w:rsidR="00576098" w:rsidRPr="00521058">
                <w:rPr>
                  <w:rStyle w:val="Hyperlink"/>
                  <w:rFonts w:asciiTheme="majorHAnsi" w:hAnsiTheme="majorHAnsi" w:cs="Arial"/>
                </w:rPr>
                <w:t>Common Core (Libe</w:t>
              </w:r>
              <w:r w:rsidR="00887FD7" w:rsidRPr="00521058">
                <w:rPr>
                  <w:rStyle w:val="Hyperlink"/>
                  <w:rFonts w:asciiTheme="majorHAnsi" w:hAnsiTheme="majorHAnsi" w:cs="Arial"/>
                </w:rPr>
                <w:t>ral Arts) Intent to Submit</w:t>
              </w:r>
            </w:hyperlink>
            <w:r w:rsidR="00887FD7" w:rsidRPr="00521058">
              <w:rPr>
                <w:rFonts w:asciiTheme="majorHAnsi" w:hAnsiTheme="majorHAnsi" w:cs="Arial"/>
              </w:rPr>
              <w:t xml:space="preserve"> (if a</w:t>
            </w:r>
            <w:r w:rsidR="00576098" w:rsidRPr="00521058">
              <w:rPr>
                <w:rFonts w:asciiTheme="majorHAnsi" w:hAnsiTheme="majorHAnsi" w:cs="Arial"/>
              </w:rPr>
              <w:t>pplicable)</w:t>
            </w:r>
            <w:r w:rsidR="009A1DFD" w:rsidRPr="00521058">
              <w:rPr>
                <w:rFonts w:asciiTheme="majorHAnsi" w:hAnsiTheme="majorHAnsi" w:cs="Arial"/>
              </w:rPr>
              <w:t xml:space="preserve"> </w:t>
            </w:r>
          </w:p>
        </w:tc>
        <w:tc>
          <w:tcPr>
            <w:tcW w:w="630" w:type="dxa"/>
            <w:vAlign w:val="center"/>
          </w:tcPr>
          <w:p w14:paraId="71BEADE9" w14:textId="6AABE500" w:rsidR="00576098" w:rsidRPr="00521058" w:rsidRDefault="00EA13EB" w:rsidP="005573F3">
            <w:pPr>
              <w:jc w:val="center"/>
              <w:rPr>
                <w:rFonts w:asciiTheme="majorHAnsi" w:hAnsiTheme="majorHAnsi" w:cs="Arial"/>
              </w:rPr>
            </w:pPr>
            <w:r w:rsidRPr="00521058">
              <w:rPr>
                <w:rFonts w:asciiTheme="majorHAnsi" w:hAnsiTheme="majorHAnsi" w:cs="Arial"/>
              </w:rPr>
              <w:t>n/a</w:t>
            </w:r>
          </w:p>
        </w:tc>
      </w:tr>
      <w:tr w:rsidR="00892125" w:rsidRPr="00521058" w14:paraId="0DDC1B9B" w14:textId="77777777" w:rsidTr="00FD7672">
        <w:tc>
          <w:tcPr>
            <w:tcW w:w="7848" w:type="dxa"/>
          </w:tcPr>
          <w:p w14:paraId="0B08CE80" w14:textId="77777777" w:rsidR="00892125" w:rsidRPr="00521058" w:rsidRDefault="00892125" w:rsidP="005573F3">
            <w:pPr>
              <w:rPr>
                <w:rFonts w:asciiTheme="majorHAnsi" w:hAnsiTheme="majorHAnsi" w:cs="Arial"/>
              </w:rPr>
            </w:pPr>
            <w:r w:rsidRPr="00521058">
              <w:rPr>
                <w:rFonts w:asciiTheme="majorHAnsi" w:hAnsiTheme="majorHAnsi" w:cs="Arial"/>
              </w:rPr>
              <w:t xml:space="preserve">Writing Intensive Form if course is intended to be a WIC (under development) </w:t>
            </w:r>
          </w:p>
        </w:tc>
        <w:tc>
          <w:tcPr>
            <w:tcW w:w="630" w:type="dxa"/>
            <w:vAlign w:val="center"/>
          </w:tcPr>
          <w:p w14:paraId="6BE6BC8B" w14:textId="7DEEA712" w:rsidR="00892125" w:rsidRPr="00521058" w:rsidRDefault="009A1DFD" w:rsidP="005573F3">
            <w:pPr>
              <w:jc w:val="center"/>
              <w:rPr>
                <w:rFonts w:asciiTheme="majorHAnsi" w:hAnsiTheme="majorHAnsi" w:cs="Arial"/>
              </w:rPr>
            </w:pPr>
            <w:r w:rsidRPr="00521058">
              <w:rPr>
                <w:rFonts w:asciiTheme="majorHAnsi" w:hAnsiTheme="majorHAnsi" w:cs="Arial"/>
              </w:rPr>
              <w:t>n/a</w:t>
            </w:r>
          </w:p>
        </w:tc>
      </w:tr>
      <w:tr w:rsidR="00892125" w:rsidRPr="00521058" w14:paraId="75A88130" w14:textId="77777777" w:rsidTr="00FD7672">
        <w:tc>
          <w:tcPr>
            <w:tcW w:w="7848" w:type="dxa"/>
          </w:tcPr>
          <w:p w14:paraId="5CA2FD39" w14:textId="77777777" w:rsidR="00892125" w:rsidRPr="00521058" w:rsidRDefault="00892125" w:rsidP="005573F3">
            <w:pPr>
              <w:rPr>
                <w:rFonts w:asciiTheme="majorHAnsi" w:hAnsiTheme="majorHAnsi" w:cs="Times New Roman"/>
              </w:rPr>
            </w:pPr>
            <w:r w:rsidRPr="00521058">
              <w:rPr>
                <w:rFonts w:asciiTheme="majorHAnsi" w:hAnsiTheme="majorHAnsi" w:cs="Times New Roman"/>
              </w:rPr>
              <w:t>If course originated as an experimental course, then results of evaluation plan as developed with director of assessment.</w:t>
            </w:r>
          </w:p>
        </w:tc>
        <w:tc>
          <w:tcPr>
            <w:tcW w:w="630" w:type="dxa"/>
            <w:vAlign w:val="center"/>
          </w:tcPr>
          <w:p w14:paraId="73D96299" w14:textId="478C6B01" w:rsidR="00892125" w:rsidRPr="00521058" w:rsidRDefault="009A1DFD" w:rsidP="005573F3">
            <w:pPr>
              <w:jc w:val="center"/>
              <w:rPr>
                <w:rFonts w:asciiTheme="majorHAnsi" w:hAnsiTheme="majorHAnsi" w:cs="Times New Roman"/>
              </w:rPr>
            </w:pPr>
            <w:r w:rsidRPr="00521058">
              <w:rPr>
                <w:rFonts w:asciiTheme="majorHAnsi" w:hAnsiTheme="majorHAnsi" w:cs="Times New Roman"/>
              </w:rPr>
              <w:t>n/a</w:t>
            </w:r>
          </w:p>
        </w:tc>
      </w:tr>
      <w:tr w:rsidR="00892125" w:rsidRPr="00521058" w14:paraId="5D229789" w14:textId="77777777" w:rsidTr="00FD7672">
        <w:tc>
          <w:tcPr>
            <w:tcW w:w="7848" w:type="dxa"/>
            <w:shd w:val="clear" w:color="auto" w:fill="E6E6E6"/>
          </w:tcPr>
          <w:p w14:paraId="378AAA20" w14:textId="77777777" w:rsidR="00892125" w:rsidRPr="00521058" w:rsidRDefault="00892125" w:rsidP="005573F3">
            <w:pPr>
              <w:rPr>
                <w:rFonts w:asciiTheme="majorHAnsi" w:hAnsiTheme="majorHAnsi" w:cs="Arial"/>
                <w:b/>
              </w:rPr>
            </w:pPr>
            <w:r w:rsidRPr="00521058">
              <w:rPr>
                <w:rFonts w:asciiTheme="majorHAnsi" w:hAnsiTheme="majorHAnsi" w:cs="Times New Roman"/>
                <w:b/>
              </w:rPr>
              <w:t xml:space="preserve">(Additional materials for </w:t>
            </w:r>
            <w:hyperlink r:id="rId20" w:history="1">
              <w:r w:rsidRPr="00521058">
                <w:rPr>
                  <w:rFonts w:asciiTheme="majorHAnsi" w:hAnsiTheme="majorHAnsi" w:cs="Arial"/>
                  <w:b/>
                  <w:bCs/>
                  <w:iCs/>
                </w:rPr>
                <w:t>Curricular Experiments</w:t>
              </w:r>
            </w:hyperlink>
            <w:r w:rsidRPr="00521058">
              <w:rPr>
                <w:rFonts w:asciiTheme="majorHAnsi" w:hAnsiTheme="majorHAnsi" w:cs="Arial"/>
                <w:b/>
              </w:rPr>
              <w:t>)</w:t>
            </w:r>
          </w:p>
        </w:tc>
        <w:tc>
          <w:tcPr>
            <w:tcW w:w="630" w:type="dxa"/>
            <w:shd w:val="clear" w:color="auto" w:fill="E6E6E6"/>
            <w:vAlign w:val="center"/>
          </w:tcPr>
          <w:p w14:paraId="5DAD51A9" w14:textId="77777777" w:rsidR="00892125" w:rsidRPr="00521058" w:rsidRDefault="00892125" w:rsidP="005573F3">
            <w:pPr>
              <w:jc w:val="center"/>
              <w:rPr>
                <w:rFonts w:asciiTheme="majorHAnsi" w:hAnsiTheme="majorHAnsi" w:cs="Times New Roman"/>
              </w:rPr>
            </w:pPr>
          </w:p>
        </w:tc>
      </w:tr>
      <w:tr w:rsidR="00892125" w:rsidRPr="00521058" w14:paraId="2911D779" w14:textId="77777777" w:rsidTr="00FD7672">
        <w:tc>
          <w:tcPr>
            <w:tcW w:w="7848" w:type="dxa"/>
          </w:tcPr>
          <w:p w14:paraId="131C4621" w14:textId="11809910" w:rsidR="00892125" w:rsidRPr="00521058" w:rsidRDefault="00892125" w:rsidP="005573F3">
            <w:pPr>
              <w:rPr>
                <w:rFonts w:asciiTheme="majorHAnsi" w:hAnsiTheme="majorHAnsi" w:cs="Times New Roman"/>
              </w:rPr>
            </w:pPr>
            <w:r w:rsidRPr="00521058">
              <w:rPr>
                <w:rFonts w:asciiTheme="majorHAnsi" w:hAnsiTheme="majorHAnsi" w:cs="Arial"/>
              </w:rPr>
              <w:t>Plan and process for evaluation developed in consultation with the director of assessment. (Contact Director of Assessment for more information).</w:t>
            </w:r>
            <w:r w:rsidR="009A1DFD" w:rsidRPr="00521058">
              <w:rPr>
                <w:rFonts w:asciiTheme="majorHAnsi" w:hAnsiTheme="majorHAnsi" w:cs="Arial"/>
              </w:rPr>
              <w:t xml:space="preserve"> </w:t>
            </w:r>
          </w:p>
        </w:tc>
        <w:tc>
          <w:tcPr>
            <w:tcW w:w="630" w:type="dxa"/>
            <w:vAlign w:val="center"/>
          </w:tcPr>
          <w:p w14:paraId="3EBB0DEB" w14:textId="15FE54C0" w:rsidR="00892125" w:rsidRPr="00521058" w:rsidRDefault="009632FE" w:rsidP="005573F3">
            <w:pPr>
              <w:jc w:val="center"/>
              <w:rPr>
                <w:rFonts w:asciiTheme="majorHAnsi" w:hAnsiTheme="majorHAnsi" w:cs="Times New Roman"/>
              </w:rPr>
            </w:pPr>
            <w:r w:rsidRPr="00521058">
              <w:rPr>
                <w:rFonts w:asciiTheme="majorHAnsi" w:hAnsiTheme="majorHAnsi" w:cs="Times New Roman"/>
              </w:rPr>
              <w:t>X</w:t>
            </w:r>
          </w:p>
        </w:tc>
      </w:tr>
      <w:tr w:rsidR="00892125" w:rsidRPr="00521058" w14:paraId="03C5D28C" w14:textId="77777777" w:rsidTr="00FD7672">
        <w:tc>
          <w:tcPr>
            <w:tcW w:w="7848" w:type="dxa"/>
            <w:tcBorders>
              <w:bottom w:val="single" w:sz="4" w:space="0" w:color="auto"/>
            </w:tcBorders>
          </w:tcPr>
          <w:p w14:paraId="2C841466" w14:textId="5A010DDA" w:rsidR="00892125" w:rsidRPr="00521058" w:rsidRDefault="00892125" w:rsidP="005573F3">
            <w:pPr>
              <w:rPr>
                <w:rFonts w:asciiTheme="majorHAnsi" w:hAnsiTheme="majorHAnsi" w:cs="Times New Roman"/>
              </w:rPr>
            </w:pPr>
            <w:r w:rsidRPr="00521058">
              <w:rPr>
                <w:rFonts w:asciiTheme="majorHAnsi" w:hAnsiTheme="majorHAnsi" w:cs="Times New Roman"/>
              </w:rPr>
              <w:t>Established Timeline for Curricular Experiment</w:t>
            </w:r>
            <w:r w:rsidR="009A1DFD" w:rsidRPr="00521058">
              <w:rPr>
                <w:rFonts w:asciiTheme="majorHAnsi" w:hAnsiTheme="majorHAnsi" w:cs="Times New Roman"/>
              </w:rPr>
              <w:t xml:space="preserve">           </w:t>
            </w:r>
          </w:p>
        </w:tc>
        <w:tc>
          <w:tcPr>
            <w:tcW w:w="630" w:type="dxa"/>
            <w:tcBorders>
              <w:bottom w:val="single" w:sz="4" w:space="0" w:color="auto"/>
            </w:tcBorders>
            <w:vAlign w:val="center"/>
          </w:tcPr>
          <w:p w14:paraId="620F65EB" w14:textId="55F8A9EE" w:rsidR="00892125" w:rsidRPr="00521058" w:rsidRDefault="009632FE" w:rsidP="005573F3">
            <w:pPr>
              <w:jc w:val="center"/>
              <w:rPr>
                <w:rFonts w:asciiTheme="majorHAnsi" w:hAnsiTheme="majorHAnsi" w:cs="Times New Roman"/>
              </w:rPr>
            </w:pPr>
            <w:r w:rsidRPr="00521058">
              <w:rPr>
                <w:rFonts w:asciiTheme="majorHAnsi" w:hAnsiTheme="majorHAnsi" w:cs="Times New Roman"/>
              </w:rPr>
              <w:t>X</w:t>
            </w:r>
          </w:p>
        </w:tc>
      </w:tr>
      <w:bookmarkEnd w:id="3"/>
    </w:tbl>
    <w:p w14:paraId="02568C84" w14:textId="77777777" w:rsidR="00931E86" w:rsidRPr="00521058" w:rsidRDefault="00931E86" w:rsidP="005573F3">
      <w:pPr>
        <w:rPr>
          <w:rFonts w:asciiTheme="majorHAnsi" w:hAnsiTheme="majorHAnsi" w:cs="Times New Roman"/>
          <w:b/>
        </w:rPr>
      </w:pPr>
    </w:p>
    <w:p w14:paraId="4A4B337E" w14:textId="77777777" w:rsidR="00725DCF" w:rsidRDefault="00725DCF">
      <w:pPr>
        <w:rPr>
          <w:rFonts w:asciiTheme="majorHAnsi" w:hAnsiTheme="majorHAnsi" w:cs="Times New Roman"/>
          <w:b/>
          <w:sz w:val="36"/>
          <w:szCs w:val="36"/>
          <w:u w:val="single"/>
        </w:rPr>
      </w:pPr>
      <w:r>
        <w:rPr>
          <w:rFonts w:asciiTheme="majorHAnsi" w:hAnsiTheme="majorHAnsi" w:cs="Times New Roman"/>
          <w:b/>
          <w:sz w:val="36"/>
          <w:szCs w:val="36"/>
          <w:u w:val="single"/>
        </w:rPr>
        <w:br w:type="page"/>
      </w:r>
    </w:p>
    <w:p w14:paraId="1B0DEA53" w14:textId="04B2614B" w:rsidR="00931E86" w:rsidRPr="002F0963" w:rsidRDefault="00931E86" w:rsidP="005573F3">
      <w:pPr>
        <w:rPr>
          <w:rFonts w:asciiTheme="majorHAnsi" w:hAnsiTheme="majorHAnsi" w:cs="Times New Roman"/>
          <w:b/>
          <w:sz w:val="36"/>
          <w:szCs w:val="36"/>
          <w:u w:val="single"/>
        </w:rPr>
      </w:pPr>
      <w:r w:rsidRPr="002F0963">
        <w:rPr>
          <w:rFonts w:asciiTheme="majorHAnsi" w:hAnsiTheme="majorHAnsi" w:cs="Times New Roman"/>
          <w:b/>
          <w:sz w:val="36"/>
          <w:szCs w:val="36"/>
          <w:u w:val="single"/>
        </w:rPr>
        <w:lastRenderedPageBreak/>
        <w:t>COURSE OUTLINE</w:t>
      </w:r>
    </w:p>
    <w:p w14:paraId="57455D02" w14:textId="5D17BF49" w:rsidR="00931E86" w:rsidRPr="00521058" w:rsidRDefault="008960DA" w:rsidP="005573F3">
      <w:pPr>
        <w:rPr>
          <w:rFonts w:asciiTheme="majorHAnsi" w:hAnsiTheme="majorHAnsi" w:cs="Times New Roman"/>
          <w:b/>
        </w:rPr>
      </w:pPr>
      <w:r w:rsidRPr="00521058">
        <w:rPr>
          <w:rFonts w:asciiTheme="majorHAnsi" w:hAnsiTheme="majorHAnsi" w:cs="Times New Roman"/>
          <w:b/>
        </w:rPr>
        <w:t xml:space="preserve">ENG 1101 CO: English Composition I Corequisite </w:t>
      </w:r>
      <w:r w:rsidR="00AC4F75">
        <w:rPr>
          <w:rFonts w:asciiTheme="majorHAnsi" w:hAnsiTheme="majorHAnsi" w:cs="Times New Roman"/>
          <w:b/>
        </w:rPr>
        <w:t>/EAP 101 (</w:t>
      </w:r>
      <w:r w:rsidR="009632FE">
        <w:rPr>
          <w:rFonts w:asciiTheme="majorHAnsi" w:hAnsiTheme="majorHAnsi" w:cs="Times New Roman"/>
          <w:b/>
        </w:rPr>
        <w:t>3</w:t>
      </w:r>
      <w:r w:rsidRPr="00521058">
        <w:rPr>
          <w:rFonts w:asciiTheme="majorHAnsi" w:hAnsiTheme="majorHAnsi" w:cs="Times New Roman"/>
          <w:b/>
        </w:rPr>
        <w:t xml:space="preserve"> hours</w:t>
      </w:r>
      <w:r w:rsidR="009632FE">
        <w:rPr>
          <w:rFonts w:asciiTheme="majorHAnsi" w:hAnsiTheme="majorHAnsi" w:cs="Times New Roman"/>
          <w:b/>
        </w:rPr>
        <w:t>, 1 hour lab</w:t>
      </w:r>
      <w:r w:rsidRPr="00521058">
        <w:rPr>
          <w:rFonts w:asciiTheme="majorHAnsi" w:hAnsiTheme="majorHAnsi" w:cs="Times New Roman"/>
          <w:b/>
        </w:rPr>
        <w:t>)</w:t>
      </w:r>
    </w:p>
    <w:p w14:paraId="227B4181" w14:textId="77777777" w:rsidR="008960DA" w:rsidRPr="00521058" w:rsidRDefault="008960DA" w:rsidP="005573F3">
      <w:pPr>
        <w:rPr>
          <w:rFonts w:asciiTheme="majorHAnsi" w:hAnsiTheme="majorHAnsi" w:cs="Times New Roman"/>
          <w:b/>
          <w:u w:val="single"/>
        </w:rPr>
      </w:pPr>
      <w:r w:rsidRPr="00521058">
        <w:rPr>
          <w:rFonts w:asciiTheme="majorHAnsi" w:hAnsiTheme="majorHAnsi" w:cs="Times New Roman"/>
          <w:b/>
          <w:u w:val="single"/>
        </w:rPr>
        <w:t>Prerequisites</w:t>
      </w:r>
    </w:p>
    <w:p w14:paraId="6D8CA4BD" w14:textId="5AF7B4B7" w:rsidR="008960DA" w:rsidRPr="00635108" w:rsidRDefault="00C1741E" w:rsidP="005573F3">
      <w:pPr>
        <w:rPr>
          <w:rFonts w:asciiTheme="majorHAnsi" w:hAnsiTheme="majorHAnsi" w:cs="Times New Roman"/>
          <w:b/>
        </w:rPr>
      </w:pPr>
      <w:r w:rsidRPr="00635108">
        <w:rPr>
          <w:rFonts w:asciiTheme="majorHAnsi" w:hAnsiTheme="majorHAnsi" w:cstheme="majorHAnsi"/>
        </w:rPr>
        <w:t>52</w:t>
      </w:r>
      <w:r w:rsidR="008960DA" w:rsidRPr="00635108">
        <w:rPr>
          <w:rFonts w:asciiTheme="majorHAnsi" w:hAnsiTheme="majorHAnsi" w:cstheme="majorHAnsi"/>
        </w:rPr>
        <w:t>-55 on the CUNY A</w:t>
      </w:r>
      <w:r w:rsidR="00010743" w:rsidRPr="00635108">
        <w:rPr>
          <w:rFonts w:asciiTheme="majorHAnsi" w:hAnsiTheme="majorHAnsi" w:cstheme="majorHAnsi"/>
        </w:rPr>
        <w:t>s</w:t>
      </w:r>
      <w:r w:rsidR="001E1FCF" w:rsidRPr="00635108">
        <w:rPr>
          <w:rFonts w:asciiTheme="majorHAnsi" w:hAnsiTheme="majorHAnsi" w:cstheme="majorHAnsi"/>
        </w:rPr>
        <w:t>sessment Test in Writing, and 52</w:t>
      </w:r>
      <w:r w:rsidR="00010743" w:rsidRPr="00635108">
        <w:rPr>
          <w:rFonts w:asciiTheme="majorHAnsi" w:hAnsiTheme="majorHAnsi" w:cstheme="majorHAnsi"/>
        </w:rPr>
        <w:t>-54</w:t>
      </w:r>
      <w:r w:rsidR="008960DA" w:rsidRPr="00635108">
        <w:rPr>
          <w:rFonts w:asciiTheme="majorHAnsi" w:hAnsiTheme="majorHAnsi" w:cs="Calibri"/>
          <w:color w:val="000000"/>
        </w:rPr>
        <w:t xml:space="preserve"> on the A</w:t>
      </w:r>
      <w:r w:rsidRPr="00635108">
        <w:rPr>
          <w:rFonts w:asciiTheme="majorHAnsi" w:hAnsiTheme="majorHAnsi" w:cs="Calibri"/>
          <w:color w:val="000000"/>
        </w:rPr>
        <w:t>CCUPLACER Reading Test; S in 021</w:t>
      </w:r>
      <w:r w:rsidR="008960DA" w:rsidRPr="00635108">
        <w:rPr>
          <w:rFonts w:asciiTheme="majorHAnsi" w:hAnsiTheme="majorHAnsi" w:cs="Calibri"/>
          <w:color w:val="000000"/>
        </w:rPr>
        <w:t>W witho</w:t>
      </w:r>
      <w:r w:rsidRPr="00635108">
        <w:rPr>
          <w:rFonts w:asciiTheme="majorHAnsi" w:hAnsiTheme="majorHAnsi" w:cs="Calibri"/>
          <w:color w:val="000000"/>
        </w:rPr>
        <w:t>ut writing proficiency; S in 022</w:t>
      </w:r>
      <w:r w:rsidR="008960DA" w:rsidRPr="00635108">
        <w:rPr>
          <w:rFonts w:asciiTheme="majorHAnsi" w:hAnsiTheme="majorHAnsi" w:cs="Calibri"/>
          <w:color w:val="000000"/>
        </w:rPr>
        <w:t>R without reading proficiency</w:t>
      </w:r>
      <w:r w:rsidR="008D696C" w:rsidRPr="00635108">
        <w:rPr>
          <w:rFonts w:asciiTheme="majorHAnsi" w:hAnsiTheme="majorHAnsi" w:cs="Calibri"/>
          <w:color w:val="000000"/>
        </w:rPr>
        <w:t>.</w:t>
      </w:r>
    </w:p>
    <w:p w14:paraId="4798CD50" w14:textId="77777777" w:rsidR="008960DA" w:rsidRPr="00521058" w:rsidRDefault="008960DA" w:rsidP="005573F3">
      <w:pPr>
        <w:rPr>
          <w:rFonts w:asciiTheme="majorHAnsi" w:hAnsiTheme="majorHAnsi" w:cs="Times New Roman"/>
          <w:b/>
        </w:rPr>
      </w:pPr>
    </w:p>
    <w:p w14:paraId="4C094A0F" w14:textId="77777777" w:rsidR="008960DA" w:rsidRPr="00521058" w:rsidRDefault="008960DA" w:rsidP="005573F3">
      <w:pPr>
        <w:rPr>
          <w:rFonts w:asciiTheme="majorHAnsi" w:hAnsiTheme="majorHAnsi" w:cs="Times New Roman"/>
          <w:b/>
          <w:u w:val="single"/>
        </w:rPr>
      </w:pPr>
      <w:r w:rsidRPr="00521058">
        <w:rPr>
          <w:rFonts w:asciiTheme="majorHAnsi" w:hAnsiTheme="majorHAnsi" w:cs="Times New Roman"/>
          <w:b/>
          <w:u w:val="single"/>
        </w:rPr>
        <w:t>Course Description</w:t>
      </w:r>
    </w:p>
    <w:p w14:paraId="1B6AECAE" w14:textId="652C9A35" w:rsidR="008960DA" w:rsidRPr="00521058" w:rsidRDefault="008960DA" w:rsidP="005573F3">
      <w:pPr>
        <w:tabs>
          <w:tab w:val="num" w:pos="720"/>
        </w:tabs>
        <w:rPr>
          <w:rFonts w:asciiTheme="majorHAnsi" w:hAnsiTheme="majorHAnsi" w:cstheme="majorHAnsi"/>
        </w:rPr>
      </w:pPr>
      <w:r w:rsidRPr="00010743">
        <w:rPr>
          <w:rFonts w:asciiTheme="majorHAnsi" w:hAnsiTheme="majorHAnsi" w:cstheme="majorHAnsi"/>
        </w:rPr>
        <w:t>ENG 1101</w:t>
      </w:r>
      <w:r w:rsidR="003A2BBA" w:rsidRPr="00010743">
        <w:rPr>
          <w:rFonts w:asciiTheme="majorHAnsi" w:hAnsiTheme="majorHAnsi" w:cstheme="majorHAnsi"/>
        </w:rPr>
        <w:t xml:space="preserve">/EAP </w:t>
      </w:r>
      <w:r w:rsidRPr="00010743">
        <w:rPr>
          <w:rFonts w:asciiTheme="majorHAnsi" w:hAnsiTheme="majorHAnsi" w:cstheme="majorHAnsi"/>
        </w:rPr>
        <w:t>CO</w:t>
      </w:r>
      <w:r w:rsidR="007576BE" w:rsidRPr="00010743">
        <w:rPr>
          <w:rFonts w:asciiTheme="majorHAnsi" w:hAnsiTheme="majorHAnsi" w:cstheme="majorHAnsi"/>
        </w:rPr>
        <w:t xml:space="preserve"> offers additional </w:t>
      </w:r>
      <w:r w:rsidR="009632FE" w:rsidRPr="00010743">
        <w:rPr>
          <w:rFonts w:asciiTheme="majorHAnsi" w:hAnsiTheme="majorHAnsi" w:cstheme="majorHAnsi"/>
        </w:rPr>
        <w:t xml:space="preserve">or parallel, </w:t>
      </w:r>
      <w:r w:rsidR="007576BE" w:rsidRPr="00010743">
        <w:rPr>
          <w:rFonts w:asciiTheme="majorHAnsi" w:hAnsiTheme="majorHAnsi" w:cstheme="majorHAnsi"/>
        </w:rPr>
        <w:t>well-coordinated</w:t>
      </w:r>
      <w:r w:rsidR="009632FE" w:rsidRPr="00010743">
        <w:rPr>
          <w:rFonts w:asciiTheme="majorHAnsi" w:hAnsiTheme="majorHAnsi" w:cstheme="majorHAnsi"/>
        </w:rPr>
        <w:t>,</w:t>
      </w:r>
      <w:r w:rsidR="007576BE" w:rsidRPr="00010743">
        <w:rPr>
          <w:rFonts w:asciiTheme="majorHAnsi" w:hAnsiTheme="majorHAnsi" w:cstheme="majorHAnsi"/>
        </w:rPr>
        <w:t xml:space="preserve"> meaningful</w:t>
      </w:r>
      <w:r w:rsidRPr="00010743">
        <w:rPr>
          <w:rFonts w:asciiTheme="majorHAnsi" w:hAnsiTheme="majorHAnsi" w:cstheme="majorHAnsi"/>
        </w:rPr>
        <w:t xml:space="preserve"> instruction </w:t>
      </w:r>
      <w:r w:rsidR="008D696C" w:rsidRPr="00010743">
        <w:rPr>
          <w:rFonts w:asciiTheme="majorHAnsi" w:hAnsiTheme="majorHAnsi" w:cstheme="majorHAnsi"/>
        </w:rPr>
        <w:t xml:space="preserve">for reading and writing </w:t>
      </w:r>
      <w:r w:rsidRPr="00010743">
        <w:rPr>
          <w:rFonts w:asciiTheme="majorHAnsi" w:hAnsiTheme="majorHAnsi" w:cstheme="majorHAnsi"/>
        </w:rPr>
        <w:t>required in English 1101</w:t>
      </w:r>
      <w:r w:rsidR="003A2BBA" w:rsidRPr="00010743">
        <w:rPr>
          <w:rFonts w:asciiTheme="majorHAnsi" w:hAnsiTheme="majorHAnsi" w:cstheme="majorHAnsi"/>
        </w:rPr>
        <w:t xml:space="preserve"> along with an emphasis on language enhancement</w:t>
      </w:r>
      <w:r w:rsidR="007A21CC" w:rsidRPr="00010743">
        <w:rPr>
          <w:rFonts w:asciiTheme="majorHAnsi" w:hAnsiTheme="majorHAnsi" w:cstheme="majorHAnsi"/>
        </w:rPr>
        <w:t xml:space="preserve">. The </w:t>
      </w:r>
      <w:r w:rsidR="00521058" w:rsidRPr="00010743">
        <w:rPr>
          <w:rFonts w:asciiTheme="majorHAnsi" w:hAnsiTheme="majorHAnsi" w:cstheme="majorHAnsi"/>
        </w:rPr>
        <w:t>corequisite</w:t>
      </w:r>
      <w:r w:rsidR="007A21CC" w:rsidRPr="00010743">
        <w:rPr>
          <w:rFonts w:asciiTheme="majorHAnsi" w:hAnsiTheme="majorHAnsi" w:cstheme="majorHAnsi"/>
        </w:rPr>
        <w:t xml:space="preserve"> focuses </w:t>
      </w:r>
      <w:r w:rsidRPr="00010743">
        <w:rPr>
          <w:rFonts w:asciiTheme="majorHAnsi" w:hAnsiTheme="majorHAnsi" w:cstheme="majorHAnsi"/>
        </w:rPr>
        <w:t xml:space="preserve">on reading comprehension; critical thinking; the </w:t>
      </w:r>
      <w:r w:rsidR="00402C01" w:rsidRPr="00010743">
        <w:rPr>
          <w:rFonts w:asciiTheme="majorHAnsi" w:hAnsiTheme="majorHAnsi" w:cstheme="majorHAnsi"/>
        </w:rPr>
        <w:t>structured</w:t>
      </w:r>
      <w:r w:rsidRPr="00010743">
        <w:rPr>
          <w:rFonts w:asciiTheme="majorHAnsi" w:hAnsiTheme="majorHAnsi" w:cstheme="majorHAnsi"/>
        </w:rPr>
        <w:t xml:space="preserve"> writing process; </w:t>
      </w:r>
      <w:r w:rsidR="008D696C" w:rsidRPr="00010743">
        <w:rPr>
          <w:rFonts w:asciiTheme="majorHAnsi" w:hAnsiTheme="majorHAnsi" w:cstheme="majorHAnsi"/>
        </w:rPr>
        <w:t xml:space="preserve">rhetorical awareness, writing in diverse genres, </w:t>
      </w:r>
      <w:r w:rsidRPr="00010743">
        <w:rPr>
          <w:rFonts w:asciiTheme="majorHAnsi" w:hAnsiTheme="majorHAnsi" w:cstheme="majorHAnsi"/>
        </w:rPr>
        <w:t>gr</w:t>
      </w:r>
      <w:r w:rsidR="003A2BBA" w:rsidRPr="00010743">
        <w:rPr>
          <w:rFonts w:asciiTheme="majorHAnsi" w:hAnsiTheme="majorHAnsi" w:cstheme="majorHAnsi"/>
        </w:rPr>
        <w:t>ammar, mechanic and cross-cultural rhetoric and communication; listening and spoken communicative competence via lab hour; and online support via additional language and grammar instruction.</w:t>
      </w:r>
    </w:p>
    <w:p w14:paraId="700690C5" w14:textId="77777777" w:rsidR="008960DA" w:rsidRPr="00521058" w:rsidRDefault="008960DA" w:rsidP="005573F3">
      <w:pPr>
        <w:tabs>
          <w:tab w:val="num" w:pos="720"/>
        </w:tabs>
        <w:rPr>
          <w:rFonts w:asciiTheme="majorHAnsi" w:hAnsiTheme="majorHAnsi" w:cstheme="majorHAnsi"/>
        </w:rPr>
      </w:pPr>
    </w:p>
    <w:p w14:paraId="46ECD34C" w14:textId="77777777" w:rsidR="008960DA" w:rsidRPr="00744450" w:rsidRDefault="008960DA" w:rsidP="005573F3">
      <w:pPr>
        <w:tabs>
          <w:tab w:val="num" w:pos="720"/>
        </w:tabs>
        <w:rPr>
          <w:rFonts w:asciiTheme="majorHAnsi" w:hAnsiTheme="majorHAnsi" w:cstheme="majorHAnsi"/>
          <w:b/>
          <w:u w:val="single"/>
        </w:rPr>
      </w:pPr>
      <w:r w:rsidRPr="00744450">
        <w:rPr>
          <w:rFonts w:asciiTheme="majorHAnsi" w:hAnsiTheme="majorHAnsi" w:cstheme="majorHAnsi"/>
          <w:b/>
          <w:u w:val="single"/>
        </w:rPr>
        <w:t>Grade Policy and Procedure</w:t>
      </w:r>
    </w:p>
    <w:p w14:paraId="0672DC83" w14:textId="732DD372" w:rsidR="008960DA" w:rsidRPr="00744450" w:rsidRDefault="003A2BBA" w:rsidP="005573F3">
      <w:pPr>
        <w:tabs>
          <w:tab w:val="num" w:pos="720"/>
        </w:tabs>
        <w:rPr>
          <w:rFonts w:asciiTheme="majorHAnsi" w:hAnsiTheme="majorHAnsi" w:cstheme="majorHAnsi"/>
        </w:rPr>
      </w:pPr>
      <w:r w:rsidRPr="00744450">
        <w:rPr>
          <w:rFonts w:asciiTheme="majorHAnsi" w:hAnsiTheme="majorHAnsi" w:cstheme="majorHAnsi"/>
        </w:rPr>
        <w:t xml:space="preserve">English 1101 /EAP </w:t>
      </w:r>
      <w:r w:rsidR="00C1741E" w:rsidRPr="00744450">
        <w:rPr>
          <w:rFonts w:asciiTheme="majorHAnsi" w:hAnsiTheme="majorHAnsi" w:cstheme="majorHAnsi"/>
        </w:rPr>
        <w:t xml:space="preserve">101 </w:t>
      </w:r>
      <w:r w:rsidRPr="00744450">
        <w:rPr>
          <w:rFonts w:asciiTheme="majorHAnsi" w:hAnsiTheme="majorHAnsi" w:cstheme="majorHAnsi"/>
        </w:rPr>
        <w:t xml:space="preserve">CO will be assessed </w:t>
      </w:r>
      <w:r w:rsidR="009632FE" w:rsidRPr="00744450">
        <w:rPr>
          <w:rFonts w:asciiTheme="majorHAnsi" w:hAnsiTheme="majorHAnsi" w:cstheme="majorHAnsi"/>
        </w:rPr>
        <w:t>se</w:t>
      </w:r>
      <w:r w:rsidR="00010743" w:rsidRPr="00744450">
        <w:rPr>
          <w:rFonts w:asciiTheme="majorHAnsi" w:hAnsiTheme="majorHAnsi" w:cstheme="majorHAnsi"/>
        </w:rPr>
        <w:t>parately, as Pass/Fail</w:t>
      </w:r>
      <w:r w:rsidR="009632FE" w:rsidRPr="00744450">
        <w:rPr>
          <w:rFonts w:asciiTheme="majorHAnsi" w:hAnsiTheme="majorHAnsi" w:cstheme="majorHAnsi"/>
        </w:rPr>
        <w:t xml:space="preserve">. </w:t>
      </w:r>
      <w:r w:rsidR="00A8145F" w:rsidRPr="00744450">
        <w:rPr>
          <w:rFonts w:asciiTheme="majorHAnsi" w:hAnsiTheme="majorHAnsi" w:cstheme="majorHAnsi"/>
        </w:rPr>
        <w:t xml:space="preserve"> Students will need to earn an overall 70% in order to earn a Pass. </w:t>
      </w:r>
      <w:r w:rsidR="008D696C" w:rsidRPr="00744450">
        <w:rPr>
          <w:rFonts w:asciiTheme="majorHAnsi" w:hAnsiTheme="majorHAnsi" w:cstheme="majorHAnsi"/>
        </w:rPr>
        <w:t xml:space="preserve">(This means </w:t>
      </w:r>
      <w:r w:rsidR="009632FE" w:rsidRPr="00744450">
        <w:rPr>
          <w:rFonts w:asciiTheme="majorHAnsi" w:hAnsiTheme="majorHAnsi" w:cstheme="majorHAnsi"/>
        </w:rPr>
        <w:t xml:space="preserve">EAP 101 </w:t>
      </w:r>
      <w:r w:rsidR="008D696C" w:rsidRPr="00744450">
        <w:rPr>
          <w:rFonts w:asciiTheme="majorHAnsi" w:hAnsiTheme="majorHAnsi" w:cstheme="majorHAnsi"/>
        </w:rPr>
        <w:t xml:space="preserve">3 hour coreq </w:t>
      </w:r>
      <w:r w:rsidR="009632FE" w:rsidRPr="00744450">
        <w:rPr>
          <w:rFonts w:asciiTheme="majorHAnsi" w:hAnsiTheme="majorHAnsi" w:cstheme="majorHAnsi"/>
        </w:rPr>
        <w:t>and the lab hour will be assessed using multiple measures</w:t>
      </w:r>
      <w:r w:rsidR="00AE521F" w:rsidRPr="00744450">
        <w:rPr>
          <w:rFonts w:asciiTheme="majorHAnsi" w:hAnsiTheme="majorHAnsi" w:cstheme="majorHAnsi"/>
        </w:rPr>
        <w:t>.)</w:t>
      </w:r>
    </w:p>
    <w:p w14:paraId="2CAD1305" w14:textId="10F754A5" w:rsidR="00A8145F" w:rsidRPr="00744450" w:rsidRDefault="001E1FCF" w:rsidP="005573F3">
      <w:pPr>
        <w:tabs>
          <w:tab w:val="num" w:pos="720"/>
        </w:tabs>
        <w:rPr>
          <w:rFonts w:asciiTheme="majorHAnsi" w:hAnsiTheme="majorHAnsi" w:cstheme="majorHAnsi"/>
        </w:rPr>
      </w:pPr>
      <w:r w:rsidRPr="00744450">
        <w:rPr>
          <w:rFonts w:asciiTheme="majorHAnsi" w:hAnsiTheme="majorHAnsi" w:cstheme="majorHAnsi"/>
        </w:rPr>
        <w:t>Linguistic Competence: 2</w:t>
      </w:r>
      <w:r w:rsidR="00A8145F" w:rsidRPr="00744450">
        <w:rPr>
          <w:rFonts w:asciiTheme="majorHAnsi" w:hAnsiTheme="majorHAnsi" w:cstheme="majorHAnsi"/>
        </w:rPr>
        <w:t>0%</w:t>
      </w:r>
    </w:p>
    <w:p w14:paraId="2094112F" w14:textId="1B40FCC1" w:rsidR="00A8145F" w:rsidRPr="00744450" w:rsidRDefault="00A8145F" w:rsidP="005573F3">
      <w:pPr>
        <w:tabs>
          <w:tab w:val="num" w:pos="720"/>
        </w:tabs>
        <w:rPr>
          <w:rFonts w:asciiTheme="majorHAnsi" w:hAnsiTheme="majorHAnsi" w:cstheme="majorHAnsi"/>
        </w:rPr>
      </w:pPr>
      <w:r w:rsidRPr="00744450">
        <w:rPr>
          <w:rFonts w:asciiTheme="majorHAnsi" w:hAnsiTheme="majorHAnsi" w:cstheme="majorHAnsi"/>
        </w:rPr>
        <w:t>Cross-</w:t>
      </w:r>
      <w:r w:rsidR="001E1FCF" w:rsidRPr="00744450">
        <w:rPr>
          <w:rFonts w:asciiTheme="majorHAnsi" w:hAnsiTheme="majorHAnsi" w:cstheme="majorHAnsi"/>
        </w:rPr>
        <w:t>cultural rhetorical awareness: 2</w:t>
      </w:r>
      <w:r w:rsidRPr="00744450">
        <w:rPr>
          <w:rFonts w:asciiTheme="majorHAnsi" w:hAnsiTheme="majorHAnsi" w:cstheme="majorHAnsi"/>
        </w:rPr>
        <w:t>0%</w:t>
      </w:r>
    </w:p>
    <w:p w14:paraId="06BF6E87" w14:textId="0E6EE92E" w:rsidR="00A8145F" w:rsidRPr="00744450" w:rsidRDefault="00A8145F" w:rsidP="005573F3">
      <w:pPr>
        <w:tabs>
          <w:tab w:val="num" w:pos="720"/>
        </w:tabs>
        <w:rPr>
          <w:rFonts w:asciiTheme="majorHAnsi" w:hAnsiTheme="majorHAnsi" w:cstheme="majorHAnsi"/>
        </w:rPr>
      </w:pPr>
      <w:r w:rsidRPr="00744450">
        <w:rPr>
          <w:rFonts w:asciiTheme="majorHAnsi" w:hAnsiTheme="majorHAnsi" w:cstheme="majorHAnsi"/>
        </w:rPr>
        <w:t>Online resou</w:t>
      </w:r>
      <w:r w:rsidR="001E1FCF" w:rsidRPr="00744450">
        <w:rPr>
          <w:rFonts w:asciiTheme="majorHAnsi" w:hAnsiTheme="majorHAnsi" w:cstheme="majorHAnsi"/>
        </w:rPr>
        <w:t>rces use and social media use: 1</w:t>
      </w:r>
      <w:r w:rsidRPr="00744450">
        <w:rPr>
          <w:rFonts w:asciiTheme="majorHAnsi" w:hAnsiTheme="majorHAnsi" w:cstheme="majorHAnsi"/>
        </w:rPr>
        <w:t>0%</w:t>
      </w:r>
    </w:p>
    <w:p w14:paraId="0AF47F3E" w14:textId="18CFFABD" w:rsidR="00A8145F" w:rsidRPr="00744450" w:rsidRDefault="00A8145F" w:rsidP="005573F3">
      <w:pPr>
        <w:tabs>
          <w:tab w:val="num" w:pos="720"/>
        </w:tabs>
        <w:rPr>
          <w:rFonts w:asciiTheme="majorHAnsi" w:hAnsiTheme="majorHAnsi" w:cstheme="majorHAnsi"/>
        </w:rPr>
      </w:pPr>
      <w:r w:rsidRPr="00744450">
        <w:rPr>
          <w:rFonts w:asciiTheme="majorHAnsi" w:hAnsiTheme="majorHAnsi" w:cstheme="majorHAnsi"/>
        </w:rPr>
        <w:t>Peer- and self-assessment activities and competence: 10%</w:t>
      </w:r>
    </w:p>
    <w:p w14:paraId="6A93CCCF" w14:textId="77777777" w:rsidR="001E1FCF" w:rsidRPr="00744450" w:rsidRDefault="001E1FCF" w:rsidP="005573F3">
      <w:pPr>
        <w:tabs>
          <w:tab w:val="num" w:pos="720"/>
        </w:tabs>
        <w:rPr>
          <w:rFonts w:asciiTheme="majorHAnsi" w:hAnsiTheme="majorHAnsi" w:cstheme="majorHAnsi"/>
        </w:rPr>
      </w:pPr>
      <w:r w:rsidRPr="00744450">
        <w:rPr>
          <w:rFonts w:asciiTheme="majorHAnsi" w:hAnsiTheme="majorHAnsi" w:cstheme="majorHAnsi"/>
        </w:rPr>
        <w:t>Lab hour class work 20</w:t>
      </w:r>
      <w:r w:rsidR="00A8145F" w:rsidRPr="00744450">
        <w:rPr>
          <w:rFonts w:asciiTheme="majorHAnsi" w:hAnsiTheme="majorHAnsi" w:cstheme="majorHAnsi"/>
        </w:rPr>
        <w:t>%</w:t>
      </w:r>
      <w:r w:rsidRPr="00744450">
        <w:rPr>
          <w:rFonts w:asciiTheme="majorHAnsi" w:hAnsiTheme="majorHAnsi" w:cstheme="majorHAnsi"/>
        </w:rPr>
        <w:t xml:space="preserve">; </w:t>
      </w:r>
    </w:p>
    <w:p w14:paraId="7DD2F308" w14:textId="4325211A" w:rsidR="00A8145F" w:rsidRPr="00744450" w:rsidRDefault="001E1FCF" w:rsidP="005573F3">
      <w:pPr>
        <w:tabs>
          <w:tab w:val="num" w:pos="720"/>
        </w:tabs>
        <w:rPr>
          <w:rFonts w:asciiTheme="majorHAnsi" w:hAnsiTheme="majorHAnsi" w:cstheme="majorHAnsi"/>
        </w:rPr>
      </w:pPr>
      <w:r w:rsidRPr="00744450">
        <w:rPr>
          <w:rFonts w:asciiTheme="majorHAnsi" w:hAnsiTheme="majorHAnsi" w:cstheme="majorHAnsi"/>
        </w:rPr>
        <w:t>Online homework activities 10%</w:t>
      </w:r>
    </w:p>
    <w:p w14:paraId="1467386E" w14:textId="4E28F32A" w:rsidR="00A8145F" w:rsidRPr="00635108" w:rsidRDefault="00A8145F" w:rsidP="005573F3">
      <w:pPr>
        <w:tabs>
          <w:tab w:val="num" w:pos="720"/>
        </w:tabs>
        <w:rPr>
          <w:rFonts w:asciiTheme="majorHAnsi" w:hAnsiTheme="majorHAnsi" w:cstheme="majorHAnsi"/>
        </w:rPr>
      </w:pPr>
      <w:r w:rsidRPr="00744450">
        <w:rPr>
          <w:rFonts w:asciiTheme="majorHAnsi" w:hAnsiTheme="majorHAnsi" w:cstheme="majorHAnsi"/>
        </w:rPr>
        <w:t>Study skills: 10%</w:t>
      </w:r>
    </w:p>
    <w:p w14:paraId="0054B085" w14:textId="77777777" w:rsidR="008960DA" w:rsidRPr="00635108" w:rsidRDefault="008960DA" w:rsidP="005573F3">
      <w:pPr>
        <w:tabs>
          <w:tab w:val="num" w:pos="720"/>
        </w:tabs>
        <w:rPr>
          <w:rFonts w:asciiTheme="majorHAnsi" w:hAnsiTheme="majorHAnsi" w:cstheme="majorHAnsi"/>
          <w:b/>
          <w:u w:val="single"/>
        </w:rPr>
      </w:pPr>
      <w:r w:rsidRPr="00635108">
        <w:rPr>
          <w:rFonts w:asciiTheme="majorHAnsi" w:hAnsiTheme="majorHAnsi" w:cstheme="majorHAnsi"/>
          <w:b/>
          <w:u w:val="single"/>
        </w:rPr>
        <w:t>New York City College of Technology Policy on Academic Integrity</w:t>
      </w:r>
    </w:p>
    <w:p w14:paraId="67459FD0" w14:textId="72890453" w:rsidR="008960DA" w:rsidRPr="00635108" w:rsidRDefault="008960DA" w:rsidP="005573F3">
      <w:pPr>
        <w:tabs>
          <w:tab w:val="num" w:pos="720"/>
        </w:tabs>
        <w:rPr>
          <w:rFonts w:asciiTheme="majorHAnsi" w:hAnsiTheme="majorHAnsi" w:cstheme="majorHAnsi"/>
        </w:rPr>
      </w:pPr>
      <w:r w:rsidRPr="00635108">
        <w:rPr>
          <w:rFonts w:asciiTheme="majorHAnsi" w:hAnsiTheme="majorHAnsi" w:cstheme="majorHAnsi"/>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7510DDAE" w14:textId="77777777" w:rsidR="008960DA" w:rsidRPr="00635108" w:rsidRDefault="008960DA" w:rsidP="005573F3">
      <w:pPr>
        <w:tabs>
          <w:tab w:val="num" w:pos="720"/>
        </w:tabs>
        <w:rPr>
          <w:rFonts w:asciiTheme="majorHAnsi" w:hAnsiTheme="majorHAnsi" w:cstheme="majorHAnsi"/>
          <w:b/>
        </w:rPr>
      </w:pPr>
    </w:p>
    <w:p w14:paraId="2315445D" w14:textId="77777777" w:rsidR="008960DA" w:rsidRPr="00744450" w:rsidRDefault="008960DA" w:rsidP="005573F3">
      <w:pPr>
        <w:tabs>
          <w:tab w:val="num" w:pos="720"/>
        </w:tabs>
        <w:rPr>
          <w:rFonts w:asciiTheme="majorHAnsi" w:hAnsiTheme="majorHAnsi" w:cs="Arial"/>
          <w:b/>
          <w:u w:val="single"/>
        </w:rPr>
      </w:pPr>
      <w:r w:rsidRPr="00744450">
        <w:rPr>
          <w:rFonts w:asciiTheme="majorHAnsi" w:hAnsiTheme="majorHAnsi" w:cstheme="majorHAnsi"/>
          <w:b/>
          <w:u w:val="single"/>
        </w:rPr>
        <w:t>Required Texts</w:t>
      </w:r>
      <w:r w:rsidRPr="00744450">
        <w:rPr>
          <w:rFonts w:asciiTheme="majorHAnsi" w:hAnsiTheme="majorHAnsi" w:cs="Arial"/>
          <w:b/>
          <w:u w:val="single"/>
        </w:rPr>
        <w:t xml:space="preserve"> / Library resources and bibliography</w:t>
      </w:r>
    </w:p>
    <w:p w14:paraId="6E2C2491" w14:textId="282CEEE1" w:rsidR="00AC4F75" w:rsidRPr="00744450" w:rsidRDefault="00AC4F75" w:rsidP="00AC4F75">
      <w:pPr>
        <w:tabs>
          <w:tab w:val="num" w:pos="720"/>
        </w:tabs>
        <w:rPr>
          <w:rFonts w:asciiTheme="majorHAnsi" w:hAnsiTheme="majorHAnsi" w:cs="Arial"/>
        </w:rPr>
      </w:pPr>
      <w:r w:rsidRPr="00744450">
        <w:rPr>
          <w:rFonts w:asciiTheme="majorHAnsi" w:hAnsiTheme="majorHAnsi" w:cs="Arial"/>
          <w:b/>
          <w:i/>
        </w:rPr>
        <w:t>America Now: Short Readings from Recent Periodicals, 9</w:t>
      </w:r>
      <w:r w:rsidRPr="00744450">
        <w:rPr>
          <w:rFonts w:asciiTheme="majorHAnsi" w:hAnsiTheme="majorHAnsi" w:cs="Arial"/>
          <w:b/>
          <w:i/>
          <w:vertAlign w:val="superscript"/>
        </w:rPr>
        <w:t>th</w:t>
      </w:r>
      <w:r w:rsidRPr="00744450">
        <w:rPr>
          <w:rFonts w:asciiTheme="majorHAnsi" w:hAnsiTheme="majorHAnsi" w:cs="Arial"/>
          <w:b/>
          <w:i/>
        </w:rPr>
        <w:t xml:space="preserve"> ed; </w:t>
      </w:r>
      <w:r w:rsidRPr="00744450">
        <w:rPr>
          <w:rFonts w:asciiTheme="majorHAnsi" w:hAnsiTheme="majorHAnsi" w:cs="Arial"/>
        </w:rPr>
        <w:t>edited by Robert Atwan, Bedford/St/Mar</w:t>
      </w:r>
      <w:r w:rsidR="00A8145F" w:rsidRPr="00744450">
        <w:rPr>
          <w:rFonts w:asciiTheme="majorHAnsi" w:hAnsiTheme="majorHAnsi" w:cs="Arial"/>
        </w:rPr>
        <w:t>tin’s</w:t>
      </w:r>
      <w:r w:rsidRPr="00744450">
        <w:rPr>
          <w:rFonts w:asciiTheme="majorHAnsi" w:hAnsiTheme="majorHAnsi" w:cs="Arial"/>
        </w:rPr>
        <w:t>: Boston/New York, 2011.</w:t>
      </w:r>
    </w:p>
    <w:p w14:paraId="1006721C" w14:textId="77777777" w:rsidR="00AC4F75" w:rsidRPr="00744450" w:rsidRDefault="00AC4F75" w:rsidP="00AC4F75">
      <w:pPr>
        <w:tabs>
          <w:tab w:val="num" w:pos="720"/>
        </w:tabs>
        <w:rPr>
          <w:rFonts w:asciiTheme="majorHAnsi" w:hAnsiTheme="majorHAnsi" w:cs="Arial"/>
          <w:b/>
        </w:rPr>
      </w:pPr>
    </w:p>
    <w:p w14:paraId="62546826" w14:textId="7D26B882" w:rsidR="00AC4F75" w:rsidRPr="00744450" w:rsidRDefault="00AC4F75" w:rsidP="00AC4F75">
      <w:pPr>
        <w:tabs>
          <w:tab w:val="num" w:pos="720"/>
        </w:tabs>
        <w:rPr>
          <w:rFonts w:asciiTheme="majorHAnsi" w:hAnsiTheme="majorHAnsi" w:cs="Arial"/>
          <w:b/>
        </w:rPr>
      </w:pPr>
      <w:r w:rsidRPr="00744450">
        <w:rPr>
          <w:rFonts w:asciiTheme="majorHAnsi" w:hAnsiTheme="majorHAnsi" w:cs="Arial"/>
          <w:b/>
        </w:rPr>
        <w:t>Topics  (from the textbook, supplemental readings, and online resources)</w:t>
      </w:r>
    </w:p>
    <w:p w14:paraId="5B2C5AB0"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 xml:space="preserve">1. Paths to Success and Personal Happiness </w:t>
      </w:r>
    </w:p>
    <w:p w14:paraId="4F9FE675" w14:textId="01F1AE49" w:rsidR="00AC4F75" w:rsidRPr="00744450" w:rsidRDefault="00AC4F75" w:rsidP="00AC4F75">
      <w:pPr>
        <w:tabs>
          <w:tab w:val="num" w:pos="720"/>
        </w:tabs>
        <w:rPr>
          <w:rFonts w:asciiTheme="majorHAnsi" w:hAnsiTheme="majorHAnsi" w:cs="Arial"/>
        </w:rPr>
      </w:pPr>
      <w:r w:rsidRPr="00744450">
        <w:rPr>
          <w:rFonts w:asciiTheme="majorHAnsi" w:hAnsiTheme="majorHAnsi" w:cs="Arial"/>
        </w:rPr>
        <w:lastRenderedPageBreak/>
        <w:t>2. Cross-cultural Norms and Values</w:t>
      </w:r>
    </w:p>
    <w:p w14:paraId="4458EC26"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3. The “Ethnics” and Ethics of Food</w:t>
      </w:r>
    </w:p>
    <w:p w14:paraId="226838E3" w14:textId="2FB7E682" w:rsidR="00AC4F75" w:rsidRPr="00744450" w:rsidRDefault="00AC4F75" w:rsidP="00AC4F75">
      <w:pPr>
        <w:tabs>
          <w:tab w:val="num" w:pos="720"/>
        </w:tabs>
        <w:rPr>
          <w:rFonts w:asciiTheme="majorHAnsi" w:hAnsiTheme="majorHAnsi" w:cs="Arial"/>
        </w:rPr>
      </w:pPr>
      <w:r w:rsidRPr="00744450">
        <w:rPr>
          <w:rFonts w:asciiTheme="majorHAnsi" w:hAnsiTheme="majorHAnsi" w:cs="Arial"/>
        </w:rPr>
        <w:t>4. Migration, Immigration, and Identity</w:t>
      </w:r>
    </w:p>
    <w:p w14:paraId="135B1018" w14:textId="195023D6" w:rsidR="00AC4F75" w:rsidRPr="00744450" w:rsidRDefault="00AC4F75" w:rsidP="00AC4F75">
      <w:pPr>
        <w:tabs>
          <w:tab w:val="num" w:pos="720"/>
        </w:tabs>
        <w:rPr>
          <w:rFonts w:asciiTheme="majorHAnsi" w:hAnsiTheme="majorHAnsi" w:cs="Arial"/>
        </w:rPr>
      </w:pPr>
      <w:r w:rsidRPr="00744450">
        <w:rPr>
          <w:rFonts w:asciiTheme="majorHAnsi" w:hAnsiTheme="majorHAnsi" w:cs="Arial"/>
        </w:rPr>
        <w:t>5. Schooling, Public and Private Spaces</w:t>
      </w:r>
    </w:p>
    <w:p w14:paraId="278521F7" w14:textId="1F236D0A" w:rsidR="00AC4F75" w:rsidRPr="00744450" w:rsidRDefault="00AC4F75" w:rsidP="00AC4F75">
      <w:pPr>
        <w:tabs>
          <w:tab w:val="num" w:pos="720"/>
        </w:tabs>
        <w:rPr>
          <w:rFonts w:asciiTheme="majorHAnsi" w:hAnsiTheme="majorHAnsi" w:cs="Arial"/>
        </w:rPr>
      </w:pPr>
      <w:r w:rsidRPr="00744450">
        <w:rPr>
          <w:rFonts w:asciiTheme="majorHAnsi" w:hAnsiTheme="majorHAnsi" w:cs="Arial"/>
        </w:rPr>
        <w:t>6. Gen</w:t>
      </w:r>
      <w:r w:rsidR="00A8145F" w:rsidRPr="00744450">
        <w:rPr>
          <w:rFonts w:asciiTheme="majorHAnsi" w:hAnsiTheme="majorHAnsi" w:cs="Arial"/>
        </w:rPr>
        <w:t xml:space="preserve">der Roles, </w:t>
      </w:r>
      <w:r w:rsidRPr="00744450">
        <w:rPr>
          <w:rFonts w:asciiTheme="majorHAnsi" w:hAnsiTheme="majorHAnsi" w:cs="Arial"/>
        </w:rPr>
        <w:t>Marriage and Family</w:t>
      </w:r>
    </w:p>
    <w:p w14:paraId="3974D1E1"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7. Safety and Security in Public and Private Spaces</w:t>
      </w:r>
    </w:p>
    <w:p w14:paraId="51A473B6" w14:textId="66B0EBBB" w:rsidR="00AC4F75" w:rsidRPr="00744450" w:rsidRDefault="00AC4F75" w:rsidP="00AC4F75">
      <w:pPr>
        <w:tabs>
          <w:tab w:val="num" w:pos="720"/>
        </w:tabs>
        <w:rPr>
          <w:rFonts w:asciiTheme="majorHAnsi" w:hAnsiTheme="majorHAnsi" w:cs="Arial"/>
        </w:rPr>
      </w:pPr>
      <w:r w:rsidRPr="00744450">
        <w:rPr>
          <w:rFonts w:asciiTheme="majorHAnsi" w:hAnsiTheme="majorHAnsi" w:cs="Arial"/>
        </w:rPr>
        <w:t xml:space="preserve">8. Social </w:t>
      </w:r>
      <w:r w:rsidR="00A8145F" w:rsidRPr="00744450">
        <w:rPr>
          <w:rFonts w:asciiTheme="majorHAnsi" w:hAnsiTheme="majorHAnsi" w:cs="Arial"/>
        </w:rPr>
        <w:t xml:space="preserve"> (in) </w:t>
      </w:r>
      <w:r w:rsidRPr="00744450">
        <w:rPr>
          <w:rFonts w:asciiTheme="majorHAnsi" w:hAnsiTheme="majorHAnsi" w:cs="Arial"/>
        </w:rPr>
        <w:t>Action and Civics</w:t>
      </w:r>
    </w:p>
    <w:p w14:paraId="2CF7F831"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9. Technology, Jobs and Shifting Working Space</w:t>
      </w:r>
    </w:p>
    <w:p w14:paraId="3FF938EE" w14:textId="6373A5EA" w:rsidR="00AC4F75" w:rsidRPr="00744450" w:rsidRDefault="00A8145F" w:rsidP="00AC4F75">
      <w:pPr>
        <w:tabs>
          <w:tab w:val="num" w:pos="720"/>
        </w:tabs>
        <w:rPr>
          <w:rFonts w:asciiTheme="majorHAnsi" w:hAnsiTheme="majorHAnsi" w:cs="Arial"/>
        </w:rPr>
      </w:pPr>
      <w:r w:rsidRPr="00744450">
        <w:rPr>
          <w:rFonts w:asciiTheme="majorHAnsi" w:hAnsiTheme="majorHAnsi" w:cs="Arial"/>
        </w:rPr>
        <w:t xml:space="preserve">10. Social Networks </w:t>
      </w:r>
      <w:r w:rsidR="00AC4F75" w:rsidRPr="00744450">
        <w:rPr>
          <w:rFonts w:asciiTheme="majorHAnsi" w:hAnsiTheme="majorHAnsi" w:cs="Arial"/>
        </w:rPr>
        <w:t>and Digital Platforms</w:t>
      </w:r>
    </w:p>
    <w:p w14:paraId="24D274D6" w14:textId="343DD7A2" w:rsidR="00A8145F" w:rsidRPr="00744450" w:rsidRDefault="00AC4F75" w:rsidP="00AC4F75">
      <w:pPr>
        <w:tabs>
          <w:tab w:val="num" w:pos="720"/>
        </w:tabs>
        <w:rPr>
          <w:rFonts w:asciiTheme="majorHAnsi" w:hAnsiTheme="majorHAnsi" w:cs="Arial"/>
        </w:rPr>
      </w:pPr>
      <w:r w:rsidRPr="00744450">
        <w:rPr>
          <w:rFonts w:asciiTheme="majorHAnsi" w:hAnsiTheme="majorHAnsi" w:cs="Arial"/>
        </w:rPr>
        <w:t>11. Environmentalism and Science versus the Other: Saving the Planet</w:t>
      </w:r>
    </w:p>
    <w:p w14:paraId="5A45EE96" w14:textId="1E7079D4" w:rsidR="00AC4F75" w:rsidRPr="00744450" w:rsidRDefault="00AC4F75" w:rsidP="00AC4F75">
      <w:pPr>
        <w:tabs>
          <w:tab w:val="num" w:pos="720"/>
        </w:tabs>
        <w:rPr>
          <w:rFonts w:asciiTheme="majorHAnsi" w:hAnsiTheme="majorHAnsi"/>
          <w:u w:val="single"/>
        </w:rPr>
      </w:pPr>
      <w:r w:rsidRPr="00744450">
        <w:rPr>
          <w:rFonts w:asciiTheme="majorHAnsi" w:hAnsiTheme="majorHAnsi" w:cs="Arial"/>
        </w:rPr>
        <w:t>12. Global Initiatives and Partnersh</w:t>
      </w:r>
      <w:r w:rsidR="00A8145F" w:rsidRPr="00744450">
        <w:rPr>
          <w:rFonts w:asciiTheme="majorHAnsi" w:hAnsiTheme="majorHAnsi" w:cs="Arial"/>
        </w:rPr>
        <w:t xml:space="preserve">ips </w:t>
      </w:r>
    </w:p>
    <w:p w14:paraId="47DECE4D"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14. Sciences, genetics and the future of humanity?</w:t>
      </w:r>
    </w:p>
    <w:p w14:paraId="2D1ADA6C" w14:textId="7A3A2724" w:rsidR="00A8145F" w:rsidRPr="00744450" w:rsidRDefault="00A8145F" w:rsidP="00AC4F75">
      <w:pPr>
        <w:tabs>
          <w:tab w:val="num" w:pos="720"/>
        </w:tabs>
        <w:rPr>
          <w:rFonts w:asciiTheme="majorHAnsi" w:hAnsiTheme="majorHAnsi" w:cs="Arial"/>
        </w:rPr>
      </w:pPr>
      <w:r w:rsidRPr="00744450">
        <w:rPr>
          <w:rFonts w:asciiTheme="majorHAnsi" w:hAnsiTheme="majorHAnsi" w:cs="Arial"/>
        </w:rPr>
        <w:t xml:space="preserve">15. The Discourse of Change: The Role of Language </w:t>
      </w:r>
    </w:p>
    <w:p w14:paraId="4F095424" w14:textId="76A4F12E" w:rsidR="00AC4F75" w:rsidRPr="00AC37EF" w:rsidRDefault="00AC4F75" w:rsidP="00AC4F75">
      <w:pPr>
        <w:tabs>
          <w:tab w:val="num" w:pos="720"/>
        </w:tabs>
        <w:rPr>
          <w:rFonts w:asciiTheme="majorHAnsi" w:hAnsiTheme="majorHAnsi" w:cs="Arial"/>
          <w:highlight w:val="yellow"/>
        </w:rPr>
      </w:pPr>
    </w:p>
    <w:p w14:paraId="499D49B2" w14:textId="77777777" w:rsidR="00AC4F75" w:rsidRPr="00AC37EF" w:rsidRDefault="00AC4F75" w:rsidP="00AC4F75">
      <w:pPr>
        <w:tabs>
          <w:tab w:val="num" w:pos="720"/>
        </w:tabs>
        <w:rPr>
          <w:rFonts w:asciiTheme="majorHAnsi" w:hAnsiTheme="majorHAnsi" w:cs="Arial"/>
          <w:b/>
          <w:highlight w:val="yellow"/>
        </w:rPr>
      </w:pPr>
    </w:p>
    <w:p w14:paraId="3A753202" w14:textId="6303DA3A" w:rsidR="00AC4F75" w:rsidRPr="00744450" w:rsidRDefault="00A8145F" w:rsidP="00AC4F75">
      <w:pPr>
        <w:rPr>
          <w:b/>
          <w:sz w:val="32"/>
          <w:szCs w:val="32"/>
        </w:rPr>
      </w:pPr>
      <w:r w:rsidRPr="00744450">
        <w:rPr>
          <w:rFonts w:asciiTheme="majorHAnsi" w:hAnsiTheme="majorHAnsi"/>
          <w:b/>
          <w:u w:val="single"/>
        </w:rPr>
        <w:t xml:space="preserve">ENG 1101 </w:t>
      </w:r>
      <w:r w:rsidRPr="00744450">
        <w:rPr>
          <w:rFonts w:asciiTheme="majorHAnsi" w:hAnsiTheme="majorHAnsi"/>
          <w:u w:val="single"/>
        </w:rPr>
        <w:t>Corequisite</w:t>
      </w:r>
      <w:r w:rsidRPr="00744450">
        <w:rPr>
          <w:rFonts w:asciiTheme="majorHAnsi" w:hAnsiTheme="majorHAnsi"/>
          <w:b/>
          <w:u w:val="single"/>
        </w:rPr>
        <w:t xml:space="preserve"> Learning Outcomes/Assessment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607"/>
      </w:tblGrid>
      <w:tr w:rsidR="00AC4F75" w:rsidRPr="00744450" w14:paraId="0A6EA2BC"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3D0C47A6" w14:textId="77777777" w:rsidR="00AC4F75" w:rsidRPr="00744450" w:rsidRDefault="00AC4F75" w:rsidP="00DD03FF">
            <w:pPr>
              <w:rPr>
                <w:b/>
              </w:rPr>
            </w:pPr>
            <w:r w:rsidRPr="00744450">
              <w:rPr>
                <w:b/>
              </w:rPr>
              <w:t>Learning Objectives/Outcomes</w:t>
            </w:r>
          </w:p>
        </w:tc>
        <w:tc>
          <w:tcPr>
            <w:tcW w:w="4607" w:type="dxa"/>
            <w:tcBorders>
              <w:top w:val="single" w:sz="4" w:space="0" w:color="auto"/>
              <w:left w:val="single" w:sz="4" w:space="0" w:color="auto"/>
              <w:bottom w:val="single" w:sz="4" w:space="0" w:color="auto"/>
              <w:right w:val="single" w:sz="4" w:space="0" w:color="auto"/>
            </w:tcBorders>
            <w:hideMark/>
          </w:tcPr>
          <w:p w14:paraId="1B258BBD" w14:textId="77777777" w:rsidR="00AC4F75" w:rsidRPr="00744450" w:rsidRDefault="00AC4F75" w:rsidP="00DD03FF">
            <w:pPr>
              <w:rPr>
                <w:b/>
              </w:rPr>
            </w:pPr>
            <w:r w:rsidRPr="00744450">
              <w:rPr>
                <w:b/>
              </w:rPr>
              <w:t>How Objective Will be Assessed</w:t>
            </w:r>
          </w:p>
        </w:tc>
      </w:tr>
      <w:tr w:rsidR="00AC4F75" w:rsidRPr="00744450" w14:paraId="30BDCD88"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0273BE9C" w14:textId="77777777" w:rsidR="001E1FCF" w:rsidRPr="00744450" w:rsidRDefault="001E1FCF" w:rsidP="00DD03FF"/>
          <w:p w14:paraId="76B319CD" w14:textId="5C72CDE3" w:rsidR="00AC4F75" w:rsidRPr="00744450" w:rsidRDefault="00635108" w:rsidP="001E1FCF">
            <w:r w:rsidRPr="00744450">
              <w:t>1.</w:t>
            </w:r>
            <w:r w:rsidR="00014177" w:rsidRPr="00744450">
              <w:t>Expand linguistic repertoire of grammatical and lexical means, including expanding sophisticated vocabulary, higher level idiomatic structures, more complex sentence types, variety of subordinating clause use, transitionals, and paragraph cohesive devices.</w:t>
            </w:r>
          </w:p>
          <w:p w14:paraId="5B29A8BD" w14:textId="05210FA3" w:rsidR="001E1FCF" w:rsidRPr="00744450" w:rsidRDefault="001E1FCF" w:rsidP="001E1FCF">
            <w:pPr>
              <w:pStyle w:val="ListParagraph"/>
            </w:pPr>
          </w:p>
        </w:tc>
        <w:tc>
          <w:tcPr>
            <w:tcW w:w="4607" w:type="dxa"/>
            <w:tcBorders>
              <w:top w:val="single" w:sz="4" w:space="0" w:color="auto"/>
              <w:left w:val="single" w:sz="4" w:space="0" w:color="auto"/>
              <w:bottom w:val="single" w:sz="4" w:space="0" w:color="auto"/>
              <w:right w:val="single" w:sz="4" w:space="0" w:color="auto"/>
            </w:tcBorders>
            <w:hideMark/>
          </w:tcPr>
          <w:p w14:paraId="2D642A2F" w14:textId="77777777" w:rsidR="001E1FCF" w:rsidRPr="00744450" w:rsidRDefault="001E1FCF" w:rsidP="00A8145F"/>
          <w:p w14:paraId="4BE524B3" w14:textId="1147A8BD" w:rsidR="00AC4F75" w:rsidRPr="00744450" w:rsidRDefault="00014177" w:rsidP="00A8145F">
            <w:r w:rsidRPr="00744450">
              <w:t xml:space="preserve">Written assignments, quizzes, oral presentations, teach-others </w:t>
            </w:r>
            <w:r w:rsidR="00C0695F" w:rsidRPr="00744450">
              <w:t xml:space="preserve">activities, </w:t>
            </w:r>
            <w:r w:rsidRPr="00744450">
              <w:t>and specially targeted assignments for individual language and learning needs.</w:t>
            </w:r>
          </w:p>
        </w:tc>
      </w:tr>
      <w:tr w:rsidR="00AC4F75" w:rsidRPr="00744450" w14:paraId="7DB0B881"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7C82A076" w14:textId="77777777" w:rsidR="00AC4F75" w:rsidRPr="00744450" w:rsidRDefault="00AC4F75" w:rsidP="00DD03FF">
            <w:pPr>
              <w:numPr>
                <w:ilvl w:val="0"/>
                <w:numId w:val="25"/>
              </w:numPr>
              <w:ind w:left="0"/>
            </w:pPr>
          </w:p>
          <w:p w14:paraId="3A52C8B4" w14:textId="14EBCAB6" w:rsidR="00AC4F75" w:rsidRPr="00744450" w:rsidRDefault="00A8145F" w:rsidP="001E1FCF">
            <w:pPr>
              <w:numPr>
                <w:ilvl w:val="0"/>
                <w:numId w:val="25"/>
              </w:numPr>
              <w:ind w:left="0"/>
            </w:pPr>
            <w:r w:rsidRPr="00744450">
              <w:t>2</w:t>
            </w:r>
            <w:r w:rsidR="00AC4F75" w:rsidRPr="00744450">
              <w:t xml:space="preserve">. </w:t>
            </w:r>
            <w:r w:rsidR="00014177" w:rsidRPr="00744450">
              <w:t>Develop an understanding of varied linguistic and cultural tools that are used to build textual meaning.</w:t>
            </w:r>
          </w:p>
        </w:tc>
        <w:tc>
          <w:tcPr>
            <w:tcW w:w="4607" w:type="dxa"/>
            <w:tcBorders>
              <w:top w:val="single" w:sz="4" w:space="0" w:color="auto"/>
              <w:left w:val="single" w:sz="4" w:space="0" w:color="auto"/>
              <w:bottom w:val="single" w:sz="4" w:space="0" w:color="auto"/>
              <w:right w:val="single" w:sz="4" w:space="0" w:color="auto"/>
            </w:tcBorders>
            <w:hideMark/>
          </w:tcPr>
          <w:p w14:paraId="14EA625B" w14:textId="77777777" w:rsidR="00AC4F75" w:rsidRPr="00744450" w:rsidRDefault="00AC4F75" w:rsidP="00DD03FF"/>
          <w:p w14:paraId="1909A43B" w14:textId="77777777" w:rsidR="00014177" w:rsidRPr="00744450" w:rsidRDefault="00014177" w:rsidP="00014177">
            <w:r w:rsidRPr="00744450">
              <w:t xml:space="preserve">Frequent and varied reading assignments with guided reading sheets, comprehension assessment, and writing assignments that focuses on cross-linguistic and cross-cultural analysis. </w:t>
            </w:r>
          </w:p>
          <w:p w14:paraId="739D897F" w14:textId="77777777" w:rsidR="00AC4F75" w:rsidRPr="00744450" w:rsidRDefault="00AC4F75" w:rsidP="00014177"/>
        </w:tc>
      </w:tr>
      <w:tr w:rsidR="00AC4F75" w:rsidRPr="00744450" w14:paraId="44EB8548"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7FA3384D" w14:textId="77777777" w:rsidR="00AC4F75" w:rsidRPr="00744450" w:rsidRDefault="00AC4F75" w:rsidP="00DD03FF"/>
          <w:p w14:paraId="33B3E386" w14:textId="54335FB8" w:rsidR="00AC4F75" w:rsidRPr="00744450" w:rsidRDefault="00A8145F" w:rsidP="00DD03FF">
            <w:r w:rsidRPr="00744450">
              <w:t>3</w:t>
            </w:r>
            <w:r w:rsidR="00AC4F75" w:rsidRPr="00744450">
              <w:t>. Develop competency in using varied online resources, social media</w:t>
            </w:r>
            <w:r w:rsidR="00401BEC" w:rsidRPr="00744450">
              <w:t>,</w:t>
            </w:r>
            <w:r w:rsidR="00AC4F75" w:rsidRPr="00744450">
              <w:t xml:space="preserve"> and technology.</w:t>
            </w:r>
          </w:p>
        </w:tc>
        <w:tc>
          <w:tcPr>
            <w:tcW w:w="4607" w:type="dxa"/>
            <w:tcBorders>
              <w:top w:val="single" w:sz="4" w:space="0" w:color="auto"/>
              <w:left w:val="single" w:sz="4" w:space="0" w:color="auto"/>
              <w:bottom w:val="single" w:sz="4" w:space="0" w:color="auto"/>
              <w:right w:val="single" w:sz="4" w:space="0" w:color="auto"/>
            </w:tcBorders>
            <w:hideMark/>
          </w:tcPr>
          <w:p w14:paraId="172C67C5" w14:textId="77777777" w:rsidR="00AC4F75" w:rsidRPr="00744450" w:rsidRDefault="00AC4F75" w:rsidP="00DD03FF"/>
          <w:p w14:paraId="1D95AD1C" w14:textId="77777777" w:rsidR="00AC4F75" w:rsidRPr="00744450" w:rsidRDefault="00AC4F75" w:rsidP="00DD03FF">
            <w:r w:rsidRPr="00744450">
              <w:t>Projects (group or individual) that would demonstrate successful navigation of online resources, web and social media:  gathering information, evaluating online sources and using computer programs to draft projects that include embedded links, graphs, charts, video and audio clips and website links.</w:t>
            </w:r>
          </w:p>
          <w:p w14:paraId="121EDC06" w14:textId="77777777" w:rsidR="00AC4F75" w:rsidRPr="00744450" w:rsidRDefault="00AC4F75" w:rsidP="00DD03FF"/>
        </w:tc>
      </w:tr>
      <w:tr w:rsidR="00AC4F75" w:rsidRPr="00744450" w14:paraId="2C4BD4E2"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1A64F05A" w14:textId="77777777" w:rsidR="00AC4F75" w:rsidRPr="00744450" w:rsidRDefault="00AC4F75" w:rsidP="00DD03FF"/>
          <w:p w14:paraId="232679D1" w14:textId="6157DCC0" w:rsidR="00014177" w:rsidRPr="00744450" w:rsidRDefault="00A8145F" w:rsidP="00014177">
            <w:pPr>
              <w:numPr>
                <w:ilvl w:val="0"/>
                <w:numId w:val="25"/>
              </w:numPr>
              <w:ind w:left="0"/>
            </w:pPr>
            <w:r w:rsidRPr="00744450">
              <w:t>4</w:t>
            </w:r>
            <w:r w:rsidR="00AC4F75" w:rsidRPr="00744450">
              <w:t xml:space="preserve">. </w:t>
            </w:r>
            <w:r w:rsidR="00014177" w:rsidRPr="00744450">
              <w:t xml:space="preserve">Evaluate one’s own writing progress </w:t>
            </w:r>
            <w:r w:rsidR="00014177" w:rsidRPr="00744450">
              <w:lastRenderedPageBreak/>
              <w:t>by engaging in self- and peer-evaluation of writing at various drafting stages.</w:t>
            </w:r>
          </w:p>
          <w:p w14:paraId="2D657454" w14:textId="163DAE10" w:rsidR="00AC4F75" w:rsidRPr="00744450" w:rsidRDefault="00AC4F75" w:rsidP="00014177"/>
        </w:tc>
        <w:tc>
          <w:tcPr>
            <w:tcW w:w="4607" w:type="dxa"/>
            <w:tcBorders>
              <w:top w:val="single" w:sz="4" w:space="0" w:color="auto"/>
              <w:left w:val="single" w:sz="4" w:space="0" w:color="auto"/>
              <w:bottom w:val="single" w:sz="4" w:space="0" w:color="auto"/>
              <w:right w:val="single" w:sz="4" w:space="0" w:color="auto"/>
            </w:tcBorders>
            <w:hideMark/>
          </w:tcPr>
          <w:p w14:paraId="282C86DF" w14:textId="77777777" w:rsidR="00AC4F75" w:rsidRPr="00744450" w:rsidRDefault="00AC4F75" w:rsidP="00DD03FF"/>
          <w:p w14:paraId="49E4E2A2" w14:textId="77777777" w:rsidR="00014177" w:rsidRPr="00744450" w:rsidRDefault="00014177" w:rsidP="00014177">
            <w:r w:rsidRPr="00744450">
              <w:t xml:space="preserve">Participate in group discussions of self and </w:t>
            </w:r>
            <w:r w:rsidRPr="00744450">
              <w:lastRenderedPageBreak/>
              <w:t>peer evaluation sheets; collaborative activities that allow for self and teacher assessment of genre knowledge, standard writing conventions, writing processes and final published products such as ‘whole class booklet’ (part of Portfolio)</w:t>
            </w:r>
          </w:p>
          <w:p w14:paraId="37BEC301" w14:textId="77777777" w:rsidR="00AC4F75" w:rsidRPr="00744450" w:rsidRDefault="00AC4F75" w:rsidP="00014177"/>
        </w:tc>
      </w:tr>
      <w:tr w:rsidR="00AC4F75" w14:paraId="7B2EA7F0"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74329B92" w14:textId="77777777" w:rsidR="00AC4F75" w:rsidRPr="00744450" w:rsidRDefault="00AC4F75" w:rsidP="00DD03FF"/>
          <w:p w14:paraId="4CE001E5" w14:textId="6A23ACD7" w:rsidR="00AB1893" w:rsidRPr="00744450" w:rsidRDefault="00AB1893" w:rsidP="00AB1893">
            <w:r w:rsidRPr="00744450">
              <w:t>5.</w:t>
            </w:r>
            <w:r w:rsidR="00401BEC" w:rsidRPr="00744450">
              <w:t>Develop skills that will enable students to become an</w:t>
            </w:r>
            <w:r w:rsidR="00014177" w:rsidRPr="00744450">
              <w:t xml:space="preserve"> independent learner, writer, reader and thinker.</w:t>
            </w:r>
          </w:p>
          <w:p w14:paraId="11778096" w14:textId="48B57FCA" w:rsidR="00014177" w:rsidRPr="00744450" w:rsidRDefault="00401BEC" w:rsidP="00AB1893">
            <w:pPr>
              <w:ind w:left="360"/>
            </w:pPr>
            <w:r w:rsidRPr="00744450">
              <w:t xml:space="preserve"> </w:t>
            </w:r>
          </w:p>
          <w:p w14:paraId="74783E2A" w14:textId="77777777" w:rsidR="00014177" w:rsidRPr="00744450" w:rsidRDefault="00014177" w:rsidP="00DD03FF"/>
          <w:p w14:paraId="48B94A4E" w14:textId="77777777" w:rsidR="00014177" w:rsidRPr="00744450" w:rsidRDefault="00014177" w:rsidP="00DD03FF"/>
          <w:p w14:paraId="076477CB" w14:textId="77777777" w:rsidR="00014177" w:rsidRPr="00744450" w:rsidRDefault="00014177" w:rsidP="00DD03FF"/>
          <w:p w14:paraId="54871617" w14:textId="22BFD243" w:rsidR="00AC4F75" w:rsidRPr="00744450" w:rsidRDefault="00AC4F75" w:rsidP="00DD03FF"/>
        </w:tc>
        <w:tc>
          <w:tcPr>
            <w:tcW w:w="4607" w:type="dxa"/>
            <w:tcBorders>
              <w:top w:val="single" w:sz="4" w:space="0" w:color="auto"/>
              <w:left w:val="single" w:sz="4" w:space="0" w:color="auto"/>
              <w:bottom w:val="single" w:sz="4" w:space="0" w:color="auto"/>
              <w:right w:val="single" w:sz="4" w:space="0" w:color="auto"/>
            </w:tcBorders>
            <w:hideMark/>
          </w:tcPr>
          <w:p w14:paraId="5D67597A" w14:textId="77777777" w:rsidR="00AC4F75" w:rsidRPr="00744450" w:rsidRDefault="00AC4F75" w:rsidP="00DD03FF"/>
          <w:p w14:paraId="20E2D1F7" w14:textId="77777777" w:rsidR="00014177" w:rsidRDefault="00014177" w:rsidP="00014177">
            <w:r w:rsidRPr="00744450">
              <w:t>Students will engage in activities that will foster independent thinking, ability to work on one’s own; develop skills to sustain individual work on projects, independent search for information; critical independent evaluation of learning sources and class work. Assessment will include formal and informal checklists, learning guides, reflection on own learning strategies, and assessing progress more formally by completing a self-evaluation of achievement report (at certain points during the semester).</w:t>
            </w:r>
          </w:p>
          <w:p w14:paraId="231F19D4" w14:textId="30CD828C" w:rsidR="00AC4F75" w:rsidRDefault="00AC4F75" w:rsidP="00014177"/>
        </w:tc>
      </w:tr>
    </w:tbl>
    <w:p w14:paraId="155354C6" w14:textId="77777777" w:rsidR="007576BE" w:rsidRDefault="007576BE" w:rsidP="005573F3">
      <w:pPr>
        <w:rPr>
          <w:rFonts w:asciiTheme="majorHAnsi" w:hAnsiTheme="majorHAnsi"/>
          <w:b/>
        </w:rPr>
      </w:pPr>
    </w:p>
    <w:p w14:paraId="776BABD3" w14:textId="77777777" w:rsidR="000B390B" w:rsidRDefault="000B390B" w:rsidP="000B390B">
      <w:pPr>
        <w:rPr>
          <w:rFonts w:asciiTheme="majorHAnsi" w:hAnsiTheme="majorHAnsi"/>
          <w:b/>
          <w:u w:val="single"/>
        </w:rPr>
      </w:pPr>
    </w:p>
    <w:p w14:paraId="71DCABB8" w14:textId="77777777" w:rsidR="006D5E25" w:rsidRDefault="006D5E25" w:rsidP="000B390B">
      <w:pPr>
        <w:rPr>
          <w:rFonts w:asciiTheme="majorHAnsi" w:hAnsiTheme="majorHAnsi"/>
          <w:b/>
          <w:u w:val="single"/>
        </w:rPr>
      </w:pPr>
    </w:p>
    <w:p w14:paraId="5FD81974" w14:textId="77777777" w:rsidR="006D5E25" w:rsidRDefault="006D5E25" w:rsidP="000B390B">
      <w:pPr>
        <w:rPr>
          <w:rFonts w:asciiTheme="majorHAnsi" w:hAnsiTheme="majorHAnsi"/>
          <w:b/>
          <w:u w:val="single"/>
        </w:rPr>
      </w:pPr>
    </w:p>
    <w:p w14:paraId="34CC6AE1" w14:textId="77777777" w:rsidR="001E1FCF" w:rsidRDefault="001E1FCF" w:rsidP="000B390B">
      <w:pPr>
        <w:rPr>
          <w:rFonts w:asciiTheme="majorHAnsi" w:hAnsiTheme="majorHAnsi"/>
          <w:b/>
          <w:u w:val="single"/>
        </w:rPr>
      </w:pPr>
    </w:p>
    <w:p w14:paraId="5DB8CA65" w14:textId="77777777" w:rsidR="000B390B" w:rsidRPr="00521058" w:rsidRDefault="000B390B" w:rsidP="000B390B">
      <w:pPr>
        <w:rPr>
          <w:rFonts w:asciiTheme="majorHAnsi" w:hAnsiTheme="majorHAnsi"/>
          <w:b/>
          <w:u w:val="single"/>
        </w:rPr>
      </w:pPr>
      <w:r w:rsidRPr="00521058">
        <w:rPr>
          <w:rFonts w:asciiTheme="majorHAnsi" w:hAnsiTheme="majorHAnsi"/>
          <w:b/>
          <w:u w:val="single"/>
        </w:rPr>
        <w:t>Class Schedule</w:t>
      </w:r>
    </w:p>
    <w:p w14:paraId="15397A1B" w14:textId="77777777" w:rsidR="000B390B" w:rsidRPr="00521058" w:rsidRDefault="000B390B" w:rsidP="000B390B">
      <w:pPr>
        <w:rPr>
          <w:rFonts w:asciiTheme="majorHAnsi" w:hAnsiTheme="majorHAnsi"/>
        </w:rPr>
      </w:pPr>
    </w:p>
    <w:tbl>
      <w:tblPr>
        <w:tblStyle w:val="TableGrid"/>
        <w:tblW w:w="0" w:type="auto"/>
        <w:tblLook w:val="04A0" w:firstRow="1" w:lastRow="0" w:firstColumn="1" w:lastColumn="0" w:noHBand="0" w:noVBand="1"/>
      </w:tblPr>
      <w:tblGrid>
        <w:gridCol w:w="828"/>
        <w:gridCol w:w="4357"/>
        <w:gridCol w:w="3671"/>
      </w:tblGrid>
      <w:tr w:rsidR="000B390B" w14:paraId="6568CB84" w14:textId="77777777" w:rsidTr="00744450">
        <w:tc>
          <w:tcPr>
            <w:tcW w:w="828" w:type="dxa"/>
            <w:tcBorders>
              <w:top w:val="single" w:sz="4" w:space="0" w:color="auto"/>
              <w:left w:val="single" w:sz="4" w:space="0" w:color="auto"/>
              <w:bottom w:val="single" w:sz="4" w:space="0" w:color="auto"/>
              <w:right w:val="single" w:sz="4" w:space="0" w:color="auto"/>
            </w:tcBorders>
          </w:tcPr>
          <w:p w14:paraId="590E297C"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hideMark/>
          </w:tcPr>
          <w:p w14:paraId="0F5A656C"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 xml:space="preserve">                      Reading</w:t>
            </w:r>
          </w:p>
        </w:tc>
        <w:tc>
          <w:tcPr>
            <w:tcW w:w="3671" w:type="dxa"/>
            <w:tcBorders>
              <w:top w:val="single" w:sz="4" w:space="0" w:color="auto"/>
              <w:left w:val="single" w:sz="4" w:space="0" w:color="auto"/>
              <w:bottom w:val="single" w:sz="4" w:space="0" w:color="auto"/>
              <w:right w:val="single" w:sz="4" w:space="0" w:color="auto"/>
            </w:tcBorders>
            <w:hideMark/>
          </w:tcPr>
          <w:p w14:paraId="19F19EE1"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 xml:space="preserve">                     Writing</w:t>
            </w:r>
          </w:p>
        </w:tc>
      </w:tr>
      <w:tr w:rsidR="000B390B" w14:paraId="09B45BF2"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0054867C"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w:t>
            </w:r>
          </w:p>
        </w:tc>
        <w:tc>
          <w:tcPr>
            <w:tcW w:w="8028" w:type="dxa"/>
            <w:gridSpan w:val="2"/>
            <w:tcBorders>
              <w:top w:val="single" w:sz="4" w:space="0" w:color="auto"/>
              <w:left w:val="single" w:sz="4" w:space="0" w:color="auto"/>
              <w:bottom w:val="single" w:sz="4" w:space="0" w:color="auto"/>
              <w:right w:val="single" w:sz="4" w:space="0" w:color="auto"/>
            </w:tcBorders>
          </w:tcPr>
          <w:p w14:paraId="45B7FC5E" w14:textId="77777777"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Introduction I Introduction to the course, textbook, syllabus, portfolio expectation, and reading software; discussion of relationship between reading &amp; writing; reading/writing diagnostics</w:t>
            </w:r>
          </w:p>
          <w:p w14:paraId="3E597A44" w14:textId="77777777" w:rsidR="000B390B" w:rsidRPr="00B96136" w:rsidRDefault="000B390B" w:rsidP="00DD03FF">
            <w:pPr>
              <w:shd w:val="clear" w:color="auto" w:fill="FFFFFF"/>
              <w:ind w:hanging="1440"/>
              <w:rPr>
                <w:rFonts w:ascii="Times New Roman" w:hAnsi="Times New Roman" w:cs="Times New Roman"/>
              </w:rPr>
            </w:pPr>
          </w:p>
        </w:tc>
      </w:tr>
      <w:tr w:rsidR="000B390B" w14:paraId="29320096"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67381333"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2</w:t>
            </w:r>
          </w:p>
        </w:tc>
        <w:tc>
          <w:tcPr>
            <w:tcW w:w="4357" w:type="dxa"/>
            <w:tcBorders>
              <w:top w:val="single" w:sz="4" w:space="0" w:color="auto"/>
              <w:left w:val="single" w:sz="4" w:space="0" w:color="auto"/>
              <w:bottom w:val="single" w:sz="4" w:space="0" w:color="auto"/>
              <w:right w:val="single" w:sz="4" w:space="0" w:color="auto"/>
            </w:tcBorders>
          </w:tcPr>
          <w:p w14:paraId="6D4585E2"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Vocabulary Development: Context clues, morphological clues, use of dictionary</w:t>
            </w:r>
          </w:p>
          <w:p w14:paraId="1F2E20B2" w14:textId="77777777" w:rsidR="000B390B" w:rsidRPr="00B96136" w:rsidRDefault="000B390B" w:rsidP="00DD03FF">
            <w:pPr>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hideMark/>
          </w:tcPr>
          <w:p w14:paraId="47A90E3A"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Annotation</w:t>
            </w:r>
          </w:p>
          <w:p w14:paraId="3B939E70"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Use of vocabulary: sentence-writing, parts of speech, sentence structure</w:t>
            </w:r>
          </w:p>
        </w:tc>
      </w:tr>
      <w:tr w:rsidR="000B390B" w14:paraId="039C1735"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7E4D426B"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3</w:t>
            </w:r>
          </w:p>
        </w:tc>
        <w:tc>
          <w:tcPr>
            <w:tcW w:w="4357" w:type="dxa"/>
            <w:tcBorders>
              <w:top w:val="single" w:sz="4" w:space="0" w:color="auto"/>
              <w:left w:val="single" w:sz="4" w:space="0" w:color="auto"/>
              <w:bottom w:val="single" w:sz="4" w:space="0" w:color="auto"/>
              <w:right w:val="single" w:sz="4" w:space="0" w:color="auto"/>
            </w:tcBorders>
          </w:tcPr>
          <w:p w14:paraId="74FA1175"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 xml:space="preserve">Identifying main ideas vs. supporting details; </w:t>
            </w:r>
            <w:r w:rsidRPr="00B96136">
              <w:rPr>
                <w:rFonts w:ascii="Times New Roman" w:eastAsia="Times New Roman" w:hAnsi="Times New Roman" w:cs="Times New Roman"/>
              </w:rPr>
              <w:t>Paraphrasing;</w:t>
            </w:r>
            <w:r w:rsidRPr="00B96136">
              <w:rPr>
                <w:rFonts w:ascii="Times New Roman" w:hAnsi="Times New Roman" w:cs="Times New Roman"/>
              </w:rPr>
              <w:t xml:space="preserve"> Vocabulary development</w:t>
            </w:r>
          </w:p>
          <w:p w14:paraId="387CA8D2" w14:textId="77777777" w:rsidR="000B390B" w:rsidRPr="00B96136" w:rsidRDefault="000B390B" w:rsidP="00DD03FF">
            <w:pPr>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216548BF"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 xml:space="preserve">Annotation; Summary;  </w:t>
            </w:r>
          </w:p>
          <w:p w14:paraId="45A493AA"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Discussion of rhetorical modes (narration, comparison/contrast, persuasion); Grammar Instruction</w:t>
            </w:r>
          </w:p>
          <w:p w14:paraId="55C1B726" w14:textId="77777777" w:rsidR="000B390B" w:rsidRPr="00B96136" w:rsidRDefault="000B390B" w:rsidP="00DD03FF">
            <w:pPr>
              <w:rPr>
                <w:rFonts w:ascii="Times New Roman" w:hAnsi="Times New Roman" w:cs="Times New Roman"/>
              </w:rPr>
            </w:pPr>
          </w:p>
        </w:tc>
      </w:tr>
      <w:tr w:rsidR="000B390B" w14:paraId="17576254" w14:textId="77777777" w:rsidTr="00744450">
        <w:trPr>
          <w:trHeight w:val="1205"/>
        </w:trPr>
        <w:tc>
          <w:tcPr>
            <w:tcW w:w="828" w:type="dxa"/>
            <w:tcBorders>
              <w:top w:val="single" w:sz="4" w:space="0" w:color="auto"/>
              <w:left w:val="single" w:sz="4" w:space="0" w:color="auto"/>
              <w:bottom w:val="single" w:sz="4" w:space="0" w:color="auto"/>
              <w:right w:val="single" w:sz="4" w:space="0" w:color="auto"/>
            </w:tcBorders>
          </w:tcPr>
          <w:p w14:paraId="1632FD09"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lastRenderedPageBreak/>
              <w:t>Week 4</w:t>
            </w:r>
          </w:p>
          <w:p w14:paraId="3D21FF43" w14:textId="77777777" w:rsidR="000B390B" w:rsidRPr="00B96136" w:rsidRDefault="000B390B" w:rsidP="00DD03FF">
            <w:pPr>
              <w:rPr>
                <w:rFonts w:ascii="Times New Roman" w:hAnsi="Times New Roman" w:cs="Times New Roman"/>
              </w:rPr>
            </w:pPr>
          </w:p>
          <w:p w14:paraId="5C4A81A2"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tcPr>
          <w:p w14:paraId="315C0AF4" w14:textId="77777777"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 xml:space="preserve">Comprehensi   Main ideas vs. supporting details; </w:t>
            </w:r>
            <w:r w:rsidRPr="00B96136">
              <w:rPr>
                <w:rFonts w:ascii="Times New Roman" w:hAnsi="Times New Roman" w:cs="Times New Roman"/>
              </w:rPr>
              <w:t>Making logical inferences;</w:t>
            </w:r>
            <w:r w:rsidRPr="00B96136">
              <w:rPr>
                <w:rFonts w:ascii="Times New Roman" w:eastAsia="Times New Roman" w:hAnsi="Times New Roman" w:cs="Times New Roman"/>
              </w:rPr>
              <w:t xml:space="preserve"> Paraphrasing</w:t>
            </w:r>
          </w:p>
          <w:p w14:paraId="331D0A15" w14:textId="77777777" w:rsidR="000B390B" w:rsidRPr="00B96136" w:rsidRDefault="000B390B" w:rsidP="00DD03FF">
            <w:pPr>
              <w:shd w:val="clear" w:color="auto" w:fill="FFFFFF"/>
              <w:ind w:hanging="1440"/>
              <w:rPr>
                <w:rFonts w:ascii="Times New Roman" w:eastAsia="Times New Roman" w:hAnsi="Times New Roman" w:cs="Times New Roman"/>
              </w:rPr>
            </w:pPr>
          </w:p>
          <w:p w14:paraId="7C18A07E" w14:textId="77777777" w:rsidR="000B390B" w:rsidRPr="00B96136" w:rsidRDefault="000B390B" w:rsidP="00DD03FF">
            <w:pPr>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57D1EBF2"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Rhetorical modes continued; Understanding components of an essay (intro, body, conclusion); Formatting</w:t>
            </w:r>
          </w:p>
          <w:p w14:paraId="2B558B97" w14:textId="77777777" w:rsidR="000B390B" w:rsidRPr="00B96136" w:rsidRDefault="000B390B" w:rsidP="00DD03FF">
            <w:pPr>
              <w:shd w:val="clear" w:color="auto" w:fill="FFFFFF"/>
              <w:rPr>
                <w:rFonts w:ascii="Times New Roman" w:eastAsia="Times New Roman" w:hAnsi="Times New Roman" w:cs="Times New Roman"/>
              </w:rPr>
            </w:pPr>
          </w:p>
          <w:p w14:paraId="0BD8F02F"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Pre-writing strategies; Organizing ideas</w:t>
            </w:r>
          </w:p>
          <w:p w14:paraId="1C82E3C3" w14:textId="77777777" w:rsidR="000B390B" w:rsidRPr="00B96136" w:rsidRDefault="000B390B" w:rsidP="00DD03FF">
            <w:pPr>
              <w:shd w:val="clear" w:color="auto" w:fill="FFFFFF"/>
              <w:ind w:hanging="1440"/>
              <w:rPr>
                <w:rFonts w:ascii="Times New Roman" w:eastAsia="Times New Roman" w:hAnsi="Times New Roman" w:cs="Times New Roman"/>
              </w:rPr>
            </w:pPr>
          </w:p>
          <w:p w14:paraId="64687B84" w14:textId="0E420D99" w:rsidR="000B390B" w:rsidRPr="00B96136" w:rsidRDefault="00744450" w:rsidP="00DD03FF">
            <w:pPr>
              <w:shd w:val="clear" w:color="auto" w:fill="FFFFFF"/>
              <w:ind w:hanging="1440"/>
              <w:rPr>
                <w:rFonts w:ascii="Times New Roman" w:hAnsi="Times New Roman" w:cs="Times New Roman"/>
              </w:rPr>
            </w:pPr>
            <w:r w:rsidRPr="00B96136">
              <w:rPr>
                <w:rFonts w:ascii="Times New Roman" w:hAnsi="Times New Roman" w:cs="Times New Roman"/>
              </w:rPr>
              <w:t>I</w:t>
            </w:r>
            <w:r>
              <w:rPr>
                <w:rFonts w:ascii="Times New Roman" w:hAnsi="Times New Roman" w:cs="Times New Roman"/>
              </w:rPr>
              <w:t xml:space="preserve"> </w:t>
            </w:r>
            <w:r w:rsidRPr="00B96136">
              <w:rPr>
                <w:rFonts w:ascii="Times New Roman" w:hAnsi="Times New Roman" w:cs="Times New Roman"/>
              </w:rPr>
              <w:t>Intro</w:t>
            </w:r>
            <w:r w:rsidR="000B390B" w:rsidRPr="00B96136">
              <w:rPr>
                <w:rFonts w:ascii="Times New Roman" w:hAnsi="Times New Roman" w:cs="Times New Roman"/>
              </w:rPr>
              <w:t xml:space="preserve"> to </w:t>
            </w:r>
          </w:p>
        </w:tc>
      </w:tr>
      <w:tr w:rsidR="000B390B" w14:paraId="6603CDC5" w14:textId="77777777" w:rsidTr="00744450">
        <w:trPr>
          <w:trHeight w:val="1205"/>
        </w:trPr>
        <w:tc>
          <w:tcPr>
            <w:tcW w:w="828" w:type="dxa"/>
            <w:tcBorders>
              <w:top w:val="single" w:sz="4" w:space="0" w:color="auto"/>
              <w:left w:val="single" w:sz="4" w:space="0" w:color="auto"/>
              <w:bottom w:val="single" w:sz="4" w:space="0" w:color="auto"/>
              <w:right w:val="single" w:sz="4" w:space="0" w:color="auto"/>
            </w:tcBorders>
            <w:hideMark/>
          </w:tcPr>
          <w:p w14:paraId="0E63EF29"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5</w:t>
            </w:r>
          </w:p>
        </w:tc>
        <w:tc>
          <w:tcPr>
            <w:tcW w:w="4357" w:type="dxa"/>
            <w:tcBorders>
              <w:top w:val="single" w:sz="4" w:space="0" w:color="auto"/>
              <w:left w:val="single" w:sz="4" w:space="0" w:color="auto"/>
              <w:bottom w:val="single" w:sz="4" w:space="0" w:color="auto"/>
              <w:right w:val="single" w:sz="4" w:space="0" w:color="auto"/>
            </w:tcBorders>
            <w:hideMark/>
          </w:tcPr>
          <w:p w14:paraId="2ADAA5AD"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 xml:space="preserve"> Essay 1 (Narration) Drafting Workshop</w:t>
            </w:r>
          </w:p>
        </w:tc>
        <w:tc>
          <w:tcPr>
            <w:tcW w:w="3671" w:type="dxa"/>
            <w:tcBorders>
              <w:top w:val="single" w:sz="4" w:space="0" w:color="auto"/>
              <w:left w:val="single" w:sz="4" w:space="0" w:color="auto"/>
              <w:bottom w:val="single" w:sz="4" w:space="0" w:color="auto"/>
              <w:right w:val="single" w:sz="4" w:space="0" w:color="auto"/>
            </w:tcBorders>
            <w:hideMark/>
          </w:tcPr>
          <w:p w14:paraId="2112B704"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Essay 1 (Narration) Drafting Workshop</w:t>
            </w:r>
          </w:p>
        </w:tc>
      </w:tr>
      <w:tr w:rsidR="000B390B" w14:paraId="3B9B7A89"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3AF9FD0C"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6</w:t>
            </w:r>
          </w:p>
        </w:tc>
        <w:tc>
          <w:tcPr>
            <w:tcW w:w="4357" w:type="dxa"/>
            <w:tcBorders>
              <w:top w:val="single" w:sz="4" w:space="0" w:color="auto"/>
              <w:left w:val="single" w:sz="4" w:space="0" w:color="auto"/>
              <w:bottom w:val="single" w:sz="4" w:space="0" w:color="auto"/>
              <w:right w:val="single" w:sz="4" w:space="0" w:color="auto"/>
            </w:tcBorders>
          </w:tcPr>
          <w:p w14:paraId="236D8037" w14:textId="77777777"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hAnsi="Times New Roman" w:cs="Times New Roman"/>
              </w:rPr>
              <w:t xml:space="preserve">   </w:t>
            </w:r>
            <w:r w:rsidRPr="00B96136">
              <w:rPr>
                <w:rFonts w:ascii="Times New Roman" w:eastAsia="Times New Roman" w:hAnsi="Times New Roman" w:cs="Times New Roman"/>
              </w:rPr>
              <w:t>Writing as s Writing as a structured process: proofreading, revising, and editing</w:t>
            </w:r>
          </w:p>
          <w:p w14:paraId="3ADC8311" w14:textId="77777777" w:rsidR="000B390B" w:rsidRPr="00B96136" w:rsidRDefault="000B390B" w:rsidP="00DD03FF">
            <w:pPr>
              <w:shd w:val="clear" w:color="auto" w:fill="FFFFFF"/>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389CE8C9" w14:textId="77777777" w:rsidR="000B390B" w:rsidRPr="00B96136" w:rsidRDefault="000B390B" w:rsidP="00DD03FF">
            <w:pPr>
              <w:shd w:val="clear" w:color="auto" w:fill="FFFFFF"/>
              <w:rPr>
                <w:rFonts w:ascii="Times New Roman" w:hAnsi="Times New Roman" w:cs="Times New Roman"/>
              </w:rPr>
            </w:pPr>
            <w:r w:rsidRPr="00B96136">
              <w:rPr>
                <w:rFonts w:ascii="Times New Roman" w:eastAsia="Times New Roman" w:hAnsi="Times New Roman" w:cs="Times New Roman"/>
              </w:rPr>
              <w:t>Essay 1 workshop (revision practices and peer review). Grammatical instruction</w:t>
            </w:r>
          </w:p>
          <w:p w14:paraId="769B370A" w14:textId="77777777" w:rsidR="000B390B" w:rsidRPr="00B96136" w:rsidRDefault="000B390B" w:rsidP="00DD03FF">
            <w:pPr>
              <w:shd w:val="clear" w:color="auto" w:fill="FFFFFF"/>
              <w:rPr>
                <w:rFonts w:ascii="Times New Roman" w:hAnsi="Times New Roman" w:cs="Times New Roman"/>
              </w:rPr>
            </w:pPr>
          </w:p>
        </w:tc>
      </w:tr>
      <w:tr w:rsidR="000B390B" w14:paraId="227F6A7C" w14:textId="77777777" w:rsidTr="00744450">
        <w:tc>
          <w:tcPr>
            <w:tcW w:w="828" w:type="dxa"/>
            <w:tcBorders>
              <w:top w:val="single" w:sz="4" w:space="0" w:color="auto"/>
              <w:left w:val="single" w:sz="4" w:space="0" w:color="auto"/>
              <w:bottom w:val="single" w:sz="4" w:space="0" w:color="auto"/>
              <w:right w:val="single" w:sz="4" w:space="0" w:color="auto"/>
            </w:tcBorders>
          </w:tcPr>
          <w:p w14:paraId="56B8B601"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7</w:t>
            </w:r>
          </w:p>
          <w:p w14:paraId="072B3536" w14:textId="77777777" w:rsidR="000B390B" w:rsidRPr="00B96136" w:rsidRDefault="000B390B" w:rsidP="00DD03FF">
            <w:pPr>
              <w:rPr>
                <w:rFonts w:ascii="Times New Roman" w:hAnsi="Times New Roman" w:cs="Times New Roman"/>
              </w:rPr>
            </w:pPr>
          </w:p>
          <w:p w14:paraId="1FA4FADD"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hideMark/>
          </w:tcPr>
          <w:p w14:paraId="1738A423"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Analytical Strategies: Identifying patterns of organization; Analyzing relationships between ideas;</w:t>
            </w:r>
            <w:r w:rsidRPr="00B96136">
              <w:rPr>
                <w:rFonts w:ascii="Times New Roman" w:hAnsi="Times New Roman" w:cs="Times New Roman"/>
              </w:rPr>
              <w:t xml:space="preserve"> Recognizing rhetorical modes</w:t>
            </w:r>
          </w:p>
        </w:tc>
        <w:tc>
          <w:tcPr>
            <w:tcW w:w="3671" w:type="dxa"/>
            <w:tcBorders>
              <w:top w:val="single" w:sz="4" w:space="0" w:color="auto"/>
              <w:left w:val="single" w:sz="4" w:space="0" w:color="auto"/>
              <w:bottom w:val="single" w:sz="4" w:space="0" w:color="auto"/>
              <w:right w:val="single" w:sz="4" w:space="0" w:color="auto"/>
            </w:tcBorders>
          </w:tcPr>
          <w:p w14:paraId="72FDA0DD"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Transitions/ Grammar instruction</w:t>
            </w:r>
          </w:p>
          <w:p w14:paraId="07112970" w14:textId="77777777" w:rsidR="000B390B" w:rsidRPr="00B96136" w:rsidRDefault="000B390B" w:rsidP="00DD03FF">
            <w:pPr>
              <w:shd w:val="clear" w:color="auto" w:fill="FFFFFF"/>
              <w:rPr>
                <w:rFonts w:ascii="Times New Roman" w:eastAsiaTheme="minorHAnsi" w:hAnsi="Times New Roman" w:cs="Times New Roman"/>
              </w:rPr>
            </w:pPr>
          </w:p>
          <w:p w14:paraId="386F5793" w14:textId="77777777" w:rsidR="000B390B" w:rsidRPr="00B96136" w:rsidRDefault="000B390B" w:rsidP="00DD03FF">
            <w:pPr>
              <w:shd w:val="clear" w:color="auto" w:fill="FFFFFF"/>
              <w:rPr>
                <w:rFonts w:ascii="Times New Roman" w:hAnsi="Times New Roman" w:cs="Times New Roman"/>
              </w:rPr>
            </w:pPr>
            <w:r w:rsidRPr="00B96136">
              <w:rPr>
                <w:rFonts w:ascii="Times New Roman" w:hAnsi="Times New Roman" w:cs="Times New Roman"/>
              </w:rPr>
              <w:t>Discussion of Essay 2 (Comparison/Contrast)</w:t>
            </w:r>
          </w:p>
        </w:tc>
      </w:tr>
      <w:tr w:rsidR="000B390B" w14:paraId="5222B3CF"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0D24E6D9"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8</w:t>
            </w:r>
          </w:p>
        </w:tc>
        <w:tc>
          <w:tcPr>
            <w:tcW w:w="4357" w:type="dxa"/>
            <w:tcBorders>
              <w:top w:val="single" w:sz="4" w:space="0" w:color="auto"/>
              <w:left w:val="single" w:sz="4" w:space="0" w:color="auto"/>
              <w:bottom w:val="single" w:sz="4" w:space="0" w:color="auto"/>
              <w:right w:val="single" w:sz="4" w:space="0" w:color="auto"/>
            </w:tcBorders>
          </w:tcPr>
          <w:p w14:paraId="5BB8D777" w14:textId="203AE519" w:rsidR="000B390B" w:rsidRPr="00B96136" w:rsidRDefault="000B390B" w:rsidP="00DD03FF">
            <w:pPr>
              <w:shd w:val="clear" w:color="auto" w:fill="FFFFFF"/>
              <w:ind w:hanging="1440"/>
              <w:rPr>
                <w:rFonts w:ascii="Times New Roman" w:hAnsi="Times New Roman" w:cs="Times New Roman"/>
                <w:shd w:val="clear" w:color="auto" w:fill="FFFFFF"/>
              </w:rPr>
            </w:pPr>
            <w:r w:rsidRPr="00B96136">
              <w:rPr>
                <w:rFonts w:ascii="Times New Roman" w:eastAsia="Times New Roman" w:hAnsi="Times New Roman" w:cs="Times New Roman"/>
              </w:rPr>
              <w:t xml:space="preserve">Analytical </w:t>
            </w:r>
            <w:r w:rsidR="00744450" w:rsidRPr="00B96136">
              <w:rPr>
                <w:rFonts w:ascii="Times New Roman" w:eastAsia="Times New Roman" w:hAnsi="Times New Roman" w:cs="Times New Roman"/>
              </w:rPr>
              <w:t>str</w:t>
            </w:r>
            <w:r w:rsidR="00744450">
              <w:rPr>
                <w:rFonts w:ascii="Times New Roman" w:eastAsia="Times New Roman" w:hAnsi="Times New Roman" w:cs="Times New Roman"/>
              </w:rPr>
              <w:t>Analytical Strategies:</w:t>
            </w:r>
            <w:r w:rsidRPr="00B96136">
              <w:rPr>
                <w:rFonts w:ascii="Times New Roman" w:eastAsia="Times New Roman" w:hAnsi="Times New Roman" w:cs="Times New Roman"/>
              </w:rPr>
              <w:t xml:space="preserve">  Critical Reading: </w:t>
            </w:r>
            <w:r w:rsidRPr="00B96136">
              <w:rPr>
                <w:rFonts w:ascii="Times New Roman" w:hAnsi="Times New Roman" w:cs="Times New Roman"/>
                <w:shd w:val="clear" w:color="auto" w:fill="FFFFFF"/>
              </w:rPr>
              <w:t xml:space="preserve"> evaluate argument and specific claims in a text and examine their reasoning/ supporting evidence</w:t>
            </w:r>
          </w:p>
          <w:p w14:paraId="5D2ED8C1" w14:textId="77777777" w:rsidR="000B390B" w:rsidRPr="00B96136" w:rsidRDefault="000B390B" w:rsidP="00DD03FF">
            <w:pPr>
              <w:shd w:val="clear" w:color="auto" w:fill="FFFFFF"/>
              <w:ind w:hanging="1440"/>
              <w:rPr>
                <w:rFonts w:ascii="Times New Roman" w:hAnsi="Times New Roman" w:cs="Times New Roman"/>
                <w:shd w:val="clear" w:color="auto" w:fill="FFFFFF"/>
              </w:rPr>
            </w:pPr>
          </w:p>
          <w:p w14:paraId="693E4CDC" w14:textId="77777777" w:rsidR="000B390B" w:rsidRPr="00B96136" w:rsidRDefault="000B390B" w:rsidP="00DD03FF">
            <w:pPr>
              <w:shd w:val="clear" w:color="auto" w:fill="FFFFFF"/>
              <w:ind w:hanging="1440"/>
              <w:rPr>
                <w:rFonts w:ascii="Times New Roman" w:hAnsi="Times New Roman" w:cs="Times New Roman"/>
                <w:shd w:val="clear" w:color="auto" w:fill="FFFFFF"/>
              </w:rPr>
            </w:pPr>
            <w:r w:rsidRPr="00B96136">
              <w:rPr>
                <w:rFonts w:ascii="Times New Roman" w:hAnsi="Times New Roman" w:cs="Times New Roman"/>
                <w:shd w:val="clear" w:color="auto" w:fill="FFFFFF"/>
              </w:rPr>
              <w:t>D</w:t>
            </w:r>
          </w:p>
          <w:p w14:paraId="16179194" w14:textId="77777777" w:rsidR="000B390B" w:rsidRPr="00B96136" w:rsidRDefault="000B390B" w:rsidP="00DD03FF">
            <w:pPr>
              <w:shd w:val="clear" w:color="auto" w:fill="FFFFFF"/>
              <w:ind w:hanging="1440"/>
              <w:rPr>
                <w:rFonts w:ascii="Times New Roman" w:hAnsi="Times New Roman" w:cs="Times New Roman"/>
              </w:rPr>
            </w:pPr>
          </w:p>
          <w:p w14:paraId="2138A5B2" w14:textId="77777777" w:rsidR="000B390B" w:rsidRPr="00B96136" w:rsidRDefault="000B390B" w:rsidP="00DD03FF">
            <w:pPr>
              <w:shd w:val="clear" w:color="auto" w:fill="FFFFFF"/>
              <w:ind w:hanging="1440"/>
              <w:rPr>
                <w:rFonts w:ascii="Times New Roman" w:hAnsi="Times New Roman" w:cs="Times New Roman"/>
              </w:rPr>
            </w:pPr>
            <w:r w:rsidRPr="00B96136">
              <w:rPr>
                <w:rFonts w:ascii="Times New Roman" w:hAnsi="Times New Roman" w:cs="Times New Roman"/>
              </w:rPr>
              <w:t>Ess</w:t>
            </w:r>
          </w:p>
        </w:tc>
        <w:tc>
          <w:tcPr>
            <w:tcW w:w="3671" w:type="dxa"/>
            <w:tcBorders>
              <w:top w:val="single" w:sz="4" w:space="0" w:color="auto"/>
              <w:left w:val="single" w:sz="4" w:space="0" w:color="auto"/>
              <w:bottom w:val="single" w:sz="4" w:space="0" w:color="auto"/>
              <w:right w:val="single" w:sz="4" w:space="0" w:color="auto"/>
            </w:tcBorders>
          </w:tcPr>
          <w:p w14:paraId="153969B8" w14:textId="2D2F894E" w:rsidR="000B390B" w:rsidRPr="00B96136" w:rsidRDefault="00744450"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Use of transit</w:t>
            </w:r>
            <w:r>
              <w:rPr>
                <w:rFonts w:ascii="Times New Roman" w:eastAsia="Times New Roman" w:hAnsi="Times New Roman" w:cs="Times New Roman"/>
              </w:rPr>
              <w:t>ions</w:t>
            </w:r>
            <w:r w:rsidRPr="00B96136">
              <w:rPr>
                <w:rFonts w:ascii="Times New Roman" w:eastAsia="Times New Roman" w:hAnsi="Times New Roman" w:cs="Times New Roman"/>
              </w:rPr>
              <w:t xml:space="preserve"> </w:t>
            </w:r>
            <w:r>
              <w:rPr>
                <w:rFonts w:ascii="Times New Roman" w:eastAsia="Times New Roman" w:hAnsi="Times New Roman" w:cs="Times New Roman"/>
              </w:rPr>
              <w:t>in</w:t>
            </w:r>
            <w:r w:rsidRPr="00B96136">
              <w:rPr>
                <w:rFonts w:ascii="Times New Roman" w:eastAsia="Times New Roman" w:hAnsi="Times New Roman" w:cs="Times New Roman"/>
              </w:rPr>
              <w:t xml:space="preserve"> Argumentation: thesis statements; topic sentences; claims</w:t>
            </w:r>
          </w:p>
          <w:p w14:paraId="56997954" w14:textId="77777777" w:rsidR="000B390B" w:rsidRPr="00B96136" w:rsidRDefault="000B390B" w:rsidP="00DD03FF">
            <w:pPr>
              <w:shd w:val="clear" w:color="auto" w:fill="FFFFFF"/>
              <w:ind w:hanging="1440"/>
              <w:rPr>
                <w:rFonts w:ascii="Times New Roman" w:eastAsia="Times New Roman" w:hAnsi="Times New Roman" w:cs="Times New Roman"/>
              </w:rPr>
            </w:pPr>
          </w:p>
          <w:p w14:paraId="58D08247" w14:textId="77777777" w:rsidR="000B390B" w:rsidRPr="00B96136" w:rsidRDefault="000B390B" w:rsidP="00DD03FF">
            <w:pPr>
              <w:rPr>
                <w:rFonts w:ascii="Times New Roman" w:hAnsi="Times New Roman" w:cs="Times New Roman"/>
              </w:rPr>
            </w:pPr>
          </w:p>
        </w:tc>
      </w:tr>
      <w:tr w:rsidR="000B390B" w14:paraId="4D534650" w14:textId="77777777" w:rsidTr="00744450">
        <w:tc>
          <w:tcPr>
            <w:tcW w:w="828" w:type="dxa"/>
            <w:tcBorders>
              <w:top w:val="single" w:sz="4" w:space="0" w:color="auto"/>
              <w:left w:val="single" w:sz="4" w:space="0" w:color="auto"/>
              <w:bottom w:val="single" w:sz="4" w:space="0" w:color="auto"/>
              <w:right w:val="single" w:sz="4" w:space="0" w:color="auto"/>
            </w:tcBorders>
          </w:tcPr>
          <w:p w14:paraId="1858FA1F"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9</w:t>
            </w:r>
          </w:p>
          <w:p w14:paraId="28803CA6" w14:textId="77777777" w:rsidR="000B390B" w:rsidRPr="00B96136" w:rsidRDefault="000B390B" w:rsidP="00DD03FF">
            <w:pPr>
              <w:rPr>
                <w:rFonts w:ascii="Times New Roman" w:hAnsi="Times New Roman" w:cs="Times New Roman"/>
              </w:rPr>
            </w:pPr>
          </w:p>
          <w:p w14:paraId="5AA3676C"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tcPr>
          <w:p w14:paraId="49C38023" w14:textId="5E817F15" w:rsidR="000B390B" w:rsidRPr="00B96136" w:rsidRDefault="00744450"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Critical reading: Analyze multiple texts addressing similar themes or topics; evaluate/ compare the authors’ points of view and approaches.</w:t>
            </w:r>
          </w:p>
          <w:p w14:paraId="6C1799C0" w14:textId="77777777" w:rsidR="000B390B" w:rsidRPr="00B96136" w:rsidRDefault="000B390B" w:rsidP="00DD03FF">
            <w:pPr>
              <w:textAlignment w:val="baseline"/>
              <w:rPr>
                <w:rFonts w:ascii="Times New Roman" w:eastAsia="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60724F30" w14:textId="1F2BC034"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hAnsi="Times New Roman" w:cs="Times New Roman"/>
              </w:rPr>
              <w:t xml:space="preserve">  </w:t>
            </w:r>
            <w:r w:rsidR="00744450">
              <w:rPr>
                <w:rFonts w:ascii="Times New Roman" w:eastAsia="Times New Roman" w:hAnsi="Times New Roman" w:cs="Times New Roman"/>
              </w:rPr>
              <w:t>Developmen</w:t>
            </w:r>
            <w:r w:rsidRPr="00B96136">
              <w:rPr>
                <w:rFonts w:ascii="Times New Roman" w:eastAsia="Times New Roman" w:hAnsi="Times New Roman" w:cs="Times New Roman"/>
              </w:rPr>
              <w:t>Development: Body paragraphs; use of evidence to support ideas; source</w:t>
            </w:r>
          </w:p>
          <w:p w14:paraId="1C54C8C5"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 xml:space="preserve">integration, including quotation </w:t>
            </w:r>
          </w:p>
          <w:p w14:paraId="7BA6E95B" w14:textId="77777777" w:rsidR="000B390B" w:rsidRPr="00B96136" w:rsidRDefault="000B390B" w:rsidP="00DD03FF">
            <w:pPr>
              <w:rPr>
                <w:rFonts w:ascii="Times New Roman" w:hAnsi="Times New Roman" w:cs="Times New Roman"/>
              </w:rPr>
            </w:pPr>
          </w:p>
        </w:tc>
      </w:tr>
      <w:tr w:rsidR="000B390B" w14:paraId="624F14BD" w14:textId="77777777" w:rsidTr="00744450">
        <w:tc>
          <w:tcPr>
            <w:tcW w:w="828" w:type="dxa"/>
            <w:tcBorders>
              <w:top w:val="single" w:sz="4" w:space="0" w:color="auto"/>
              <w:left w:val="single" w:sz="4" w:space="0" w:color="auto"/>
              <w:bottom w:val="single" w:sz="4" w:space="0" w:color="auto"/>
              <w:right w:val="single" w:sz="4" w:space="0" w:color="auto"/>
            </w:tcBorders>
          </w:tcPr>
          <w:p w14:paraId="0EBD4774"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10</w:t>
            </w:r>
          </w:p>
          <w:p w14:paraId="0E6ADF32" w14:textId="77777777" w:rsidR="000B390B" w:rsidRPr="00B96136" w:rsidRDefault="000B390B" w:rsidP="00DD03FF">
            <w:pPr>
              <w:rPr>
                <w:rFonts w:ascii="Times New Roman" w:hAnsi="Times New Roman" w:cs="Times New Roman"/>
              </w:rPr>
            </w:pPr>
          </w:p>
          <w:p w14:paraId="35014187"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hideMark/>
          </w:tcPr>
          <w:p w14:paraId="0C3BB302" w14:textId="77777777" w:rsidR="000B390B" w:rsidRPr="00B96136" w:rsidRDefault="000B390B" w:rsidP="00DD03FF">
            <w:pPr>
              <w:textAlignment w:val="baseline"/>
              <w:rPr>
                <w:rFonts w:ascii="Times New Roman" w:eastAsia="Times New Roman" w:hAnsi="Times New Roman" w:cs="Times New Roman"/>
              </w:rPr>
            </w:pPr>
            <w:r w:rsidRPr="00B96136">
              <w:rPr>
                <w:rFonts w:ascii="Times New Roman" w:eastAsia="Times New Roman" w:hAnsi="Times New Roman" w:cs="Times New Roman"/>
              </w:rPr>
              <w:t>Identify quotations that demonstrate similar/different viewpoints/approaches;</w:t>
            </w:r>
          </w:p>
          <w:p w14:paraId="694F1AD5" w14:textId="77777777" w:rsidR="000B390B" w:rsidRPr="00B96136" w:rsidRDefault="000B390B" w:rsidP="00DD03FF">
            <w:pPr>
              <w:rPr>
                <w:rFonts w:ascii="Times New Roman" w:hAnsi="Times New Roman" w:cs="Times New Roman"/>
              </w:rPr>
            </w:pPr>
            <w:r w:rsidRPr="00B96136">
              <w:rPr>
                <w:rFonts w:ascii="Times New Roman" w:hAnsi="Times New Roman" w:cs="Times New Roman"/>
                <w:shd w:val="clear" w:color="auto" w:fill="FFFFFF"/>
              </w:rPr>
              <w:t>Essay 2 Drafting Workshop</w:t>
            </w:r>
          </w:p>
        </w:tc>
        <w:tc>
          <w:tcPr>
            <w:tcW w:w="3671" w:type="dxa"/>
            <w:tcBorders>
              <w:top w:val="single" w:sz="4" w:space="0" w:color="auto"/>
              <w:left w:val="single" w:sz="4" w:space="0" w:color="auto"/>
              <w:bottom w:val="single" w:sz="4" w:space="0" w:color="auto"/>
              <w:right w:val="single" w:sz="4" w:space="0" w:color="auto"/>
            </w:tcBorders>
            <w:hideMark/>
          </w:tcPr>
          <w:p w14:paraId="1AC545AF" w14:textId="77777777"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Development: Body paragraphs; use of evidence to support ideas; source</w:t>
            </w:r>
          </w:p>
          <w:p w14:paraId="1D0EF80F"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integration, including quotations; Essay 2 Drafting Workshop</w:t>
            </w:r>
          </w:p>
        </w:tc>
      </w:tr>
      <w:tr w:rsidR="000B390B" w14:paraId="12F95B29" w14:textId="77777777" w:rsidTr="00744450">
        <w:tc>
          <w:tcPr>
            <w:tcW w:w="828" w:type="dxa"/>
            <w:tcBorders>
              <w:top w:val="single" w:sz="4" w:space="0" w:color="auto"/>
              <w:left w:val="single" w:sz="4" w:space="0" w:color="auto"/>
              <w:bottom w:val="single" w:sz="4" w:space="0" w:color="auto"/>
              <w:right w:val="single" w:sz="4" w:space="0" w:color="auto"/>
            </w:tcBorders>
          </w:tcPr>
          <w:p w14:paraId="0EDB86D5"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11</w:t>
            </w:r>
          </w:p>
          <w:p w14:paraId="16D049A3" w14:textId="77777777" w:rsidR="000B390B" w:rsidRPr="00B96136" w:rsidRDefault="000B390B" w:rsidP="00DD03FF">
            <w:pPr>
              <w:rPr>
                <w:rFonts w:ascii="Times New Roman" w:hAnsi="Times New Roman" w:cs="Times New Roman"/>
              </w:rPr>
            </w:pPr>
          </w:p>
          <w:p w14:paraId="4FA5A4CA" w14:textId="77777777" w:rsidR="000B390B" w:rsidRPr="00B96136" w:rsidRDefault="000B390B" w:rsidP="00DD03FF">
            <w:pPr>
              <w:rPr>
                <w:rFonts w:ascii="Times New Roman" w:hAnsi="Times New Roman" w:cs="Times New Roman"/>
              </w:rPr>
            </w:pPr>
          </w:p>
        </w:tc>
        <w:tc>
          <w:tcPr>
            <w:tcW w:w="8028" w:type="dxa"/>
            <w:gridSpan w:val="2"/>
            <w:tcBorders>
              <w:top w:val="single" w:sz="4" w:space="0" w:color="auto"/>
              <w:left w:val="single" w:sz="4" w:space="0" w:color="auto"/>
              <w:bottom w:val="single" w:sz="4" w:space="0" w:color="auto"/>
              <w:right w:val="single" w:sz="4" w:space="0" w:color="auto"/>
            </w:tcBorders>
            <w:hideMark/>
          </w:tcPr>
          <w:p w14:paraId="20AFCA87"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Essay 2 workshop (revision practices and peer review). Grammatical instruction</w:t>
            </w:r>
          </w:p>
        </w:tc>
      </w:tr>
      <w:tr w:rsidR="000B390B" w14:paraId="486D5DB8" w14:textId="77777777" w:rsidTr="00744450">
        <w:tc>
          <w:tcPr>
            <w:tcW w:w="828" w:type="dxa"/>
            <w:tcBorders>
              <w:top w:val="single" w:sz="4" w:space="0" w:color="auto"/>
              <w:left w:val="single" w:sz="4" w:space="0" w:color="auto"/>
              <w:bottom w:val="single" w:sz="4" w:space="0" w:color="auto"/>
              <w:right w:val="single" w:sz="4" w:space="0" w:color="auto"/>
            </w:tcBorders>
          </w:tcPr>
          <w:p w14:paraId="032AFDA1"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12</w:t>
            </w:r>
          </w:p>
          <w:p w14:paraId="2350B2C7" w14:textId="77777777" w:rsidR="000B390B" w:rsidRPr="00B96136" w:rsidRDefault="000B390B" w:rsidP="00DD03FF">
            <w:pPr>
              <w:rPr>
                <w:rFonts w:ascii="Times New Roman" w:hAnsi="Times New Roman" w:cs="Times New Roman"/>
              </w:rPr>
            </w:pPr>
          </w:p>
          <w:p w14:paraId="69E732FE"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tcPr>
          <w:p w14:paraId="659C1BAE"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hAnsi="Times New Roman" w:cs="Times New Roman"/>
                <w:shd w:val="clear" w:color="auto" w:fill="FFFFFF"/>
              </w:rPr>
              <w:t>Identify author’s tone, style, purpose, and point of view in texts from various content areas.</w:t>
            </w:r>
          </w:p>
          <w:p w14:paraId="30DEC125" w14:textId="77777777" w:rsidR="000B390B" w:rsidRPr="00B96136" w:rsidRDefault="000B390B" w:rsidP="00DD03FF">
            <w:pPr>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hideMark/>
          </w:tcPr>
          <w:p w14:paraId="6CA48799"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Discussion of Essay 3. Elements of research: source location and evaluation; Documentation.</w:t>
            </w:r>
          </w:p>
          <w:p w14:paraId="7EF2ECA4" w14:textId="77777777" w:rsidR="000B390B" w:rsidRPr="00B96136" w:rsidRDefault="000B390B" w:rsidP="00DD03FF">
            <w:pPr>
              <w:shd w:val="clear" w:color="auto" w:fill="FFFFFF"/>
              <w:rPr>
                <w:rFonts w:ascii="Times New Roman" w:hAnsi="Times New Roman" w:cs="Times New Roman"/>
              </w:rPr>
            </w:pPr>
            <w:r w:rsidRPr="00B96136">
              <w:rPr>
                <w:rFonts w:ascii="Times New Roman" w:eastAsia="Times New Roman" w:hAnsi="Times New Roman" w:cs="Times New Roman"/>
              </w:rPr>
              <w:t>Grammatical instruction</w:t>
            </w:r>
          </w:p>
        </w:tc>
      </w:tr>
      <w:tr w:rsidR="000B390B" w14:paraId="2DD4B3E4"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26B1255A"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 xml:space="preserve">Week </w:t>
            </w:r>
            <w:r w:rsidRPr="00B96136">
              <w:rPr>
                <w:rFonts w:ascii="Times New Roman" w:hAnsi="Times New Roman" w:cs="Times New Roman"/>
              </w:rPr>
              <w:lastRenderedPageBreak/>
              <w:t>13</w:t>
            </w:r>
          </w:p>
        </w:tc>
        <w:tc>
          <w:tcPr>
            <w:tcW w:w="8028" w:type="dxa"/>
            <w:gridSpan w:val="2"/>
            <w:tcBorders>
              <w:top w:val="single" w:sz="4" w:space="0" w:color="auto"/>
              <w:left w:val="single" w:sz="4" w:space="0" w:color="auto"/>
              <w:bottom w:val="single" w:sz="4" w:space="0" w:color="auto"/>
              <w:right w:val="single" w:sz="4" w:space="0" w:color="auto"/>
            </w:tcBorders>
          </w:tcPr>
          <w:p w14:paraId="74F2A870"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lastRenderedPageBreak/>
              <w:t>Elements of research: appropr</w:t>
            </w:r>
            <w:r>
              <w:rPr>
                <w:rFonts w:ascii="Times New Roman" w:eastAsia="Times New Roman" w:hAnsi="Times New Roman" w:cs="Times New Roman"/>
              </w:rPr>
              <w:t xml:space="preserve">iate citation. Essay 3 Drafting </w:t>
            </w:r>
            <w:r w:rsidRPr="00B96136">
              <w:rPr>
                <w:rFonts w:ascii="Times New Roman" w:eastAsia="Times New Roman" w:hAnsi="Times New Roman" w:cs="Times New Roman"/>
              </w:rPr>
              <w:t>Workshop.</w:t>
            </w:r>
          </w:p>
          <w:p w14:paraId="1C34BA1D" w14:textId="77777777" w:rsidR="000B390B" w:rsidRPr="00B96136" w:rsidRDefault="000B390B" w:rsidP="00DD03FF">
            <w:pPr>
              <w:shd w:val="clear" w:color="auto" w:fill="FFFFFF"/>
              <w:rPr>
                <w:rFonts w:ascii="Times New Roman" w:hAnsi="Times New Roman" w:cs="Times New Roman"/>
              </w:rPr>
            </w:pPr>
          </w:p>
        </w:tc>
      </w:tr>
      <w:tr w:rsidR="000B390B" w14:paraId="4535F383" w14:textId="77777777" w:rsidTr="00744450">
        <w:tc>
          <w:tcPr>
            <w:tcW w:w="828" w:type="dxa"/>
            <w:tcBorders>
              <w:top w:val="single" w:sz="4" w:space="0" w:color="auto"/>
              <w:left w:val="single" w:sz="4" w:space="0" w:color="auto"/>
              <w:bottom w:val="single" w:sz="4" w:space="0" w:color="auto"/>
              <w:right w:val="single" w:sz="4" w:space="0" w:color="auto"/>
            </w:tcBorders>
          </w:tcPr>
          <w:p w14:paraId="540604FF"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lastRenderedPageBreak/>
              <w:t>Week</w:t>
            </w:r>
            <w:r>
              <w:rPr>
                <w:rFonts w:ascii="Times New Roman" w:hAnsi="Times New Roman" w:cs="Times New Roman"/>
              </w:rPr>
              <w:t xml:space="preserve"> </w:t>
            </w:r>
            <w:r w:rsidRPr="00B96136">
              <w:rPr>
                <w:rFonts w:ascii="Times New Roman" w:hAnsi="Times New Roman" w:cs="Times New Roman"/>
              </w:rPr>
              <w:t>14</w:t>
            </w:r>
          </w:p>
          <w:p w14:paraId="05FA9C4F" w14:textId="77777777" w:rsidR="000B390B" w:rsidRPr="00B96136" w:rsidRDefault="000B390B" w:rsidP="00DD03FF">
            <w:pPr>
              <w:rPr>
                <w:rFonts w:ascii="Times New Roman" w:hAnsi="Times New Roman" w:cs="Times New Roman"/>
              </w:rPr>
            </w:pPr>
          </w:p>
          <w:p w14:paraId="7A4B24DD" w14:textId="77777777" w:rsidR="000B390B" w:rsidRPr="00B96136" w:rsidRDefault="000B390B" w:rsidP="00DD03FF">
            <w:pPr>
              <w:rPr>
                <w:rFonts w:ascii="Times New Roman" w:hAnsi="Times New Roman" w:cs="Times New Roman"/>
              </w:rPr>
            </w:pPr>
          </w:p>
        </w:tc>
        <w:tc>
          <w:tcPr>
            <w:tcW w:w="8028" w:type="dxa"/>
            <w:gridSpan w:val="2"/>
            <w:tcBorders>
              <w:top w:val="single" w:sz="4" w:space="0" w:color="auto"/>
              <w:left w:val="single" w:sz="4" w:space="0" w:color="auto"/>
              <w:bottom w:val="single" w:sz="4" w:space="0" w:color="auto"/>
              <w:right w:val="single" w:sz="4" w:space="0" w:color="auto"/>
            </w:tcBorders>
          </w:tcPr>
          <w:p w14:paraId="2FD22BE5" w14:textId="77777777" w:rsidR="000B390B" w:rsidRPr="00B96136" w:rsidRDefault="000B390B" w:rsidP="00DD03FF">
            <w:pPr>
              <w:shd w:val="clear" w:color="auto" w:fill="FFFFFF"/>
              <w:rPr>
                <w:rFonts w:ascii="Times New Roman" w:hAnsi="Times New Roman" w:cs="Times New Roman"/>
              </w:rPr>
            </w:pPr>
            <w:r w:rsidRPr="00B96136">
              <w:rPr>
                <w:rFonts w:ascii="Times New Roman" w:eastAsia="Times New Roman" w:hAnsi="Times New Roman" w:cs="Times New Roman"/>
              </w:rPr>
              <w:t>Essay 3 workshop (revision practices and peer review)</w:t>
            </w:r>
          </w:p>
          <w:p w14:paraId="2CEAC28A" w14:textId="77777777" w:rsidR="000B390B" w:rsidRPr="00B96136" w:rsidRDefault="000B390B" w:rsidP="00DD03FF">
            <w:pPr>
              <w:rPr>
                <w:rFonts w:ascii="Times New Roman" w:eastAsia="Times New Roman" w:hAnsi="Times New Roman" w:cs="Times New Roman"/>
              </w:rPr>
            </w:pPr>
          </w:p>
        </w:tc>
      </w:tr>
      <w:tr w:rsidR="000B390B" w14:paraId="7094BBC4"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41CBB817"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15</w:t>
            </w:r>
          </w:p>
        </w:tc>
        <w:tc>
          <w:tcPr>
            <w:tcW w:w="8028" w:type="dxa"/>
            <w:gridSpan w:val="2"/>
            <w:tcBorders>
              <w:top w:val="single" w:sz="4" w:space="0" w:color="auto"/>
              <w:left w:val="single" w:sz="4" w:space="0" w:color="auto"/>
              <w:bottom w:val="single" w:sz="4" w:space="0" w:color="auto"/>
              <w:right w:val="single" w:sz="4" w:space="0" w:color="auto"/>
            </w:tcBorders>
          </w:tcPr>
          <w:p w14:paraId="3F62197B"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 xml:space="preserve">Reflections on final research project. Course conclusion. </w:t>
            </w:r>
            <w:r w:rsidRPr="00B96136">
              <w:rPr>
                <w:rFonts w:ascii="Times New Roman" w:hAnsi="Times New Roman" w:cs="Times New Roman"/>
              </w:rPr>
              <w:t>Class portfolio due</w:t>
            </w:r>
          </w:p>
          <w:p w14:paraId="31785655" w14:textId="77777777" w:rsidR="000B390B" w:rsidRPr="00B96136" w:rsidRDefault="000B390B" w:rsidP="00DD03FF">
            <w:pPr>
              <w:rPr>
                <w:rFonts w:ascii="Times New Roman" w:hAnsi="Times New Roman" w:cs="Times New Roman"/>
              </w:rPr>
            </w:pPr>
          </w:p>
        </w:tc>
      </w:tr>
    </w:tbl>
    <w:p w14:paraId="14F43396" w14:textId="77777777" w:rsidR="000B390B" w:rsidRDefault="000B390B" w:rsidP="000B390B">
      <w:pPr>
        <w:rPr>
          <w:rFonts w:asciiTheme="majorHAnsi" w:hAnsiTheme="majorHAnsi"/>
        </w:rPr>
      </w:pPr>
    </w:p>
    <w:p w14:paraId="72D7D950" w14:textId="77777777" w:rsidR="000B390B" w:rsidRPr="00521058" w:rsidRDefault="000B390B" w:rsidP="005573F3">
      <w:pPr>
        <w:rPr>
          <w:rFonts w:asciiTheme="majorHAnsi" w:hAnsiTheme="majorHAnsi"/>
          <w:b/>
        </w:rPr>
      </w:pPr>
    </w:p>
    <w:p w14:paraId="7D09AE68" w14:textId="367ABE57" w:rsidR="00EF60F2" w:rsidRPr="00010743" w:rsidRDefault="00F72504" w:rsidP="005573F3">
      <w:pPr>
        <w:rPr>
          <w:rFonts w:asciiTheme="majorHAnsi" w:hAnsiTheme="majorHAnsi"/>
          <w:b/>
        </w:rPr>
      </w:pPr>
      <w:r w:rsidRPr="00010743">
        <w:rPr>
          <w:rFonts w:asciiTheme="majorHAnsi" w:hAnsiTheme="majorHAnsi" w:cs="Arial"/>
          <w:b/>
          <w:u w:val="single"/>
        </w:rPr>
        <w:t>Course Need</w:t>
      </w:r>
      <w:r w:rsidR="00F95DA6" w:rsidRPr="00010743">
        <w:rPr>
          <w:rFonts w:asciiTheme="majorHAnsi" w:hAnsiTheme="majorHAnsi" w:cs="Arial"/>
          <w:b/>
          <w:u w:val="single"/>
        </w:rPr>
        <w:t>s</w:t>
      </w:r>
      <w:r w:rsidRPr="00010743">
        <w:rPr>
          <w:rFonts w:asciiTheme="majorHAnsi" w:hAnsiTheme="majorHAnsi" w:cs="Arial"/>
          <w:b/>
          <w:u w:val="single"/>
        </w:rPr>
        <w:t xml:space="preserve"> Assessment</w:t>
      </w:r>
    </w:p>
    <w:p w14:paraId="03C9D03E" w14:textId="6D775C7F" w:rsidR="00B63F19" w:rsidRPr="00521058" w:rsidRDefault="00EF60F2" w:rsidP="005573F3">
      <w:pPr>
        <w:pStyle w:val="BodyText"/>
        <w:ind w:right="214"/>
        <w:rPr>
          <w:rFonts w:asciiTheme="majorHAnsi" w:hAnsiTheme="majorHAnsi"/>
        </w:rPr>
      </w:pPr>
      <w:r w:rsidRPr="00010743">
        <w:rPr>
          <w:rFonts w:asciiTheme="majorHAnsi" w:hAnsiTheme="majorHAnsi"/>
        </w:rPr>
        <w:t xml:space="preserve">In a typical semester, there are </w:t>
      </w:r>
      <w:r w:rsidR="001155CB" w:rsidRPr="00010743">
        <w:rPr>
          <w:rFonts w:asciiTheme="majorHAnsi" w:hAnsiTheme="majorHAnsi"/>
        </w:rPr>
        <w:t xml:space="preserve">15-20 </w:t>
      </w:r>
      <w:r w:rsidRPr="00010743">
        <w:rPr>
          <w:rFonts w:asciiTheme="majorHAnsi" w:hAnsiTheme="majorHAnsi"/>
        </w:rPr>
        <w:t xml:space="preserve">students </w:t>
      </w:r>
      <w:r w:rsidR="00B63F19" w:rsidRPr="00010743">
        <w:rPr>
          <w:rFonts w:asciiTheme="majorHAnsi" w:hAnsiTheme="majorHAnsi"/>
        </w:rPr>
        <w:t xml:space="preserve">enrolled in </w:t>
      </w:r>
      <w:r w:rsidR="00E9128E" w:rsidRPr="00010743">
        <w:rPr>
          <w:rFonts w:asciiTheme="majorHAnsi" w:hAnsiTheme="majorHAnsi"/>
        </w:rPr>
        <w:t>upper-level</w:t>
      </w:r>
      <w:r w:rsidR="0063663B" w:rsidRPr="00010743">
        <w:rPr>
          <w:rFonts w:asciiTheme="majorHAnsi" w:hAnsiTheme="majorHAnsi"/>
        </w:rPr>
        <w:t xml:space="preserve"> (EL 031) ESOL</w:t>
      </w:r>
      <w:r w:rsidR="001155CB" w:rsidRPr="00010743">
        <w:rPr>
          <w:rFonts w:asciiTheme="majorHAnsi" w:hAnsiTheme="majorHAnsi"/>
        </w:rPr>
        <w:t xml:space="preserve"> </w:t>
      </w:r>
      <w:r w:rsidR="00E9128E" w:rsidRPr="00010743">
        <w:rPr>
          <w:rFonts w:asciiTheme="majorHAnsi" w:hAnsiTheme="majorHAnsi"/>
        </w:rPr>
        <w:t xml:space="preserve">writing, and </w:t>
      </w:r>
      <w:r w:rsidR="008D696C" w:rsidRPr="00010743">
        <w:rPr>
          <w:rFonts w:asciiTheme="majorHAnsi" w:hAnsiTheme="majorHAnsi"/>
        </w:rPr>
        <w:t>8</w:t>
      </w:r>
      <w:r w:rsidR="0063663B" w:rsidRPr="00010743">
        <w:rPr>
          <w:rFonts w:asciiTheme="majorHAnsi" w:hAnsiTheme="majorHAnsi"/>
        </w:rPr>
        <w:t xml:space="preserve">-15 </w:t>
      </w:r>
      <w:r w:rsidR="00AA4805" w:rsidRPr="00010743">
        <w:rPr>
          <w:rFonts w:asciiTheme="majorHAnsi" w:hAnsiTheme="majorHAnsi"/>
        </w:rPr>
        <w:t>students</w:t>
      </w:r>
      <w:r w:rsidR="00E9128E" w:rsidRPr="00010743">
        <w:rPr>
          <w:rFonts w:asciiTheme="majorHAnsi" w:hAnsiTheme="majorHAnsi"/>
        </w:rPr>
        <w:t xml:space="preserve"> enrolled in upper</w:t>
      </w:r>
      <w:r w:rsidR="00580355" w:rsidRPr="00010743">
        <w:rPr>
          <w:rFonts w:asciiTheme="majorHAnsi" w:hAnsiTheme="majorHAnsi"/>
        </w:rPr>
        <w:t>-</w:t>
      </w:r>
      <w:r w:rsidR="00DC047E" w:rsidRPr="00010743">
        <w:rPr>
          <w:rFonts w:asciiTheme="majorHAnsi" w:hAnsiTheme="majorHAnsi"/>
        </w:rPr>
        <w:t>level ESOL</w:t>
      </w:r>
      <w:r w:rsidR="00875EEB" w:rsidRPr="00010743">
        <w:rPr>
          <w:rFonts w:asciiTheme="majorHAnsi" w:hAnsiTheme="majorHAnsi"/>
        </w:rPr>
        <w:t xml:space="preserve"> </w:t>
      </w:r>
      <w:r w:rsidR="00580355" w:rsidRPr="00010743">
        <w:rPr>
          <w:rFonts w:asciiTheme="majorHAnsi" w:hAnsiTheme="majorHAnsi"/>
        </w:rPr>
        <w:t>reading.  In the last four semesters, t</w:t>
      </w:r>
      <w:r w:rsidR="00E9128E" w:rsidRPr="00010743">
        <w:rPr>
          <w:rFonts w:asciiTheme="majorHAnsi" w:hAnsiTheme="majorHAnsi"/>
        </w:rPr>
        <w:t>he pass rate of</w:t>
      </w:r>
      <w:r w:rsidR="00485DE7" w:rsidRPr="00010743">
        <w:rPr>
          <w:rFonts w:asciiTheme="majorHAnsi" w:hAnsiTheme="majorHAnsi"/>
        </w:rPr>
        <w:t xml:space="preserve"> EL031</w:t>
      </w:r>
      <w:r w:rsidR="00BA369F">
        <w:rPr>
          <w:rFonts w:asciiTheme="majorHAnsi" w:hAnsiTheme="majorHAnsi"/>
        </w:rPr>
        <w:t xml:space="preserve">W has fluctuated between 46%-55%, </w:t>
      </w:r>
      <w:r w:rsidR="00485DE7" w:rsidRPr="00010743">
        <w:rPr>
          <w:rFonts w:asciiTheme="majorHAnsi" w:hAnsiTheme="majorHAnsi"/>
        </w:rPr>
        <w:t>while the pass rate of EL</w:t>
      </w:r>
      <w:r w:rsidR="00875EEB" w:rsidRPr="00010743">
        <w:rPr>
          <w:rFonts w:asciiTheme="majorHAnsi" w:hAnsiTheme="majorHAnsi"/>
        </w:rPr>
        <w:t xml:space="preserve"> </w:t>
      </w:r>
      <w:r w:rsidR="00485DE7" w:rsidRPr="00010743">
        <w:rPr>
          <w:rFonts w:asciiTheme="majorHAnsi" w:hAnsiTheme="majorHAnsi"/>
        </w:rPr>
        <w:t>032</w:t>
      </w:r>
      <w:r w:rsidR="00E9128E" w:rsidRPr="00010743">
        <w:rPr>
          <w:rFonts w:asciiTheme="majorHAnsi" w:hAnsiTheme="majorHAnsi"/>
        </w:rPr>
        <w:t xml:space="preserve">R has ranged from </w:t>
      </w:r>
      <w:r w:rsidR="00BA369F">
        <w:rPr>
          <w:rFonts w:asciiTheme="majorHAnsi" w:hAnsiTheme="majorHAnsi"/>
        </w:rPr>
        <w:t>62-76%</w:t>
      </w:r>
      <w:r w:rsidR="00E9128E" w:rsidRPr="00010743">
        <w:rPr>
          <w:rFonts w:asciiTheme="majorHAnsi" w:hAnsiTheme="majorHAnsi"/>
        </w:rPr>
        <w:t>.</w:t>
      </w:r>
      <w:r w:rsidR="00AA4805" w:rsidRPr="00010743">
        <w:rPr>
          <w:rFonts w:asciiTheme="majorHAnsi" w:hAnsiTheme="majorHAnsi"/>
        </w:rPr>
        <w:t xml:space="preserve"> Some students </w:t>
      </w:r>
      <w:r w:rsidR="00485DE7" w:rsidRPr="00010743">
        <w:rPr>
          <w:rFonts w:asciiTheme="majorHAnsi" w:hAnsiTheme="majorHAnsi"/>
        </w:rPr>
        <w:t xml:space="preserve">place into </w:t>
      </w:r>
      <w:r w:rsidR="00AA4805" w:rsidRPr="00010743">
        <w:rPr>
          <w:rFonts w:asciiTheme="majorHAnsi" w:hAnsiTheme="majorHAnsi"/>
        </w:rPr>
        <w:t xml:space="preserve">both these developmental courses before advancing to English 1101 and other credit-bearing courses at the college. </w:t>
      </w:r>
      <w:r w:rsidR="00F95DA6" w:rsidRPr="00010743">
        <w:rPr>
          <w:rFonts w:asciiTheme="majorHAnsi" w:hAnsiTheme="majorHAnsi"/>
        </w:rPr>
        <w:t>We a</w:t>
      </w:r>
      <w:r w:rsidR="00875EEB" w:rsidRPr="00010743">
        <w:rPr>
          <w:rFonts w:asciiTheme="majorHAnsi" w:hAnsiTheme="majorHAnsi"/>
        </w:rPr>
        <w:t>nt</w:t>
      </w:r>
      <w:r w:rsidR="00BA369F">
        <w:rPr>
          <w:rFonts w:asciiTheme="majorHAnsi" w:hAnsiTheme="majorHAnsi"/>
        </w:rPr>
        <w:t xml:space="preserve">icipate that approximately </w:t>
      </w:r>
      <w:r w:rsidR="00C0695F">
        <w:rPr>
          <w:rFonts w:asciiTheme="majorHAnsi" w:hAnsiTheme="majorHAnsi"/>
        </w:rPr>
        <w:t>20 continuing</w:t>
      </w:r>
      <w:r w:rsidR="00BA369F" w:rsidRPr="00C0695F">
        <w:rPr>
          <w:rFonts w:asciiTheme="majorHAnsi" w:hAnsiTheme="majorHAnsi"/>
        </w:rPr>
        <w:t xml:space="preserve"> </w:t>
      </w:r>
      <w:r w:rsidR="00F95DA6" w:rsidRPr="00010743">
        <w:rPr>
          <w:rFonts w:asciiTheme="majorHAnsi" w:hAnsiTheme="majorHAnsi"/>
        </w:rPr>
        <w:t xml:space="preserve">students will be eligible to take this </w:t>
      </w:r>
      <w:r w:rsidR="00521058" w:rsidRPr="00010743">
        <w:rPr>
          <w:rFonts w:asciiTheme="majorHAnsi" w:hAnsiTheme="majorHAnsi"/>
        </w:rPr>
        <w:t>corequisite</w:t>
      </w:r>
      <w:r w:rsidR="001C4C12" w:rsidRPr="00010743">
        <w:rPr>
          <w:rFonts w:asciiTheme="majorHAnsi" w:hAnsiTheme="majorHAnsi"/>
        </w:rPr>
        <w:t xml:space="preserve"> </w:t>
      </w:r>
      <w:r w:rsidR="00BA369F">
        <w:rPr>
          <w:rFonts w:asciiTheme="majorHAnsi" w:hAnsiTheme="majorHAnsi"/>
        </w:rPr>
        <w:t>course in Fall 2019 (not counting possible incoming freshmen).</w:t>
      </w:r>
    </w:p>
    <w:p w14:paraId="1D052B25" w14:textId="77777777" w:rsidR="00E9128E" w:rsidRPr="00521058" w:rsidRDefault="00E9128E" w:rsidP="005573F3">
      <w:pPr>
        <w:pStyle w:val="BodyText"/>
        <w:ind w:right="214"/>
        <w:rPr>
          <w:rFonts w:asciiTheme="majorHAnsi" w:hAnsiTheme="majorHAnsi"/>
        </w:rPr>
      </w:pPr>
    </w:p>
    <w:p w14:paraId="5D702C15" w14:textId="26126644" w:rsidR="004A4A89" w:rsidRPr="00521058" w:rsidRDefault="00AA4805" w:rsidP="005573F3">
      <w:pPr>
        <w:pStyle w:val="BodyText"/>
        <w:ind w:right="152"/>
        <w:rPr>
          <w:rFonts w:asciiTheme="majorHAnsi" w:hAnsiTheme="majorHAnsi"/>
        </w:rPr>
      </w:pPr>
      <w:r w:rsidRPr="00521058">
        <w:rPr>
          <w:rFonts w:asciiTheme="majorHAnsi" w:hAnsiTheme="majorHAnsi"/>
        </w:rPr>
        <w:t>It should also be noted that because some</w:t>
      </w:r>
      <w:r w:rsidR="00B63F19" w:rsidRPr="00521058">
        <w:rPr>
          <w:rFonts w:asciiTheme="majorHAnsi" w:hAnsiTheme="majorHAnsi"/>
        </w:rPr>
        <w:t xml:space="preserve"> students fail their first </w:t>
      </w:r>
      <w:r w:rsidR="00402C01" w:rsidRPr="00521058">
        <w:rPr>
          <w:rFonts w:asciiTheme="majorHAnsi" w:hAnsiTheme="majorHAnsi"/>
        </w:rPr>
        <w:t>attempt</w:t>
      </w:r>
      <w:r w:rsidR="00B63F19" w:rsidRPr="00521058">
        <w:rPr>
          <w:rFonts w:asciiTheme="majorHAnsi" w:hAnsiTheme="majorHAnsi"/>
        </w:rPr>
        <w:t xml:space="preserve"> taking the</w:t>
      </w:r>
      <w:r w:rsidRPr="00521058">
        <w:rPr>
          <w:rFonts w:asciiTheme="majorHAnsi" w:hAnsiTheme="majorHAnsi"/>
        </w:rPr>
        <w:t>se</w:t>
      </w:r>
      <w:r w:rsidR="00B63F19" w:rsidRPr="00521058">
        <w:rPr>
          <w:rFonts w:asciiTheme="majorHAnsi" w:hAnsiTheme="majorHAnsi"/>
        </w:rPr>
        <w:t xml:space="preserve"> </w:t>
      </w:r>
      <w:r w:rsidR="001155CB">
        <w:rPr>
          <w:rFonts w:asciiTheme="majorHAnsi" w:hAnsiTheme="majorHAnsi"/>
        </w:rPr>
        <w:t xml:space="preserve">ESOL </w:t>
      </w:r>
      <w:r w:rsidR="00402C01" w:rsidRPr="00521058">
        <w:rPr>
          <w:rFonts w:asciiTheme="majorHAnsi" w:hAnsiTheme="majorHAnsi"/>
        </w:rPr>
        <w:t xml:space="preserve">reading and writing </w:t>
      </w:r>
      <w:r w:rsidR="00B63F19" w:rsidRPr="00521058">
        <w:rPr>
          <w:rFonts w:asciiTheme="majorHAnsi" w:hAnsiTheme="majorHAnsi"/>
        </w:rPr>
        <w:t>course</w:t>
      </w:r>
      <w:r w:rsidRPr="00521058">
        <w:rPr>
          <w:rFonts w:asciiTheme="majorHAnsi" w:hAnsiTheme="majorHAnsi"/>
        </w:rPr>
        <w:t>s</w:t>
      </w:r>
      <w:r w:rsidR="00B63F19" w:rsidRPr="00521058">
        <w:rPr>
          <w:rFonts w:asciiTheme="majorHAnsi" w:hAnsiTheme="majorHAnsi"/>
        </w:rPr>
        <w:t xml:space="preserve">, </w:t>
      </w:r>
      <w:r w:rsidRPr="00521058">
        <w:rPr>
          <w:rFonts w:asciiTheme="majorHAnsi" w:hAnsiTheme="majorHAnsi"/>
        </w:rPr>
        <w:t xml:space="preserve">they </w:t>
      </w:r>
      <w:r w:rsidR="001155CB">
        <w:rPr>
          <w:rFonts w:asciiTheme="majorHAnsi" w:hAnsiTheme="majorHAnsi"/>
        </w:rPr>
        <w:t xml:space="preserve">(students) </w:t>
      </w:r>
      <w:r w:rsidRPr="00521058">
        <w:rPr>
          <w:rFonts w:asciiTheme="majorHAnsi" w:hAnsiTheme="majorHAnsi"/>
        </w:rPr>
        <w:t>require winter or summer intervention through the USIP program, or repeating the course during the following semester</w:t>
      </w:r>
      <w:r w:rsidR="00B63F19" w:rsidRPr="00521058">
        <w:rPr>
          <w:rFonts w:asciiTheme="majorHAnsi" w:hAnsiTheme="majorHAnsi"/>
        </w:rPr>
        <w:t>.</w:t>
      </w:r>
      <w:r w:rsidR="00485DE7">
        <w:rPr>
          <w:rFonts w:asciiTheme="majorHAnsi" w:hAnsiTheme="majorHAnsi"/>
        </w:rPr>
        <w:t xml:space="preserve"> </w:t>
      </w:r>
      <w:r w:rsidR="00485DE7" w:rsidRPr="00BA369F">
        <w:rPr>
          <w:rFonts w:asciiTheme="majorHAnsi" w:hAnsiTheme="majorHAnsi"/>
        </w:rPr>
        <w:t>Those students who take all of the ESOL courses in th</w:t>
      </w:r>
      <w:r w:rsidR="00875EEB" w:rsidRPr="00BA369F">
        <w:rPr>
          <w:rFonts w:asciiTheme="majorHAnsi" w:hAnsiTheme="majorHAnsi"/>
        </w:rPr>
        <w:t>e three level sequence</w:t>
      </w:r>
      <w:r w:rsidR="001155CB" w:rsidRPr="00BA369F">
        <w:rPr>
          <w:rFonts w:asciiTheme="majorHAnsi" w:hAnsiTheme="majorHAnsi"/>
        </w:rPr>
        <w:t xml:space="preserve"> twice</w:t>
      </w:r>
      <w:r w:rsidR="00875EEB" w:rsidRPr="00BA369F">
        <w:rPr>
          <w:rFonts w:asciiTheme="majorHAnsi" w:hAnsiTheme="majorHAnsi"/>
        </w:rPr>
        <w:t xml:space="preserve"> may use up </w:t>
      </w:r>
      <w:r w:rsidR="004A4A89" w:rsidRPr="00BA369F">
        <w:rPr>
          <w:rFonts w:asciiTheme="majorHAnsi" w:hAnsiTheme="majorHAnsi"/>
        </w:rPr>
        <w:t>valuable financial aid before advancing to credit-beari</w:t>
      </w:r>
      <w:r w:rsidR="00875EEB" w:rsidRPr="00BA369F">
        <w:rPr>
          <w:rFonts w:asciiTheme="majorHAnsi" w:hAnsiTheme="majorHAnsi"/>
        </w:rPr>
        <w:t>ng courses. The integrated ESOL writing/reading</w:t>
      </w:r>
      <w:r w:rsidR="004A4A89" w:rsidRPr="00BA369F">
        <w:rPr>
          <w:rFonts w:asciiTheme="majorHAnsi" w:hAnsiTheme="majorHAnsi"/>
        </w:rPr>
        <w:t xml:space="preserve"> </w:t>
      </w:r>
      <w:r w:rsidR="00521058" w:rsidRPr="00BA369F">
        <w:rPr>
          <w:rFonts w:asciiTheme="majorHAnsi" w:hAnsiTheme="majorHAnsi"/>
        </w:rPr>
        <w:t>corequisite</w:t>
      </w:r>
      <w:r w:rsidR="004A4A89" w:rsidRPr="00BA369F">
        <w:rPr>
          <w:rFonts w:asciiTheme="majorHAnsi" w:hAnsiTheme="majorHAnsi"/>
        </w:rPr>
        <w:t xml:space="preserve"> course would alleviate the financial burden on students and allow them to accrue credits much earlier in their college careers.</w:t>
      </w:r>
      <w:r w:rsidR="004A4A89" w:rsidRPr="00521058">
        <w:rPr>
          <w:rFonts w:asciiTheme="majorHAnsi" w:hAnsiTheme="majorHAnsi"/>
        </w:rPr>
        <w:t xml:space="preserve"> </w:t>
      </w:r>
    </w:p>
    <w:p w14:paraId="5CCB32CB" w14:textId="77777777" w:rsidR="00B63F19" w:rsidRPr="00521058" w:rsidRDefault="00B63F19" w:rsidP="005573F3">
      <w:pPr>
        <w:pStyle w:val="BodyText"/>
        <w:rPr>
          <w:rFonts w:asciiTheme="majorHAnsi" w:hAnsiTheme="majorHAnsi"/>
        </w:rPr>
      </w:pPr>
    </w:p>
    <w:p w14:paraId="1E1AB28F" w14:textId="7508DA58" w:rsidR="004A4A89" w:rsidRPr="00744450" w:rsidRDefault="00B63F19" w:rsidP="005573F3">
      <w:pPr>
        <w:pStyle w:val="Heading2"/>
        <w:ind w:left="0"/>
        <w:rPr>
          <w:rFonts w:asciiTheme="majorHAnsi" w:hAnsiTheme="majorHAnsi"/>
          <w:b w:val="0"/>
        </w:rPr>
      </w:pPr>
      <w:r w:rsidRPr="00744450">
        <w:rPr>
          <w:rFonts w:asciiTheme="majorHAnsi" w:hAnsiTheme="majorHAnsi"/>
          <w:u w:val="single"/>
        </w:rPr>
        <w:t>Course Design and Structure</w:t>
      </w:r>
    </w:p>
    <w:p w14:paraId="01C26E77" w14:textId="34D5E75E" w:rsidR="00563FE5" w:rsidRPr="00744450" w:rsidRDefault="0063663B" w:rsidP="005573F3">
      <w:pPr>
        <w:pStyle w:val="BodyText"/>
        <w:rPr>
          <w:rFonts w:asciiTheme="majorHAnsi" w:hAnsiTheme="majorHAnsi"/>
        </w:rPr>
      </w:pPr>
      <w:r w:rsidRPr="00744450">
        <w:rPr>
          <w:rFonts w:asciiTheme="majorHAnsi" w:hAnsiTheme="majorHAnsi"/>
        </w:rPr>
        <w:t>The 3</w:t>
      </w:r>
      <w:r w:rsidR="004A4A89" w:rsidRPr="00744450">
        <w:rPr>
          <w:rFonts w:asciiTheme="majorHAnsi" w:hAnsiTheme="majorHAnsi"/>
        </w:rPr>
        <w:t xml:space="preserve">-hour </w:t>
      </w:r>
      <w:r w:rsidR="00521058" w:rsidRPr="00744450">
        <w:rPr>
          <w:rFonts w:asciiTheme="majorHAnsi" w:hAnsiTheme="majorHAnsi"/>
        </w:rPr>
        <w:t>corequisite</w:t>
      </w:r>
      <w:r w:rsidR="004A4A89" w:rsidRPr="00744450">
        <w:rPr>
          <w:rFonts w:asciiTheme="majorHAnsi" w:hAnsiTheme="majorHAnsi"/>
        </w:rPr>
        <w:t xml:space="preserve"> will be taught by the same professor teaching the associated 1101 section</w:t>
      </w:r>
      <w:r w:rsidR="00563FE5" w:rsidRPr="00744450">
        <w:rPr>
          <w:rFonts w:asciiTheme="majorHAnsi" w:hAnsiTheme="majorHAnsi"/>
        </w:rPr>
        <w:t>.</w:t>
      </w:r>
      <w:r w:rsidR="008D696C" w:rsidRPr="00744450">
        <w:rPr>
          <w:rFonts w:asciiTheme="majorHAnsi" w:hAnsiTheme="majorHAnsi"/>
        </w:rPr>
        <w:t xml:space="preserve"> The 1-hour lab can</w:t>
      </w:r>
      <w:r w:rsidRPr="00744450">
        <w:rPr>
          <w:rFonts w:asciiTheme="majorHAnsi" w:hAnsiTheme="majorHAnsi"/>
        </w:rPr>
        <w:t xml:space="preserve"> be taught by </w:t>
      </w:r>
      <w:r w:rsidR="008D696C" w:rsidRPr="00744450">
        <w:rPr>
          <w:rFonts w:asciiTheme="majorHAnsi" w:hAnsiTheme="majorHAnsi"/>
        </w:rPr>
        <w:t xml:space="preserve">the same or </w:t>
      </w:r>
      <w:r w:rsidRPr="00744450">
        <w:rPr>
          <w:rFonts w:asciiTheme="majorHAnsi" w:hAnsiTheme="majorHAnsi"/>
        </w:rPr>
        <w:t>separate ESOL instructor</w:t>
      </w:r>
      <w:r w:rsidR="00485DE7" w:rsidRPr="00744450">
        <w:rPr>
          <w:rFonts w:asciiTheme="majorHAnsi" w:hAnsiTheme="majorHAnsi"/>
        </w:rPr>
        <w:t>,</w:t>
      </w:r>
      <w:r w:rsidRPr="00744450">
        <w:rPr>
          <w:rFonts w:asciiTheme="majorHAnsi" w:hAnsiTheme="majorHAnsi"/>
        </w:rPr>
        <w:t xml:space="preserve"> or the ESOL writing lab instructor.</w:t>
      </w:r>
    </w:p>
    <w:p w14:paraId="0A86C239" w14:textId="77777777" w:rsidR="002C2A43" w:rsidRPr="00744450" w:rsidRDefault="002C2A43" w:rsidP="005573F3">
      <w:pPr>
        <w:pStyle w:val="BodyText"/>
        <w:rPr>
          <w:rFonts w:asciiTheme="majorHAnsi" w:hAnsiTheme="majorHAnsi"/>
        </w:rPr>
      </w:pPr>
    </w:p>
    <w:p w14:paraId="43A89D95" w14:textId="027EA432" w:rsidR="004A4A89" w:rsidRPr="00744450" w:rsidRDefault="00563FE5" w:rsidP="005573F3">
      <w:pPr>
        <w:pStyle w:val="BodyText"/>
        <w:rPr>
          <w:rFonts w:asciiTheme="majorHAnsi" w:hAnsiTheme="majorHAnsi"/>
        </w:rPr>
      </w:pPr>
      <w:r w:rsidRPr="00744450">
        <w:rPr>
          <w:rFonts w:asciiTheme="majorHAnsi" w:hAnsiTheme="majorHAnsi"/>
        </w:rPr>
        <w:t>In order to maximize student-centered individual instruction, w</w:t>
      </w:r>
      <w:r w:rsidR="004A4A89" w:rsidRPr="00744450">
        <w:rPr>
          <w:rFonts w:asciiTheme="majorHAnsi" w:hAnsiTheme="majorHAnsi"/>
        </w:rPr>
        <w:t xml:space="preserve">e </w:t>
      </w:r>
      <w:r w:rsidRPr="00744450">
        <w:rPr>
          <w:rFonts w:asciiTheme="majorHAnsi" w:hAnsiTheme="majorHAnsi"/>
        </w:rPr>
        <w:t>ask</w:t>
      </w:r>
      <w:r w:rsidR="004A4A89" w:rsidRPr="00744450">
        <w:rPr>
          <w:rFonts w:asciiTheme="majorHAnsi" w:hAnsiTheme="majorHAnsi"/>
        </w:rPr>
        <w:t xml:space="preserve"> to restrict the </w:t>
      </w:r>
      <w:r w:rsidR="00580355" w:rsidRPr="00744450">
        <w:rPr>
          <w:rFonts w:asciiTheme="majorHAnsi" w:hAnsiTheme="majorHAnsi"/>
        </w:rPr>
        <w:t xml:space="preserve">English 1101 </w:t>
      </w:r>
      <w:r w:rsidR="008D696C" w:rsidRPr="00744450">
        <w:rPr>
          <w:rFonts w:asciiTheme="majorHAnsi" w:hAnsiTheme="majorHAnsi"/>
        </w:rPr>
        <w:t xml:space="preserve">to 20 </w:t>
      </w:r>
      <w:r w:rsidR="00580355" w:rsidRPr="00744450">
        <w:rPr>
          <w:rFonts w:asciiTheme="majorHAnsi" w:hAnsiTheme="majorHAnsi"/>
        </w:rPr>
        <w:t xml:space="preserve">and associated corequisite </w:t>
      </w:r>
      <w:r w:rsidR="004A4A89" w:rsidRPr="00744450">
        <w:rPr>
          <w:rFonts w:asciiTheme="majorHAnsi" w:hAnsiTheme="majorHAnsi"/>
        </w:rPr>
        <w:t>c</w:t>
      </w:r>
      <w:r w:rsidR="008D696C" w:rsidRPr="00744450">
        <w:rPr>
          <w:rFonts w:asciiTheme="majorHAnsi" w:hAnsiTheme="majorHAnsi"/>
        </w:rPr>
        <w:t>lass size to 10</w:t>
      </w:r>
      <w:r w:rsidR="00402C01" w:rsidRPr="00744450">
        <w:rPr>
          <w:rFonts w:asciiTheme="majorHAnsi" w:hAnsiTheme="majorHAnsi"/>
        </w:rPr>
        <w:t xml:space="preserve"> students</w:t>
      </w:r>
      <w:r w:rsidR="004A4A89" w:rsidRPr="00744450">
        <w:rPr>
          <w:rFonts w:asciiTheme="majorHAnsi" w:hAnsiTheme="majorHAnsi"/>
        </w:rPr>
        <w:t xml:space="preserve">. </w:t>
      </w:r>
      <w:r w:rsidRPr="00744450">
        <w:rPr>
          <w:rFonts w:asciiTheme="majorHAnsi" w:hAnsiTheme="majorHAnsi"/>
        </w:rPr>
        <w:t xml:space="preserve">We </w:t>
      </w:r>
      <w:r w:rsidR="00580355" w:rsidRPr="00744450">
        <w:rPr>
          <w:rFonts w:asciiTheme="majorHAnsi" w:hAnsiTheme="majorHAnsi"/>
        </w:rPr>
        <w:t>have designed</w:t>
      </w:r>
      <w:r w:rsidR="004A4A89" w:rsidRPr="00744450">
        <w:rPr>
          <w:rFonts w:asciiTheme="majorHAnsi" w:hAnsiTheme="majorHAnsi"/>
        </w:rPr>
        <w:t xml:space="preserve"> the </w:t>
      </w:r>
      <w:r w:rsidR="008D696C" w:rsidRPr="00744450">
        <w:rPr>
          <w:rFonts w:asciiTheme="majorHAnsi" w:hAnsiTheme="majorHAnsi"/>
        </w:rPr>
        <w:t xml:space="preserve">lab hour </w:t>
      </w:r>
      <w:r w:rsidR="004A4A89" w:rsidRPr="00744450">
        <w:rPr>
          <w:rFonts w:asciiTheme="majorHAnsi" w:hAnsiTheme="majorHAnsi"/>
        </w:rPr>
        <w:t xml:space="preserve">portion of the course to take place in a computer lab, offering students the chance to </w:t>
      </w:r>
      <w:r w:rsidR="00580355" w:rsidRPr="00744450">
        <w:rPr>
          <w:rFonts w:asciiTheme="majorHAnsi" w:hAnsiTheme="majorHAnsi"/>
        </w:rPr>
        <w:t xml:space="preserve">use reading software and </w:t>
      </w:r>
      <w:r w:rsidR="004A4A89" w:rsidRPr="00744450">
        <w:rPr>
          <w:rFonts w:asciiTheme="majorHAnsi" w:hAnsiTheme="majorHAnsi"/>
        </w:rPr>
        <w:t xml:space="preserve">actively work on </w:t>
      </w:r>
      <w:r w:rsidR="002055EB" w:rsidRPr="00744450">
        <w:rPr>
          <w:rFonts w:asciiTheme="majorHAnsi" w:hAnsiTheme="majorHAnsi"/>
        </w:rPr>
        <w:t>reading and</w:t>
      </w:r>
      <w:r w:rsidR="002055EB" w:rsidRPr="00744450">
        <w:rPr>
          <w:rFonts w:asciiTheme="majorHAnsi" w:hAnsiTheme="majorHAnsi"/>
          <w:color w:val="4F81BD" w:themeColor="accent1"/>
        </w:rPr>
        <w:t xml:space="preserve"> </w:t>
      </w:r>
      <w:r w:rsidR="004A4A89" w:rsidRPr="00744450">
        <w:rPr>
          <w:rFonts w:asciiTheme="majorHAnsi" w:hAnsiTheme="majorHAnsi"/>
        </w:rPr>
        <w:t>writing assignments.</w:t>
      </w:r>
    </w:p>
    <w:p w14:paraId="73B246A5" w14:textId="77777777" w:rsidR="002F0963" w:rsidRPr="00AC37EF" w:rsidRDefault="002F0963" w:rsidP="005573F3">
      <w:pPr>
        <w:pStyle w:val="BodyText"/>
        <w:rPr>
          <w:rFonts w:asciiTheme="majorHAnsi" w:hAnsiTheme="majorHAnsi"/>
          <w:highlight w:val="yellow"/>
        </w:rPr>
      </w:pPr>
    </w:p>
    <w:p w14:paraId="4E468E8C" w14:textId="6FAD4FBC" w:rsidR="00B63F19" w:rsidRPr="00744450" w:rsidRDefault="00B63F19" w:rsidP="005573F3">
      <w:pPr>
        <w:pStyle w:val="Heading2"/>
        <w:ind w:left="0"/>
        <w:rPr>
          <w:rFonts w:asciiTheme="majorHAnsi" w:hAnsiTheme="majorHAnsi"/>
          <w:b w:val="0"/>
        </w:rPr>
      </w:pPr>
      <w:bookmarkStart w:id="4" w:name="_TOC_250002"/>
      <w:bookmarkEnd w:id="4"/>
      <w:r w:rsidRPr="00744450">
        <w:rPr>
          <w:rFonts w:asciiTheme="majorHAnsi" w:hAnsiTheme="majorHAnsi"/>
          <w:u w:val="single"/>
        </w:rPr>
        <w:t>Pedagogical Strategies and Instructional Design</w:t>
      </w:r>
    </w:p>
    <w:p w14:paraId="03D77F9B" w14:textId="7EB115D6" w:rsidR="00B63F19" w:rsidRPr="00744450" w:rsidRDefault="00B63F19" w:rsidP="005573F3">
      <w:pPr>
        <w:pStyle w:val="BodyText"/>
        <w:rPr>
          <w:rFonts w:asciiTheme="majorHAnsi" w:hAnsiTheme="majorHAnsi"/>
        </w:rPr>
      </w:pPr>
      <w:r w:rsidRPr="00744450">
        <w:rPr>
          <w:rFonts w:asciiTheme="majorHAnsi" w:hAnsiTheme="majorHAnsi"/>
        </w:rPr>
        <w:t xml:space="preserve">The course will focus on </w:t>
      </w:r>
      <w:r w:rsidR="001107B6" w:rsidRPr="00744450">
        <w:rPr>
          <w:rFonts w:asciiTheme="majorHAnsi" w:hAnsiTheme="majorHAnsi"/>
        </w:rPr>
        <w:t>providing the relevant language and linguistic education that would help meet</w:t>
      </w:r>
      <w:r w:rsidRPr="00744450">
        <w:rPr>
          <w:rFonts w:asciiTheme="majorHAnsi" w:hAnsiTheme="majorHAnsi"/>
        </w:rPr>
        <w:t xml:space="preserve"> the reading and writing demands of English 1101 Composition 1, a course which all City Tech students take.  </w:t>
      </w:r>
      <w:r w:rsidR="00F95DA6" w:rsidRPr="00744450">
        <w:rPr>
          <w:rFonts w:asciiTheme="majorHAnsi" w:hAnsiTheme="majorHAnsi"/>
        </w:rPr>
        <w:t>Curren</w:t>
      </w:r>
      <w:r w:rsidR="008D696C" w:rsidRPr="00744450">
        <w:rPr>
          <w:rFonts w:asciiTheme="majorHAnsi" w:hAnsiTheme="majorHAnsi"/>
        </w:rPr>
        <w:t>tly there are</w:t>
      </w:r>
      <w:r w:rsidR="00401BEC" w:rsidRPr="00744450">
        <w:rPr>
          <w:rFonts w:asciiTheme="majorHAnsi" w:hAnsiTheme="majorHAnsi"/>
        </w:rPr>
        <w:t xml:space="preserve"> two full-time and 2 </w:t>
      </w:r>
      <w:r w:rsidR="00F95DA6" w:rsidRPr="00744450">
        <w:rPr>
          <w:rFonts w:asciiTheme="majorHAnsi" w:hAnsiTheme="majorHAnsi"/>
        </w:rPr>
        <w:t xml:space="preserve">part-time faculty members who would be qualified to teach this course, pending appropriate professional development. </w:t>
      </w:r>
      <w:r w:rsidRPr="00744450">
        <w:rPr>
          <w:rFonts w:asciiTheme="majorHAnsi" w:hAnsiTheme="majorHAnsi"/>
        </w:rPr>
        <w:t xml:space="preserve">Instructors teaching the </w:t>
      </w:r>
      <w:r w:rsidR="00521058" w:rsidRPr="00744450">
        <w:rPr>
          <w:rFonts w:asciiTheme="majorHAnsi" w:hAnsiTheme="majorHAnsi"/>
        </w:rPr>
        <w:t>corequisite</w:t>
      </w:r>
      <w:r w:rsidRPr="00744450">
        <w:rPr>
          <w:rFonts w:asciiTheme="majorHAnsi" w:hAnsiTheme="majorHAnsi"/>
        </w:rPr>
        <w:t xml:space="preserve"> s</w:t>
      </w:r>
      <w:r w:rsidR="001107B6" w:rsidRPr="00744450">
        <w:rPr>
          <w:rFonts w:asciiTheme="majorHAnsi" w:hAnsiTheme="majorHAnsi"/>
        </w:rPr>
        <w:t xml:space="preserve">ections will offer </w:t>
      </w:r>
      <w:r w:rsidR="001107B6" w:rsidRPr="00744450">
        <w:rPr>
          <w:rFonts w:asciiTheme="majorHAnsi" w:hAnsiTheme="majorHAnsi"/>
        </w:rPr>
        <w:lastRenderedPageBreak/>
        <w:t xml:space="preserve">support and </w:t>
      </w:r>
      <w:r w:rsidRPr="00744450">
        <w:rPr>
          <w:rFonts w:asciiTheme="majorHAnsi" w:hAnsiTheme="majorHAnsi"/>
        </w:rPr>
        <w:t xml:space="preserve">instruction in reading and writing, </w:t>
      </w:r>
      <w:r w:rsidR="004A4A89" w:rsidRPr="00744450">
        <w:rPr>
          <w:rFonts w:asciiTheme="majorHAnsi" w:hAnsiTheme="majorHAnsi"/>
        </w:rPr>
        <w:t xml:space="preserve">delivered through lectures, group work, </w:t>
      </w:r>
      <w:r w:rsidR="001155CB" w:rsidRPr="00744450">
        <w:rPr>
          <w:rFonts w:asciiTheme="majorHAnsi" w:hAnsiTheme="majorHAnsi"/>
        </w:rPr>
        <w:t xml:space="preserve">use of technology and digital platforms, </w:t>
      </w:r>
      <w:r w:rsidR="008D696C" w:rsidRPr="00744450">
        <w:rPr>
          <w:rFonts w:asciiTheme="majorHAnsi" w:hAnsiTheme="majorHAnsi"/>
        </w:rPr>
        <w:t xml:space="preserve">high-impact practices, </w:t>
      </w:r>
      <w:r w:rsidR="004A4A89" w:rsidRPr="00744450">
        <w:rPr>
          <w:rFonts w:asciiTheme="majorHAnsi" w:hAnsiTheme="majorHAnsi"/>
        </w:rPr>
        <w:t xml:space="preserve">student peer </w:t>
      </w:r>
      <w:r w:rsidR="008D696C" w:rsidRPr="00744450">
        <w:rPr>
          <w:rFonts w:asciiTheme="majorHAnsi" w:hAnsiTheme="majorHAnsi"/>
        </w:rPr>
        <w:t xml:space="preserve">and self </w:t>
      </w:r>
      <w:r w:rsidR="004A4A89" w:rsidRPr="00744450">
        <w:rPr>
          <w:rFonts w:asciiTheme="majorHAnsi" w:hAnsiTheme="majorHAnsi"/>
        </w:rPr>
        <w:t>editing exercises, and self-regulated learning methodology.</w:t>
      </w:r>
      <w:r w:rsidR="00F95DA6" w:rsidRPr="00744450">
        <w:rPr>
          <w:rFonts w:asciiTheme="majorHAnsi" w:hAnsiTheme="majorHAnsi"/>
        </w:rPr>
        <w:t xml:space="preserve"> There will be </w:t>
      </w:r>
      <w:r w:rsidR="00F95DA6" w:rsidRPr="00744450">
        <w:rPr>
          <w:rFonts w:asciiTheme="majorHAnsi" w:hAnsiTheme="majorHAnsi"/>
          <w:u w:val="single"/>
        </w:rPr>
        <w:t>no</w:t>
      </w:r>
      <w:r w:rsidR="00F95DA6" w:rsidRPr="00744450">
        <w:rPr>
          <w:rFonts w:asciiTheme="majorHAnsi" w:hAnsiTheme="majorHAnsi"/>
        </w:rPr>
        <w:t xml:space="preserve"> online or partially online </w:t>
      </w:r>
      <w:r w:rsidR="007D52CB" w:rsidRPr="00744450">
        <w:rPr>
          <w:rFonts w:asciiTheme="majorHAnsi" w:hAnsiTheme="majorHAnsi"/>
        </w:rPr>
        <w:t xml:space="preserve">course </w:t>
      </w:r>
      <w:r w:rsidR="00F95DA6" w:rsidRPr="00744450">
        <w:rPr>
          <w:rFonts w:asciiTheme="majorHAnsi" w:hAnsiTheme="majorHAnsi"/>
        </w:rPr>
        <w:t xml:space="preserve">sections offered. </w:t>
      </w:r>
    </w:p>
    <w:p w14:paraId="056E72CD" w14:textId="77777777" w:rsidR="00985DC7" w:rsidRPr="00AC37EF" w:rsidRDefault="00985DC7" w:rsidP="005573F3">
      <w:pPr>
        <w:pStyle w:val="BodyText"/>
        <w:rPr>
          <w:rFonts w:asciiTheme="majorHAnsi" w:hAnsiTheme="majorHAnsi"/>
          <w:highlight w:val="yellow"/>
        </w:rPr>
      </w:pPr>
    </w:p>
    <w:p w14:paraId="45115B99" w14:textId="66D8E38B" w:rsidR="00985DC7" w:rsidRPr="00744450" w:rsidRDefault="00985DC7" w:rsidP="005573F3">
      <w:pPr>
        <w:pStyle w:val="BodyText"/>
        <w:rPr>
          <w:rFonts w:asciiTheme="majorHAnsi" w:hAnsiTheme="majorHAnsi"/>
          <w:b/>
          <w:u w:val="single"/>
        </w:rPr>
      </w:pPr>
      <w:r w:rsidRPr="00744450">
        <w:rPr>
          <w:rFonts w:asciiTheme="majorHAnsi" w:hAnsiTheme="majorHAnsi"/>
          <w:b/>
          <w:u w:val="single"/>
        </w:rPr>
        <w:t>Supports</w:t>
      </w:r>
    </w:p>
    <w:p w14:paraId="3B30DD11" w14:textId="77777777" w:rsidR="001E1FCF" w:rsidRPr="00744450" w:rsidRDefault="001E1FCF" w:rsidP="005573F3">
      <w:pPr>
        <w:pStyle w:val="BodyText"/>
        <w:rPr>
          <w:rFonts w:asciiTheme="majorHAnsi" w:hAnsiTheme="majorHAnsi"/>
          <w:u w:val="single"/>
        </w:rPr>
      </w:pPr>
    </w:p>
    <w:p w14:paraId="212D0D83" w14:textId="44D1AEEF" w:rsidR="001E1FCF" w:rsidRPr="00744450" w:rsidRDefault="001E1FCF" w:rsidP="005573F3">
      <w:pPr>
        <w:pStyle w:val="BodyText"/>
        <w:rPr>
          <w:rFonts w:asciiTheme="majorHAnsi" w:hAnsiTheme="majorHAnsi"/>
        </w:rPr>
      </w:pPr>
      <w:r w:rsidRPr="00744450">
        <w:rPr>
          <w:rFonts w:asciiTheme="majorHAnsi" w:hAnsiTheme="majorHAnsi"/>
        </w:rPr>
        <w:t>A) Intensive supplemental instruction via structured, after-class sessions</w:t>
      </w:r>
    </w:p>
    <w:p w14:paraId="34932287" w14:textId="655D6C3A" w:rsidR="0063663B" w:rsidRPr="00744450" w:rsidRDefault="00C71E4D" w:rsidP="005573F3">
      <w:pPr>
        <w:pStyle w:val="BodyText"/>
        <w:rPr>
          <w:rFonts w:asciiTheme="majorHAnsi" w:hAnsiTheme="majorHAnsi"/>
        </w:rPr>
      </w:pPr>
      <w:r w:rsidRPr="00744450">
        <w:rPr>
          <w:rFonts w:asciiTheme="majorHAnsi" w:hAnsiTheme="majorHAnsi"/>
        </w:rPr>
        <w:t>Because we are decreasing the number of instructional hours devoted to developmental reading and writing (each stand-alone course is 3 hours</w:t>
      </w:r>
      <w:r w:rsidR="007576BE" w:rsidRPr="00744450">
        <w:rPr>
          <w:rFonts w:asciiTheme="majorHAnsi" w:hAnsiTheme="majorHAnsi"/>
        </w:rPr>
        <w:t xml:space="preserve"> totaling 6, now reduced to half that – 3 hours</w:t>
      </w:r>
      <w:r w:rsidRPr="00744450">
        <w:rPr>
          <w:rFonts w:asciiTheme="majorHAnsi" w:hAnsiTheme="majorHAnsi"/>
        </w:rPr>
        <w:t xml:space="preserve">), we must </w:t>
      </w:r>
      <w:r w:rsidR="00985DC7" w:rsidRPr="00744450">
        <w:rPr>
          <w:rFonts w:asciiTheme="majorHAnsi" w:hAnsiTheme="majorHAnsi"/>
        </w:rPr>
        <w:t xml:space="preserve">ensure that students </w:t>
      </w:r>
      <w:r w:rsidRPr="00744450">
        <w:rPr>
          <w:rFonts w:asciiTheme="majorHAnsi" w:hAnsiTheme="majorHAnsi"/>
        </w:rPr>
        <w:t>enrolled in the English 1101</w:t>
      </w:r>
      <w:r w:rsidR="00985DC7" w:rsidRPr="00744450">
        <w:rPr>
          <w:rFonts w:asciiTheme="majorHAnsi" w:hAnsiTheme="majorHAnsi"/>
        </w:rPr>
        <w:t xml:space="preserve"> </w:t>
      </w:r>
      <w:r w:rsidR="00521058" w:rsidRPr="00744450">
        <w:rPr>
          <w:rFonts w:asciiTheme="majorHAnsi" w:hAnsiTheme="majorHAnsi"/>
        </w:rPr>
        <w:t>corequisite</w:t>
      </w:r>
      <w:r w:rsidR="00985DC7" w:rsidRPr="00744450">
        <w:rPr>
          <w:rFonts w:asciiTheme="majorHAnsi" w:hAnsiTheme="majorHAnsi"/>
        </w:rPr>
        <w:t xml:space="preserve"> receive ample academic support. We believe that embedded </w:t>
      </w:r>
      <w:r w:rsidR="002055EB" w:rsidRPr="00744450">
        <w:rPr>
          <w:rFonts w:asciiTheme="majorHAnsi" w:hAnsiTheme="majorHAnsi"/>
        </w:rPr>
        <w:t>reading and writing</w:t>
      </w:r>
      <w:r w:rsidR="002055EB" w:rsidRPr="00744450">
        <w:rPr>
          <w:rFonts w:asciiTheme="majorHAnsi" w:hAnsiTheme="majorHAnsi"/>
          <w:color w:val="4F81BD" w:themeColor="accent1"/>
        </w:rPr>
        <w:t xml:space="preserve"> </w:t>
      </w:r>
      <w:r w:rsidR="00985DC7" w:rsidRPr="00744450">
        <w:rPr>
          <w:rFonts w:asciiTheme="majorHAnsi" w:hAnsiTheme="majorHAnsi"/>
        </w:rPr>
        <w:t xml:space="preserve">tutors would positively augment classroom instruction. </w:t>
      </w:r>
      <w:r w:rsidR="0063663B" w:rsidRPr="00744450">
        <w:rPr>
          <w:rFonts w:asciiTheme="majorHAnsi" w:hAnsiTheme="majorHAnsi"/>
        </w:rPr>
        <w:t xml:space="preserve"> We ask for block course planning so that tutoring can be built into the program. ENG 1101 would meet three times per week, </w:t>
      </w:r>
      <w:r w:rsidR="00DC047E" w:rsidRPr="00744450">
        <w:rPr>
          <w:rFonts w:asciiTheme="majorHAnsi" w:hAnsiTheme="majorHAnsi"/>
        </w:rPr>
        <w:t xml:space="preserve">followed by the CO; </w:t>
      </w:r>
      <w:r w:rsidR="001155CB" w:rsidRPr="00744450">
        <w:rPr>
          <w:rFonts w:asciiTheme="majorHAnsi" w:hAnsiTheme="majorHAnsi"/>
        </w:rPr>
        <w:t>after the EAP 101 CO</w:t>
      </w:r>
      <w:r w:rsidR="0063663B" w:rsidRPr="00744450">
        <w:rPr>
          <w:rFonts w:asciiTheme="majorHAnsi" w:hAnsiTheme="majorHAnsi"/>
        </w:rPr>
        <w:t>, stude</w:t>
      </w:r>
      <w:r w:rsidR="001155CB" w:rsidRPr="00744450">
        <w:rPr>
          <w:rFonts w:asciiTheme="majorHAnsi" w:hAnsiTheme="majorHAnsi"/>
        </w:rPr>
        <w:t xml:space="preserve">nts will </w:t>
      </w:r>
      <w:r w:rsidR="0063663B" w:rsidRPr="00744450">
        <w:rPr>
          <w:rFonts w:asciiTheme="majorHAnsi" w:hAnsiTheme="majorHAnsi"/>
        </w:rPr>
        <w:t xml:space="preserve">take one hour of targeted, specialized tutoring </w:t>
      </w:r>
      <w:r w:rsidR="001155CB" w:rsidRPr="00744450">
        <w:rPr>
          <w:rFonts w:asciiTheme="majorHAnsi" w:hAnsiTheme="majorHAnsi"/>
        </w:rPr>
        <w:t xml:space="preserve">in small groups of 3 with three tutors, </w:t>
      </w:r>
      <w:r w:rsidR="0063663B" w:rsidRPr="00744450">
        <w:rPr>
          <w:rFonts w:asciiTheme="majorHAnsi" w:hAnsiTheme="majorHAnsi"/>
        </w:rPr>
        <w:t xml:space="preserve">delivered by ESOL Language and Writing Lab tutors (via CUE funding). </w:t>
      </w:r>
    </w:p>
    <w:p w14:paraId="25A23C13" w14:textId="77777777" w:rsidR="0063663B" w:rsidRPr="00744450" w:rsidRDefault="0063663B" w:rsidP="005573F3">
      <w:pPr>
        <w:pStyle w:val="BodyText"/>
        <w:rPr>
          <w:rFonts w:asciiTheme="majorHAnsi" w:hAnsiTheme="majorHAnsi"/>
        </w:rPr>
      </w:pPr>
    </w:p>
    <w:p w14:paraId="5C9DB1A3" w14:textId="190D740B" w:rsidR="001E1FCF" w:rsidRPr="00744450" w:rsidRDefault="001E1FCF" w:rsidP="005573F3">
      <w:pPr>
        <w:pStyle w:val="BodyText"/>
        <w:rPr>
          <w:rFonts w:asciiTheme="majorHAnsi" w:hAnsiTheme="majorHAnsi"/>
          <w:b/>
        </w:rPr>
      </w:pPr>
      <w:r w:rsidRPr="00744450">
        <w:rPr>
          <w:rFonts w:asciiTheme="majorHAnsi" w:hAnsiTheme="majorHAnsi"/>
        </w:rPr>
        <w:t xml:space="preserve">B) </w:t>
      </w:r>
      <w:r w:rsidRPr="00744450">
        <w:rPr>
          <w:rFonts w:asciiTheme="majorHAnsi" w:hAnsiTheme="majorHAnsi"/>
          <w:b/>
        </w:rPr>
        <w:t>English Department Writing Center</w:t>
      </w:r>
      <w:r w:rsidR="00AC37EF" w:rsidRPr="00744450">
        <w:rPr>
          <w:rFonts w:asciiTheme="majorHAnsi" w:hAnsiTheme="majorHAnsi"/>
          <w:b/>
        </w:rPr>
        <w:t xml:space="preserve"> for Multilingual Writers</w:t>
      </w:r>
    </w:p>
    <w:p w14:paraId="390AE129" w14:textId="72747232" w:rsidR="00985DC7" w:rsidRPr="00521058" w:rsidRDefault="00985DC7" w:rsidP="005573F3">
      <w:pPr>
        <w:pStyle w:val="BodyText"/>
        <w:rPr>
          <w:rFonts w:asciiTheme="majorHAnsi" w:hAnsiTheme="majorHAnsi"/>
        </w:rPr>
      </w:pPr>
      <w:r w:rsidRPr="00744450">
        <w:rPr>
          <w:rFonts w:asciiTheme="majorHAnsi" w:hAnsiTheme="majorHAnsi"/>
        </w:rPr>
        <w:t xml:space="preserve">We also want to use this opportunity to advocate for </w:t>
      </w:r>
      <w:r w:rsidR="00C71E4D" w:rsidRPr="00744450">
        <w:rPr>
          <w:rFonts w:asciiTheme="majorHAnsi" w:hAnsiTheme="majorHAnsi"/>
        </w:rPr>
        <w:t xml:space="preserve">a </w:t>
      </w:r>
      <w:r w:rsidR="0063663B" w:rsidRPr="00744450">
        <w:rPr>
          <w:rFonts w:asciiTheme="majorHAnsi" w:hAnsiTheme="majorHAnsi"/>
        </w:rPr>
        <w:t xml:space="preserve">stand-alone </w:t>
      </w:r>
      <w:r w:rsidR="00AC37EF" w:rsidRPr="00744450">
        <w:rPr>
          <w:rFonts w:asciiTheme="majorHAnsi" w:hAnsiTheme="majorHAnsi"/>
        </w:rPr>
        <w:t xml:space="preserve">inclusive </w:t>
      </w:r>
      <w:r w:rsidR="00C71E4D" w:rsidRPr="00744450">
        <w:rPr>
          <w:rFonts w:asciiTheme="majorHAnsi" w:hAnsiTheme="majorHAnsi"/>
        </w:rPr>
        <w:t>Writing Center</w:t>
      </w:r>
      <w:r w:rsidR="0063663B" w:rsidRPr="00744450">
        <w:rPr>
          <w:rFonts w:asciiTheme="majorHAnsi" w:hAnsiTheme="majorHAnsi"/>
        </w:rPr>
        <w:t xml:space="preserve"> </w:t>
      </w:r>
      <w:r w:rsidR="00AC37EF" w:rsidRPr="00744450">
        <w:rPr>
          <w:rFonts w:asciiTheme="majorHAnsi" w:hAnsiTheme="majorHAnsi"/>
        </w:rPr>
        <w:t xml:space="preserve">for multilingual writers </w:t>
      </w:r>
      <w:r w:rsidR="0063663B" w:rsidRPr="00744450">
        <w:rPr>
          <w:rFonts w:asciiTheme="majorHAnsi" w:hAnsiTheme="majorHAnsi"/>
        </w:rPr>
        <w:t>run by the ENG depart</w:t>
      </w:r>
      <w:r w:rsidR="00AC37EF" w:rsidRPr="00744450">
        <w:rPr>
          <w:rFonts w:asciiTheme="majorHAnsi" w:hAnsiTheme="majorHAnsi"/>
        </w:rPr>
        <w:t xml:space="preserve">ment. More than forty percent </w:t>
      </w:r>
      <w:r w:rsidR="00744450" w:rsidRPr="00744450">
        <w:rPr>
          <w:rFonts w:asciiTheme="majorHAnsi" w:hAnsiTheme="majorHAnsi"/>
        </w:rPr>
        <w:t>of the</w:t>
      </w:r>
      <w:r w:rsidR="00AC37EF" w:rsidRPr="00744450">
        <w:rPr>
          <w:rFonts w:asciiTheme="majorHAnsi" w:hAnsiTheme="majorHAnsi"/>
        </w:rPr>
        <w:t xml:space="preserve"> students in ENG department are second/and or foreign language writers, and another 10-20 percent identify as heritage writers or resident writers. It is unclear why a department that serves more non-native than native writers does not have a multilingual writing center and one that focuses on the needs of multilingual writers and culturally diverse students. </w:t>
      </w:r>
      <w:r w:rsidR="00C71E4D" w:rsidRPr="00744450">
        <w:rPr>
          <w:rFonts w:asciiTheme="majorHAnsi" w:hAnsiTheme="majorHAnsi"/>
        </w:rPr>
        <w:t xml:space="preserve"> As City Tech </w:t>
      </w:r>
      <w:r w:rsidRPr="00744450">
        <w:rPr>
          <w:rFonts w:asciiTheme="majorHAnsi" w:hAnsiTheme="majorHAnsi"/>
        </w:rPr>
        <w:t>move</w:t>
      </w:r>
      <w:r w:rsidR="00C71E4D" w:rsidRPr="00744450">
        <w:rPr>
          <w:rFonts w:asciiTheme="majorHAnsi" w:hAnsiTheme="majorHAnsi"/>
        </w:rPr>
        <w:t>s</w:t>
      </w:r>
      <w:r w:rsidRPr="00744450">
        <w:rPr>
          <w:rFonts w:asciiTheme="majorHAnsi" w:hAnsiTheme="majorHAnsi"/>
        </w:rPr>
        <w:t xml:space="preserve"> forward with remediation reform, the college needs </w:t>
      </w:r>
      <w:r w:rsidR="00C71E4D" w:rsidRPr="00744450">
        <w:rPr>
          <w:rFonts w:asciiTheme="majorHAnsi" w:hAnsiTheme="majorHAnsi"/>
        </w:rPr>
        <w:t xml:space="preserve">to provide </w:t>
      </w:r>
      <w:r w:rsidR="006022DB" w:rsidRPr="00744450">
        <w:rPr>
          <w:rFonts w:asciiTheme="majorHAnsi" w:hAnsiTheme="majorHAnsi"/>
        </w:rPr>
        <w:t>the appropriate</w:t>
      </w:r>
      <w:r w:rsidRPr="00744450">
        <w:rPr>
          <w:rFonts w:asciiTheme="majorHAnsi" w:hAnsiTheme="majorHAnsi"/>
        </w:rPr>
        <w:t xml:space="preserve"> infrastructure to support student needs.</w:t>
      </w:r>
      <w:r w:rsidR="00C71E4D" w:rsidRPr="00744450">
        <w:rPr>
          <w:rFonts w:asciiTheme="majorHAnsi" w:hAnsiTheme="majorHAnsi"/>
        </w:rPr>
        <w:t xml:space="preserve"> A </w:t>
      </w:r>
      <w:r w:rsidR="00AC37EF" w:rsidRPr="00744450">
        <w:rPr>
          <w:rFonts w:asciiTheme="majorHAnsi" w:hAnsiTheme="majorHAnsi"/>
        </w:rPr>
        <w:t>Writing Hub for Multilingual Writers</w:t>
      </w:r>
      <w:r w:rsidR="00C71E4D" w:rsidRPr="00744450">
        <w:rPr>
          <w:rFonts w:asciiTheme="majorHAnsi" w:hAnsiTheme="majorHAnsi"/>
        </w:rPr>
        <w:t xml:space="preserve"> would not only serve these deserving students, but all English 1101 students, as well as student writing across the curriculum.</w:t>
      </w:r>
      <w:r w:rsidR="00C71E4D">
        <w:rPr>
          <w:rFonts w:asciiTheme="majorHAnsi" w:hAnsiTheme="majorHAnsi"/>
        </w:rPr>
        <w:t xml:space="preserve"> </w:t>
      </w:r>
    </w:p>
    <w:p w14:paraId="7D47229D" w14:textId="77777777" w:rsidR="00B63F19" w:rsidRPr="00521058" w:rsidRDefault="00B63F19" w:rsidP="005573F3">
      <w:pPr>
        <w:pStyle w:val="BodyText"/>
        <w:rPr>
          <w:rFonts w:asciiTheme="majorHAnsi" w:hAnsiTheme="majorHAnsi"/>
        </w:rPr>
      </w:pPr>
    </w:p>
    <w:p w14:paraId="227291AC" w14:textId="299E3C44" w:rsidR="00B63F19" w:rsidRPr="00521058" w:rsidRDefault="00F90066" w:rsidP="005573F3">
      <w:pPr>
        <w:pStyle w:val="Heading2"/>
        <w:ind w:left="0"/>
        <w:rPr>
          <w:rFonts w:asciiTheme="majorHAnsi" w:hAnsiTheme="majorHAnsi"/>
          <w:b w:val="0"/>
        </w:rPr>
      </w:pPr>
      <w:bookmarkStart w:id="5" w:name="_TOC_250001"/>
      <w:bookmarkEnd w:id="5"/>
      <w:r w:rsidRPr="00521058">
        <w:rPr>
          <w:rFonts w:asciiTheme="majorHAnsi" w:hAnsiTheme="majorHAnsi"/>
          <w:u w:val="single"/>
        </w:rPr>
        <w:t>Plan and Process for Evaluation</w:t>
      </w:r>
    </w:p>
    <w:p w14:paraId="492A4ED2" w14:textId="3405ECBF" w:rsidR="00B63F19" w:rsidRPr="00521058" w:rsidRDefault="00F90066" w:rsidP="005573F3">
      <w:pPr>
        <w:rPr>
          <w:rFonts w:asciiTheme="majorHAnsi" w:hAnsiTheme="majorHAnsi" w:cs="Times New Roman"/>
        </w:rPr>
      </w:pPr>
      <w:r w:rsidRPr="00C0695F">
        <w:rPr>
          <w:rFonts w:asciiTheme="majorHAnsi" w:hAnsiTheme="majorHAnsi"/>
        </w:rPr>
        <w:t xml:space="preserve">In Fall 2019, we </w:t>
      </w:r>
      <w:r w:rsidR="00402C01" w:rsidRPr="00C0695F">
        <w:rPr>
          <w:rFonts w:asciiTheme="majorHAnsi" w:hAnsiTheme="majorHAnsi"/>
        </w:rPr>
        <w:t xml:space="preserve">plan to </w:t>
      </w:r>
      <w:r w:rsidR="00C0695F">
        <w:rPr>
          <w:rFonts w:asciiTheme="majorHAnsi" w:hAnsiTheme="majorHAnsi"/>
        </w:rPr>
        <w:t xml:space="preserve">pilot one </w:t>
      </w:r>
      <w:r w:rsidR="00521058" w:rsidRPr="00BA369F">
        <w:rPr>
          <w:rFonts w:asciiTheme="majorHAnsi" w:hAnsiTheme="majorHAnsi"/>
        </w:rPr>
        <w:t>co</w:t>
      </w:r>
      <w:r w:rsidR="00C0695F">
        <w:rPr>
          <w:rFonts w:asciiTheme="majorHAnsi" w:hAnsiTheme="majorHAnsi"/>
        </w:rPr>
        <w:t>-</w:t>
      </w:r>
      <w:r w:rsidR="00521058" w:rsidRPr="00BA369F">
        <w:rPr>
          <w:rFonts w:asciiTheme="majorHAnsi" w:hAnsiTheme="majorHAnsi"/>
        </w:rPr>
        <w:t>requisite</w:t>
      </w:r>
      <w:r w:rsidR="00C0695F">
        <w:rPr>
          <w:rFonts w:asciiTheme="majorHAnsi" w:hAnsiTheme="majorHAnsi"/>
        </w:rPr>
        <w:t xml:space="preserve"> section (possibly two)</w:t>
      </w:r>
      <w:r w:rsidRPr="00BA369F">
        <w:rPr>
          <w:rFonts w:asciiTheme="majorHAnsi" w:hAnsiTheme="majorHAnsi"/>
        </w:rPr>
        <w:t xml:space="preserve">. In Spring 2020, </w:t>
      </w:r>
      <w:r w:rsidR="00485DE7" w:rsidRPr="00BA369F">
        <w:rPr>
          <w:rFonts w:asciiTheme="majorHAnsi" w:hAnsiTheme="majorHAnsi"/>
        </w:rPr>
        <w:t xml:space="preserve">based on the data obtained from the Fall 2019 sections, </w:t>
      </w:r>
      <w:r w:rsidRPr="00BA369F">
        <w:rPr>
          <w:rFonts w:asciiTheme="majorHAnsi" w:hAnsiTheme="majorHAnsi"/>
        </w:rPr>
        <w:t xml:space="preserve">we will </w:t>
      </w:r>
      <w:r w:rsidR="00485DE7" w:rsidRPr="00BA369F">
        <w:rPr>
          <w:rFonts w:asciiTheme="majorHAnsi" w:hAnsiTheme="majorHAnsi"/>
        </w:rPr>
        <w:t>revise or confirm the pilot</w:t>
      </w:r>
      <w:r w:rsidR="007576BE" w:rsidRPr="00BA369F">
        <w:rPr>
          <w:rFonts w:asciiTheme="majorHAnsi" w:hAnsiTheme="majorHAnsi"/>
        </w:rPr>
        <w:t>,</w:t>
      </w:r>
      <w:r w:rsidR="00485DE7" w:rsidRPr="00BA369F">
        <w:rPr>
          <w:rFonts w:asciiTheme="majorHAnsi" w:hAnsiTheme="majorHAnsi"/>
        </w:rPr>
        <w:t xml:space="preserve"> </w:t>
      </w:r>
      <w:r w:rsidR="007576BE" w:rsidRPr="00BA369F">
        <w:rPr>
          <w:rFonts w:asciiTheme="majorHAnsi" w:hAnsiTheme="majorHAnsi"/>
        </w:rPr>
        <w:t xml:space="preserve">or make other appropriate decisions, all based on </w:t>
      </w:r>
      <w:r w:rsidR="001155CB" w:rsidRPr="00BA369F">
        <w:rPr>
          <w:rFonts w:asciiTheme="majorHAnsi" w:hAnsiTheme="majorHAnsi"/>
        </w:rPr>
        <w:t xml:space="preserve">the </w:t>
      </w:r>
      <w:r w:rsidR="007576BE" w:rsidRPr="00BA369F">
        <w:rPr>
          <w:rFonts w:asciiTheme="majorHAnsi" w:hAnsiTheme="majorHAnsi"/>
        </w:rPr>
        <w:t>data collected and analyzed.</w:t>
      </w:r>
      <w:r w:rsidRPr="00BA369F">
        <w:rPr>
          <w:rFonts w:asciiTheme="majorHAnsi" w:hAnsiTheme="majorHAnsi"/>
        </w:rPr>
        <w:t xml:space="preserve"> During that time we will </w:t>
      </w:r>
      <w:r w:rsidR="00402C01" w:rsidRPr="00BA369F">
        <w:rPr>
          <w:rFonts w:asciiTheme="majorHAnsi" w:hAnsiTheme="majorHAnsi"/>
        </w:rPr>
        <w:t>draft</w:t>
      </w:r>
      <w:r w:rsidRPr="00BA369F">
        <w:rPr>
          <w:rFonts w:asciiTheme="majorHAnsi" w:hAnsiTheme="majorHAnsi"/>
        </w:rPr>
        <w:t xml:space="preserve"> the proposal for the permanent course, </w:t>
      </w:r>
      <w:r w:rsidR="007576BE" w:rsidRPr="00BA369F">
        <w:rPr>
          <w:rFonts w:asciiTheme="majorHAnsi" w:hAnsiTheme="majorHAnsi"/>
        </w:rPr>
        <w:t xml:space="preserve">or additional co-requisites drawn from credit courses, whichever is better suited to ESOL students’ success, with the offering </w:t>
      </w:r>
      <w:r w:rsidRPr="00BA369F">
        <w:rPr>
          <w:rFonts w:asciiTheme="majorHAnsi" w:hAnsiTheme="majorHAnsi"/>
        </w:rPr>
        <w:t xml:space="preserve">structure revised as needed. </w:t>
      </w:r>
      <w:r w:rsidR="00B63F19" w:rsidRPr="00BA369F">
        <w:rPr>
          <w:rFonts w:asciiTheme="majorHAnsi" w:hAnsiTheme="majorHAnsi"/>
        </w:rPr>
        <w:t xml:space="preserve">Besides the learning outcome assessment, we will examine passing rates in the </w:t>
      </w:r>
      <w:r w:rsidR="00F95DA6" w:rsidRPr="00BA369F">
        <w:rPr>
          <w:rFonts w:asciiTheme="majorHAnsi" w:hAnsiTheme="majorHAnsi"/>
        </w:rPr>
        <w:t xml:space="preserve">ENG </w:t>
      </w:r>
      <w:r w:rsidR="001155CB" w:rsidRPr="00BA369F">
        <w:rPr>
          <w:rFonts w:asciiTheme="majorHAnsi" w:hAnsiTheme="majorHAnsi"/>
        </w:rPr>
        <w:t>1101CO</w:t>
      </w:r>
      <w:r w:rsidR="00DC047E" w:rsidRPr="00BA369F">
        <w:rPr>
          <w:rFonts w:asciiTheme="majorHAnsi" w:hAnsiTheme="majorHAnsi"/>
        </w:rPr>
        <w:t>; solicit faculty feedback</w:t>
      </w:r>
      <w:r w:rsidR="001155CB" w:rsidRPr="00BA369F">
        <w:rPr>
          <w:rFonts w:asciiTheme="majorHAnsi" w:hAnsiTheme="majorHAnsi"/>
        </w:rPr>
        <w:t>,</w:t>
      </w:r>
      <w:r w:rsidR="00DC047E" w:rsidRPr="00BA369F">
        <w:rPr>
          <w:rFonts w:asciiTheme="majorHAnsi" w:hAnsiTheme="majorHAnsi"/>
        </w:rPr>
        <w:t xml:space="preserve"> and student self-assessment of the course success and outcomes.</w:t>
      </w:r>
      <w:r w:rsidR="001155CB" w:rsidRPr="00BA369F">
        <w:rPr>
          <w:rFonts w:asciiTheme="majorHAnsi" w:hAnsiTheme="majorHAnsi" w:cs="Times New Roman"/>
        </w:rPr>
        <w:t xml:space="preserve"> In addition, we will confer with CUNY ESL DC and other expert outside bodies to determine the best path forward.</w:t>
      </w:r>
    </w:p>
    <w:p w14:paraId="6E8F8ACD" w14:textId="77777777" w:rsidR="00F90066" w:rsidRPr="00521058" w:rsidRDefault="00F90066" w:rsidP="005573F3">
      <w:pPr>
        <w:pStyle w:val="BodyText"/>
        <w:ind w:right="375"/>
        <w:rPr>
          <w:rFonts w:asciiTheme="majorHAnsi" w:hAnsiTheme="majorHAnsi"/>
        </w:rPr>
      </w:pPr>
    </w:p>
    <w:p w14:paraId="798805F3" w14:textId="2960CB63" w:rsidR="00F72504" w:rsidRDefault="00F95DA6" w:rsidP="001155CB">
      <w:pPr>
        <w:pStyle w:val="BodyText"/>
        <w:ind w:right="375"/>
        <w:rPr>
          <w:rFonts w:asciiTheme="majorHAnsi" w:hAnsiTheme="majorHAnsi" w:cs="Arial"/>
        </w:rPr>
      </w:pPr>
      <w:r w:rsidRPr="00BA369F">
        <w:rPr>
          <w:rFonts w:asciiTheme="majorHAnsi" w:hAnsiTheme="majorHAnsi" w:cs="Arial"/>
        </w:rPr>
        <w:t>Historic</w:t>
      </w:r>
      <w:r w:rsidR="001155CB" w:rsidRPr="00BA369F">
        <w:rPr>
          <w:rFonts w:asciiTheme="majorHAnsi" w:hAnsiTheme="majorHAnsi" w:cs="Arial"/>
        </w:rPr>
        <w:t xml:space="preserve">ally, upper-level ESOL (and developmental) </w:t>
      </w:r>
      <w:r w:rsidRPr="00BA369F">
        <w:rPr>
          <w:rFonts w:asciiTheme="majorHAnsi" w:hAnsiTheme="majorHAnsi" w:cs="Arial"/>
        </w:rPr>
        <w:t xml:space="preserve">reading and writing </w:t>
      </w:r>
      <w:r w:rsidR="001155CB" w:rsidRPr="00BA369F">
        <w:rPr>
          <w:rFonts w:asciiTheme="majorHAnsi" w:hAnsiTheme="majorHAnsi" w:cs="Arial"/>
        </w:rPr>
        <w:t xml:space="preserve">courses </w:t>
      </w:r>
      <w:r w:rsidRPr="00BA369F">
        <w:rPr>
          <w:rFonts w:asciiTheme="majorHAnsi" w:hAnsiTheme="majorHAnsi" w:cs="Arial"/>
        </w:rPr>
        <w:t>have served as gateways to English 1101, which</w:t>
      </w:r>
      <w:r w:rsidR="001155CB" w:rsidRPr="00BA369F">
        <w:rPr>
          <w:rFonts w:asciiTheme="majorHAnsi" w:hAnsiTheme="majorHAnsi" w:cs="Arial"/>
        </w:rPr>
        <w:t xml:space="preserve">, </w:t>
      </w:r>
      <w:r w:rsidR="00C71E4D" w:rsidRPr="00BA369F">
        <w:rPr>
          <w:rFonts w:asciiTheme="majorHAnsi" w:hAnsiTheme="majorHAnsi" w:cs="Arial"/>
        </w:rPr>
        <w:t>in turn</w:t>
      </w:r>
      <w:r w:rsidR="001155CB" w:rsidRPr="00BA369F">
        <w:rPr>
          <w:rFonts w:asciiTheme="majorHAnsi" w:hAnsiTheme="majorHAnsi" w:cs="Arial"/>
        </w:rPr>
        <w:t>,</w:t>
      </w:r>
      <w:r w:rsidR="00C71E4D" w:rsidRPr="00BA369F">
        <w:rPr>
          <w:rFonts w:asciiTheme="majorHAnsi" w:hAnsiTheme="majorHAnsi" w:cs="Arial"/>
        </w:rPr>
        <w:t xml:space="preserve"> </w:t>
      </w:r>
      <w:r w:rsidR="001155CB" w:rsidRPr="00BA369F">
        <w:rPr>
          <w:rFonts w:asciiTheme="majorHAnsi" w:hAnsiTheme="majorHAnsi" w:cs="Arial"/>
        </w:rPr>
        <w:t>serve</w:t>
      </w:r>
      <w:r w:rsidRPr="00BA369F">
        <w:rPr>
          <w:rFonts w:asciiTheme="majorHAnsi" w:hAnsiTheme="majorHAnsi" w:cs="Arial"/>
        </w:rPr>
        <w:t xml:space="preserve"> as a pre-requisite </w:t>
      </w:r>
      <w:r w:rsidR="00DF62F4" w:rsidRPr="00BA369F">
        <w:rPr>
          <w:rFonts w:asciiTheme="majorHAnsi" w:hAnsiTheme="majorHAnsi" w:cs="Arial"/>
        </w:rPr>
        <w:t>for many</w:t>
      </w:r>
      <w:r w:rsidRPr="00BA369F">
        <w:rPr>
          <w:rFonts w:asciiTheme="majorHAnsi" w:hAnsiTheme="majorHAnsi" w:cs="Arial"/>
        </w:rPr>
        <w:t xml:space="preserve"> courses at the college. </w:t>
      </w:r>
      <w:r w:rsidR="00DC047E" w:rsidRPr="00BA369F">
        <w:rPr>
          <w:rFonts w:asciiTheme="majorHAnsi" w:hAnsiTheme="majorHAnsi" w:cs="Arial"/>
        </w:rPr>
        <w:t>ESOL courses have</w:t>
      </w:r>
      <w:r w:rsidR="007576BE" w:rsidRPr="00BA369F">
        <w:rPr>
          <w:rFonts w:asciiTheme="majorHAnsi" w:hAnsiTheme="majorHAnsi" w:cs="Arial"/>
        </w:rPr>
        <w:t xml:space="preserve"> also historically been offering the </w:t>
      </w:r>
      <w:r w:rsidR="007576BE" w:rsidRPr="00BA369F">
        <w:rPr>
          <w:rFonts w:asciiTheme="majorHAnsi" w:hAnsiTheme="majorHAnsi" w:cs="Arial"/>
        </w:rPr>
        <w:lastRenderedPageBreak/>
        <w:t>necessary educational help for both language and general knowledge acquisition prior to taking ENG 1101 and other courses, bridging the gaps between foreign high school education and USA college requirements</w:t>
      </w:r>
      <w:r w:rsidR="00DC047E" w:rsidRPr="00BA369F">
        <w:rPr>
          <w:rFonts w:asciiTheme="majorHAnsi" w:hAnsiTheme="majorHAnsi" w:cs="Arial"/>
        </w:rPr>
        <w:t>,</w:t>
      </w:r>
      <w:r w:rsidR="007576BE" w:rsidRPr="00BA369F">
        <w:rPr>
          <w:rFonts w:asciiTheme="majorHAnsi" w:hAnsiTheme="majorHAnsi" w:cs="Arial"/>
        </w:rPr>
        <w:t xml:space="preserve"> or filling the gap between </w:t>
      </w:r>
      <w:r w:rsidR="00DC047E" w:rsidRPr="00BA369F">
        <w:rPr>
          <w:rFonts w:asciiTheme="majorHAnsi" w:hAnsiTheme="majorHAnsi" w:cs="Arial"/>
        </w:rPr>
        <w:t xml:space="preserve">(inadequate) </w:t>
      </w:r>
      <w:r w:rsidR="007576BE" w:rsidRPr="00BA369F">
        <w:rPr>
          <w:rFonts w:asciiTheme="majorHAnsi" w:hAnsiTheme="majorHAnsi" w:cs="Arial"/>
        </w:rPr>
        <w:t>obtained high school education in USA and college requirements</w:t>
      </w:r>
      <w:r w:rsidR="001155CB" w:rsidRPr="00BA369F">
        <w:rPr>
          <w:rFonts w:asciiTheme="majorHAnsi" w:hAnsiTheme="majorHAnsi" w:cs="Arial"/>
        </w:rPr>
        <w:t xml:space="preserve"> of recent immigrant students of multilingual backgrounds</w:t>
      </w:r>
      <w:r w:rsidR="007576BE" w:rsidRPr="00BA369F">
        <w:rPr>
          <w:rFonts w:asciiTheme="majorHAnsi" w:hAnsiTheme="majorHAnsi" w:cs="Arial"/>
        </w:rPr>
        <w:t xml:space="preserve">. </w:t>
      </w:r>
      <w:r w:rsidRPr="00BA369F">
        <w:rPr>
          <w:rFonts w:asciiTheme="majorHAnsi" w:hAnsiTheme="majorHAnsi" w:cs="Arial"/>
        </w:rPr>
        <w:t xml:space="preserve"> </w:t>
      </w:r>
      <w:r w:rsidR="002C2A43" w:rsidRPr="00BA369F">
        <w:rPr>
          <w:rFonts w:asciiTheme="majorHAnsi" w:hAnsiTheme="majorHAnsi" w:cs="Arial"/>
        </w:rPr>
        <w:t xml:space="preserve">It is important to note that ENG 1101 standards will not be lowered for students enrolled in </w:t>
      </w:r>
      <w:r w:rsidR="005573F3" w:rsidRPr="00BA369F">
        <w:rPr>
          <w:rFonts w:asciiTheme="majorHAnsi" w:hAnsiTheme="majorHAnsi" w:cs="Arial"/>
        </w:rPr>
        <w:t>the 1101</w:t>
      </w:r>
      <w:r w:rsidR="001155CB" w:rsidRPr="00BA369F">
        <w:rPr>
          <w:rFonts w:asciiTheme="majorHAnsi" w:hAnsiTheme="majorHAnsi" w:cs="Arial"/>
        </w:rPr>
        <w:t>-CO</w:t>
      </w:r>
      <w:r w:rsidR="002C2A43" w:rsidRPr="00BA369F">
        <w:rPr>
          <w:rFonts w:asciiTheme="majorHAnsi" w:hAnsiTheme="majorHAnsi" w:cs="Arial"/>
        </w:rPr>
        <w:t>; the level of instruction and exit requirements will be identical to mainstream ENG 1101.</w:t>
      </w:r>
      <w:r w:rsidR="00C71E4D" w:rsidRPr="00BA369F">
        <w:rPr>
          <w:rFonts w:asciiTheme="majorHAnsi" w:hAnsiTheme="majorHAnsi" w:cs="Arial"/>
        </w:rPr>
        <w:t xml:space="preserve"> Implementing this integrated read</w:t>
      </w:r>
      <w:r w:rsidR="007576BE" w:rsidRPr="00BA369F">
        <w:rPr>
          <w:rFonts w:asciiTheme="majorHAnsi" w:hAnsiTheme="majorHAnsi" w:cs="Arial"/>
        </w:rPr>
        <w:t xml:space="preserve">ing and writing corequisite is likely to </w:t>
      </w:r>
      <w:r w:rsidR="001155CB" w:rsidRPr="00BA369F">
        <w:rPr>
          <w:rFonts w:asciiTheme="majorHAnsi" w:hAnsiTheme="majorHAnsi" w:cs="Arial"/>
        </w:rPr>
        <w:t xml:space="preserve">provide intensified meaningful language input and instruction, and </w:t>
      </w:r>
      <w:r w:rsidR="00C71E4D" w:rsidRPr="00BA369F">
        <w:rPr>
          <w:rFonts w:asciiTheme="majorHAnsi" w:hAnsiTheme="majorHAnsi" w:cs="Arial"/>
        </w:rPr>
        <w:t>increase retention and graduation rates, thus allowing students to move forward wi</w:t>
      </w:r>
      <w:r w:rsidR="001155CB" w:rsidRPr="00BA369F">
        <w:rPr>
          <w:rFonts w:asciiTheme="majorHAnsi" w:hAnsiTheme="majorHAnsi" w:cs="Arial"/>
        </w:rPr>
        <w:t>th their collegiate aspirations more successfully.</w:t>
      </w:r>
      <w:r w:rsidR="00C71E4D">
        <w:rPr>
          <w:rFonts w:asciiTheme="majorHAnsi" w:hAnsiTheme="majorHAnsi" w:cs="Arial"/>
        </w:rPr>
        <w:t xml:space="preserve"> </w:t>
      </w:r>
    </w:p>
    <w:p w14:paraId="6BD67C0D" w14:textId="77777777" w:rsidR="007D52CB" w:rsidRDefault="007D52CB" w:rsidP="001155CB">
      <w:pPr>
        <w:pStyle w:val="BodyText"/>
        <w:ind w:right="375"/>
        <w:rPr>
          <w:rFonts w:asciiTheme="majorHAnsi" w:hAnsiTheme="majorHAnsi" w:cs="Arial"/>
        </w:rPr>
      </w:pPr>
    </w:p>
    <w:p w14:paraId="1E61FACE" w14:textId="1E314083" w:rsidR="007D52CB" w:rsidRPr="007D52CB" w:rsidRDefault="007D52CB" w:rsidP="001155CB">
      <w:pPr>
        <w:pStyle w:val="BodyText"/>
        <w:ind w:right="375"/>
        <w:rPr>
          <w:rFonts w:asciiTheme="majorHAnsi" w:hAnsiTheme="majorHAnsi" w:cs="Arial"/>
          <w:u w:val="single"/>
        </w:rPr>
      </w:pPr>
      <w:r w:rsidRPr="007D52CB">
        <w:rPr>
          <w:rFonts w:asciiTheme="majorHAnsi" w:hAnsiTheme="majorHAnsi" w:cs="Arial"/>
          <w:u w:val="single"/>
        </w:rPr>
        <w:t>NOTES</w:t>
      </w:r>
    </w:p>
    <w:p w14:paraId="5968A28F" w14:textId="07CD2A36" w:rsidR="007D52CB" w:rsidRDefault="007D52CB" w:rsidP="001155CB">
      <w:pPr>
        <w:pStyle w:val="BodyText"/>
        <w:ind w:right="375"/>
        <w:rPr>
          <w:rFonts w:asciiTheme="majorHAnsi" w:hAnsiTheme="majorHAnsi" w:cs="Arial"/>
        </w:rPr>
      </w:pPr>
      <w:r>
        <w:rPr>
          <w:rFonts w:asciiTheme="majorHAnsi" w:hAnsiTheme="majorHAnsi" w:cs="Arial"/>
        </w:rPr>
        <w:t xml:space="preserve">1. The following </w:t>
      </w:r>
      <w:r w:rsidR="00AE521F">
        <w:rPr>
          <w:rFonts w:asciiTheme="majorHAnsi" w:hAnsiTheme="majorHAnsi" w:cs="Arial"/>
        </w:rPr>
        <w:t xml:space="preserve">list below </w:t>
      </w:r>
      <w:r>
        <w:rPr>
          <w:rFonts w:asciiTheme="majorHAnsi" w:hAnsiTheme="majorHAnsi" w:cs="Arial"/>
        </w:rPr>
        <w:t xml:space="preserve">are </w:t>
      </w:r>
      <w:r w:rsidR="00AE521F">
        <w:rPr>
          <w:rFonts w:asciiTheme="majorHAnsi" w:hAnsiTheme="majorHAnsi" w:cs="Arial"/>
        </w:rPr>
        <w:t xml:space="preserve">some of </w:t>
      </w:r>
      <w:r>
        <w:rPr>
          <w:rFonts w:asciiTheme="majorHAnsi" w:hAnsiTheme="majorHAnsi" w:cs="Arial"/>
        </w:rPr>
        <w:t>the resources used in preparation for the proposal as well as the main position statements by the TESOL International (Teaching English to Speakers of Other Languages) most notable and influential organization of the kind; and CATESOL (California TESOL as a TESOL International Affiliate).</w:t>
      </w:r>
    </w:p>
    <w:p w14:paraId="2FDF82E2" w14:textId="1D0DC598" w:rsidR="007D52CB" w:rsidRDefault="007D52CB" w:rsidP="001155CB">
      <w:pPr>
        <w:pStyle w:val="BodyText"/>
        <w:ind w:right="375"/>
        <w:rPr>
          <w:rFonts w:asciiTheme="majorHAnsi" w:hAnsiTheme="majorHAnsi" w:cs="Arial"/>
        </w:rPr>
      </w:pPr>
      <w:r>
        <w:rPr>
          <w:rFonts w:asciiTheme="majorHAnsi" w:hAnsiTheme="majorHAnsi" w:cs="Arial"/>
        </w:rPr>
        <w:t>2. There seems to be almost no guidance for ESL acceleration. In my search I found only one Power Point. See attached.</w:t>
      </w:r>
    </w:p>
    <w:p w14:paraId="770D5C70" w14:textId="522639A6" w:rsidR="007D52CB" w:rsidRDefault="007D52CB" w:rsidP="001155CB">
      <w:pPr>
        <w:pStyle w:val="BodyText"/>
        <w:ind w:right="375"/>
        <w:rPr>
          <w:rFonts w:asciiTheme="majorHAnsi" w:hAnsiTheme="majorHAnsi" w:cs="Arial"/>
        </w:rPr>
      </w:pPr>
      <w:r>
        <w:rPr>
          <w:rFonts w:asciiTheme="majorHAnsi" w:hAnsiTheme="majorHAnsi" w:cs="Arial"/>
        </w:rPr>
        <w:t xml:space="preserve">3. </w:t>
      </w:r>
      <w:r w:rsidR="00AE521F">
        <w:rPr>
          <w:rFonts w:asciiTheme="majorHAnsi" w:hAnsiTheme="majorHAnsi" w:cs="Arial"/>
        </w:rPr>
        <w:t xml:space="preserve">The Acceleration Movement and College Completion movement are </w:t>
      </w:r>
      <w:r>
        <w:rPr>
          <w:rFonts w:asciiTheme="majorHAnsi" w:hAnsiTheme="majorHAnsi" w:cs="Arial"/>
        </w:rPr>
        <w:t>complete</w:t>
      </w:r>
      <w:r w:rsidR="00AE521F">
        <w:rPr>
          <w:rFonts w:asciiTheme="majorHAnsi" w:hAnsiTheme="majorHAnsi" w:cs="Arial"/>
        </w:rPr>
        <w:t>ly silent</w:t>
      </w:r>
      <w:r>
        <w:rPr>
          <w:rFonts w:asciiTheme="majorHAnsi" w:hAnsiTheme="majorHAnsi" w:cs="Arial"/>
        </w:rPr>
        <w:t xml:space="preserve"> on how to </w:t>
      </w:r>
      <w:r w:rsidR="00AE521F">
        <w:rPr>
          <w:rFonts w:asciiTheme="majorHAnsi" w:hAnsiTheme="majorHAnsi" w:cs="Arial"/>
        </w:rPr>
        <w:t>design courses for multilingual writers. Only English courses are mentioned. This could be indicating two things: a) either the open field of design based on individual colleges and universities (as recommended by David Crooke and Vita Rabinowitz), or b) the pushback from the field of second and multilingual writing, as evidenced by recent publications, particularly from University of Georgia College of Education, Linda Harklau, Todd Reucker (University of New Mexico), and other notable scholars in the field.</w:t>
      </w:r>
    </w:p>
    <w:p w14:paraId="7C09813D" w14:textId="77777777" w:rsidR="00AE521F" w:rsidRDefault="00AE521F" w:rsidP="001155CB">
      <w:pPr>
        <w:pStyle w:val="BodyText"/>
        <w:ind w:right="375"/>
        <w:rPr>
          <w:rFonts w:asciiTheme="majorHAnsi" w:hAnsiTheme="majorHAnsi" w:cs="Arial"/>
        </w:rPr>
      </w:pPr>
    </w:p>
    <w:p w14:paraId="1F7E7D62" w14:textId="6605B926" w:rsidR="00AE521F" w:rsidRPr="00AE521F" w:rsidRDefault="00AE521F" w:rsidP="001155CB">
      <w:pPr>
        <w:pStyle w:val="BodyText"/>
        <w:ind w:right="375"/>
        <w:rPr>
          <w:rFonts w:asciiTheme="majorHAnsi" w:hAnsiTheme="majorHAnsi" w:cs="Arial"/>
          <w:b/>
          <w:sz w:val="20"/>
          <w:szCs w:val="20"/>
          <w:u w:val="single"/>
        </w:rPr>
      </w:pPr>
      <w:r w:rsidRPr="00AE521F">
        <w:rPr>
          <w:rFonts w:asciiTheme="majorHAnsi" w:hAnsiTheme="majorHAnsi" w:cs="Arial"/>
          <w:b/>
          <w:sz w:val="20"/>
          <w:szCs w:val="20"/>
          <w:u w:val="single"/>
        </w:rPr>
        <w:t>Resources Consulted or Cited</w:t>
      </w:r>
    </w:p>
    <w:p w14:paraId="4864A881" w14:textId="57F8F5B0" w:rsidR="007D52CB" w:rsidRPr="00AE521F" w:rsidRDefault="007D52CB" w:rsidP="007D52CB">
      <w:pPr>
        <w:pStyle w:val="BodyText"/>
        <w:ind w:right="375"/>
        <w:rPr>
          <w:rFonts w:asciiTheme="majorHAnsi" w:hAnsiTheme="majorHAnsi" w:cs="Arial"/>
          <w:sz w:val="20"/>
          <w:szCs w:val="20"/>
        </w:rPr>
      </w:pPr>
      <w:r w:rsidRPr="00AE521F">
        <w:rPr>
          <w:rFonts w:asciiTheme="majorHAnsi" w:hAnsiTheme="majorHAnsi" w:cs="Arial"/>
          <w:sz w:val="20"/>
          <w:szCs w:val="20"/>
        </w:rPr>
        <w:t>ESOL is not Developmental or Remedial:</w:t>
      </w:r>
    </w:p>
    <w:p w14:paraId="58A14071" w14:textId="77777777" w:rsidR="007D52CB" w:rsidRPr="00AE521F" w:rsidRDefault="005E78BE" w:rsidP="007D52CB">
      <w:pPr>
        <w:rPr>
          <w:sz w:val="20"/>
          <w:szCs w:val="20"/>
        </w:rPr>
      </w:pPr>
      <w:hyperlink r:id="rId21" w:history="1">
        <w:r w:rsidR="007D52CB" w:rsidRPr="00AE521F">
          <w:rPr>
            <w:rStyle w:val="Hyperlink"/>
            <w:sz w:val="20"/>
            <w:szCs w:val="20"/>
          </w:rPr>
          <w:t>http://www.tesol.org/about-tesol/press-room/position-statements/higher-education-position-statements</w:t>
        </w:r>
      </w:hyperlink>
    </w:p>
    <w:p w14:paraId="4721C19F" w14:textId="3E3697A2" w:rsidR="007D52CB" w:rsidRDefault="005E78BE" w:rsidP="007D52CB">
      <w:pPr>
        <w:rPr>
          <w:sz w:val="20"/>
          <w:szCs w:val="20"/>
        </w:rPr>
      </w:pPr>
      <w:hyperlink r:id="rId22" w:history="1">
        <w:r w:rsidR="00A16FB1" w:rsidRPr="004522C8">
          <w:rPr>
            <w:rStyle w:val="Hyperlink"/>
            <w:sz w:val="20"/>
            <w:szCs w:val="20"/>
          </w:rPr>
          <w:t>http://www.tesol.org/docs/pdf/13489.pdf?sfvrsn=0</w:t>
        </w:r>
      </w:hyperlink>
    </w:p>
    <w:p w14:paraId="1C4CE072" w14:textId="77777777" w:rsidR="00A16FB1" w:rsidRDefault="00A16FB1" w:rsidP="007D52CB">
      <w:pPr>
        <w:rPr>
          <w:sz w:val="20"/>
          <w:szCs w:val="20"/>
        </w:rPr>
      </w:pPr>
    </w:p>
    <w:p w14:paraId="172ACFA6" w14:textId="0433A739" w:rsidR="00AE521F" w:rsidRDefault="00AE521F" w:rsidP="007D52CB">
      <w:pPr>
        <w:rPr>
          <w:sz w:val="20"/>
          <w:szCs w:val="20"/>
        </w:rPr>
      </w:pPr>
      <w:r>
        <w:rPr>
          <w:sz w:val="20"/>
          <w:szCs w:val="20"/>
        </w:rPr>
        <w:t>CCCC (Council for College Composition and Communication): Position Statement on Second Language Writing, Teaching and Policy in Higher Education</w:t>
      </w:r>
    </w:p>
    <w:p w14:paraId="36AF754C" w14:textId="541FD096" w:rsidR="00AE521F" w:rsidRDefault="005E78BE" w:rsidP="007D52CB">
      <w:pPr>
        <w:rPr>
          <w:sz w:val="20"/>
          <w:szCs w:val="20"/>
        </w:rPr>
      </w:pPr>
      <w:hyperlink r:id="rId23" w:history="1">
        <w:r w:rsidR="00AE521F" w:rsidRPr="004522C8">
          <w:rPr>
            <w:rStyle w:val="Hyperlink"/>
            <w:sz w:val="20"/>
            <w:szCs w:val="20"/>
          </w:rPr>
          <w:t>http://cccc.ncte.org/cccc/resources/positions/secondlangwriting</w:t>
        </w:r>
      </w:hyperlink>
    </w:p>
    <w:p w14:paraId="6391E1DB" w14:textId="77777777" w:rsidR="00AE521F" w:rsidRPr="00AE521F" w:rsidRDefault="00AE521F" w:rsidP="007D52CB">
      <w:pPr>
        <w:rPr>
          <w:sz w:val="20"/>
          <w:szCs w:val="20"/>
        </w:rPr>
      </w:pPr>
    </w:p>
    <w:p w14:paraId="750DC37B" w14:textId="5D531928" w:rsidR="007D52CB" w:rsidRPr="00AE521F" w:rsidRDefault="007D52CB" w:rsidP="007D52CB">
      <w:pPr>
        <w:rPr>
          <w:sz w:val="20"/>
          <w:szCs w:val="20"/>
        </w:rPr>
      </w:pPr>
      <w:r w:rsidRPr="00AE521F">
        <w:rPr>
          <w:sz w:val="20"/>
          <w:szCs w:val="20"/>
        </w:rPr>
        <w:t>On Accelerated ESL – response to the “Acceleration Law Implementation, the so-called AB-705)</w:t>
      </w:r>
    </w:p>
    <w:p w14:paraId="2C1133E8" w14:textId="77777777" w:rsidR="007D52CB" w:rsidRPr="00AE521F" w:rsidRDefault="005E78BE" w:rsidP="007D52CB">
      <w:pPr>
        <w:rPr>
          <w:sz w:val="20"/>
          <w:szCs w:val="20"/>
        </w:rPr>
      </w:pPr>
      <w:hyperlink r:id="rId24" w:history="1">
        <w:r w:rsidR="007D52CB" w:rsidRPr="00AE521F">
          <w:rPr>
            <w:rStyle w:val="Hyperlink"/>
            <w:sz w:val="20"/>
            <w:szCs w:val="20"/>
          </w:rPr>
          <w:t>https://www.catesol.org/single-post/2017/05/01/CATESOL-Position-Statement-AB-705</w:t>
        </w:r>
      </w:hyperlink>
    </w:p>
    <w:p w14:paraId="480379CE" w14:textId="77777777" w:rsidR="007D52CB" w:rsidRPr="00AE521F" w:rsidRDefault="007D52CB" w:rsidP="001155CB">
      <w:pPr>
        <w:pStyle w:val="BodyText"/>
        <w:ind w:right="375"/>
        <w:rPr>
          <w:rFonts w:asciiTheme="majorHAnsi" w:hAnsiTheme="majorHAnsi" w:cs="Arial"/>
          <w:sz w:val="20"/>
          <w:szCs w:val="20"/>
        </w:rPr>
      </w:pPr>
    </w:p>
    <w:p w14:paraId="2B010640" w14:textId="61599D37" w:rsidR="007D52CB" w:rsidRPr="00AE521F" w:rsidRDefault="007D52CB" w:rsidP="001155CB">
      <w:pPr>
        <w:pStyle w:val="BodyText"/>
        <w:ind w:right="375"/>
        <w:rPr>
          <w:rFonts w:asciiTheme="majorHAnsi" w:hAnsiTheme="majorHAnsi" w:cs="Arial"/>
          <w:sz w:val="20"/>
          <w:szCs w:val="20"/>
        </w:rPr>
      </w:pPr>
      <w:r w:rsidRPr="00AE521F">
        <w:rPr>
          <w:rFonts w:asciiTheme="majorHAnsi" w:hAnsiTheme="majorHAnsi" w:cs="Arial"/>
          <w:sz w:val="20"/>
          <w:szCs w:val="20"/>
        </w:rPr>
        <w:t>CompletecollegeaAmerica.org (CUNY follows this philosophy also CUNY Start, see PPs from CUNY included on this website)</w:t>
      </w:r>
    </w:p>
    <w:p w14:paraId="5B6CB0F5" w14:textId="77777777" w:rsidR="007D52CB" w:rsidRPr="00AE521F" w:rsidRDefault="005E78BE" w:rsidP="007D52CB">
      <w:pPr>
        <w:rPr>
          <w:sz w:val="20"/>
          <w:szCs w:val="20"/>
        </w:rPr>
      </w:pPr>
      <w:hyperlink r:id="rId25" w:history="1">
        <w:r w:rsidR="007D52CB" w:rsidRPr="00AE521F">
          <w:rPr>
            <w:rStyle w:val="Hyperlink"/>
            <w:sz w:val="20"/>
            <w:szCs w:val="20"/>
          </w:rPr>
          <w:t>https://files.eric.ed.gov/fulltext/ED392039.pdf</w:t>
        </w:r>
      </w:hyperlink>
    </w:p>
    <w:p w14:paraId="2D0E5911" w14:textId="77777777" w:rsidR="007D52CB" w:rsidRPr="00AE521F" w:rsidRDefault="007D52CB" w:rsidP="007D52CB">
      <w:pPr>
        <w:rPr>
          <w:sz w:val="20"/>
          <w:szCs w:val="20"/>
        </w:rPr>
      </w:pPr>
    </w:p>
    <w:p w14:paraId="1A7BA417" w14:textId="77777777" w:rsidR="007D52CB" w:rsidRPr="00AE521F" w:rsidRDefault="007D52CB" w:rsidP="007D52CB">
      <w:pPr>
        <w:rPr>
          <w:sz w:val="20"/>
          <w:szCs w:val="20"/>
        </w:rPr>
      </w:pPr>
      <w:r w:rsidRPr="00AE521F">
        <w:rPr>
          <w:sz w:val="20"/>
          <w:szCs w:val="20"/>
        </w:rPr>
        <w:t>http://www.ppic.org/wp-content/uploads/remedial-education-reforms-at-californias-community-colleges-august-2018.pdf</w:t>
      </w:r>
    </w:p>
    <w:p w14:paraId="667E33D8" w14:textId="77777777" w:rsidR="007D52CB" w:rsidRPr="00AE521F" w:rsidRDefault="007D52CB" w:rsidP="007D52CB">
      <w:pPr>
        <w:rPr>
          <w:sz w:val="20"/>
          <w:szCs w:val="20"/>
        </w:rPr>
      </w:pPr>
    </w:p>
    <w:p w14:paraId="1297C874" w14:textId="77777777" w:rsidR="007D52CB" w:rsidRPr="00AE521F" w:rsidRDefault="005E78BE" w:rsidP="007D52CB">
      <w:pPr>
        <w:rPr>
          <w:sz w:val="20"/>
          <w:szCs w:val="20"/>
        </w:rPr>
      </w:pPr>
      <w:hyperlink r:id="rId26" w:history="1">
        <w:r w:rsidR="007D52CB" w:rsidRPr="00AE521F">
          <w:rPr>
            <w:rStyle w:val="Hyperlink"/>
            <w:sz w:val="20"/>
            <w:szCs w:val="20"/>
          </w:rPr>
          <w:t>https://www.aacu.org/publications-research/periodicals/accelerated-learning-what</w:t>
        </w:r>
      </w:hyperlink>
    </w:p>
    <w:p w14:paraId="01322315" w14:textId="77777777" w:rsidR="007D52CB" w:rsidRPr="00AE521F" w:rsidRDefault="007D52CB" w:rsidP="001155CB">
      <w:pPr>
        <w:pStyle w:val="BodyText"/>
        <w:ind w:right="375"/>
        <w:rPr>
          <w:rFonts w:asciiTheme="majorHAnsi" w:hAnsiTheme="majorHAnsi"/>
          <w:sz w:val="20"/>
          <w:szCs w:val="20"/>
        </w:rPr>
      </w:pPr>
    </w:p>
    <w:sectPr w:rsidR="007D52CB" w:rsidRPr="00AE521F" w:rsidSect="005F58C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ED0A" w14:textId="77777777" w:rsidR="005E78BE" w:rsidRDefault="005E78BE" w:rsidP="007B2802">
      <w:r>
        <w:separator/>
      </w:r>
    </w:p>
  </w:endnote>
  <w:endnote w:type="continuationSeparator" w:id="0">
    <w:p w14:paraId="27147041" w14:textId="77777777" w:rsidR="005E78BE" w:rsidRDefault="005E78B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744450" w:rsidRDefault="00744450"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744450" w:rsidRDefault="005E78BE" w:rsidP="00C6077E">
    <w:pPr>
      <w:pStyle w:val="Footer"/>
      <w:ind w:right="360"/>
    </w:pPr>
    <w:sdt>
      <w:sdtPr>
        <w:id w:val="969400743"/>
        <w:temporary/>
        <w:showingPlcHdr/>
      </w:sdtPr>
      <w:sdtEndPr/>
      <w:sdtContent>
        <w:r w:rsidR="00744450">
          <w:t>[Type text]</w:t>
        </w:r>
      </w:sdtContent>
    </w:sdt>
    <w:r w:rsidR="00744450">
      <w:ptab w:relativeTo="margin" w:alignment="center" w:leader="none"/>
    </w:r>
    <w:sdt>
      <w:sdtPr>
        <w:id w:val="969400748"/>
        <w:temporary/>
        <w:showingPlcHdr/>
      </w:sdtPr>
      <w:sdtEndPr/>
      <w:sdtContent>
        <w:r w:rsidR="00744450">
          <w:t>[Type text]</w:t>
        </w:r>
      </w:sdtContent>
    </w:sdt>
    <w:r w:rsidR="00744450">
      <w:ptab w:relativeTo="margin" w:alignment="right" w:leader="none"/>
    </w:r>
    <w:sdt>
      <w:sdtPr>
        <w:id w:val="969400753"/>
        <w:temporary/>
        <w:showingPlcHdr/>
      </w:sdtPr>
      <w:sdtEndPr/>
      <w:sdtContent>
        <w:r w:rsidR="00744450">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5E3371C4" w:rsidR="00744450" w:rsidRDefault="00744450"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865">
      <w:rPr>
        <w:rStyle w:val="PageNumber"/>
        <w:noProof/>
      </w:rPr>
      <w:t>1</w:t>
    </w:r>
    <w:r>
      <w:rPr>
        <w:rStyle w:val="PageNumber"/>
      </w:rPr>
      <w:fldChar w:fldCharType="end"/>
    </w:r>
  </w:p>
  <w:p w14:paraId="13F02E83" w14:textId="5DB543BF" w:rsidR="00744450" w:rsidRPr="00C72926" w:rsidRDefault="00744450" w:rsidP="00892125">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70677472" w14:textId="77777777" w:rsidR="00744450" w:rsidRDefault="00744450"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99A7" w14:textId="77777777" w:rsidR="005E78BE" w:rsidRDefault="005E78BE" w:rsidP="007B2802">
      <w:r>
        <w:separator/>
      </w:r>
    </w:p>
  </w:footnote>
  <w:footnote w:type="continuationSeparator" w:id="0">
    <w:p w14:paraId="1D5F3FEF" w14:textId="77777777" w:rsidR="005E78BE" w:rsidRDefault="005E78BE"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744450" w:rsidRDefault="005E78BE">
    <w:pPr>
      <w:pStyle w:val="Header"/>
    </w:pPr>
    <w:sdt>
      <w:sdtPr>
        <w:id w:val="171999623"/>
        <w:placeholder>
          <w:docPart w:val="A0336F4466D48A4D86980923CF525C6D"/>
        </w:placeholder>
        <w:temporary/>
        <w:showingPlcHdr/>
      </w:sdtPr>
      <w:sdtEndPr/>
      <w:sdtContent>
        <w:r w:rsidR="00744450">
          <w:t>[Type text]</w:t>
        </w:r>
      </w:sdtContent>
    </w:sdt>
    <w:r w:rsidR="00744450">
      <w:ptab w:relativeTo="margin" w:alignment="center" w:leader="none"/>
    </w:r>
    <w:sdt>
      <w:sdtPr>
        <w:id w:val="171999624"/>
        <w:placeholder>
          <w:docPart w:val="D8A60ABAD08E304C97B4F697D4EAC558"/>
        </w:placeholder>
        <w:temporary/>
        <w:showingPlcHdr/>
      </w:sdtPr>
      <w:sdtEndPr/>
      <w:sdtContent>
        <w:r w:rsidR="00744450">
          <w:t>[Type text]</w:t>
        </w:r>
      </w:sdtContent>
    </w:sdt>
    <w:r w:rsidR="00744450">
      <w:ptab w:relativeTo="margin" w:alignment="right" w:leader="none"/>
    </w:r>
    <w:sdt>
      <w:sdtPr>
        <w:id w:val="171999625"/>
        <w:placeholder>
          <w:docPart w:val="A5DC1F1F6F72A74D870412AF6CD5D408"/>
        </w:placeholder>
        <w:temporary/>
        <w:showingPlcHdr/>
      </w:sdtPr>
      <w:sdtEndPr/>
      <w:sdtContent>
        <w:r w:rsidR="00744450">
          <w:t>[Type text]</w:t>
        </w:r>
      </w:sdtContent>
    </w:sdt>
  </w:p>
  <w:p w14:paraId="605DBDDF" w14:textId="77777777" w:rsidR="00744450" w:rsidRDefault="007444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6878" w14:textId="54D1DA74" w:rsidR="004A1865" w:rsidRDefault="004A1865" w:rsidP="004A1865">
    <w:pPr>
      <w:pStyle w:val="Header"/>
    </w:pPr>
    <w:r>
      <w:t>18-11a</w:t>
    </w:r>
    <w:r>
      <w:ptab w:relativeTo="margin" w:alignment="center" w:leader="none"/>
    </w:r>
    <w:r>
      <w:t xml:space="preserve"> New </w:t>
    </w:r>
    <w:r>
      <w:t>Course – ESOL Corequisite for English 1101</w:t>
    </w:r>
    <w:r>
      <w:t xml:space="preserve"> </w:t>
    </w:r>
    <w:r>
      <w:ptab w:relativeTo="margin" w:alignment="right" w:leader="none"/>
    </w:r>
    <w:r>
      <w:t>2019-01-28</w:t>
    </w:r>
  </w:p>
  <w:p w14:paraId="79D1DE48" w14:textId="7584D9CE" w:rsidR="00744450" w:rsidRDefault="007444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508DE"/>
    <w:multiLevelType w:val="hybridMultilevel"/>
    <w:tmpl w:val="0BC603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956E14"/>
    <w:multiLevelType w:val="hybridMultilevel"/>
    <w:tmpl w:val="AC9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FC6"/>
    <w:multiLevelType w:val="multilevel"/>
    <w:tmpl w:val="2FCA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263D"/>
    <w:multiLevelType w:val="hybridMultilevel"/>
    <w:tmpl w:val="7E6C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5332"/>
    <w:multiLevelType w:val="hybridMultilevel"/>
    <w:tmpl w:val="B4F2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128E2"/>
    <w:multiLevelType w:val="hybridMultilevel"/>
    <w:tmpl w:val="5CF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C44C6"/>
    <w:multiLevelType w:val="hybridMultilevel"/>
    <w:tmpl w:val="32F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F3569"/>
    <w:multiLevelType w:val="hybridMultilevel"/>
    <w:tmpl w:val="955E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2F72"/>
    <w:multiLevelType w:val="hybridMultilevel"/>
    <w:tmpl w:val="EE0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E285D"/>
    <w:multiLevelType w:val="hybridMultilevel"/>
    <w:tmpl w:val="12AA7F26"/>
    <w:lvl w:ilvl="0" w:tplc="624C6A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00244"/>
    <w:multiLevelType w:val="hybridMultilevel"/>
    <w:tmpl w:val="53F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65D18"/>
    <w:multiLevelType w:val="hybridMultilevel"/>
    <w:tmpl w:val="3CE23DD6"/>
    <w:lvl w:ilvl="0" w:tplc="D4FA0D30">
      <w:numFmt w:val="bullet"/>
      <w:lvlText w:val="-"/>
      <w:lvlJc w:val="left"/>
      <w:pPr>
        <w:ind w:left="465" w:hanging="360"/>
      </w:pPr>
      <w:rPr>
        <w:rFonts w:ascii="Times New Roman" w:eastAsiaTheme="minorEastAsia" w:hAnsi="Times New Roman" w:cs="Times New Roman" w:hint="default"/>
        <w:color w:val="C0000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15:restartNumberingAfterBreak="0">
    <w:nsid w:val="48A17FA6"/>
    <w:multiLevelType w:val="hybridMultilevel"/>
    <w:tmpl w:val="D2A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37BEB"/>
    <w:multiLevelType w:val="hybridMultilevel"/>
    <w:tmpl w:val="F168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451FD"/>
    <w:multiLevelType w:val="hybridMultilevel"/>
    <w:tmpl w:val="565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11"/>
  </w:num>
  <w:num w:numId="5">
    <w:abstractNumId w:val="18"/>
  </w:num>
  <w:num w:numId="6">
    <w:abstractNumId w:val="9"/>
  </w:num>
  <w:num w:numId="7">
    <w:abstractNumId w:val="7"/>
  </w:num>
  <w:num w:numId="8">
    <w:abstractNumId w:val="5"/>
  </w:num>
  <w:num w:numId="9">
    <w:abstractNumId w:val="22"/>
  </w:num>
  <w:num w:numId="10">
    <w:abstractNumId w:val="12"/>
  </w:num>
  <w:num w:numId="11">
    <w:abstractNumId w:val="19"/>
  </w:num>
  <w:num w:numId="12">
    <w:abstractNumId w:val="16"/>
  </w:num>
  <w:num w:numId="13">
    <w:abstractNumId w:val="20"/>
  </w:num>
  <w:num w:numId="14">
    <w:abstractNumId w:val="3"/>
  </w:num>
  <w:num w:numId="15">
    <w:abstractNumId w:val="2"/>
  </w:num>
  <w:num w:numId="16">
    <w:abstractNumId w:val="21"/>
  </w:num>
  <w:num w:numId="17">
    <w:abstractNumId w:val="17"/>
  </w:num>
  <w:num w:numId="18">
    <w:abstractNumId w:val="10"/>
  </w:num>
  <w:num w:numId="19">
    <w:abstractNumId w:val="6"/>
  </w:num>
  <w:num w:numId="20">
    <w:abstractNumId w:val="13"/>
  </w:num>
  <w:num w:numId="21">
    <w:abstractNumId w:val="24"/>
  </w:num>
  <w:num w:numId="22">
    <w:abstractNumId w:val="25"/>
  </w:num>
  <w:num w:numId="23">
    <w:abstractNumId w:val="15"/>
  </w:num>
  <w:num w:numId="24">
    <w:abstractNumId w:val="1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10743"/>
    <w:rsid w:val="00014177"/>
    <w:rsid w:val="00021D81"/>
    <w:rsid w:val="000224BD"/>
    <w:rsid w:val="000301A5"/>
    <w:rsid w:val="0003052B"/>
    <w:rsid w:val="00040EED"/>
    <w:rsid w:val="000509AD"/>
    <w:rsid w:val="00072916"/>
    <w:rsid w:val="00072FEE"/>
    <w:rsid w:val="0007422A"/>
    <w:rsid w:val="00074D79"/>
    <w:rsid w:val="000A1897"/>
    <w:rsid w:val="000B2CFE"/>
    <w:rsid w:val="000B390B"/>
    <w:rsid w:val="000B4038"/>
    <w:rsid w:val="000E3544"/>
    <w:rsid w:val="000E4848"/>
    <w:rsid w:val="00103611"/>
    <w:rsid w:val="00105DC5"/>
    <w:rsid w:val="001107B6"/>
    <w:rsid w:val="00114F03"/>
    <w:rsid w:val="001155CB"/>
    <w:rsid w:val="00115BA8"/>
    <w:rsid w:val="00122310"/>
    <w:rsid w:val="00122CF7"/>
    <w:rsid w:val="00122F60"/>
    <w:rsid w:val="001306EC"/>
    <w:rsid w:val="00131BBD"/>
    <w:rsid w:val="00137E5A"/>
    <w:rsid w:val="001405F3"/>
    <w:rsid w:val="00140AE2"/>
    <w:rsid w:val="001421A1"/>
    <w:rsid w:val="00151180"/>
    <w:rsid w:val="00154666"/>
    <w:rsid w:val="00167F4D"/>
    <w:rsid w:val="0019092C"/>
    <w:rsid w:val="001A73D6"/>
    <w:rsid w:val="001C1212"/>
    <w:rsid w:val="001C4C12"/>
    <w:rsid w:val="001D0AA5"/>
    <w:rsid w:val="001D157D"/>
    <w:rsid w:val="001E1FCF"/>
    <w:rsid w:val="002055EB"/>
    <w:rsid w:val="00215B33"/>
    <w:rsid w:val="00233E58"/>
    <w:rsid w:val="00236907"/>
    <w:rsid w:val="002515DA"/>
    <w:rsid w:val="002528F8"/>
    <w:rsid w:val="00277D4F"/>
    <w:rsid w:val="00285601"/>
    <w:rsid w:val="00290CB9"/>
    <w:rsid w:val="002937D2"/>
    <w:rsid w:val="002962A9"/>
    <w:rsid w:val="002972C3"/>
    <w:rsid w:val="002A19F2"/>
    <w:rsid w:val="002B0566"/>
    <w:rsid w:val="002B2148"/>
    <w:rsid w:val="002C0F5F"/>
    <w:rsid w:val="002C2A43"/>
    <w:rsid w:val="002C479D"/>
    <w:rsid w:val="002C596C"/>
    <w:rsid w:val="002C7543"/>
    <w:rsid w:val="002D4BCA"/>
    <w:rsid w:val="002E0C50"/>
    <w:rsid w:val="002E5A57"/>
    <w:rsid w:val="002E5D2D"/>
    <w:rsid w:val="002F0963"/>
    <w:rsid w:val="00302652"/>
    <w:rsid w:val="00304613"/>
    <w:rsid w:val="00315B88"/>
    <w:rsid w:val="0031765A"/>
    <w:rsid w:val="00325C6A"/>
    <w:rsid w:val="00334E15"/>
    <w:rsid w:val="00336A05"/>
    <w:rsid w:val="00341B3C"/>
    <w:rsid w:val="0034689F"/>
    <w:rsid w:val="003535BC"/>
    <w:rsid w:val="0037030A"/>
    <w:rsid w:val="00371B47"/>
    <w:rsid w:val="00377E26"/>
    <w:rsid w:val="003823EF"/>
    <w:rsid w:val="0039228A"/>
    <w:rsid w:val="003A2BBA"/>
    <w:rsid w:val="003A402B"/>
    <w:rsid w:val="003A6267"/>
    <w:rsid w:val="003B5A1D"/>
    <w:rsid w:val="003B6B9D"/>
    <w:rsid w:val="003B7C35"/>
    <w:rsid w:val="003C0117"/>
    <w:rsid w:val="003C60EE"/>
    <w:rsid w:val="003C76CA"/>
    <w:rsid w:val="003D25C4"/>
    <w:rsid w:val="003D29BB"/>
    <w:rsid w:val="003D4D5D"/>
    <w:rsid w:val="003E282C"/>
    <w:rsid w:val="003E4FAB"/>
    <w:rsid w:val="003E55C8"/>
    <w:rsid w:val="003E79D1"/>
    <w:rsid w:val="00401BEC"/>
    <w:rsid w:val="00402C01"/>
    <w:rsid w:val="004034F7"/>
    <w:rsid w:val="004152A8"/>
    <w:rsid w:val="00424287"/>
    <w:rsid w:val="004346D0"/>
    <w:rsid w:val="0044545D"/>
    <w:rsid w:val="00453472"/>
    <w:rsid w:val="004740EF"/>
    <w:rsid w:val="0048077C"/>
    <w:rsid w:val="00485DE7"/>
    <w:rsid w:val="00492F07"/>
    <w:rsid w:val="004A1717"/>
    <w:rsid w:val="004A1865"/>
    <w:rsid w:val="004A4A89"/>
    <w:rsid w:val="004E3430"/>
    <w:rsid w:val="00521058"/>
    <w:rsid w:val="00531884"/>
    <w:rsid w:val="00537EFE"/>
    <w:rsid w:val="0054596D"/>
    <w:rsid w:val="005517D9"/>
    <w:rsid w:val="00552136"/>
    <w:rsid w:val="005573F3"/>
    <w:rsid w:val="00563FE5"/>
    <w:rsid w:val="00564936"/>
    <w:rsid w:val="00576098"/>
    <w:rsid w:val="00580355"/>
    <w:rsid w:val="00580A84"/>
    <w:rsid w:val="00580B26"/>
    <w:rsid w:val="005823F3"/>
    <w:rsid w:val="005832A4"/>
    <w:rsid w:val="00594187"/>
    <w:rsid w:val="005A4D81"/>
    <w:rsid w:val="005A6D1A"/>
    <w:rsid w:val="005B2C8E"/>
    <w:rsid w:val="005B7932"/>
    <w:rsid w:val="005C253E"/>
    <w:rsid w:val="005E78BE"/>
    <w:rsid w:val="005F154D"/>
    <w:rsid w:val="005F27CE"/>
    <w:rsid w:val="005F41AB"/>
    <w:rsid w:val="005F58C0"/>
    <w:rsid w:val="006022DB"/>
    <w:rsid w:val="006049D7"/>
    <w:rsid w:val="006057CF"/>
    <w:rsid w:val="00606E6C"/>
    <w:rsid w:val="00607682"/>
    <w:rsid w:val="00610391"/>
    <w:rsid w:val="00617E28"/>
    <w:rsid w:val="00623084"/>
    <w:rsid w:val="00626D87"/>
    <w:rsid w:val="006329F9"/>
    <w:rsid w:val="00635108"/>
    <w:rsid w:val="0063663B"/>
    <w:rsid w:val="006374D9"/>
    <w:rsid w:val="00640582"/>
    <w:rsid w:val="00642077"/>
    <w:rsid w:val="00644E1E"/>
    <w:rsid w:val="0066210F"/>
    <w:rsid w:val="0067645C"/>
    <w:rsid w:val="00683948"/>
    <w:rsid w:val="00684739"/>
    <w:rsid w:val="00686440"/>
    <w:rsid w:val="006A43A1"/>
    <w:rsid w:val="006B4929"/>
    <w:rsid w:val="006B5767"/>
    <w:rsid w:val="006C03DD"/>
    <w:rsid w:val="006D5E25"/>
    <w:rsid w:val="006E097C"/>
    <w:rsid w:val="006F6437"/>
    <w:rsid w:val="007060A0"/>
    <w:rsid w:val="00713138"/>
    <w:rsid w:val="00715442"/>
    <w:rsid w:val="007221C5"/>
    <w:rsid w:val="007241F3"/>
    <w:rsid w:val="00725DCF"/>
    <w:rsid w:val="00740188"/>
    <w:rsid w:val="00742056"/>
    <w:rsid w:val="00742581"/>
    <w:rsid w:val="00744450"/>
    <w:rsid w:val="00757193"/>
    <w:rsid w:val="007576BE"/>
    <w:rsid w:val="00764D6B"/>
    <w:rsid w:val="00776422"/>
    <w:rsid w:val="007823BB"/>
    <w:rsid w:val="00790824"/>
    <w:rsid w:val="0079406B"/>
    <w:rsid w:val="007A21CC"/>
    <w:rsid w:val="007A30DD"/>
    <w:rsid w:val="007A7874"/>
    <w:rsid w:val="007B1B50"/>
    <w:rsid w:val="007B2802"/>
    <w:rsid w:val="007C3068"/>
    <w:rsid w:val="007D075B"/>
    <w:rsid w:val="007D1F8F"/>
    <w:rsid w:val="007D52CB"/>
    <w:rsid w:val="007D6291"/>
    <w:rsid w:val="007F0EA3"/>
    <w:rsid w:val="007F186B"/>
    <w:rsid w:val="008070A7"/>
    <w:rsid w:val="00812268"/>
    <w:rsid w:val="00822080"/>
    <w:rsid w:val="008239C0"/>
    <w:rsid w:val="008357CF"/>
    <w:rsid w:val="008371E7"/>
    <w:rsid w:val="00856079"/>
    <w:rsid w:val="00856CAA"/>
    <w:rsid w:val="00857CD8"/>
    <w:rsid w:val="00863731"/>
    <w:rsid w:val="00875EEB"/>
    <w:rsid w:val="00887A12"/>
    <w:rsid w:val="00887FD7"/>
    <w:rsid w:val="00892125"/>
    <w:rsid w:val="008960DA"/>
    <w:rsid w:val="00897281"/>
    <w:rsid w:val="008A19E7"/>
    <w:rsid w:val="008B0DFA"/>
    <w:rsid w:val="008B2B47"/>
    <w:rsid w:val="008C77D2"/>
    <w:rsid w:val="008C7EB3"/>
    <w:rsid w:val="008D4DC2"/>
    <w:rsid w:val="008D4FE8"/>
    <w:rsid w:val="008D58DF"/>
    <w:rsid w:val="008D696C"/>
    <w:rsid w:val="008E3F2E"/>
    <w:rsid w:val="008F5C28"/>
    <w:rsid w:val="00907C39"/>
    <w:rsid w:val="00911576"/>
    <w:rsid w:val="0091206F"/>
    <w:rsid w:val="00912E51"/>
    <w:rsid w:val="0091730F"/>
    <w:rsid w:val="00925EA5"/>
    <w:rsid w:val="009301DD"/>
    <w:rsid w:val="00931E86"/>
    <w:rsid w:val="00962190"/>
    <w:rsid w:val="009632FE"/>
    <w:rsid w:val="0096335E"/>
    <w:rsid w:val="00971397"/>
    <w:rsid w:val="0097369C"/>
    <w:rsid w:val="00973C18"/>
    <w:rsid w:val="0097647F"/>
    <w:rsid w:val="00980111"/>
    <w:rsid w:val="00985DC7"/>
    <w:rsid w:val="00990BBA"/>
    <w:rsid w:val="009919AC"/>
    <w:rsid w:val="009A1415"/>
    <w:rsid w:val="009A1DFD"/>
    <w:rsid w:val="009A2309"/>
    <w:rsid w:val="009A26DE"/>
    <w:rsid w:val="009C1C4F"/>
    <w:rsid w:val="009E3124"/>
    <w:rsid w:val="009E4625"/>
    <w:rsid w:val="00A000EE"/>
    <w:rsid w:val="00A138CA"/>
    <w:rsid w:val="00A13A7C"/>
    <w:rsid w:val="00A16FB1"/>
    <w:rsid w:val="00A20EF2"/>
    <w:rsid w:val="00A260FC"/>
    <w:rsid w:val="00A52767"/>
    <w:rsid w:val="00A52D7C"/>
    <w:rsid w:val="00A666A9"/>
    <w:rsid w:val="00A703F8"/>
    <w:rsid w:val="00A72BE6"/>
    <w:rsid w:val="00A74D40"/>
    <w:rsid w:val="00A8145F"/>
    <w:rsid w:val="00A8447F"/>
    <w:rsid w:val="00A912B6"/>
    <w:rsid w:val="00A93094"/>
    <w:rsid w:val="00AA0010"/>
    <w:rsid w:val="00AA2EDE"/>
    <w:rsid w:val="00AA4805"/>
    <w:rsid w:val="00AA726B"/>
    <w:rsid w:val="00AB1893"/>
    <w:rsid w:val="00AC37EF"/>
    <w:rsid w:val="00AC4F75"/>
    <w:rsid w:val="00AC6C7F"/>
    <w:rsid w:val="00AD009B"/>
    <w:rsid w:val="00AD0A53"/>
    <w:rsid w:val="00AD51BC"/>
    <w:rsid w:val="00AE521F"/>
    <w:rsid w:val="00B058D1"/>
    <w:rsid w:val="00B21560"/>
    <w:rsid w:val="00B32C0B"/>
    <w:rsid w:val="00B33C98"/>
    <w:rsid w:val="00B37272"/>
    <w:rsid w:val="00B45CB9"/>
    <w:rsid w:val="00B511F3"/>
    <w:rsid w:val="00B532B4"/>
    <w:rsid w:val="00B5355C"/>
    <w:rsid w:val="00B55A27"/>
    <w:rsid w:val="00B55DF6"/>
    <w:rsid w:val="00B63F19"/>
    <w:rsid w:val="00B73F74"/>
    <w:rsid w:val="00B80C07"/>
    <w:rsid w:val="00B96102"/>
    <w:rsid w:val="00B96136"/>
    <w:rsid w:val="00BA369F"/>
    <w:rsid w:val="00BA4DB7"/>
    <w:rsid w:val="00BD2CF3"/>
    <w:rsid w:val="00BE2181"/>
    <w:rsid w:val="00BE4161"/>
    <w:rsid w:val="00BE6EC0"/>
    <w:rsid w:val="00C01EE2"/>
    <w:rsid w:val="00C0695F"/>
    <w:rsid w:val="00C1741E"/>
    <w:rsid w:val="00C30745"/>
    <w:rsid w:val="00C31615"/>
    <w:rsid w:val="00C35971"/>
    <w:rsid w:val="00C5033F"/>
    <w:rsid w:val="00C6077E"/>
    <w:rsid w:val="00C616F1"/>
    <w:rsid w:val="00C62CCB"/>
    <w:rsid w:val="00C660BA"/>
    <w:rsid w:val="00C70B19"/>
    <w:rsid w:val="00C71E4D"/>
    <w:rsid w:val="00C72926"/>
    <w:rsid w:val="00C7505E"/>
    <w:rsid w:val="00C879EB"/>
    <w:rsid w:val="00C87B30"/>
    <w:rsid w:val="00C948A7"/>
    <w:rsid w:val="00C96089"/>
    <w:rsid w:val="00C97D09"/>
    <w:rsid w:val="00CA4288"/>
    <w:rsid w:val="00CA55FF"/>
    <w:rsid w:val="00CA6F4F"/>
    <w:rsid w:val="00CB131E"/>
    <w:rsid w:val="00CB4478"/>
    <w:rsid w:val="00CC0CB5"/>
    <w:rsid w:val="00CC10AA"/>
    <w:rsid w:val="00CC1546"/>
    <w:rsid w:val="00CC18D1"/>
    <w:rsid w:val="00CD4478"/>
    <w:rsid w:val="00CF0F97"/>
    <w:rsid w:val="00CF132D"/>
    <w:rsid w:val="00CF1BE1"/>
    <w:rsid w:val="00D0616B"/>
    <w:rsid w:val="00D139D7"/>
    <w:rsid w:val="00D435A7"/>
    <w:rsid w:val="00D455F1"/>
    <w:rsid w:val="00D4576C"/>
    <w:rsid w:val="00D50BD3"/>
    <w:rsid w:val="00D543F7"/>
    <w:rsid w:val="00D565FA"/>
    <w:rsid w:val="00D57889"/>
    <w:rsid w:val="00D6481E"/>
    <w:rsid w:val="00D759EA"/>
    <w:rsid w:val="00DA5DF0"/>
    <w:rsid w:val="00DC047E"/>
    <w:rsid w:val="00DD03FF"/>
    <w:rsid w:val="00DE7929"/>
    <w:rsid w:val="00DF62F4"/>
    <w:rsid w:val="00E11145"/>
    <w:rsid w:val="00E302FE"/>
    <w:rsid w:val="00E33666"/>
    <w:rsid w:val="00E65A15"/>
    <w:rsid w:val="00E73C34"/>
    <w:rsid w:val="00E9128E"/>
    <w:rsid w:val="00E9160F"/>
    <w:rsid w:val="00EA13EB"/>
    <w:rsid w:val="00EA1C48"/>
    <w:rsid w:val="00EB2CE8"/>
    <w:rsid w:val="00EC12E4"/>
    <w:rsid w:val="00ED0535"/>
    <w:rsid w:val="00ED5809"/>
    <w:rsid w:val="00ED78CE"/>
    <w:rsid w:val="00EF0680"/>
    <w:rsid w:val="00EF25C1"/>
    <w:rsid w:val="00EF2F92"/>
    <w:rsid w:val="00EF4C9A"/>
    <w:rsid w:val="00EF60F2"/>
    <w:rsid w:val="00F05D8B"/>
    <w:rsid w:val="00F116C0"/>
    <w:rsid w:val="00F242D1"/>
    <w:rsid w:val="00F24621"/>
    <w:rsid w:val="00F36488"/>
    <w:rsid w:val="00F40E20"/>
    <w:rsid w:val="00F5136D"/>
    <w:rsid w:val="00F542D5"/>
    <w:rsid w:val="00F70048"/>
    <w:rsid w:val="00F72504"/>
    <w:rsid w:val="00F76569"/>
    <w:rsid w:val="00F90066"/>
    <w:rsid w:val="00F92980"/>
    <w:rsid w:val="00F95DA6"/>
    <w:rsid w:val="00FA3AF0"/>
    <w:rsid w:val="00FB1C41"/>
    <w:rsid w:val="00FD7672"/>
    <w:rsid w:val="00FE4B86"/>
    <w:rsid w:val="00FE4F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3D498"/>
  <w15:docId w15:val="{B83C60C2-DDD4-46B3-9161-A4C4DD19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04"/>
  </w:style>
  <w:style w:type="paragraph" w:styleId="Heading2">
    <w:name w:val="heading 2"/>
    <w:basedOn w:val="Normal"/>
    <w:link w:val="Heading2Char"/>
    <w:uiPriority w:val="1"/>
    <w:qFormat/>
    <w:rsid w:val="002C596C"/>
    <w:pPr>
      <w:widowControl w:val="0"/>
      <w:autoSpaceDE w:val="0"/>
      <w:autoSpaceDN w:val="0"/>
      <w:ind w:left="120"/>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3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E55C8"/>
    <w:rPr>
      <w:color w:val="800080" w:themeColor="followedHyperlink"/>
      <w:u w:val="single"/>
    </w:rPr>
  </w:style>
  <w:style w:type="character" w:styleId="Strong">
    <w:name w:val="Strong"/>
    <w:uiPriority w:val="22"/>
    <w:qFormat/>
    <w:rsid w:val="007221C5"/>
    <w:rPr>
      <w:b/>
      <w:bCs/>
    </w:rPr>
  </w:style>
  <w:style w:type="table" w:customStyle="1" w:styleId="TableGrid1">
    <w:name w:val="Table Grid1"/>
    <w:basedOn w:val="TableNormal"/>
    <w:next w:val="TableGrid"/>
    <w:uiPriority w:val="59"/>
    <w:rsid w:val="00A1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C596C"/>
    <w:rPr>
      <w:rFonts w:ascii="Cambria" w:eastAsia="Cambria" w:hAnsi="Cambria" w:cs="Cambria"/>
      <w:b/>
      <w:bCs/>
    </w:rPr>
  </w:style>
  <w:style w:type="paragraph" w:styleId="BodyText">
    <w:name w:val="Body Text"/>
    <w:basedOn w:val="Normal"/>
    <w:link w:val="BodyTextChar"/>
    <w:uiPriority w:val="1"/>
    <w:qFormat/>
    <w:rsid w:val="00B63F19"/>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63F1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8352">
      <w:bodyDiv w:val="1"/>
      <w:marLeft w:val="0"/>
      <w:marRight w:val="0"/>
      <w:marTop w:val="0"/>
      <w:marBottom w:val="0"/>
      <w:divBdr>
        <w:top w:val="none" w:sz="0" w:space="0" w:color="auto"/>
        <w:left w:val="none" w:sz="0" w:space="0" w:color="auto"/>
        <w:bottom w:val="none" w:sz="0" w:space="0" w:color="auto"/>
        <w:right w:val="none" w:sz="0" w:space="0" w:color="auto"/>
      </w:divBdr>
    </w:div>
    <w:div w:id="2136411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openlab.citytech.cuny.edu/collegecouncil/files/2014/08/Application-for-Interdisciplinary-Course-Designation.docx" TargetMode="External"/><Relationship Id="rId26" Type="http://schemas.openxmlformats.org/officeDocument/2006/relationships/hyperlink" Target="https://www.aacu.org/publications-research/periodicals/accelerated-learning-what" TargetMode="External"/><Relationship Id="rId3" Type="http://schemas.openxmlformats.org/officeDocument/2006/relationships/styles" Target="styles.xml"/><Relationship Id="rId21" Type="http://schemas.openxmlformats.org/officeDocument/2006/relationships/hyperlink" Target="http://www.tesol.org/about-tesol/press-room/position-statements/higher-education-position-statements" TargetMode="External"/><Relationship Id="rId7" Type="http://schemas.openxmlformats.org/officeDocument/2006/relationships/endnotes" Target="endnotes.xml"/><Relationship Id="rId12" Type="http://schemas.openxmlformats.org/officeDocument/2006/relationships/hyperlink" Target="http://cityte.ch/oer" TargetMode="External"/><Relationship Id="rId17" Type="http://schemas.openxmlformats.org/officeDocument/2006/relationships/hyperlink" Target="https://openlab.citytech.cuny.edu/collegecouncil/files/2014/08/curriculum_modification_library_form-rev3F16.doc" TargetMode="External"/><Relationship Id="rId25" Type="http://schemas.openxmlformats.org/officeDocument/2006/relationships/hyperlink" Target="https://files.eric.ed.gov/fulltext/ED392039.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300jaystreet.com/college-council/curriculum_proposals/curricular-experi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te.ch/curriculum" TargetMode="External"/><Relationship Id="rId24" Type="http://schemas.openxmlformats.org/officeDocument/2006/relationships/hyperlink" Target="https://www.catesol.org/single-post/2017/05/01/CATESOL-Position-Statement-AB-705"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cccc.ncte.org/cccc/resources/positions/secondlangwriting" TargetMode="External"/><Relationship Id="rId28" Type="http://schemas.openxmlformats.org/officeDocument/2006/relationships/glossaryDocument" Target="glossary/document.xml"/><Relationship Id="rId10" Type="http://schemas.openxmlformats.org/officeDocument/2006/relationships/hyperlink" Target="mailto:lalatriste@citytech.cuny.edu" TargetMode="External"/><Relationship Id="rId19" Type="http://schemas.openxmlformats.org/officeDocument/2006/relationships/hyperlink" Target="http://openlab.citytech.cuny.edu/collegecouncil/files/2014/08/CommonCoreCourseSubmissionForm_4.2.12.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tesol.org/docs/pdf/13489.pdf?sfvrsn=0"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E6DA2"/>
    <w:rsid w:val="00122C7D"/>
    <w:rsid w:val="001B1906"/>
    <w:rsid w:val="0020276D"/>
    <w:rsid w:val="00221F59"/>
    <w:rsid w:val="00255D04"/>
    <w:rsid w:val="002616ED"/>
    <w:rsid w:val="002B2297"/>
    <w:rsid w:val="003E1123"/>
    <w:rsid w:val="00445277"/>
    <w:rsid w:val="00492A3A"/>
    <w:rsid w:val="0054435B"/>
    <w:rsid w:val="0058419A"/>
    <w:rsid w:val="00652753"/>
    <w:rsid w:val="006A118D"/>
    <w:rsid w:val="006A31A0"/>
    <w:rsid w:val="0073079B"/>
    <w:rsid w:val="00740654"/>
    <w:rsid w:val="00780940"/>
    <w:rsid w:val="008033E9"/>
    <w:rsid w:val="008271C2"/>
    <w:rsid w:val="00853390"/>
    <w:rsid w:val="008D6A7A"/>
    <w:rsid w:val="00946856"/>
    <w:rsid w:val="0095678E"/>
    <w:rsid w:val="00970D35"/>
    <w:rsid w:val="00974019"/>
    <w:rsid w:val="009D4758"/>
    <w:rsid w:val="00A47EBF"/>
    <w:rsid w:val="00AA2B9F"/>
    <w:rsid w:val="00AE5DAA"/>
    <w:rsid w:val="00B06DE1"/>
    <w:rsid w:val="00B31842"/>
    <w:rsid w:val="00B341FA"/>
    <w:rsid w:val="00B85AE1"/>
    <w:rsid w:val="00BC4D7F"/>
    <w:rsid w:val="00C456BB"/>
    <w:rsid w:val="00D70218"/>
    <w:rsid w:val="00E5039E"/>
    <w:rsid w:val="00EA0D0E"/>
    <w:rsid w:val="00EA3800"/>
    <w:rsid w:val="00EB21DD"/>
    <w:rsid w:val="00F02FE6"/>
    <w:rsid w:val="00F74C25"/>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8779-C5B5-4136-B7D9-D87946B3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12</cp:revision>
  <cp:lastPrinted>2018-10-10T17:54:00Z</cp:lastPrinted>
  <dcterms:created xsi:type="dcterms:W3CDTF">2019-01-07T15:01:00Z</dcterms:created>
  <dcterms:modified xsi:type="dcterms:W3CDTF">2019-01-28T22:03:00Z</dcterms:modified>
</cp:coreProperties>
</file>