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5404257"/>
        <w:docPartObj>
          <w:docPartGallery w:val="Cover Pages"/>
          <w:docPartUnique/>
        </w:docPartObj>
      </w:sdtPr>
      <w:sdtEndPr/>
      <w:sdtContent>
        <w:p w:rsidR="00BF540F" w:rsidRDefault="00BF540F"/>
        <w:p w:rsidR="00BF540F" w:rsidRDefault="003D1BEF">
          <w:pPr>
            <w:jc w:val="center"/>
            <w:rPr>
              <w:b/>
            </w:rPr>
          </w:pPr>
          <w:r>
            <w:rPr>
              <w:b/>
            </w:rPr>
            <w:t xml:space="preserve">New York City College of Technology, CUNY </w:t>
          </w:r>
        </w:p>
        <w:p w:rsidR="00BF540F" w:rsidRDefault="003D1BEF">
          <w:pPr>
            <w:jc w:val="center"/>
            <w:rPr>
              <w:b/>
            </w:rPr>
          </w:pPr>
          <w:r>
            <w:rPr>
              <w:b/>
            </w:rPr>
            <w:t xml:space="preserve">Department of Computer Engineering Technology </w:t>
          </w:r>
        </w:p>
        <w:p w:rsidR="00BF540F" w:rsidRDefault="00BF540F">
          <w:pPr>
            <w:jc w:val="center"/>
          </w:pPr>
        </w:p>
        <w:p w:rsidR="00BF540F" w:rsidRDefault="00BF540F">
          <w:pPr>
            <w:jc w:val="center"/>
          </w:pPr>
        </w:p>
        <w:p w:rsidR="00BF540F" w:rsidRDefault="00BF540F">
          <w:pPr>
            <w:jc w:val="center"/>
          </w:pPr>
        </w:p>
        <w:p w:rsidR="00BF540F" w:rsidRDefault="003D1BEF">
          <w:pPr>
            <w:spacing w:after="120"/>
            <w:jc w:val="center"/>
            <w:rPr>
              <w:rFonts w:asciiTheme="majorHAnsi" w:hAnsiTheme="majorHAnsi"/>
              <w:b/>
              <w:sz w:val="36"/>
              <w:szCs w:val="36"/>
            </w:rPr>
          </w:pPr>
          <w:r>
            <w:rPr>
              <w:rFonts w:asciiTheme="majorHAnsi" w:hAnsiTheme="majorHAnsi"/>
              <w:b/>
              <w:sz w:val="36"/>
              <w:szCs w:val="36"/>
            </w:rPr>
            <w:t>Proposal for New Course</w:t>
          </w:r>
        </w:p>
        <w:p w:rsidR="00BF540F" w:rsidRDefault="003D1BEF">
          <w:pPr>
            <w:spacing w:after="120"/>
            <w:jc w:val="center"/>
          </w:pPr>
          <w:r>
            <w:rPr>
              <w:rFonts w:asciiTheme="majorHAnsi" w:hAnsiTheme="majorHAnsi"/>
              <w:b/>
              <w:sz w:val="36"/>
              <w:szCs w:val="36"/>
            </w:rPr>
            <w:t xml:space="preserve">CET 4920 Introduction to Computer Vision </w:t>
          </w:r>
        </w:p>
        <w:p w:rsidR="00BF540F" w:rsidRDefault="00BF540F">
          <w:pPr>
            <w:jc w:val="center"/>
            <w:rPr>
              <w:b/>
              <w:bCs/>
            </w:rPr>
          </w:pPr>
        </w:p>
        <w:p w:rsidR="00BF540F" w:rsidRDefault="003D1BEF">
          <w:pPr>
            <w:jc w:val="center"/>
          </w:pPr>
          <w:r>
            <w:rPr>
              <w:b/>
              <w:bCs/>
            </w:rPr>
            <w:t>September 19, 2018</w:t>
          </w:r>
        </w:p>
        <w:p w:rsidR="00BF540F" w:rsidRDefault="00BF540F">
          <w:pPr>
            <w:jc w:val="center"/>
            <w:rPr>
              <w:bCs/>
            </w:rPr>
          </w:pPr>
        </w:p>
        <w:p w:rsidR="00BF540F" w:rsidRDefault="00BF540F">
          <w:pPr>
            <w:jc w:val="center"/>
            <w:rPr>
              <w:bCs/>
            </w:rPr>
          </w:pPr>
        </w:p>
        <w:p w:rsidR="00BF540F" w:rsidRDefault="00BF540F">
          <w:pPr>
            <w:jc w:val="center"/>
            <w:rPr>
              <w:bCs/>
            </w:rPr>
          </w:pPr>
        </w:p>
        <w:p w:rsidR="00BF540F" w:rsidRDefault="00BF540F">
          <w:pPr>
            <w:jc w:val="center"/>
            <w:rPr>
              <w:bCs/>
            </w:rPr>
          </w:pPr>
        </w:p>
        <w:p w:rsidR="00BF540F" w:rsidRDefault="003D1BEF">
          <w:pPr>
            <w:jc w:val="center"/>
            <w:rPr>
              <w:b/>
              <w:bCs/>
            </w:rPr>
          </w:pPr>
          <w:r>
            <w:rPr>
              <w:b/>
              <w:bCs/>
            </w:rPr>
            <w:t>Table of Contents</w:t>
          </w:r>
        </w:p>
        <w:p w:rsidR="00BF540F" w:rsidRDefault="00BF540F">
          <w:pPr>
            <w:rPr>
              <w:rFonts w:asciiTheme="majorHAnsi" w:hAnsiTheme="majorHAnsi"/>
              <w:sz w:val="20"/>
              <w:szCs w:val="21"/>
            </w:rPr>
          </w:pPr>
        </w:p>
        <w:p w:rsidR="00BF540F" w:rsidRDefault="00BF540F">
          <w:pPr>
            <w:jc w:val="center"/>
          </w:pPr>
        </w:p>
        <w:p w:rsidR="00BF540F" w:rsidRDefault="003D1BEF">
          <w:pPr>
            <w:pStyle w:val="TOC1"/>
          </w:pPr>
          <w:r>
            <w:fldChar w:fldCharType="begin"/>
          </w:r>
          <w:r>
            <w:instrText>TOC \z \o "1-3" \u \h</w:instrText>
          </w:r>
          <w:r>
            <w:fldChar w:fldCharType="separate"/>
          </w:r>
          <w:r>
            <w:t xml:space="preserve"> CURRICULUM MODIFICATION </w:t>
          </w:r>
          <w:r>
            <w:t>PROPOSAL FORM</w:t>
          </w:r>
          <w:r>
            <w:tab/>
            <w:t>1</w:t>
          </w:r>
        </w:p>
        <w:p w:rsidR="00BF540F" w:rsidRDefault="003D1BEF">
          <w:pPr>
            <w:pStyle w:val="TOC1"/>
          </w:pPr>
          <w:r>
            <w:t>NEW COURSE PROPOSAL FORM</w:t>
          </w:r>
          <w:r>
            <w:tab/>
            <w:t>3</w:t>
          </w:r>
        </w:p>
        <w:p w:rsidR="00BF540F" w:rsidRDefault="003D1BEF">
          <w:pPr>
            <w:pStyle w:val="TOC1"/>
            <w:rPr>
              <w:b w:val="0"/>
              <w:smallCaps/>
            </w:rPr>
          </w:pPr>
          <w:r>
            <w:t>Chancellor’s Report</w:t>
          </w:r>
          <w:r>
            <w:tab/>
            <w:t>7</w:t>
          </w:r>
        </w:p>
        <w:p w:rsidR="00BF540F" w:rsidRDefault="003D1BEF">
          <w:pPr>
            <w:pStyle w:val="TOC1"/>
          </w:pPr>
          <w:r>
            <w:t>LIBRARY RESOURCES &amp; INFORMATION LITERACY: MAJOR CURRICULUM MODIFICATION</w:t>
          </w:r>
          <w:r>
            <w:tab/>
            <w:t>8</w:t>
          </w:r>
        </w:p>
        <w:p w:rsidR="00BF540F" w:rsidRDefault="003D1BEF">
          <w:pPr>
            <w:pStyle w:val="TOC1"/>
          </w:pPr>
          <w:r>
            <w:t>sample Course Outline</w:t>
          </w:r>
          <w:r>
            <w:tab/>
            <w:t>10</w:t>
          </w:r>
        </w:p>
        <w:p w:rsidR="00BF540F" w:rsidRDefault="003D1BEF">
          <w:pPr>
            <w:pStyle w:val="TOC1"/>
          </w:pPr>
          <w:r>
            <w:t>Course Need Assessment</w:t>
          </w:r>
          <w:r>
            <w:tab/>
            <w:t>18</w:t>
          </w:r>
        </w:p>
        <w:p w:rsidR="00BF540F" w:rsidRDefault="003D1BEF">
          <w:pPr>
            <w:pStyle w:val="TOC1"/>
          </w:pPr>
          <w:r>
            <w:t xml:space="preserve">Course Design </w:t>
          </w:r>
          <w:r>
            <w:tab/>
            <w:t>18</w:t>
          </w:r>
        </w:p>
        <w:p w:rsidR="00BF540F" w:rsidRDefault="003D1BEF">
          <w:pPr>
            <w:pStyle w:val="TOC1"/>
          </w:pPr>
          <w:r>
            <w:t xml:space="preserve">APPENDIX </w:t>
          </w:r>
          <w:r>
            <w:tab/>
            <w:t>20</w:t>
          </w:r>
        </w:p>
        <w:p w:rsidR="00BF540F" w:rsidRDefault="00BF540F"/>
        <w:p w:rsidR="00BF540F" w:rsidRDefault="00BF540F"/>
        <w:p w:rsidR="00BF540F" w:rsidRDefault="00BF540F">
          <w:pPr>
            <w:pStyle w:val="TOC1"/>
          </w:pPr>
        </w:p>
        <w:p w:rsidR="00BF540F" w:rsidRDefault="003D1BEF">
          <w:pPr>
            <w:jc w:val="center"/>
            <w:rPr>
              <w:b/>
              <w:bCs/>
            </w:rPr>
          </w:pPr>
          <w:r>
            <w:fldChar w:fldCharType="end"/>
          </w:r>
        </w:p>
      </w:sdtContent>
    </w:sdt>
    <w:p w:rsidR="00BF540F" w:rsidRDefault="003D1BEF">
      <w:pPr>
        <w:pStyle w:val="CM4"/>
        <w:spacing w:after="0"/>
        <w:jc w:val="both"/>
        <w:rPr>
          <w:rFonts w:asciiTheme="majorHAnsi" w:hAnsiTheme="majorHAnsi"/>
          <w:color w:val="000000"/>
          <w:sz w:val="20"/>
          <w:szCs w:val="21"/>
        </w:rPr>
      </w:pPr>
      <w:r>
        <w:br w:type="page"/>
      </w:r>
    </w:p>
    <w:p w:rsidR="00BF540F" w:rsidRDefault="003D1BEF">
      <w:pPr>
        <w:pStyle w:val="CM4"/>
        <w:spacing w:after="0"/>
        <w:jc w:val="both"/>
      </w:pPr>
      <w:r>
        <w:rPr>
          <w:rFonts w:asciiTheme="majorHAnsi" w:hAnsiTheme="majorHAnsi"/>
          <w:color w:val="000000"/>
          <w:sz w:val="20"/>
          <w:szCs w:val="21"/>
        </w:rPr>
        <w:lastRenderedPageBreak/>
        <w:t xml:space="preserve">New York City College of Technology, CUNY </w:t>
      </w:r>
    </w:p>
    <w:p w:rsidR="00BF540F" w:rsidRDefault="003D1BEF">
      <w:pPr>
        <w:pStyle w:val="Default"/>
        <w:tabs>
          <w:tab w:val="left" w:pos="-3960"/>
        </w:tabs>
        <w:spacing w:after="120"/>
        <w:ind w:right="-120"/>
      </w:pPr>
      <w:r>
        <w:rPr>
          <w:rFonts w:asciiTheme="majorHAnsi" w:hAnsiTheme="majorHAnsi"/>
          <w:sz w:val="32"/>
          <w:szCs w:val="41"/>
        </w:rPr>
        <w:t>CURRICULUM MODIFICATION PROPOSAL FORM</w:t>
      </w:r>
    </w:p>
    <w:p w:rsidR="00BF540F" w:rsidRDefault="003D1BEF">
      <w:r>
        <w:rPr>
          <w:rFonts w:asciiTheme="majorHAnsi" w:hAnsiTheme="majorHAnsi" w:cs="Times New Roman"/>
          <w:sz w:val="20"/>
          <w:szCs w:val="22"/>
        </w:rPr>
        <w:t xml:space="preserve">This form is used for all curriculum modification proposals. See the </w:t>
      </w:r>
      <w:hyperlink r:id="rId8">
        <w:r>
          <w:rPr>
            <w:rStyle w:val="Internet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for information about what types of modifications are major or minor.  Completed proposals should be e</w:t>
      </w:r>
      <w:r>
        <w:rPr>
          <w:rFonts w:asciiTheme="majorHAnsi" w:hAnsiTheme="majorHAnsi" w:cs="Times New Roman"/>
          <w:sz w:val="20"/>
          <w:szCs w:val="22"/>
        </w:rPr>
        <w:t>mailed to the Curriculum Committee chair.</w:t>
      </w:r>
    </w:p>
    <w:p w:rsidR="00BF540F" w:rsidRDefault="00BF540F">
      <w:pPr>
        <w:rPr>
          <w:rFonts w:asciiTheme="majorHAnsi" w:hAnsiTheme="majorHAnsi" w:cs="Times New Roman"/>
          <w:sz w:val="20"/>
          <w:szCs w:val="22"/>
        </w:rPr>
      </w:pPr>
    </w:p>
    <w:tbl>
      <w:tblPr>
        <w:tblStyle w:val="TableGrid"/>
        <w:tblW w:w="8856" w:type="dxa"/>
        <w:tblInd w:w="-40" w:type="dxa"/>
        <w:tblCellMar>
          <w:left w:w="68" w:type="dxa"/>
        </w:tblCellMar>
        <w:tblLook w:val="04A0" w:firstRow="1" w:lastRow="0" w:firstColumn="1" w:lastColumn="0" w:noHBand="0" w:noVBand="1"/>
      </w:tblPr>
      <w:tblGrid>
        <w:gridCol w:w="3258"/>
        <w:gridCol w:w="5598"/>
      </w:tblGrid>
      <w:tr w:rsidR="00BF540F">
        <w:tc>
          <w:tcPr>
            <w:tcW w:w="3258" w:type="dxa"/>
            <w:shd w:val="clear" w:color="auto" w:fill="auto"/>
            <w:tcMar>
              <w:left w:w="68" w:type="dxa"/>
            </w:tcMar>
          </w:tcPr>
          <w:p w:rsidR="00BF540F" w:rsidRDefault="003D1BEF">
            <w:r>
              <w:rPr>
                <w:rFonts w:cs="Times New Roman"/>
                <w:b/>
                <w:sz w:val="22"/>
                <w:szCs w:val="22"/>
              </w:rPr>
              <w:t>Title of Proposal</w:t>
            </w:r>
          </w:p>
        </w:tc>
        <w:tc>
          <w:tcPr>
            <w:tcW w:w="5598" w:type="dxa"/>
            <w:shd w:val="clear" w:color="auto" w:fill="auto"/>
            <w:tcMar>
              <w:left w:w="68" w:type="dxa"/>
            </w:tcMar>
            <w:vAlign w:val="center"/>
          </w:tcPr>
          <w:p w:rsidR="00BF540F" w:rsidRDefault="003D1BEF">
            <w:r>
              <w:rPr>
                <w:rFonts w:ascii="Gentium Book Basic" w:hAnsi="Gentium Book Basic" w:cs="Times New Roman"/>
              </w:rPr>
              <w:t>Proposal for new course CET 4920 Introduction to Computer Vision</w:t>
            </w:r>
          </w:p>
        </w:tc>
      </w:tr>
      <w:tr w:rsidR="00BF540F">
        <w:trPr>
          <w:trHeight w:val="317"/>
        </w:trPr>
        <w:tc>
          <w:tcPr>
            <w:tcW w:w="3258" w:type="dxa"/>
            <w:shd w:val="clear" w:color="auto" w:fill="auto"/>
            <w:tcMar>
              <w:left w:w="68" w:type="dxa"/>
            </w:tcMar>
          </w:tcPr>
          <w:p w:rsidR="00BF540F" w:rsidRDefault="003D1BEF">
            <w:r>
              <w:rPr>
                <w:rFonts w:cs="Times New Roman"/>
                <w:b/>
                <w:sz w:val="22"/>
                <w:szCs w:val="22"/>
              </w:rPr>
              <w:t>Date</w:t>
            </w:r>
          </w:p>
        </w:tc>
        <w:tc>
          <w:tcPr>
            <w:tcW w:w="5598" w:type="dxa"/>
            <w:shd w:val="clear" w:color="auto" w:fill="auto"/>
            <w:tcMar>
              <w:left w:w="68" w:type="dxa"/>
            </w:tcMar>
            <w:vAlign w:val="center"/>
          </w:tcPr>
          <w:p w:rsidR="00BF540F" w:rsidRDefault="003D1BEF">
            <w:r>
              <w:rPr>
                <w:rFonts w:ascii="Gentium Book Basic" w:hAnsi="Gentium Book Basic" w:cs="Times New Roman"/>
              </w:rPr>
              <w:t>September 19, 2018</w:t>
            </w:r>
          </w:p>
        </w:tc>
      </w:tr>
      <w:tr w:rsidR="00BF540F">
        <w:trPr>
          <w:trHeight w:val="317"/>
        </w:trPr>
        <w:tc>
          <w:tcPr>
            <w:tcW w:w="3258" w:type="dxa"/>
            <w:shd w:val="clear" w:color="auto" w:fill="auto"/>
            <w:tcMar>
              <w:left w:w="68" w:type="dxa"/>
            </w:tcMar>
          </w:tcPr>
          <w:p w:rsidR="00BF540F" w:rsidRDefault="003D1BEF">
            <w:r>
              <w:rPr>
                <w:rFonts w:cs="Times New Roman"/>
                <w:b/>
                <w:sz w:val="22"/>
                <w:szCs w:val="22"/>
              </w:rPr>
              <w:t>Major or Minor</w:t>
            </w:r>
          </w:p>
        </w:tc>
        <w:tc>
          <w:tcPr>
            <w:tcW w:w="5598" w:type="dxa"/>
            <w:shd w:val="clear" w:color="auto" w:fill="auto"/>
            <w:tcMar>
              <w:left w:w="68" w:type="dxa"/>
            </w:tcMar>
            <w:vAlign w:val="center"/>
          </w:tcPr>
          <w:p w:rsidR="00BF540F" w:rsidRDefault="003D1BEF">
            <w:r>
              <w:rPr>
                <w:rFonts w:ascii="Gentium Book Basic" w:hAnsi="Gentium Book Basic" w:cs="Times New Roman"/>
              </w:rPr>
              <w:t>Major</w:t>
            </w:r>
          </w:p>
        </w:tc>
      </w:tr>
      <w:tr w:rsidR="00BF540F">
        <w:trPr>
          <w:trHeight w:val="317"/>
        </w:trPr>
        <w:tc>
          <w:tcPr>
            <w:tcW w:w="3258" w:type="dxa"/>
            <w:shd w:val="clear" w:color="auto" w:fill="auto"/>
            <w:tcMar>
              <w:left w:w="68" w:type="dxa"/>
            </w:tcMar>
          </w:tcPr>
          <w:p w:rsidR="00BF540F" w:rsidRDefault="003D1BEF">
            <w:r>
              <w:rPr>
                <w:rFonts w:cs="Times New Roman"/>
                <w:b/>
                <w:sz w:val="22"/>
                <w:szCs w:val="22"/>
              </w:rPr>
              <w:t>Proposer’s Name</w:t>
            </w:r>
          </w:p>
        </w:tc>
        <w:tc>
          <w:tcPr>
            <w:tcW w:w="5598" w:type="dxa"/>
            <w:shd w:val="clear" w:color="auto" w:fill="auto"/>
            <w:tcMar>
              <w:left w:w="68" w:type="dxa"/>
            </w:tcMar>
            <w:vAlign w:val="center"/>
          </w:tcPr>
          <w:p w:rsidR="00BF540F" w:rsidRDefault="003D1BEF">
            <w:r>
              <w:rPr>
                <w:rFonts w:ascii="Gentium Book Basic" w:hAnsi="Gentium Book Basic" w:cs="Times New Roman"/>
              </w:rPr>
              <w:t>Xiaohai Li, Lili Ma</w:t>
            </w:r>
          </w:p>
        </w:tc>
      </w:tr>
      <w:tr w:rsidR="00BF540F">
        <w:trPr>
          <w:trHeight w:val="317"/>
        </w:trPr>
        <w:tc>
          <w:tcPr>
            <w:tcW w:w="3258" w:type="dxa"/>
            <w:shd w:val="clear" w:color="auto" w:fill="auto"/>
            <w:tcMar>
              <w:left w:w="68" w:type="dxa"/>
            </w:tcMar>
          </w:tcPr>
          <w:p w:rsidR="00BF540F" w:rsidRDefault="003D1BEF">
            <w:r>
              <w:rPr>
                <w:rFonts w:cs="Times New Roman"/>
                <w:b/>
                <w:sz w:val="22"/>
                <w:szCs w:val="22"/>
              </w:rPr>
              <w:t>Department</w:t>
            </w:r>
          </w:p>
        </w:tc>
        <w:tc>
          <w:tcPr>
            <w:tcW w:w="5598" w:type="dxa"/>
            <w:shd w:val="clear" w:color="auto" w:fill="auto"/>
            <w:tcMar>
              <w:left w:w="68" w:type="dxa"/>
            </w:tcMar>
            <w:vAlign w:val="center"/>
          </w:tcPr>
          <w:p w:rsidR="00BF540F" w:rsidRDefault="003D1BEF">
            <w:r>
              <w:rPr>
                <w:rFonts w:ascii="Gentium Book Basic" w:hAnsi="Gentium Book Basic" w:cs="Times New Roman"/>
              </w:rPr>
              <w:t>Computer Engineering Technology</w:t>
            </w:r>
          </w:p>
        </w:tc>
      </w:tr>
      <w:tr w:rsidR="00BF540F">
        <w:tc>
          <w:tcPr>
            <w:tcW w:w="3258" w:type="dxa"/>
            <w:shd w:val="clear" w:color="auto" w:fill="auto"/>
            <w:tcMar>
              <w:left w:w="68" w:type="dxa"/>
            </w:tcMar>
          </w:tcPr>
          <w:p w:rsidR="00BF540F" w:rsidRDefault="003D1BEF">
            <w:r>
              <w:rPr>
                <w:rFonts w:cs="Times New Roman"/>
                <w:b/>
                <w:sz w:val="22"/>
                <w:szCs w:val="22"/>
              </w:rPr>
              <w:t>Date of Departmental Meeting in which proposal was approved</w:t>
            </w:r>
          </w:p>
        </w:tc>
        <w:tc>
          <w:tcPr>
            <w:tcW w:w="5598" w:type="dxa"/>
            <w:shd w:val="clear" w:color="auto" w:fill="auto"/>
            <w:tcMar>
              <w:left w:w="68" w:type="dxa"/>
            </w:tcMar>
            <w:vAlign w:val="center"/>
          </w:tcPr>
          <w:p w:rsidR="00BF540F" w:rsidRDefault="003D1BEF">
            <w:pPr>
              <w:rPr>
                <w:rFonts w:ascii="Gentium Book Basic" w:hAnsi="Gentium Book Basic" w:cs="Times New Roman" w:hint="eastAsia"/>
              </w:rPr>
            </w:pPr>
            <w:r>
              <w:rPr>
                <w:rFonts w:ascii="Gentium Book Basic" w:hAnsi="Gentium Book Basic" w:cs="Times New Roman"/>
              </w:rPr>
              <w:t>November 08, 2018</w:t>
            </w:r>
          </w:p>
        </w:tc>
      </w:tr>
      <w:tr w:rsidR="00BF540F">
        <w:tc>
          <w:tcPr>
            <w:tcW w:w="3258" w:type="dxa"/>
            <w:shd w:val="clear" w:color="auto" w:fill="auto"/>
            <w:tcMar>
              <w:left w:w="68" w:type="dxa"/>
            </w:tcMar>
          </w:tcPr>
          <w:p w:rsidR="00BF540F" w:rsidRDefault="003D1BEF">
            <w:r>
              <w:rPr>
                <w:rFonts w:cs="Times New Roman"/>
                <w:b/>
                <w:sz w:val="22"/>
                <w:szCs w:val="22"/>
              </w:rPr>
              <w:t>Department Chair Name</w:t>
            </w:r>
          </w:p>
        </w:tc>
        <w:tc>
          <w:tcPr>
            <w:tcW w:w="5598" w:type="dxa"/>
            <w:shd w:val="clear" w:color="auto" w:fill="auto"/>
            <w:tcMar>
              <w:left w:w="68" w:type="dxa"/>
            </w:tcMar>
            <w:vAlign w:val="center"/>
          </w:tcPr>
          <w:p w:rsidR="00BF540F" w:rsidRDefault="003D1BEF">
            <w:r>
              <w:rPr>
                <w:rFonts w:ascii="Gentium Book Basic" w:hAnsi="Gentium Book Basic" w:cs="Times New Roman"/>
              </w:rPr>
              <w:t>Sunghoon Jang</w:t>
            </w:r>
          </w:p>
        </w:tc>
      </w:tr>
      <w:tr w:rsidR="00BF540F">
        <w:tc>
          <w:tcPr>
            <w:tcW w:w="3258" w:type="dxa"/>
            <w:shd w:val="clear" w:color="auto" w:fill="auto"/>
            <w:tcMar>
              <w:left w:w="68" w:type="dxa"/>
            </w:tcMar>
          </w:tcPr>
          <w:p w:rsidR="00BF540F" w:rsidRDefault="003D1BEF">
            <w:r>
              <w:rPr>
                <w:rFonts w:cs="Times New Roman"/>
                <w:b/>
                <w:sz w:val="22"/>
                <w:szCs w:val="22"/>
              </w:rPr>
              <w:t>Department Chair Signature and Date</w:t>
            </w:r>
          </w:p>
        </w:tc>
        <w:tc>
          <w:tcPr>
            <w:tcW w:w="5598" w:type="dxa"/>
            <w:shd w:val="clear" w:color="auto" w:fill="auto"/>
            <w:tcMar>
              <w:left w:w="68" w:type="dxa"/>
            </w:tcMar>
            <w:vAlign w:val="center"/>
          </w:tcPr>
          <w:p w:rsidR="00BF540F" w:rsidRDefault="003D1BEF">
            <w:pPr>
              <w:rPr>
                <w:rFonts w:ascii="Gentium Book Basic" w:hAnsi="Gentium Book Basic" w:cs="Times New Roman" w:hint="eastAsia"/>
              </w:rPr>
            </w:pPr>
            <w:r>
              <w:rPr>
                <w:rFonts w:ascii="Gentium Book Basic" w:hAnsi="Gentium Book Basic" w:cs="Times New Roman"/>
                <w:noProof/>
              </w:rPr>
              <w:drawing>
                <wp:anchor distT="0" distB="0" distL="0" distR="0" simplePos="0" relativeHeight="14" behindDoc="0" locked="0" layoutInCell="1" allowOverlap="1">
                  <wp:simplePos x="0" y="0"/>
                  <wp:positionH relativeFrom="column">
                    <wp:posOffset>133350</wp:posOffset>
                  </wp:positionH>
                  <wp:positionV relativeFrom="paragraph">
                    <wp:posOffset>165100</wp:posOffset>
                  </wp:positionV>
                  <wp:extent cx="3304540" cy="445135"/>
                  <wp:effectExtent l="0" t="0" r="0" b="0"/>
                  <wp:wrapSquare wrapText="largest"/>
                  <wp:docPr id="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9"/>
                          <a:srcRect l="46510" t="36815" r="30244" b="57588"/>
                          <a:stretch>
                            <a:fillRect/>
                          </a:stretch>
                        </pic:blipFill>
                        <pic:spPr bwMode="auto">
                          <a:xfrm>
                            <a:off x="0" y="0"/>
                            <a:ext cx="3304540" cy="445135"/>
                          </a:xfrm>
                          <a:prstGeom prst="rect">
                            <a:avLst/>
                          </a:prstGeom>
                        </pic:spPr>
                      </pic:pic>
                    </a:graphicData>
                  </a:graphic>
                </wp:anchor>
              </w:drawing>
            </w:r>
          </w:p>
          <w:p w:rsidR="00BF540F" w:rsidRDefault="00BF540F">
            <w:pPr>
              <w:rPr>
                <w:rFonts w:ascii="Gentium Book Basic" w:hAnsi="Gentium Book Basic" w:cs="Times New Roman" w:hint="eastAsia"/>
              </w:rPr>
            </w:pPr>
          </w:p>
        </w:tc>
      </w:tr>
      <w:tr w:rsidR="00BF540F">
        <w:tc>
          <w:tcPr>
            <w:tcW w:w="3258" w:type="dxa"/>
            <w:shd w:val="clear" w:color="auto" w:fill="auto"/>
            <w:tcMar>
              <w:left w:w="68" w:type="dxa"/>
            </w:tcMar>
          </w:tcPr>
          <w:p w:rsidR="00BF540F" w:rsidRDefault="003D1BEF">
            <w:r>
              <w:rPr>
                <w:rFonts w:cs="Times New Roman"/>
                <w:b/>
                <w:sz w:val="22"/>
                <w:szCs w:val="22"/>
              </w:rPr>
              <w:t>Academic Dean Name</w:t>
            </w:r>
          </w:p>
        </w:tc>
        <w:tc>
          <w:tcPr>
            <w:tcW w:w="5598" w:type="dxa"/>
            <w:vMerge w:val="restart"/>
            <w:shd w:val="clear" w:color="auto" w:fill="auto"/>
            <w:tcMar>
              <w:left w:w="68" w:type="dxa"/>
            </w:tcMar>
            <w:vAlign w:val="center"/>
          </w:tcPr>
          <w:p w:rsidR="00BF540F" w:rsidRDefault="003D1BEF">
            <w:r>
              <w:rPr>
                <w:rFonts w:ascii="Gentium Book Basic" w:hAnsi="Gentium Book Basic" w:cs="Times New Roman"/>
                <w:noProof/>
              </w:rPr>
              <w:drawing>
                <wp:anchor distT="0" distB="0" distL="0" distR="0" simplePos="0" relativeHeight="15" behindDoc="0" locked="0" layoutInCell="1" allowOverlap="1">
                  <wp:simplePos x="0" y="0"/>
                  <wp:positionH relativeFrom="column">
                    <wp:posOffset>38735</wp:posOffset>
                  </wp:positionH>
                  <wp:positionV relativeFrom="paragraph">
                    <wp:posOffset>27940</wp:posOffset>
                  </wp:positionV>
                  <wp:extent cx="3187065" cy="700405"/>
                  <wp:effectExtent l="0" t="0" r="0" b="0"/>
                  <wp:wrapTopAndBottom/>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9"/>
                          <a:srcRect l="46267" t="43179" r="31318" b="48031"/>
                          <a:stretch>
                            <a:fillRect/>
                          </a:stretch>
                        </pic:blipFill>
                        <pic:spPr bwMode="auto">
                          <a:xfrm>
                            <a:off x="0" y="0"/>
                            <a:ext cx="3187065" cy="700405"/>
                          </a:xfrm>
                          <a:prstGeom prst="rect">
                            <a:avLst/>
                          </a:prstGeom>
                        </pic:spPr>
                      </pic:pic>
                    </a:graphicData>
                  </a:graphic>
                </wp:anchor>
              </w:drawing>
            </w:r>
            <w:r>
              <w:rPr>
                <w:rFonts w:ascii="Gentium Book Basic" w:hAnsi="Gentium Book Basic" w:cs="Times New Roman"/>
              </w:rPr>
              <w:t xml:space="preserve"> </w:t>
            </w:r>
          </w:p>
        </w:tc>
      </w:tr>
      <w:tr w:rsidR="00BF540F">
        <w:tc>
          <w:tcPr>
            <w:tcW w:w="3258" w:type="dxa"/>
            <w:shd w:val="clear" w:color="auto" w:fill="auto"/>
            <w:tcMar>
              <w:left w:w="68" w:type="dxa"/>
            </w:tcMar>
          </w:tcPr>
          <w:p w:rsidR="00BF540F" w:rsidRDefault="003D1BEF">
            <w:r>
              <w:rPr>
                <w:rFonts w:cs="Times New Roman"/>
                <w:b/>
                <w:sz w:val="22"/>
                <w:szCs w:val="22"/>
              </w:rPr>
              <w:t>Academic Dean Signature and Date</w:t>
            </w:r>
          </w:p>
        </w:tc>
        <w:tc>
          <w:tcPr>
            <w:tcW w:w="5598" w:type="dxa"/>
            <w:vMerge/>
            <w:shd w:val="clear" w:color="auto" w:fill="auto"/>
            <w:tcMar>
              <w:left w:w="68" w:type="dxa"/>
            </w:tcMar>
            <w:vAlign w:val="center"/>
          </w:tcPr>
          <w:p w:rsidR="00BF540F" w:rsidRDefault="00BF540F">
            <w:pPr>
              <w:rPr>
                <w:rFonts w:ascii="Gentium Book Basic" w:hAnsi="Gentium Book Basic" w:cs="Times New Roman" w:hint="eastAsia"/>
              </w:rPr>
            </w:pPr>
          </w:p>
        </w:tc>
      </w:tr>
      <w:tr w:rsidR="00BF540F">
        <w:tc>
          <w:tcPr>
            <w:tcW w:w="3258" w:type="dxa"/>
            <w:shd w:val="clear" w:color="auto" w:fill="auto"/>
            <w:tcMar>
              <w:left w:w="68" w:type="dxa"/>
            </w:tcMar>
          </w:tcPr>
          <w:p w:rsidR="00BF540F" w:rsidRDefault="003D1BEF">
            <w:r>
              <w:rPr>
                <w:rFonts w:cs="Times New Roman"/>
                <w:b/>
                <w:sz w:val="22"/>
                <w:szCs w:val="22"/>
              </w:rPr>
              <w:t>Brief Description of Proposal</w:t>
            </w:r>
          </w:p>
          <w:p w:rsidR="00BF540F" w:rsidRDefault="003D1BEF">
            <w:r>
              <w:rPr>
                <w:rFonts w:cs="Times New Roman"/>
                <w:sz w:val="20"/>
                <w:szCs w:val="22"/>
              </w:rPr>
              <w:t xml:space="preserve">(Describe </w:t>
            </w:r>
            <w:r>
              <w:rPr>
                <w:rFonts w:cs="Times New Roman"/>
                <w:sz w:val="20"/>
                <w:szCs w:val="22"/>
              </w:rPr>
              <w:t>the modifications contained within this proposal in a succinct summary.  More detailed content will be provided in the proposal body.</w:t>
            </w:r>
          </w:p>
        </w:tc>
        <w:tc>
          <w:tcPr>
            <w:tcW w:w="5598" w:type="dxa"/>
            <w:shd w:val="clear" w:color="auto" w:fill="auto"/>
            <w:tcMar>
              <w:left w:w="68" w:type="dxa"/>
            </w:tcMar>
            <w:vAlign w:val="center"/>
          </w:tcPr>
          <w:p w:rsidR="00BF540F" w:rsidRDefault="003D1BEF">
            <w:pPr>
              <w:spacing w:before="173" w:after="158"/>
            </w:pPr>
            <w:r>
              <w:rPr>
                <w:rFonts w:ascii="Gentium Book Basic" w:hAnsi="Gentium Book Basic" w:cs="Bitstream Charter"/>
              </w:rPr>
              <w:t xml:space="preserve">Department of Computer Engineering Technology (CET) proposes a new course, </w:t>
            </w:r>
            <w:r>
              <w:rPr>
                <w:rFonts w:ascii="Gentium Book Basic" w:hAnsi="Gentium Book Basic" w:cs="Bitstream Charter"/>
                <w:i/>
                <w:iCs/>
              </w:rPr>
              <w:t>CET 4920 Introduction to Computer Vision</w:t>
            </w:r>
            <w:r>
              <w:rPr>
                <w:rFonts w:ascii="Gentium Book Basic" w:hAnsi="Gentium Book Basic" w:cs="Bitstream Charter"/>
              </w:rPr>
              <w:t xml:space="preserve">, as a </w:t>
            </w:r>
            <w:r>
              <w:rPr>
                <w:rFonts w:ascii="Gentium Book Basic" w:hAnsi="Gentium Book Basic" w:cs="Bitstream Charter"/>
              </w:rPr>
              <w:t>new technical elective course in its CET BTech program curriculum.</w:t>
            </w:r>
          </w:p>
          <w:p w:rsidR="00BF540F" w:rsidRDefault="00BF540F">
            <w:pPr>
              <w:rPr>
                <w:rFonts w:ascii="Gentium Book Basic" w:hAnsi="Gentium Book Basic" w:cs="Times New Roman" w:hint="eastAsia"/>
              </w:rPr>
            </w:pPr>
          </w:p>
        </w:tc>
      </w:tr>
      <w:tr w:rsidR="00BF540F">
        <w:trPr>
          <w:trHeight w:val="1745"/>
        </w:trPr>
        <w:tc>
          <w:tcPr>
            <w:tcW w:w="3258" w:type="dxa"/>
            <w:shd w:val="clear" w:color="auto" w:fill="auto"/>
            <w:tcMar>
              <w:left w:w="68" w:type="dxa"/>
            </w:tcMar>
          </w:tcPr>
          <w:p w:rsidR="00BF540F" w:rsidRDefault="003D1BEF">
            <w:r>
              <w:rPr>
                <w:rFonts w:cs="Times New Roman"/>
                <w:b/>
                <w:sz w:val="22"/>
                <w:szCs w:val="22"/>
              </w:rPr>
              <w:t>Brief Rationale for Proposal</w:t>
            </w:r>
          </w:p>
          <w:p w:rsidR="00BF540F" w:rsidRDefault="003D1BEF">
            <w:r>
              <w:rPr>
                <w:rFonts w:cs="Times New Roman"/>
                <w:sz w:val="20"/>
                <w:szCs w:val="22"/>
              </w:rPr>
              <w:t xml:space="preserve">(Provide a concise summary of why this proposed change is important to the department.  More detailed content will be provided in the proposal body).  </w:t>
            </w:r>
          </w:p>
        </w:tc>
        <w:tc>
          <w:tcPr>
            <w:tcW w:w="5598" w:type="dxa"/>
            <w:shd w:val="clear" w:color="auto" w:fill="auto"/>
            <w:tcMar>
              <w:left w:w="68" w:type="dxa"/>
            </w:tcMar>
            <w:vAlign w:val="center"/>
          </w:tcPr>
          <w:p w:rsidR="00BF540F" w:rsidRDefault="003D1BEF">
            <w:pPr>
              <w:spacing w:after="120"/>
            </w:pPr>
            <w:r>
              <w:rPr>
                <w:rFonts w:ascii="Gentium Book Basic" w:eastAsia="SimSun" w:hAnsi="Gentium Book Basic" w:cs="Times New Roman"/>
              </w:rPr>
              <w:t>The ne</w:t>
            </w:r>
            <w:r>
              <w:rPr>
                <w:rFonts w:ascii="Gentium Book Basic" w:eastAsia="SimSun" w:hAnsi="Gentium Book Basic" w:cs="Times New Roman"/>
              </w:rPr>
              <w:t xml:space="preserve">ed to offer a course on Computer Vision is presented by the current technology trend. </w:t>
            </w:r>
            <w:r>
              <w:rPr>
                <w:rFonts w:ascii="Gentium Book Basic" w:hAnsi="Gentium Book Basic" w:cs="Times New Roman"/>
              </w:rPr>
              <w:t>These days ca</w:t>
            </w:r>
            <w:r>
              <w:rPr>
                <w:rFonts w:ascii="Gentium Book Basic" w:eastAsia="SimSun" w:hAnsi="Gentium Book Basic" w:cs="Times New Roman"/>
              </w:rPr>
              <w:t>meras are literally ubiquitous – in our smartphones, homes, cars, retail stores, cashless tolling on bridges or tunnels, and so on. Opportunities for compute</w:t>
            </w:r>
            <w:r>
              <w:rPr>
                <w:rFonts w:ascii="Gentium Book Basic" w:eastAsia="SimSun" w:hAnsi="Gentium Book Basic" w:cs="Times New Roman"/>
              </w:rPr>
              <w:t xml:space="preserve">r vision are endless, stretching from security system, robotics,  smart retailing, transportation, healthcare, assistive living, to many other application areas. </w:t>
            </w:r>
          </w:p>
          <w:p w:rsidR="00BF540F" w:rsidRDefault="003D1BEF">
            <w:pPr>
              <w:spacing w:before="317" w:after="115"/>
            </w:pPr>
            <w:r>
              <w:rPr>
                <w:rFonts w:ascii="Gentium Book Basic" w:hAnsi="Gentium Book Basic" w:cs="Times New Roman"/>
              </w:rPr>
              <w:t xml:space="preserve">This course is designed as a technical elective in the Computer Engineering Technology BTech program. It introduces students to the rapidly booming field of Computer Vision and prepares them with fundamental </w:t>
            </w:r>
            <w:r>
              <w:rPr>
                <w:rFonts w:ascii="Gentium Book Basic" w:hAnsi="Gentium Book Basic" w:cs="Times New Roman"/>
              </w:rPr>
              <w:lastRenderedPageBreak/>
              <w:t>knowledge and techniques which will help them su</w:t>
            </w:r>
            <w:r>
              <w:rPr>
                <w:rFonts w:ascii="Gentium Book Basic" w:hAnsi="Gentium Book Basic" w:cs="Times New Roman"/>
              </w:rPr>
              <w:t xml:space="preserve">ccessfully extend their careers in this and related fields. </w:t>
            </w:r>
          </w:p>
          <w:p w:rsidR="00BF540F" w:rsidRDefault="003D1BEF">
            <w:r>
              <w:rPr>
                <w:rFonts w:ascii="Gentium Book Basic" w:hAnsi="Gentium Book Basic" w:cs="Times New Roman"/>
              </w:rPr>
              <w:t xml:space="preserve"> </w:t>
            </w:r>
          </w:p>
        </w:tc>
      </w:tr>
      <w:tr w:rsidR="00BF540F">
        <w:trPr>
          <w:trHeight w:val="1511"/>
        </w:trPr>
        <w:tc>
          <w:tcPr>
            <w:tcW w:w="3258" w:type="dxa"/>
            <w:shd w:val="clear" w:color="auto" w:fill="auto"/>
            <w:tcMar>
              <w:left w:w="68" w:type="dxa"/>
            </w:tcMar>
          </w:tcPr>
          <w:p w:rsidR="00BF540F" w:rsidRDefault="003D1BEF">
            <w:r>
              <w:rPr>
                <w:rFonts w:cs="Times New Roman"/>
                <w:b/>
                <w:sz w:val="22"/>
                <w:szCs w:val="22"/>
              </w:rPr>
              <w:lastRenderedPageBreak/>
              <w:t>Proposal History</w:t>
            </w:r>
          </w:p>
          <w:p w:rsidR="00BF540F" w:rsidRDefault="003D1BEF">
            <w:r>
              <w:rPr>
                <w:rFonts w:cs="Times New Roman"/>
                <w:sz w:val="20"/>
                <w:szCs w:val="22"/>
              </w:rPr>
              <w:t>(Please provide history of this proposal:  is this a resubmission? An updated version?  This may most easily be expressed as a list).</w:t>
            </w:r>
          </w:p>
        </w:tc>
        <w:tc>
          <w:tcPr>
            <w:tcW w:w="5598" w:type="dxa"/>
            <w:shd w:val="clear" w:color="auto" w:fill="auto"/>
            <w:tcMar>
              <w:left w:w="68" w:type="dxa"/>
            </w:tcMar>
            <w:vAlign w:val="center"/>
          </w:tcPr>
          <w:p w:rsidR="00BF540F" w:rsidRDefault="003D1BEF">
            <w:r>
              <w:rPr>
                <w:rFonts w:ascii="Gentium Book Basic" w:hAnsi="Gentium Book Basic" w:cs="Times New Roman"/>
              </w:rPr>
              <w:t>This is a new proposal</w:t>
            </w:r>
            <w:r>
              <w:rPr>
                <w:rFonts w:ascii="Gentium Book Basic" w:hAnsi="Gentium Book Basic" w:cs="Times New Roman"/>
                <w:sz w:val="22"/>
                <w:szCs w:val="22"/>
              </w:rPr>
              <w:t>.</w:t>
            </w:r>
          </w:p>
        </w:tc>
      </w:tr>
    </w:tbl>
    <w:p w:rsidR="00BF540F" w:rsidRDefault="00BF540F">
      <w:pPr>
        <w:rPr>
          <w:rFonts w:asciiTheme="majorHAnsi" w:hAnsiTheme="majorHAnsi" w:cs="Times New Roman"/>
          <w:sz w:val="20"/>
          <w:szCs w:val="22"/>
        </w:rPr>
      </w:pPr>
    </w:p>
    <w:p w:rsidR="00BF540F" w:rsidRDefault="003D1BEF">
      <w:r>
        <w:rPr>
          <w:rFonts w:asciiTheme="majorHAnsi" w:hAnsiTheme="majorHAnsi" w:cs="Times New Roman"/>
          <w:sz w:val="20"/>
          <w:szCs w:val="22"/>
        </w:rPr>
        <w:t xml:space="preserve">Please include </w:t>
      </w:r>
      <w:r>
        <w:rPr>
          <w:rFonts w:asciiTheme="majorHAnsi" w:hAnsiTheme="majorHAnsi" w:cs="Times New Roman"/>
          <w:sz w:val="20"/>
          <w:szCs w:val="22"/>
        </w:rPr>
        <w:t>all appropriate documentation as indicated in the Curriculum Modification Checklist.</w:t>
      </w:r>
    </w:p>
    <w:p w:rsidR="00BF540F" w:rsidRDefault="00BF540F">
      <w:pPr>
        <w:rPr>
          <w:rFonts w:asciiTheme="majorHAnsi" w:hAnsiTheme="majorHAnsi" w:cs="Times New Roman"/>
          <w:sz w:val="20"/>
          <w:szCs w:val="22"/>
        </w:rPr>
      </w:pPr>
    </w:p>
    <w:p w:rsidR="00BF540F" w:rsidRDefault="003D1BEF">
      <w:pPr>
        <w:rPr>
          <w:rFonts w:asciiTheme="majorHAnsi" w:hAnsiTheme="majorHAnsi" w:cs="Times New Roman"/>
          <w:sz w:val="20"/>
          <w:szCs w:val="22"/>
        </w:rPr>
      </w:pPr>
      <w:r>
        <w:rPr>
          <w:rFonts w:asciiTheme="majorHAnsi" w:hAnsiTheme="majorHAnsi" w:cs="Times New Roman"/>
          <w:sz w:val="20"/>
          <w:szCs w:val="22"/>
        </w:rPr>
        <w:t>For each new course, please also complete the New Course Proposal and submit in this document.</w:t>
      </w:r>
    </w:p>
    <w:p w:rsidR="00BF540F" w:rsidRDefault="00BF540F">
      <w:pPr>
        <w:rPr>
          <w:rFonts w:asciiTheme="majorHAnsi" w:hAnsiTheme="majorHAnsi" w:cs="Times New Roman"/>
          <w:sz w:val="20"/>
          <w:szCs w:val="22"/>
        </w:rPr>
      </w:pPr>
    </w:p>
    <w:p w:rsidR="00BF540F" w:rsidRDefault="003D1BEF">
      <w:pPr>
        <w:rPr>
          <w:rFonts w:asciiTheme="majorHAnsi" w:hAnsiTheme="majorHAnsi"/>
          <w:sz w:val="22"/>
          <w:szCs w:val="22"/>
        </w:rPr>
      </w:pPr>
      <w:r>
        <w:rPr>
          <w:rFonts w:asciiTheme="majorHAnsi" w:hAnsiTheme="majorHAnsi" w:cs="Times New Roman"/>
          <w:sz w:val="20"/>
          <w:szCs w:val="22"/>
        </w:rPr>
        <w:t xml:space="preserve">Please submit this document as a single .doc or .rtf format.  If some documents are unable to be converted to .doc, then please provide all documents archived into a single .zip file. </w:t>
      </w:r>
    </w:p>
    <w:p w:rsidR="00BF540F" w:rsidRDefault="00BF540F">
      <w:pPr>
        <w:rPr>
          <w:rFonts w:asciiTheme="majorHAnsi" w:hAnsiTheme="majorHAnsi"/>
          <w:b/>
        </w:rPr>
      </w:pPr>
    </w:p>
    <w:p w:rsidR="00BF540F" w:rsidRDefault="003D1BEF">
      <w:pPr>
        <w:rPr>
          <w:rFonts w:asciiTheme="majorHAnsi" w:hAnsiTheme="majorHAnsi"/>
          <w:b/>
        </w:rPr>
      </w:pPr>
      <w:r>
        <w:rPr>
          <w:rFonts w:asciiTheme="majorHAnsi" w:hAnsiTheme="majorHAnsi"/>
          <w:b/>
        </w:rPr>
        <w:t>ALL PROPOSAL CHECK LIST</w:t>
      </w:r>
    </w:p>
    <w:tbl>
      <w:tblPr>
        <w:tblStyle w:val="TableGrid"/>
        <w:tblW w:w="8478" w:type="dxa"/>
        <w:tblInd w:w="-55" w:type="dxa"/>
        <w:tblCellMar>
          <w:left w:w="53" w:type="dxa"/>
        </w:tblCellMar>
        <w:tblLook w:val="04A0" w:firstRow="1" w:lastRow="0" w:firstColumn="1" w:lastColumn="0" w:noHBand="0" w:noVBand="1"/>
      </w:tblPr>
      <w:tblGrid>
        <w:gridCol w:w="7849"/>
        <w:gridCol w:w="629"/>
      </w:tblGrid>
      <w:tr w:rsidR="00BF540F">
        <w:tc>
          <w:tcPr>
            <w:tcW w:w="7848" w:type="dxa"/>
            <w:shd w:val="clear" w:color="auto" w:fill="E6E6E6"/>
            <w:tcMar>
              <w:left w:w="53" w:type="dxa"/>
            </w:tcMar>
          </w:tcPr>
          <w:p w:rsidR="00BF540F" w:rsidRDefault="003D1BEF">
            <w:pPr>
              <w:rPr>
                <w:rFonts w:asciiTheme="majorHAnsi" w:hAnsiTheme="majorHAnsi" w:cs="Times New Roman"/>
                <w:sz w:val="22"/>
                <w:szCs w:val="22"/>
              </w:rPr>
            </w:pPr>
            <w:r>
              <w:rPr>
                <w:rFonts w:cs="Arial"/>
                <w:sz w:val="22"/>
                <w:szCs w:val="22"/>
              </w:rPr>
              <w:t>Completed CURRICULUM MODIFICATION FORM includi</w:t>
            </w:r>
            <w:r>
              <w:rPr>
                <w:rFonts w:cs="Arial"/>
                <w:sz w:val="22"/>
                <w:szCs w:val="22"/>
              </w:rPr>
              <w:t>ng:</w:t>
            </w:r>
          </w:p>
        </w:tc>
        <w:tc>
          <w:tcPr>
            <w:tcW w:w="629" w:type="dxa"/>
            <w:shd w:val="clear" w:color="auto" w:fill="E6E6E6"/>
            <w:tcMar>
              <w:left w:w="53" w:type="dxa"/>
            </w:tcMar>
            <w:vAlign w:val="center"/>
          </w:tcPr>
          <w:p w:rsidR="00BF540F" w:rsidRDefault="00BF540F">
            <w:pPr>
              <w:jc w:val="center"/>
              <w:rPr>
                <w:rFonts w:ascii="Calibri" w:hAnsi="Calibri" w:cs="Arial"/>
                <w:sz w:val="18"/>
              </w:rPr>
            </w:pPr>
          </w:p>
        </w:tc>
      </w:tr>
      <w:tr w:rsidR="00BF540F">
        <w:tc>
          <w:tcPr>
            <w:tcW w:w="7848" w:type="dxa"/>
            <w:shd w:val="clear" w:color="auto" w:fill="auto"/>
            <w:tcMar>
              <w:left w:w="53" w:type="dxa"/>
            </w:tcMar>
          </w:tcPr>
          <w:p w:rsidR="00BF540F" w:rsidRDefault="003D1BEF">
            <w:pPr>
              <w:pStyle w:val="ListParagraph"/>
              <w:numPr>
                <w:ilvl w:val="0"/>
                <w:numId w:val="2"/>
              </w:numPr>
              <w:rPr>
                <w:rFonts w:asciiTheme="majorHAnsi" w:hAnsiTheme="majorHAnsi" w:cs="Times New Roman"/>
                <w:sz w:val="22"/>
                <w:szCs w:val="22"/>
              </w:rPr>
            </w:pPr>
            <w:r>
              <w:rPr>
                <w:rFonts w:cs="Arial"/>
                <w:sz w:val="22"/>
                <w:szCs w:val="22"/>
              </w:rPr>
              <w:t>Brief description of proposal</w:t>
            </w:r>
          </w:p>
        </w:tc>
        <w:tc>
          <w:tcPr>
            <w:tcW w:w="629" w:type="dxa"/>
            <w:shd w:val="clear" w:color="auto" w:fill="auto"/>
            <w:tcMar>
              <w:left w:w="53" w:type="dxa"/>
            </w:tcMar>
            <w:vAlign w:val="center"/>
          </w:tcPr>
          <w:p w:rsidR="00BF540F" w:rsidRDefault="003D1BEF">
            <w:pPr>
              <w:jc w:val="center"/>
              <w:rPr>
                <w:rFonts w:asciiTheme="majorHAnsi" w:hAnsiTheme="majorHAnsi" w:cs="Arial"/>
                <w:sz w:val="18"/>
                <w:szCs w:val="18"/>
              </w:rPr>
            </w:pPr>
            <w:r>
              <w:rPr>
                <w:rFonts w:cs="Arial"/>
                <w:sz w:val="18"/>
                <w:szCs w:val="18"/>
              </w:rPr>
              <w:t>Y</w:t>
            </w:r>
          </w:p>
        </w:tc>
      </w:tr>
      <w:tr w:rsidR="00BF540F">
        <w:tc>
          <w:tcPr>
            <w:tcW w:w="7848" w:type="dxa"/>
            <w:shd w:val="clear" w:color="auto" w:fill="auto"/>
            <w:tcMar>
              <w:left w:w="53" w:type="dxa"/>
            </w:tcMar>
          </w:tcPr>
          <w:p w:rsidR="00BF540F" w:rsidRDefault="003D1BEF">
            <w:pPr>
              <w:pStyle w:val="ListParagraph"/>
              <w:numPr>
                <w:ilvl w:val="0"/>
                <w:numId w:val="2"/>
              </w:numPr>
              <w:rPr>
                <w:rFonts w:asciiTheme="majorHAnsi" w:hAnsiTheme="majorHAnsi" w:cs="Times New Roman"/>
                <w:sz w:val="22"/>
                <w:szCs w:val="22"/>
              </w:rPr>
            </w:pPr>
            <w:r>
              <w:rPr>
                <w:rFonts w:cs="Arial"/>
                <w:sz w:val="22"/>
                <w:szCs w:val="22"/>
              </w:rPr>
              <w:t>Rationale for proposal</w:t>
            </w:r>
          </w:p>
        </w:tc>
        <w:tc>
          <w:tcPr>
            <w:tcW w:w="629" w:type="dxa"/>
            <w:shd w:val="clear" w:color="auto" w:fill="auto"/>
            <w:tcMar>
              <w:left w:w="53" w:type="dxa"/>
            </w:tcMar>
            <w:vAlign w:val="center"/>
          </w:tcPr>
          <w:p w:rsidR="00BF540F" w:rsidRDefault="003D1BEF">
            <w:pPr>
              <w:jc w:val="center"/>
              <w:rPr>
                <w:rFonts w:asciiTheme="majorHAnsi" w:hAnsiTheme="majorHAnsi" w:cs="Arial"/>
                <w:sz w:val="18"/>
                <w:szCs w:val="18"/>
              </w:rPr>
            </w:pPr>
            <w:r>
              <w:rPr>
                <w:rFonts w:cs="Arial"/>
                <w:sz w:val="18"/>
                <w:szCs w:val="18"/>
              </w:rPr>
              <w:t>Y</w:t>
            </w:r>
          </w:p>
        </w:tc>
      </w:tr>
      <w:tr w:rsidR="00BF540F">
        <w:tc>
          <w:tcPr>
            <w:tcW w:w="7848" w:type="dxa"/>
            <w:shd w:val="clear" w:color="auto" w:fill="auto"/>
            <w:tcMar>
              <w:left w:w="53" w:type="dxa"/>
            </w:tcMar>
          </w:tcPr>
          <w:p w:rsidR="00BF540F" w:rsidRDefault="003D1BEF">
            <w:pPr>
              <w:pStyle w:val="ListParagraph"/>
              <w:numPr>
                <w:ilvl w:val="0"/>
                <w:numId w:val="2"/>
              </w:numPr>
              <w:rPr>
                <w:rFonts w:asciiTheme="majorHAnsi" w:hAnsiTheme="majorHAnsi" w:cs="Times New Roman"/>
                <w:sz w:val="22"/>
                <w:szCs w:val="22"/>
              </w:rPr>
            </w:pPr>
            <w:r>
              <w:rPr>
                <w:rFonts w:cs="Arial"/>
                <w:sz w:val="22"/>
                <w:szCs w:val="22"/>
              </w:rPr>
              <w:t>Date of department meeting approving the modification</w:t>
            </w:r>
          </w:p>
        </w:tc>
        <w:tc>
          <w:tcPr>
            <w:tcW w:w="629" w:type="dxa"/>
            <w:shd w:val="clear" w:color="auto" w:fill="auto"/>
            <w:tcMar>
              <w:left w:w="53" w:type="dxa"/>
            </w:tcMar>
            <w:vAlign w:val="center"/>
          </w:tcPr>
          <w:p w:rsidR="00BF540F" w:rsidRDefault="003D1BEF">
            <w:pPr>
              <w:jc w:val="center"/>
              <w:rPr>
                <w:rFonts w:asciiTheme="majorHAnsi" w:hAnsiTheme="majorHAnsi" w:cs="Arial"/>
                <w:sz w:val="18"/>
                <w:szCs w:val="18"/>
              </w:rPr>
            </w:pPr>
            <w:r>
              <w:rPr>
                <w:rFonts w:cs="Arial"/>
                <w:sz w:val="18"/>
                <w:szCs w:val="18"/>
              </w:rPr>
              <w:t>Y</w:t>
            </w:r>
          </w:p>
        </w:tc>
      </w:tr>
      <w:tr w:rsidR="00BF540F">
        <w:tc>
          <w:tcPr>
            <w:tcW w:w="7848" w:type="dxa"/>
            <w:shd w:val="clear" w:color="auto" w:fill="auto"/>
            <w:tcMar>
              <w:left w:w="53" w:type="dxa"/>
            </w:tcMar>
          </w:tcPr>
          <w:p w:rsidR="00BF540F" w:rsidRDefault="003D1BEF">
            <w:pPr>
              <w:pStyle w:val="ListParagraph"/>
              <w:numPr>
                <w:ilvl w:val="0"/>
                <w:numId w:val="2"/>
              </w:numPr>
              <w:rPr>
                <w:rFonts w:asciiTheme="majorHAnsi" w:hAnsiTheme="majorHAnsi" w:cs="Arial"/>
                <w:sz w:val="22"/>
                <w:szCs w:val="22"/>
              </w:rPr>
            </w:pPr>
            <w:r>
              <w:rPr>
                <w:rFonts w:cs="Arial"/>
                <w:sz w:val="22"/>
                <w:szCs w:val="22"/>
              </w:rPr>
              <w:t>Chair’s Signature</w:t>
            </w:r>
          </w:p>
        </w:tc>
        <w:tc>
          <w:tcPr>
            <w:tcW w:w="629" w:type="dxa"/>
            <w:shd w:val="clear" w:color="auto" w:fill="auto"/>
            <w:tcMar>
              <w:left w:w="53" w:type="dxa"/>
            </w:tcMar>
            <w:vAlign w:val="center"/>
          </w:tcPr>
          <w:p w:rsidR="00BF540F" w:rsidRDefault="003D1BEF">
            <w:pPr>
              <w:jc w:val="center"/>
              <w:rPr>
                <w:rFonts w:asciiTheme="majorHAnsi" w:hAnsiTheme="majorHAnsi" w:cs="Arial"/>
                <w:sz w:val="18"/>
                <w:szCs w:val="18"/>
              </w:rPr>
            </w:pPr>
            <w:r>
              <w:rPr>
                <w:rFonts w:cs="Arial"/>
                <w:sz w:val="18"/>
                <w:szCs w:val="18"/>
              </w:rPr>
              <w:t>Y</w:t>
            </w:r>
          </w:p>
        </w:tc>
      </w:tr>
      <w:tr w:rsidR="00BF540F">
        <w:tc>
          <w:tcPr>
            <w:tcW w:w="7848" w:type="dxa"/>
            <w:shd w:val="clear" w:color="auto" w:fill="auto"/>
            <w:tcMar>
              <w:left w:w="53" w:type="dxa"/>
            </w:tcMar>
          </w:tcPr>
          <w:p w:rsidR="00BF540F" w:rsidRDefault="003D1BEF">
            <w:pPr>
              <w:pStyle w:val="ListParagraph"/>
              <w:numPr>
                <w:ilvl w:val="0"/>
                <w:numId w:val="2"/>
              </w:numPr>
              <w:rPr>
                <w:rFonts w:asciiTheme="majorHAnsi" w:hAnsiTheme="majorHAnsi" w:cs="Times New Roman"/>
                <w:sz w:val="22"/>
                <w:szCs w:val="22"/>
              </w:rPr>
            </w:pPr>
            <w:r>
              <w:rPr>
                <w:rFonts w:cs="Arial"/>
                <w:sz w:val="22"/>
                <w:szCs w:val="22"/>
              </w:rPr>
              <w:t>Dean’s Signature</w:t>
            </w:r>
          </w:p>
        </w:tc>
        <w:tc>
          <w:tcPr>
            <w:tcW w:w="629" w:type="dxa"/>
            <w:shd w:val="clear" w:color="auto" w:fill="auto"/>
            <w:tcMar>
              <w:left w:w="53" w:type="dxa"/>
            </w:tcMar>
            <w:vAlign w:val="center"/>
          </w:tcPr>
          <w:p w:rsidR="00BF540F" w:rsidRDefault="003D1BEF">
            <w:pPr>
              <w:jc w:val="center"/>
              <w:rPr>
                <w:rFonts w:asciiTheme="majorHAnsi" w:hAnsiTheme="majorHAnsi" w:cs="Arial"/>
                <w:sz w:val="18"/>
                <w:szCs w:val="18"/>
              </w:rPr>
            </w:pPr>
            <w:r>
              <w:rPr>
                <w:rFonts w:cs="Arial"/>
                <w:sz w:val="18"/>
                <w:szCs w:val="18"/>
              </w:rPr>
              <w:t>Y</w:t>
            </w:r>
          </w:p>
        </w:tc>
      </w:tr>
      <w:tr w:rsidR="00BF540F">
        <w:tc>
          <w:tcPr>
            <w:tcW w:w="7848" w:type="dxa"/>
            <w:shd w:val="clear" w:color="auto" w:fill="auto"/>
            <w:tcMar>
              <w:left w:w="53" w:type="dxa"/>
            </w:tcMar>
          </w:tcPr>
          <w:p w:rsidR="00BF540F" w:rsidRDefault="003D1BEF">
            <w:pPr>
              <w:rPr>
                <w:rFonts w:asciiTheme="majorHAnsi" w:hAnsiTheme="majorHAnsi" w:cs="Arial"/>
                <w:sz w:val="22"/>
                <w:szCs w:val="22"/>
              </w:rPr>
            </w:pPr>
            <w:r>
              <w:rPr>
                <w:rFonts w:cs="Arial"/>
                <w:sz w:val="22"/>
                <w:szCs w:val="22"/>
              </w:rPr>
              <w:t>Evidence of consultation with affected departments</w:t>
            </w:r>
          </w:p>
          <w:p w:rsidR="00BF540F" w:rsidRDefault="003D1BEF">
            <w:pPr>
              <w:rPr>
                <w:rFonts w:asciiTheme="majorHAnsi" w:hAnsiTheme="majorHAnsi" w:cs="Times New Roman"/>
                <w:sz w:val="22"/>
                <w:szCs w:val="22"/>
              </w:rPr>
            </w:pPr>
            <w:r>
              <w:rPr>
                <w:rFonts w:cs="Arial"/>
                <w:sz w:val="22"/>
                <w:szCs w:val="22"/>
              </w:rPr>
              <w:t xml:space="preserve">List of the programs that use this course </w:t>
            </w:r>
            <w:r>
              <w:rPr>
                <w:rFonts w:cs="Arial"/>
                <w:sz w:val="22"/>
                <w:szCs w:val="22"/>
              </w:rPr>
              <w:t>as required or elective, and courses that use this as a prerequisite.</w:t>
            </w:r>
          </w:p>
        </w:tc>
        <w:tc>
          <w:tcPr>
            <w:tcW w:w="629" w:type="dxa"/>
            <w:shd w:val="clear" w:color="auto" w:fill="auto"/>
            <w:tcMar>
              <w:left w:w="53" w:type="dxa"/>
            </w:tcMar>
            <w:vAlign w:val="center"/>
          </w:tcPr>
          <w:p w:rsidR="00BF540F" w:rsidRDefault="003D1BEF">
            <w:pPr>
              <w:jc w:val="center"/>
            </w:pPr>
            <w:r>
              <w:rPr>
                <w:rFonts w:cs="Arial"/>
                <w:sz w:val="18"/>
                <w:szCs w:val="18"/>
              </w:rPr>
              <w:t>NA</w:t>
            </w:r>
          </w:p>
          <w:p w:rsidR="00BF540F" w:rsidRDefault="00BF540F">
            <w:pPr>
              <w:jc w:val="center"/>
              <w:rPr>
                <w:rFonts w:cs="Arial"/>
                <w:sz w:val="18"/>
                <w:szCs w:val="18"/>
              </w:rPr>
            </w:pPr>
          </w:p>
        </w:tc>
      </w:tr>
      <w:tr w:rsidR="00BF540F">
        <w:tc>
          <w:tcPr>
            <w:tcW w:w="7848" w:type="dxa"/>
            <w:shd w:val="clear" w:color="auto" w:fill="auto"/>
            <w:tcMar>
              <w:left w:w="53" w:type="dxa"/>
            </w:tcMar>
          </w:tcPr>
          <w:p w:rsidR="00BF540F" w:rsidRDefault="003D1BEF">
            <w:pPr>
              <w:rPr>
                <w:rFonts w:asciiTheme="majorHAnsi" w:hAnsiTheme="majorHAnsi" w:cs="Times New Roman"/>
                <w:sz w:val="22"/>
                <w:szCs w:val="22"/>
              </w:rPr>
            </w:pPr>
            <w:r>
              <w:rPr>
                <w:rFonts w:cs="Arial"/>
                <w:sz w:val="22"/>
                <w:szCs w:val="22"/>
              </w:rPr>
              <w:t>Documentation of Advisory Commission views (if applicable).</w:t>
            </w:r>
          </w:p>
        </w:tc>
        <w:tc>
          <w:tcPr>
            <w:tcW w:w="629" w:type="dxa"/>
            <w:shd w:val="clear" w:color="auto" w:fill="auto"/>
            <w:tcMar>
              <w:left w:w="53" w:type="dxa"/>
            </w:tcMar>
            <w:vAlign w:val="center"/>
          </w:tcPr>
          <w:p w:rsidR="00BF540F" w:rsidRDefault="003D1BEF">
            <w:pPr>
              <w:jc w:val="center"/>
              <w:rPr>
                <w:rFonts w:asciiTheme="majorHAnsi" w:hAnsiTheme="majorHAnsi" w:cs="Arial"/>
                <w:sz w:val="18"/>
                <w:szCs w:val="18"/>
              </w:rPr>
            </w:pPr>
            <w:r>
              <w:rPr>
                <w:rFonts w:cs="Arial"/>
                <w:sz w:val="18"/>
                <w:szCs w:val="18"/>
              </w:rPr>
              <w:t>NA</w:t>
            </w:r>
          </w:p>
        </w:tc>
      </w:tr>
      <w:tr w:rsidR="00BF540F">
        <w:tc>
          <w:tcPr>
            <w:tcW w:w="7848" w:type="dxa"/>
            <w:shd w:val="clear" w:color="auto" w:fill="auto"/>
            <w:tcMar>
              <w:left w:w="53" w:type="dxa"/>
            </w:tcMar>
          </w:tcPr>
          <w:p w:rsidR="00BF540F" w:rsidRDefault="003D1BEF">
            <w:pPr>
              <w:rPr>
                <w:rFonts w:asciiTheme="majorHAnsi" w:hAnsiTheme="majorHAnsi" w:cs="Times New Roman"/>
                <w:color w:val="FF0000"/>
                <w:sz w:val="22"/>
                <w:szCs w:val="22"/>
              </w:rPr>
            </w:pPr>
            <w:r>
              <w:rPr>
                <w:rFonts w:cs="Arial"/>
                <w:sz w:val="22"/>
              </w:rPr>
              <w:t xml:space="preserve">Completed </w:t>
            </w:r>
            <w:hyperlink r:id="rId10">
              <w:r>
                <w:rPr>
                  <w:rStyle w:val="InternetLink"/>
                  <w:rFonts w:cs="Arial"/>
                  <w:sz w:val="22"/>
                </w:rPr>
                <w:t>Chancellor’s Report Form</w:t>
              </w:r>
            </w:hyperlink>
            <w:r>
              <w:rPr>
                <w:rFonts w:cs="Arial"/>
                <w:sz w:val="22"/>
              </w:rPr>
              <w:t>.</w:t>
            </w:r>
          </w:p>
        </w:tc>
        <w:tc>
          <w:tcPr>
            <w:tcW w:w="629" w:type="dxa"/>
            <w:shd w:val="clear" w:color="auto" w:fill="auto"/>
            <w:tcMar>
              <w:left w:w="53" w:type="dxa"/>
            </w:tcMar>
            <w:vAlign w:val="center"/>
          </w:tcPr>
          <w:p w:rsidR="00BF540F" w:rsidRDefault="003D1BEF">
            <w:pPr>
              <w:jc w:val="center"/>
              <w:rPr>
                <w:rFonts w:asciiTheme="majorHAnsi" w:hAnsiTheme="majorHAnsi" w:cs="Arial"/>
                <w:sz w:val="18"/>
                <w:szCs w:val="18"/>
              </w:rPr>
            </w:pPr>
            <w:r>
              <w:rPr>
                <w:rFonts w:cs="Arial"/>
                <w:sz w:val="18"/>
                <w:szCs w:val="18"/>
              </w:rPr>
              <w:t>Y</w:t>
            </w:r>
          </w:p>
        </w:tc>
      </w:tr>
    </w:tbl>
    <w:p w:rsidR="00BF540F" w:rsidRDefault="00BF540F">
      <w:pPr>
        <w:rPr>
          <w:rFonts w:asciiTheme="majorHAnsi" w:hAnsiTheme="majorHAnsi"/>
        </w:rPr>
      </w:pPr>
    </w:p>
    <w:p w:rsidR="00BF540F" w:rsidRDefault="003D1BEF">
      <w:r>
        <w:rPr>
          <w:rFonts w:asciiTheme="majorHAnsi" w:hAnsiTheme="majorHAnsi"/>
          <w:b/>
        </w:rPr>
        <w:t>EXISTING PROGRAM MODIFICATION PROPOSALS</w:t>
      </w:r>
    </w:p>
    <w:p w:rsidR="00BF540F" w:rsidRDefault="00BF540F">
      <w:pPr>
        <w:rPr>
          <w:rFonts w:asciiTheme="majorHAnsi" w:hAnsiTheme="majorHAnsi"/>
          <w:sz w:val="22"/>
          <w:szCs w:val="22"/>
        </w:rPr>
      </w:pPr>
    </w:p>
    <w:tbl>
      <w:tblPr>
        <w:tblStyle w:val="TableGrid"/>
        <w:tblW w:w="8478" w:type="dxa"/>
        <w:tblInd w:w="-55" w:type="dxa"/>
        <w:tblCellMar>
          <w:left w:w="53" w:type="dxa"/>
        </w:tblCellMar>
        <w:tblLook w:val="04A0" w:firstRow="1" w:lastRow="0" w:firstColumn="1" w:lastColumn="0" w:noHBand="0" w:noVBand="1"/>
      </w:tblPr>
      <w:tblGrid>
        <w:gridCol w:w="7849"/>
        <w:gridCol w:w="629"/>
      </w:tblGrid>
      <w:tr w:rsidR="00BF540F">
        <w:tc>
          <w:tcPr>
            <w:tcW w:w="7848" w:type="dxa"/>
            <w:shd w:val="clear" w:color="auto" w:fill="auto"/>
            <w:tcMar>
              <w:left w:w="53" w:type="dxa"/>
            </w:tcMar>
          </w:tcPr>
          <w:p w:rsidR="00BF540F" w:rsidRDefault="003D1BEF">
            <w:pPr>
              <w:rPr>
                <w:rFonts w:asciiTheme="majorHAnsi" w:hAnsiTheme="majorHAnsi" w:cs="Times New Roman"/>
                <w:sz w:val="22"/>
                <w:szCs w:val="22"/>
              </w:rPr>
            </w:pPr>
            <w:r>
              <w:rPr>
                <w:rFonts w:ascii="Calibri" w:hAnsi="Calibri" w:cs="Arial"/>
                <w:sz w:val="22"/>
                <w:szCs w:val="22"/>
              </w:rPr>
              <w:t>Documentation indicating core curriculum requireme</w:t>
            </w:r>
            <w:r>
              <w:rPr>
                <w:rFonts w:ascii="Calibri" w:hAnsi="Calibri" w:cs="Arial"/>
                <w:sz w:val="22"/>
                <w:szCs w:val="22"/>
              </w:rPr>
              <w:t xml:space="preserve">nts have been met for new programs/options or program changes. </w:t>
            </w:r>
          </w:p>
        </w:tc>
        <w:tc>
          <w:tcPr>
            <w:tcW w:w="629" w:type="dxa"/>
            <w:shd w:val="clear" w:color="auto" w:fill="auto"/>
            <w:tcMar>
              <w:left w:w="53" w:type="dxa"/>
            </w:tcMar>
            <w:vAlign w:val="center"/>
          </w:tcPr>
          <w:p w:rsidR="00BF540F" w:rsidRDefault="003D1BEF">
            <w:pPr>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BF540F">
        <w:trPr>
          <w:trHeight w:val="332"/>
        </w:trPr>
        <w:tc>
          <w:tcPr>
            <w:tcW w:w="7848" w:type="dxa"/>
            <w:shd w:val="clear" w:color="auto" w:fill="auto"/>
            <w:tcMar>
              <w:left w:w="53" w:type="dxa"/>
            </w:tcMar>
          </w:tcPr>
          <w:p w:rsidR="00BF540F" w:rsidRDefault="003D1BEF">
            <w:pPr>
              <w:rPr>
                <w:rFonts w:asciiTheme="majorHAnsi" w:hAnsiTheme="majorHAnsi"/>
                <w:sz w:val="22"/>
                <w:szCs w:val="22"/>
              </w:rPr>
            </w:pPr>
            <w:r>
              <w:rPr>
                <w:rFonts w:ascii="Calibri" w:hAnsi="Calibri"/>
                <w:sz w:val="22"/>
                <w:szCs w:val="22"/>
              </w:rPr>
              <w:t>Detailed rationale for each modification (this includes minor modifications)</w:t>
            </w:r>
          </w:p>
        </w:tc>
        <w:tc>
          <w:tcPr>
            <w:tcW w:w="629" w:type="dxa"/>
            <w:shd w:val="clear" w:color="auto" w:fill="auto"/>
            <w:tcMar>
              <w:left w:w="53" w:type="dxa"/>
            </w:tcMar>
          </w:tcPr>
          <w:p w:rsidR="00BF540F" w:rsidRDefault="003D1BEF">
            <w:pPr>
              <w:jc w:val="center"/>
              <w:rPr>
                <w:rFonts w:asciiTheme="majorHAnsi" w:hAnsiTheme="majorHAnsi"/>
                <w:sz w:val="18"/>
                <w:szCs w:val="18"/>
              </w:rPr>
            </w:pPr>
            <w:r>
              <w:rPr>
                <w:rFonts w:asciiTheme="majorHAnsi" w:hAnsiTheme="majorHAnsi"/>
                <w:sz w:val="18"/>
                <w:szCs w:val="18"/>
              </w:rPr>
              <w:t>NA</w:t>
            </w:r>
          </w:p>
        </w:tc>
      </w:tr>
    </w:tbl>
    <w:p w:rsidR="00BF540F" w:rsidRDefault="00BF540F">
      <w:pPr>
        <w:sectPr w:rsidR="00BF540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0"/>
          <w:cols w:space="720"/>
          <w:formProt w:val="0"/>
          <w:docGrid w:linePitch="360"/>
        </w:sectPr>
      </w:pPr>
    </w:p>
    <w:p w:rsidR="00BF540F" w:rsidRDefault="003D1BEF">
      <w:pPr>
        <w:pStyle w:val="CM4"/>
        <w:spacing w:after="0"/>
        <w:jc w:val="both"/>
        <w:rPr>
          <w:rFonts w:ascii="Calibri" w:hAnsi="Calibri"/>
        </w:rPr>
      </w:pPr>
      <w:r>
        <w:rPr>
          <w:rFonts w:ascii="Calibri" w:hAnsi="Calibri"/>
          <w:color w:val="000000"/>
          <w:sz w:val="20"/>
          <w:szCs w:val="21"/>
        </w:rPr>
        <w:lastRenderedPageBreak/>
        <w:t xml:space="preserve">New York City College of Technology, CUNY </w:t>
      </w:r>
    </w:p>
    <w:p w:rsidR="00BF540F" w:rsidRDefault="003D1BEF">
      <w:pPr>
        <w:pStyle w:val="Default"/>
        <w:tabs>
          <w:tab w:val="left" w:pos="-3960"/>
        </w:tabs>
        <w:spacing w:after="120"/>
        <w:ind w:right="-120"/>
        <w:rPr>
          <w:rFonts w:ascii="Calibri" w:hAnsi="Calibri"/>
        </w:rPr>
      </w:pPr>
      <w:r>
        <w:rPr>
          <w:rFonts w:ascii="Calibri" w:hAnsi="Calibri"/>
          <w:sz w:val="32"/>
          <w:szCs w:val="41"/>
        </w:rPr>
        <w:t xml:space="preserve">NEW COURSE PROPOSAL FORM </w:t>
      </w:r>
      <w:r>
        <w:rPr>
          <w:rFonts w:ascii="Calibri" w:hAnsi="Calibri"/>
          <w:b/>
          <w:bCs/>
          <w:sz w:val="32"/>
          <w:szCs w:val="41"/>
        </w:rPr>
        <w:t>(CET 4920)</w:t>
      </w:r>
    </w:p>
    <w:p w:rsidR="00BF540F" w:rsidRDefault="003D1BEF">
      <w:r>
        <w:rPr>
          <w:rFonts w:cs="Times New Roman"/>
          <w:sz w:val="20"/>
          <w:szCs w:val="22"/>
        </w:rPr>
        <w:t xml:space="preserve">This form is used for all new course proposals. Attach this to the </w:t>
      </w:r>
      <w:hyperlink r:id="rId17">
        <w:r>
          <w:rPr>
            <w:rStyle w:val="InternetLink"/>
            <w:rFonts w:cs="Times New Roman"/>
            <w:sz w:val="20"/>
            <w:szCs w:val="22"/>
          </w:rPr>
          <w:t>Curriculum Modification Proposal Form</w:t>
        </w:r>
      </w:hyperlink>
      <w:r>
        <w:rPr>
          <w:rFonts w:cs="Times New Roman"/>
          <w:sz w:val="20"/>
          <w:szCs w:val="22"/>
        </w:rPr>
        <w:t xml:space="preserve"> and submit as one package as per instructions.  Use one New Course Proposal Form for each new course.</w:t>
      </w:r>
    </w:p>
    <w:p w:rsidR="00BF540F" w:rsidRDefault="00BF540F">
      <w:pPr>
        <w:rPr>
          <w:rFonts w:ascii="Times New Roman" w:hAnsi="Times New Roman" w:cs="Times New Roman"/>
          <w:sz w:val="22"/>
          <w:szCs w:val="22"/>
        </w:rPr>
      </w:pPr>
    </w:p>
    <w:tbl>
      <w:tblPr>
        <w:tblStyle w:val="TableGrid"/>
        <w:tblW w:w="8861" w:type="dxa"/>
        <w:tblInd w:w="67" w:type="dxa"/>
        <w:tblCellMar>
          <w:left w:w="63" w:type="dxa"/>
        </w:tblCellMar>
        <w:tblLook w:val="00A0" w:firstRow="1" w:lastRow="0" w:firstColumn="1" w:lastColumn="0" w:noHBand="0" w:noVBand="0"/>
      </w:tblPr>
      <w:tblGrid>
        <w:gridCol w:w="3236"/>
        <w:gridCol w:w="5625"/>
      </w:tblGrid>
      <w:tr w:rsidR="00BF540F">
        <w:trPr>
          <w:trHeight w:val="346"/>
        </w:trPr>
        <w:tc>
          <w:tcPr>
            <w:tcW w:w="3236" w:type="dxa"/>
            <w:shd w:val="clear" w:color="auto" w:fill="auto"/>
            <w:tcMar>
              <w:left w:w="63" w:type="dxa"/>
            </w:tcMar>
            <w:vAlign w:val="center"/>
          </w:tcPr>
          <w:p w:rsidR="00BF540F" w:rsidRDefault="003D1BEF">
            <w:pPr>
              <w:rPr>
                <w:rFonts w:ascii="Calibri" w:hAnsi="Calibri"/>
              </w:rPr>
            </w:pPr>
            <w:r>
              <w:rPr>
                <w:rFonts w:cs="Times New Roman"/>
                <w:b/>
                <w:sz w:val="22"/>
                <w:szCs w:val="22"/>
              </w:rPr>
              <w:t>Course Title</w:t>
            </w:r>
          </w:p>
        </w:tc>
        <w:tc>
          <w:tcPr>
            <w:tcW w:w="5624" w:type="dxa"/>
            <w:shd w:val="clear" w:color="auto" w:fill="auto"/>
            <w:tcMar>
              <w:left w:w="63" w:type="dxa"/>
            </w:tcMar>
            <w:vAlign w:val="center"/>
          </w:tcPr>
          <w:p w:rsidR="00BF540F" w:rsidRDefault="003D1BEF">
            <w:pPr>
              <w:rPr>
                <w:rFonts w:ascii="Gentium Book Basic" w:hAnsi="Gentium Book Basic" w:cs="Times New Roman" w:hint="eastAsia"/>
                <w:sz w:val="22"/>
                <w:szCs w:val="22"/>
              </w:rPr>
            </w:pPr>
            <w:r>
              <w:rPr>
                <w:rFonts w:ascii="Gentium Book Basic" w:hAnsi="Gentium Book Basic" w:cs="Times New Roman"/>
              </w:rPr>
              <w:t>Introduction to Computer Vision</w:t>
            </w:r>
          </w:p>
        </w:tc>
      </w:tr>
      <w:tr w:rsidR="00BF540F">
        <w:trPr>
          <w:trHeight w:val="346"/>
        </w:trPr>
        <w:tc>
          <w:tcPr>
            <w:tcW w:w="3236" w:type="dxa"/>
            <w:shd w:val="clear" w:color="auto" w:fill="auto"/>
            <w:tcMar>
              <w:left w:w="63" w:type="dxa"/>
            </w:tcMar>
            <w:vAlign w:val="center"/>
          </w:tcPr>
          <w:p w:rsidR="00BF540F" w:rsidRDefault="003D1BEF">
            <w:pPr>
              <w:rPr>
                <w:rFonts w:ascii="Calibri" w:hAnsi="Calibri"/>
              </w:rPr>
            </w:pPr>
            <w:r>
              <w:rPr>
                <w:rFonts w:cs="Times New Roman"/>
                <w:b/>
                <w:sz w:val="22"/>
                <w:szCs w:val="22"/>
              </w:rPr>
              <w:t>Proposal Date</w:t>
            </w:r>
          </w:p>
        </w:tc>
        <w:tc>
          <w:tcPr>
            <w:tcW w:w="5624" w:type="dxa"/>
            <w:shd w:val="clear" w:color="auto" w:fill="auto"/>
            <w:tcMar>
              <w:left w:w="63" w:type="dxa"/>
            </w:tcMar>
            <w:vAlign w:val="center"/>
          </w:tcPr>
          <w:p w:rsidR="00BF540F" w:rsidRDefault="003D1BEF">
            <w:pPr>
              <w:rPr>
                <w:rFonts w:ascii="Gentium Book Basic" w:hAnsi="Gentium Book Basic" w:cs="Times New Roman" w:hint="eastAsia"/>
                <w:sz w:val="22"/>
                <w:szCs w:val="22"/>
              </w:rPr>
            </w:pPr>
            <w:r>
              <w:rPr>
                <w:rFonts w:ascii="Gentium Book Basic" w:hAnsi="Gentium Book Basic" w:cs="Times New Roman"/>
              </w:rPr>
              <w:t>September 19, 2018</w:t>
            </w:r>
          </w:p>
        </w:tc>
      </w:tr>
      <w:tr w:rsidR="00BF540F">
        <w:trPr>
          <w:trHeight w:val="346"/>
        </w:trPr>
        <w:tc>
          <w:tcPr>
            <w:tcW w:w="3236" w:type="dxa"/>
            <w:shd w:val="clear" w:color="auto" w:fill="auto"/>
            <w:tcMar>
              <w:left w:w="63" w:type="dxa"/>
            </w:tcMar>
            <w:vAlign w:val="center"/>
          </w:tcPr>
          <w:p w:rsidR="00BF540F" w:rsidRDefault="003D1BEF">
            <w:pPr>
              <w:rPr>
                <w:rFonts w:ascii="Calibri" w:hAnsi="Calibri"/>
              </w:rPr>
            </w:pPr>
            <w:r>
              <w:rPr>
                <w:rFonts w:cs="Times New Roman"/>
                <w:b/>
                <w:sz w:val="22"/>
                <w:szCs w:val="22"/>
              </w:rPr>
              <w:t xml:space="preserve">Proposer’s Name </w:t>
            </w:r>
          </w:p>
        </w:tc>
        <w:tc>
          <w:tcPr>
            <w:tcW w:w="5624" w:type="dxa"/>
            <w:shd w:val="clear" w:color="auto" w:fill="auto"/>
            <w:tcMar>
              <w:left w:w="63" w:type="dxa"/>
            </w:tcMar>
            <w:vAlign w:val="center"/>
          </w:tcPr>
          <w:p w:rsidR="00BF540F" w:rsidRDefault="003D1BEF">
            <w:pPr>
              <w:rPr>
                <w:rFonts w:ascii="Gentium Book Basic" w:hAnsi="Gentium Book Basic" w:cs="Times New Roman" w:hint="eastAsia"/>
                <w:sz w:val="22"/>
                <w:szCs w:val="22"/>
              </w:rPr>
            </w:pPr>
            <w:r>
              <w:rPr>
                <w:rFonts w:ascii="Gentium Book Basic" w:hAnsi="Gentium Book Basic" w:cs="Times New Roman"/>
              </w:rPr>
              <w:t>Xiaohai Li, Lili Ma</w:t>
            </w:r>
          </w:p>
        </w:tc>
      </w:tr>
      <w:tr w:rsidR="00BF540F">
        <w:trPr>
          <w:trHeight w:val="346"/>
        </w:trPr>
        <w:tc>
          <w:tcPr>
            <w:tcW w:w="3236" w:type="dxa"/>
            <w:shd w:val="clear" w:color="auto" w:fill="auto"/>
            <w:tcMar>
              <w:left w:w="63" w:type="dxa"/>
            </w:tcMar>
            <w:vAlign w:val="center"/>
          </w:tcPr>
          <w:p w:rsidR="00BF540F" w:rsidRDefault="003D1BEF">
            <w:pPr>
              <w:rPr>
                <w:rFonts w:ascii="Calibri" w:hAnsi="Calibri"/>
              </w:rPr>
            </w:pPr>
            <w:r>
              <w:rPr>
                <w:rFonts w:cs="Times New Roman"/>
                <w:b/>
                <w:sz w:val="22"/>
                <w:szCs w:val="22"/>
              </w:rPr>
              <w:t>Course Number</w:t>
            </w:r>
          </w:p>
        </w:tc>
        <w:tc>
          <w:tcPr>
            <w:tcW w:w="5624" w:type="dxa"/>
            <w:shd w:val="clear" w:color="auto" w:fill="auto"/>
            <w:tcMar>
              <w:left w:w="63" w:type="dxa"/>
            </w:tcMar>
            <w:vAlign w:val="center"/>
          </w:tcPr>
          <w:p w:rsidR="00BF540F" w:rsidRDefault="003D1BEF">
            <w:pPr>
              <w:rPr>
                <w:rFonts w:ascii="Gentium Book Basic" w:hAnsi="Gentium Book Basic" w:cs="Times New Roman" w:hint="eastAsia"/>
                <w:sz w:val="22"/>
                <w:szCs w:val="22"/>
              </w:rPr>
            </w:pPr>
            <w:r>
              <w:rPr>
                <w:rFonts w:ascii="Gentium Book Basic" w:hAnsi="Gentium Book Basic" w:cs="Times New Roman"/>
              </w:rPr>
              <w:t>CET 4920</w:t>
            </w:r>
          </w:p>
        </w:tc>
      </w:tr>
      <w:tr w:rsidR="00BF540F">
        <w:trPr>
          <w:trHeight w:val="346"/>
        </w:trPr>
        <w:tc>
          <w:tcPr>
            <w:tcW w:w="3236" w:type="dxa"/>
            <w:shd w:val="clear" w:color="auto" w:fill="auto"/>
            <w:tcMar>
              <w:left w:w="63" w:type="dxa"/>
            </w:tcMar>
            <w:vAlign w:val="center"/>
          </w:tcPr>
          <w:p w:rsidR="00BF540F" w:rsidRDefault="003D1BEF">
            <w:pPr>
              <w:rPr>
                <w:rFonts w:ascii="Calibri" w:hAnsi="Calibri"/>
              </w:rPr>
            </w:pPr>
            <w:r>
              <w:rPr>
                <w:rFonts w:cs="Times New Roman"/>
                <w:b/>
                <w:sz w:val="22"/>
                <w:szCs w:val="22"/>
              </w:rPr>
              <w:t>Course Credits, Hours</w:t>
            </w:r>
          </w:p>
        </w:tc>
        <w:tc>
          <w:tcPr>
            <w:tcW w:w="5624" w:type="dxa"/>
            <w:shd w:val="clear" w:color="auto" w:fill="auto"/>
            <w:tcMar>
              <w:left w:w="63" w:type="dxa"/>
            </w:tcMar>
            <w:vAlign w:val="center"/>
          </w:tcPr>
          <w:p w:rsidR="00BF540F" w:rsidRDefault="003D1BEF">
            <w:r>
              <w:rPr>
                <w:rFonts w:ascii="Gentium Book Basic" w:hAnsi="Gentium Book Basic" w:cs="Times New Roman"/>
              </w:rPr>
              <w:t>4 credits, 3 class hours and 3 lab hours</w:t>
            </w:r>
          </w:p>
        </w:tc>
      </w:tr>
      <w:tr w:rsidR="00BF540F">
        <w:trPr>
          <w:trHeight w:val="346"/>
        </w:trPr>
        <w:tc>
          <w:tcPr>
            <w:tcW w:w="3236" w:type="dxa"/>
            <w:shd w:val="clear" w:color="auto" w:fill="auto"/>
            <w:tcMar>
              <w:left w:w="63" w:type="dxa"/>
            </w:tcMar>
            <w:vAlign w:val="center"/>
          </w:tcPr>
          <w:p w:rsidR="00BF540F" w:rsidRDefault="003D1BEF">
            <w:r>
              <w:rPr>
                <w:rFonts w:cs="Times New Roman"/>
                <w:b/>
                <w:sz w:val="22"/>
                <w:szCs w:val="22"/>
              </w:rPr>
              <w:t>Course Pre/co-Requisites</w:t>
            </w:r>
          </w:p>
        </w:tc>
        <w:tc>
          <w:tcPr>
            <w:tcW w:w="5624" w:type="dxa"/>
            <w:shd w:val="clear" w:color="auto" w:fill="auto"/>
            <w:tcMar>
              <w:left w:w="63" w:type="dxa"/>
            </w:tcMar>
            <w:vAlign w:val="center"/>
          </w:tcPr>
          <w:p w:rsidR="00BF540F" w:rsidRDefault="003D1BEF">
            <w:r>
              <w:rPr>
                <w:rFonts w:ascii="Gentium Book Basic" w:hAnsi="Gentium Book Basic" w:cs="Times New Roman"/>
              </w:rPr>
              <w:t>CET 3640 or departmental approval</w:t>
            </w:r>
          </w:p>
        </w:tc>
      </w:tr>
      <w:tr w:rsidR="00BF540F">
        <w:tc>
          <w:tcPr>
            <w:tcW w:w="3236" w:type="dxa"/>
            <w:shd w:val="clear" w:color="auto" w:fill="auto"/>
            <w:tcMar>
              <w:left w:w="63" w:type="dxa"/>
            </w:tcMar>
          </w:tcPr>
          <w:p w:rsidR="00BF540F" w:rsidRDefault="003D1BEF">
            <w:pPr>
              <w:rPr>
                <w:rFonts w:ascii="Calibri" w:hAnsi="Calibri"/>
              </w:rPr>
            </w:pPr>
            <w:r>
              <w:rPr>
                <w:rFonts w:cs="Times New Roman"/>
                <w:b/>
                <w:sz w:val="22"/>
                <w:szCs w:val="22"/>
              </w:rPr>
              <w:t>Catalog Course Description</w:t>
            </w:r>
          </w:p>
        </w:tc>
        <w:tc>
          <w:tcPr>
            <w:tcW w:w="5624" w:type="dxa"/>
            <w:shd w:val="clear" w:color="auto" w:fill="auto"/>
            <w:tcMar>
              <w:left w:w="63" w:type="dxa"/>
            </w:tcMar>
          </w:tcPr>
          <w:p w:rsidR="00BF540F" w:rsidRDefault="003D1BEF">
            <w:pPr>
              <w:spacing w:before="144"/>
            </w:pPr>
            <w:r>
              <w:rPr>
                <w:rFonts w:ascii="Gentium Book Basic" w:hAnsi="Gentium Book Basic" w:cs="Times New Roman"/>
              </w:rPr>
              <w:t>Introduction to the fundamentals and basic application techniques of computer vision. It introduces fundamentals of image formation, camera model and imaging geometry, image processing, feature detection, background subtraction, and visual tracking. It hel</w:t>
            </w:r>
            <w:r>
              <w:rPr>
                <w:rFonts w:ascii="Gentium Book Basic" w:hAnsi="Gentium Book Basic" w:cs="Times New Roman"/>
              </w:rPr>
              <w:t>ps students be familiar with the basic application techniques and methods in processing, analyzing, and understanding of images and videos captured by cameras for a variety of practical applications. Students use the latest hardware and software tools to d</w:t>
            </w:r>
            <w:r>
              <w:rPr>
                <w:rFonts w:ascii="Gentium Book Basic" w:hAnsi="Gentium Book Basic" w:cs="Times New Roman"/>
              </w:rPr>
              <w:t xml:space="preserve">esign and develop a prototype computer vision application.  </w:t>
            </w:r>
            <w:r>
              <w:rPr>
                <w:rFonts w:ascii="Times New Roman" w:hAnsi="Times New Roman" w:cs="Times New Roman"/>
              </w:rPr>
              <w:t xml:space="preserve">  </w:t>
            </w:r>
          </w:p>
        </w:tc>
      </w:tr>
      <w:tr w:rsidR="00BF540F">
        <w:tc>
          <w:tcPr>
            <w:tcW w:w="3236" w:type="dxa"/>
            <w:shd w:val="clear" w:color="auto" w:fill="auto"/>
            <w:tcMar>
              <w:left w:w="63" w:type="dxa"/>
            </w:tcMar>
          </w:tcPr>
          <w:p w:rsidR="00BF540F" w:rsidRDefault="003D1BEF">
            <w:pPr>
              <w:rPr>
                <w:rFonts w:ascii="Calibri" w:hAnsi="Calibri"/>
              </w:rPr>
            </w:pPr>
            <w:r>
              <w:rPr>
                <w:rFonts w:cs="Times New Roman"/>
                <w:b/>
                <w:sz w:val="22"/>
                <w:szCs w:val="22"/>
              </w:rPr>
              <w:t>Brief Rationale</w:t>
            </w:r>
          </w:p>
          <w:p w:rsidR="00BF540F" w:rsidRDefault="003D1BEF">
            <w:pPr>
              <w:rPr>
                <w:rFonts w:ascii="Calibri" w:hAnsi="Calibri"/>
              </w:rPr>
            </w:pPr>
            <w:r>
              <w:rPr>
                <w:rFonts w:cs="Times New Roman"/>
                <w:sz w:val="20"/>
                <w:szCs w:val="22"/>
              </w:rPr>
              <w:t>Provide a concise summary of why this course is important to the department, school or college.</w:t>
            </w:r>
          </w:p>
          <w:p w:rsidR="00BF540F" w:rsidRDefault="00BF540F">
            <w:pPr>
              <w:rPr>
                <w:rFonts w:ascii="Calibri" w:hAnsi="Calibri" w:cs="Times New Roman"/>
                <w:b/>
                <w:sz w:val="22"/>
                <w:szCs w:val="22"/>
              </w:rPr>
            </w:pPr>
          </w:p>
        </w:tc>
        <w:tc>
          <w:tcPr>
            <w:tcW w:w="5624" w:type="dxa"/>
            <w:shd w:val="clear" w:color="auto" w:fill="auto"/>
            <w:tcMar>
              <w:left w:w="63" w:type="dxa"/>
            </w:tcMar>
          </w:tcPr>
          <w:p w:rsidR="00BF540F" w:rsidRDefault="003D1BEF">
            <w:pPr>
              <w:spacing w:before="144" w:after="115"/>
            </w:pPr>
            <w:r>
              <w:rPr>
                <w:rFonts w:ascii="Gentium Book Basic" w:eastAsia="SimSun" w:hAnsi="Gentium Book Basic" w:cs="Times New Roman"/>
              </w:rPr>
              <w:t>The need to offer a course on Computer Vision is presented by the current technology trend. These days cameras are literally ubiquitous – in our smartphones, homes, cars, retail stores, cashless tolling on bridges or tunnels, and so on. Opportunities for c</w:t>
            </w:r>
            <w:r>
              <w:rPr>
                <w:rFonts w:ascii="Gentium Book Basic" w:eastAsia="SimSun" w:hAnsi="Gentium Book Basic" w:cs="Times New Roman"/>
              </w:rPr>
              <w:t xml:space="preserve">omputer vision are endless, stretching from security system, robotics,  smart retailing, transportation, healthcare, assistive living, to many other application areas. </w:t>
            </w:r>
          </w:p>
          <w:p w:rsidR="00BF540F" w:rsidRDefault="003D1BEF">
            <w:pPr>
              <w:spacing w:before="288" w:after="115"/>
            </w:pPr>
            <w:r>
              <w:rPr>
                <w:rFonts w:ascii="Gentium Book Basic" w:eastAsia="SimSun" w:hAnsi="Gentium Book Basic" w:cs="Times New Roman"/>
              </w:rPr>
              <w:t>According to ZDNet, computer vision engineer is the most wanted among the top 10 IT job</w:t>
            </w:r>
            <w:r>
              <w:rPr>
                <w:rFonts w:ascii="Gentium Book Basic" w:eastAsia="SimSun" w:hAnsi="Gentium Book Basic" w:cs="Times New Roman"/>
              </w:rPr>
              <w:t xml:space="preserve">s that will be most in-demand in 2020. According to Glassdoor.com, as of May, 2018, the national average base salary for a computer vision engineer is $94.9K/yr. According to Hired.com, as of August, 2018, the average salary for a computer vision engineer </w:t>
            </w:r>
            <w:r>
              <w:rPr>
                <w:rFonts w:ascii="Gentium Book Basic" w:eastAsia="SimSun" w:hAnsi="Gentium Book Basic" w:cs="Times New Roman"/>
              </w:rPr>
              <w:t>in NY area is $135K/yr.</w:t>
            </w:r>
          </w:p>
          <w:p w:rsidR="00BF540F" w:rsidRDefault="003D1BEF">
            <w:pPr>
              <w:spacing w:before="288" w:after="144"/>
            </w:pPr>
            <w:r>
              <w:rPr>
                <w:rFonts w:ascii="Gentium Book Basic" w:hAnsi="Gentium Book Basic" w:cs="Times New Roman"/>
              </w:rPr>
              <w:t xml:space="preserve">This course is designed as a technical elective in the Computer Engineering Technology BTech program. It introduces students to the rapidly booming field of Computer Vision and prepares them with fundamental </w:t>
            </w:r>
            <w:r>
              <w:rPr>
                <w:rFonts w:ascii="Gentium Book Basic" w:hAnsi="Gentium Book Basic" w:cs="Times New Roman"/>
              </w:rPr>
              <w:lastRenderedPageBreak/>
              <w:t>knowledge and techniques</w:t>
            </w:r>
            <w:r>
              <w:rPr>
                <w:rFonts w:ascii="Gentium Book Basic" w:hAnsi="Gentium Book Basic" w:cs="Times New Roman"/>
              </w:rPr>
              <w:t xml:space="preserve"> which will help them successfully extend their careers in this and related application fields.  Students will have the opportunity to use the latest hardware and software tools to design and develop a prototype computer vision application system.   </w:t>
            </w:r>
          </w:p>
        </w:tc>
      </w:tr>
      <w:tr w:rsidR="00BF540F">
        <w:tc>
          <w:tcPr>
            <w:tcW w:w="3236" w:type="dxa"/>
            <w:shd w:val="clear" w:color="auto" w:fill="auto"/>
            <w:tcMar>
              <w:left w:w="63" w:type="dxa"/>
            </w:tcMar>
          </w:tcPr>
          <w:p w:rsidR="00BF540F" w:rsidRDefault="003D1BEF">
            <w:pPr>
              <w:rPr>
                <w:rFonts w:ascii="Calibri" w:hAnsi="Calibri"/>
              </w:rPr>
            </w:pPr>
            <w:r>
              <w:rPr>
                <w:rFonts w:cs="Times New Roman"/>
                <w:b/>
                <w:sz w:val="22"/>
                <w:szCs w:val="22"/>
              </w:rPr>
              <w:lastRenderedPageBreak/>
              <w:t>CUNY</w:t>
            </w:r>
            <w:r>
              <w:rPr>
                <w:rFonts w:cs="Times New Roman"/>
                <w:b/>
                <w:sz w:val="22"/>
                <w:szCs w:val="22"/>
              </w:rPr>
              <w:t xml:space="preserve"> – Course Equivalencies</w:t>
            </w:r>
          </w:p>
          <w:p w:rsidR="00BF540F" w:rsidRDefault="003D1BEF">
            <w:pPr>
              <w:rPr>
                <w:rFonts w:ascii="Calibri" w:hAnsi="Calibri"/>
              </w:rPr>
            </w:pPr>
            <w:r>
              <w:rPr>
                <w:rFonts w:cs="Times New Roman"/>
                <w:sz w:val="20"/>
                <w:szCs w:val="20"/>
              </w:rPr>
              <w:t>Provide information about equivalent courses within CUNY, if any.</w:t>
            </w:r>
          </w:p>
        </w:tc>
        <w:tc>
          <w:tcPr>
            <w:tcW w:w="5624" w:type="dxa"/>
            <w:shd w:val="clear" w:color="auto" w:fill="auto"/>
            <w:tcMar>
              <w:left w:w="63" w:type="dxa"/>
            </w:tcMar>
          </w:tcPr>
          <w:p w:rsidR="00BF540F" w:rsidRDefault="00BF540F">
            <w:pPr>
              <w:rPr>
                <w:rFonts w:ascii="Times New Roman" w:hAnsi="Times New Roman" w:cs="Times New Roman"/>
              </w:rPr>
            </w:pPr>
          </w:p>
          <w:p w:rsidR="00BF540F" w:rsidRDefault="003D1BEF">
            <w:pPr>
              <w:rPr>
                <w:rFonts w:ascii="Times New Roman" w:hAnsi="Times New Roman" w:cs="Times New Roman"/>
                <w:sz w:val="22"/>
              </w:rPr>
            </w:pPr>
            <w:r>
              <w:rPr>
                <w:rFonts w:ascii="Times New Roman" w:hAnsi="Times New Roman" w:cs="Times New Roman"/>
              </w:rPr>
              <w:t xml:space="preserve"> No</w:t>
            </w:r>
          </w:p>
        </w:tc>
      </w:tr>
      <w:tr w:rsidR="00BF540F">
        <w:tc>
          <w:tcPr>
            <w:tcW w:w="3236" w:type="dxa"/>
            <w:shd w:val="clear" w:color="auto" w:fill="auto"/>
            <w:tcMar>
              <w:left w:w="63" w:type="dxa"/>
            </w:tcMar>
          </w:tcPr>
          <w:p w:rsidR="00BF540F" w:rsidRDefault="003D1BEF">
            <w:pPr>
              <w:rPr>
                <w:rFonts w:ascii="Calibri" w:hAnsi="Calibri"/>
              </w:rPr>
            </w:pPr>
            <w:r>
              <w:rPr>
                <w:rFonts w:cs="Times New Roman"/>
                <w:b/>
                <w:sz w:val="22"/>
                <w:szCs w:val="22"/>
              </w:rPr>
              <w:t>Intent to Submit as Common Core</w:t>
            </w:r>
          </w:p>
          <w:p w:rsidR="00BF540F" w:rsidRDefault="003D1BEF">
            <w:pPr>
              <w:rPr>
                <w:rFonts w:ascii="Calibri" w:hAnsi="Calibri"/>
              </w:rPr>
            </w:pPr>
            <w:r>
              <w:rPr>
                <w:rFonts w:cs="Times New Roman"/>
                <w:sz w:val="20"/>
                <w:szCs w:val="22"/>
              </w:rPr>
              <w:t>If this course is intended to fulfill one of the requirements in the common core, then indicate which area.</w:t>
            </w:r>
          </w:p>
        </w:tc>
        <w:tc>
          <w:tcPr>
            <w:tcW w:w="5624" w:type="dxa"/>
            <w:shd w:val="clear" w:color="auto" w:fill="auto"/>
            <w:tcMar>
              <w:left w:w="63" w:type="dxa"/>
            </w:tcMar>
          </w:tcPr>
          <w:p w:rsidR="00BF540F" w:rsidRDefault="00BF540F">
            <w:pPr>
              <w:rPr>
                <w:rFonts w:ascii="Times New Roman" w:hAnsi="Times New Roman" w:cs="Times New Roman"/>
              </w:rPr>
            </w:pPr>
          </w:p>
          <w:p w:rsidR="00BF540F" w:rsidRDefault="003D1BEF">
            <w:pPr>
              <w:rPr>
                <w:rFonts w:ascii="Times New Roman" w:hAnsi="Times New Roman" w:cs="Times New Roman"/>
                <w:sz w:val="22"/>
                <w:szCs w:val="22"/>
              </w:rPr>
            </w:pPr>
            <w:r>
              <w:rPr>
                <w:rFonts w:ascii="Times New Roman" w:hAnsi="Times New Roman" w:cs="Times New Roman"/>
              </w:rPr>
              <w:t xml:space="preserve"> </w:t>
            </w:r>
            <w:r>
              <w:rPr>
                <w:rFonts w:ascii="Gentium Book Basic" w:hAnsi="Gentium Book Basic" w:cs="Times New Roman"/>
              </w:rPr>
              <w:t xml:space="preserve">No </w:t>
            </w:r>
          </w:p>
        </w:tc>
      </w:tr>
      <w:tr w:rsidR="00BF540F">
        <w:trPr>
          <w:trHeight w:val="505"/>
        </w:trPr>
        <w:tc>
          <w:tcPr>
            <w:tcW w:w="3236" w:type="dxa"/>
            <w:vMerge w:val="restart"/>
            <w:shd w:val="clear" w:color="auto" w:fill="auto"/>
            <w:tcMar>
              <w:left w:w="63" w:type="dxa"/>
            </w:tcMar>
          </w:tcPr>
          <w:p w:rsidR="00BF540F" w:rsidRDefault="003D1BEF">
            <w:pPr>
              <w:rPr>
                <w:rFonts w:ascii="Calibri" w:hAnsi="Calibri"/>
              </w:rPr>
            </w:pPr>
            <w:r>
              <w:rPr>
                <w:rFonts w:cs="Times New Roman"/>
                <w:b/>
                <w:sz w:val="22"/>
                <w:szCs w:val="22"/>
              </w:rPr>
              <w:t xml:space="preserve">For </w:t>
            </w:r>
            <w:r>
              <w:rPr>
                <w:rFonts w:cs="Times New Roman"/>
                <w:b/>
                <w:sz w:val="22"/>
                <w:szCs w:val="22"/>
              </w:rPr>
              <w:t>Interdisciplinary Courses:</w:t>
            </w:r>
          </w:p>
          <w:p w:rsidR="00BF540F" w:rsidRDefault="003D1BEF">
            <w:pPr>
              <w:pStyle w:val="ListParagraph"/>
              <w:numPr>
                <w:ilvl w:val="0"/>
                <w:numId w:val="9"/>
              </w:numPr>
              <w:ind w:left="180" w:hanging="180"/>
              <w:rPr>
                <w:rFonts w:ascii="Calibri" w:hAnsi="Calibri"/>
              </w:rPr>
            </w:pPr>
            <w:r>
              <w:rPr>
                <w:rFonts w:cs="Times New Roman"/>
                <w:sz w:val="20"/>
                <w:szCs w:val="20"/>
              </w:rPr>
              <w:t>Date submitted to ID Committee for review</w:t>
            </w:r>
          </w:p>
          <w:p w:rsidR="00BF540F" w:rsidRDefault="003D1BEF">
            <w:pPr>
              <w:pStyle w:val="ListParagraph"/>
              <w:numPr>
                <w:ilvl w:val="0"/>
                <w:numId w:val="9"/>
              </w:numPr>
              <w:ind w:left="180" w:hanging="180"/>
              <w:rPr>
                <w:rFonts w:ascii="Calibri" w:hAnsi="Calibri"/>
              </w:rPr>
            </w:pPr>
            <w:r>
              <w:rPr>
                <w:rFonts w:cs="Times New Roman"/>
                <w:sz w:val="20"/>
                <w:szCs w:val="20"/>
              </w:rPr>
              <w:t>Date ID recommendation received</w:t>
            </w:r>
          </w:p>
          <w:p w:rsidR="00BF540F" w:rsidRDefault="00BF540F">
            <w:pPr>
              <w:pStyle w:val="ListParagraph"/>
              <w:ind w:left="180"/>
              <w:rPr>
                <w:rFonts w:ascii="Calibri" w:hAnsi="Calibri" w:cs="Times New Roman"/>
                <w:sz w:val="20"/>
                <w:szCs w:val="20"/>
              </w:rPr>
            </w:pPr>
          </w:p>
          <w:p w:rsidR="00BF540F" w:rsidRDefault="003D1BEF">
            <w:pPr>
              <w:rPr>
                <w:rFonts w:ascii="Calibri" w:hAnsi="Calibri"/>
              </w:rPr>
            </w:pPr>
            <w:r>
              <w:rPr>
                <w:rFonts w:cs="Times New Roman"/>
                <w:sz w:val="20"/>
                <w:szCs w:val="20"/>
              </w:rPr>
              <w:t>- Will all sections be offered as ID? Y/N</w:t>
            </w:r>
          </w:p>
        </w:tc>
        <w:tc>
          <w:tcPr>
            <w:tcW w:w="5624" w:type="dxa"/>
            <w:shd w:val="clear" w:color="auto" w:fill="auto"/>
            <w:tcMar>
              <w:left w:w="63" w:type="dxa"/>
            </w:tcMar>
          </w:tcPr>
          <w:p w:rsidR="00BF540F" w:rsidRDefault="003D1BEF">
            <w:pPr>
              <w:spacing w:before="144"/>
            </w:pPr>
            <w:r>
              <w:rPr>
                <w:rFonts w:ascii="Times New Roman" w:hAnsi="Times New Roman" w:cs="Times New Roman"/>
              </w:rPr>
              <w:t xml:space="preserve"> </w:t>
            </w:r>
            <w:r>
              <w:rPr>
                <w:rFonts w:ascii="Gentium Book Basic" w:hAnsi="Gentium Book Basic" w:cs="Times New Roman"/>
              </w:rPr>
              <w:t>Not applicable</w:t>
            </w:r>
          </w:p>
        </w:tc>
      </w:tr>
      <w:tr w:rsidR="00BF540F">
        <w:trPr>
          <w:trHeight w:val="505"/>
        </w:trPr>
        <w:tc>
          <w:tcPr>
            <w:tcW w:w="3236" w:type="dxa"/>
            <w:vMerge/>
            <w:shd w:val="clear" w:color="auto" w:fill="auto"/>
            <w:tcMar>
              <w:left w:w="63" w:type="dxa"/>
            </w:tcMar>
          </w:tcPr>
          <w:p w:rsidR="00BF540F" w:rsidRDefault="00BF540F">
            <w:pPr>
              <w:rPr>
                <w:rFonts w:ascii="Calibri" w:hAnsi="Calibri" w:cs="Times New Roman"/>
                <w:b/>
                <w:sz w:val="22"/>
              </w:rPr>
            </w:pPr>
          </w:p>
        </w:tc>
        <w:tc>
          <w:tcPr>
            <w:tcW w:w="5624" w:type="dxa"/>
            <w:shd w:val="clear" w:color="auto" w:fill="auto"/>
            <w:tcMar>
              <w:left w:w="63" w:type="dxa"/>
            </w:tcMar>
          </w:tcPr>
          <w:p w:rsidR="00BF540F" w:rsidRDefault="00BF540F">
            <w:pPr>
              <w:rPr>
                <w:rFonts w:ascii="Times New Roman" w:hAnsi="Times New Roman" w:cs="Times New Roman"/>
              </w:rPr>
            </w:pPr>
          </w:p>
        </w:tc>
      </w:tr>
      <w:tr w:rsidR="00BF540F">
        <w:trPr>
          <w:trHeight w:val="413"/>
        </w:trPr>
        <w:tc>
          <w:tcPr>
            <w:tcW w:w="3236" w:type="dxa"/>
            <w:vMerge/>
            <w:shd w:val="clear" w:color="auto" w:fill="auto"/>
            <w:tcMar>
              <w:left w:w="63" w:type="dxa"/>
            </w:tcMar>
          </w:tcPr>
          <w:p w:rsidR="00BF540F" w:rsidRDefault="00BF540F">
            <w:pPr>
              <w:rPr>
                <w:rFonts w:ascii="Calibri" w:hAnsi="Calibri" w:cs="Times New Roman"/>
                <w:b/>
                <w:sz w:val="22"/>
              </w:rPr>
            </w:pPr>
          </w:p>
        </w:tc>
        <w:tc>
          <w:tcPr>
            <w:tcW w:w="5624" w:type="dxa"/>
            <w:shd w:val="clear" w:color="auto" w:fill="auto"/>
            <w:tcMar>
              <w:left w:w="63" w:type="dxa"/>
            </w:tcMar>
          </w:tcPr>
          <w:p w:rsidR="00BF540F" w:rsidRDefault="00BF540F">
            <w:pPr>
              <w:rPr>
                <w:rFonts w:ascii="Times New Roman" w:hAnsi="Times New Roman" w:cs="Times New Roman"/>
              </w:rPr>
            </w:pPr>
          </w:p>
        </w:tc>
      </w:tr>
      <w:tr w:rsidR="00BF540F">
        <w:tc>
          <w:tcPr>
            <w:tcW w:w="3236" w:type="dxa"/>
            <w:shd w:val="clear" w:color="auto" w:fill="auto"/>
            <w:tcMar>
              <w:left w:w="63" w:type="dxa"/>
            </w:tcMar>
          </w:tcPr>
          <w:p w:rsidR="00BF540F" w:rsidRDefault="003D1BEF">
            <w:pPr>
              <w:rPr>
                <w:rFonts w:ascii="Calibri" w:hAnsi="Calibri"/>
              </w:rPr>
            </w:pPr>
            <w:r>
              <w:rPr>
                <w:rFonts w:cs="Times New Roman"/>
                <w:b/>
                <w:sz w:val="22"/>
                <w:szCs w:val="22"/>
              </w:rPr>
              <w:t>Intent to Submit as a Writing Intensive Course</w:t>
            </w:r>
          </w:p>
        </w:tc>
        <w:tc>
          <w:tcPr>
            <w:tcW w:w="5624" w:type="dxa"/>
            <w:shd w:val="clear" w:color="auto" w:fill="auto"/>
            <w:tcMar>
              <w:left w:w="63" w:type="dxa"/>
            </w:tcMar>
          </w:tcPr>
          <w:p w:rsidR="00BF540F" w:rsidRDefault="003D1BEF">
            <w:pPr>
              <w:spacing w:before="144"/>
            </w:pPr>
            <w:r>
              <w:rPr>
                <w:rFonts w:ascii="Times New Roman" w:hAnsi="Times New Roman" w:cs="Times New Roman"/>
              </w:rPr>
              <w:t xml:space="preserve"> </w:t>
            </w:r>
            <w:r>
              <w:rPr>
                <w:rFonts w:ascii="Gentium Book Basic" w:hAnsi="Gentium Book Basic" w:cs="Times New Roman"/>
              </w:rPr>
              <w:t>No</w:t>
            </w:r>
          </w:p>
        </w:tc>
      </w:tr>
    </w:tbl>
    <w:p w:rsidR="00BF540F" w:rsidRDefault="00BF540F">
      <w:pPr>
        <w:rPr>
          <w:rFonts w:ascii="Times New Roman" w:hAnsi="Times New Roman" w:cs="Times New Roman"/>
          <w:sz w:val="22"/>
          <w:szCs w:val="22"/>
        </w:rPr>
      </w:pPr>
    </w:p>
    <w:p w:rsidR="00BF540F" w:rsidRDefault="003D1BEF">
      <w:pPr>
        <w:sectPr w:rsidR="00BF540F">
          <w:footerReference w:type="default" r:id="rId18"/>
          <w:pgSz w:w="12240" w:h="15840"/>
          <w:pgMar w:top="1440" w:right="1440" w:bottom="1440" w:left="1440" w:header="0" w:footer="720" w:gutter="0"/>
          <w:cols w:space="720"/>
          <w:formProt w:val="0"/>
          <w:docGrid w:linePitch="360"/>
        </w:sectPr>
      </w:pPr>
      <w:r>
        <w:rPr>
          <w:rFonts w:ascii="Times New Roman" w:hAnsi="Times New Roman" w:cs="Times New Roman"/>
          <w:sz w:val="20"/>
          <w:szCs w:val="22"/>
        </w:rPr>
        <w:t xml:space="preserve">Please include </w:t>
      </w:r>
      <w:r>
        <w:rPr>
          <w:rFonts w:ascii="Times New Roman" w:hAnsi="Times New Roman" w:cs="Times New Roman"/>
          <w:sz w:val="20"/>
          <w:szCs w:val="22"/>
        </w:rPr>
        <w:t>all appropriate documentation as indicated in the NEW COURSE PROPOSAL Combine all information into a single document that is included in the Curriculum Modification Form.</w:t>
      </w:r>
    </w:p>
    <w:p w:rsidR="00BF540F" w:rsidRDefault="003D1BEF">
      <w:r>
        <w:rPr>
          <w:b/>
        </w:rPr>
        <w:lastRenderedPageBreak/>
        <w:t>NEW COURSE PROPOSAL CHECK LIST</w:t>
      </w:r>
    </w:p>
    <w:p w:rsidR="00BF540F" w:rsidRDefault="003D1BEF">
      <w:r>
        <w:rPr>
          <w:rFonts w:ascii="Times New Roman" w:hAnsi="Times New Roman" w:cs="Times New Roman"/>
          <w:sz w:val="20"/>
          <w:szCs w:val="22"/>
        </w:rPr>
        <w:t>Use this checklist to ensure that all required documen</w:t>
      </w:r>
      <w:r>
        <w:rPr>
          <w:rFonts w:ascii="Times New Roman" w:hAnsi="Times New Roman" w:cs="Times New Roman"/>
          <w:sz w:val="20"/>
          <w:szCs w:val="22"/>
        </w:rPr>
        <w:t>tation has been included.  You may wish to use this checklist as a table of contents within the new course proposal.</w:t>
      </w:r>
    </w:p>
    <w:tbl>
      <w:tblPr>
        <w:tblStyle w:val="TableGrid"/>
        <w:tblW w:w="8478" w:type="dxa"/>
        <w:tblInd w:w="67" w:type="dxa"/>
        <w:tblCellMar>
          <w:left w:w="63" w:type="dxa"/>
        </w:tblCellMar>
        <w:tblLook w:val="04A0" w:firstRow="1" w:lastRow="0" w:firstColumn="1" w:lastColumn="0" w:noHBand="0" w:noVBand="1"/>
      </w:tblPr>
      <w:tblGrid>
        <w:gridCol w:w="7849"/>
        <w:gridCol w:w="629"/>
      </w:tblGrid>
      <w:tr w:rsidR="00BF540F">
        <w:tc>
          <w:tcPr>
            <w:tcW w:w="7848" w:type="dxa"/>
            <w:shd w:val="clear" w:color="auto" w:fill="E6E6E6"/>
            <w:tcMar>
              <w:left w:w="63" w:type="dxa"/>
            </w:tcMar>
          </w:tcPr>
          <w:p w:rsidR="00BF540F" w:rsidRDefault="003D1BEF">
            <w:r>
              <w:rPr>
                <w:rFonts w:cs="Arial"/>
                <w:b/>
                <w:sz w:val="22"/>
                <w:szCs w:val="22"/>
              </w:rPr>
              <w:t>Completed NEW COURSE PROPOSAL FORM</w:t>
            </w:r>
          </w:p>
        </w:tc>
        <w:tc>
          <w:tcPr>
            <w:tcW w:w="629" w:type="dxa"/>
            <w:shd w:val="clear" w:color="auto" w:fill="E6E6E6"/>
            <w:tcMar>
              <w:left w:w="63" w:type="dxa"/>
            </w:tcMar>
            <w:vAlign w:val="center"/>
          </w:tcPr>
          <w:p w:rsidR="00BF540F" w:rsidRDefault="003D1BEF">
            <w:pPr>
              <w:snapToGrid w:val="0"/>
              <w:jc w:val="center"/>
              <w:rPr>
                <w:rFonts w:ascii="Arial" w:hAnsi="Arial" w:cs="Arial"/>
                <w:b/>
                <w:sz w:val="18"/>
              </w:rPr>
            </w:pPr>
            <w:r>
              <w:rPr>
                <w:rFonts w:ascii="Gentium Book Basic" w:hAnsi="Gentium Book Basic" w:cs="Calibri"/>
                <w:b/>
                <w:sz w:val="22"/>
                <w:szCs w:val="22"/>
              </w:rPr>
              <w:t>√</w:t>
            </w:r>
          </w:p>
        </w:tc>
      </w:tr>
      <w:tr w:rsidR="00BF540F">
        <w:tc>
          <w:tcPr>
            <w:tcW w:w="7848" w:type="dxa"/>
            <w:shd w:val="clear" w:color="auto" w:fill="auto"/>
            <w:tcMar>
              <w:left w:w="63" w:type="dxa"/>
            </w:tcMar>
          </w:tcPr>
          <w:p w:rsidR="00BF540F" w:rsidRDefault="003D1BEF">
            <w:pPr>
              <w:pStyle w:val="ListParagraph"/>
              <w:numPr>
                <w:ilvl w:val="0"/>
                <w:numId w:val="6"/>
              </w:numPr>
            </w:pPr>
            <w:r>
              <w:rPr>
                <w:rFonts w:cs="Arial"/>
                <w:sz w:val="22"/>
                <w:szCs w:val="22"/>
              </w:rPr>
              <w:t>Title, Number, Credits, Hours, Catalog course description</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pPr>
              <w:pStyle w:val="ListParagraph"/>
              <w:numPr>
                <w:ilvl w:val="0"/>
                <w:numId w:val="6"/>
              </w:numPr>
            </w:pPr>
            <w:r>
              <w:rPr>
                <w:rFonts w:cs="Arial"/>
                <w:sz w:val="22"/>
                <w:szCs w:val="22"/>
              </w:rPr>
              <w:t>Brief Rationale</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pPr>
              <w:pStyle w:val="ListParagraph"/>
              <w:numPr>
                <w:ilvl w:val="0"/>
                <w:numId w:val="6"/>
              </w:numPr>
            </w:pPr>
            <w:r>
              <w:rPr>
                <w:rFonts w:cs="Arial"/>
                <w:sz w:val="22"/>
                <w:szCs w:val="22"/>
              </w:rPr>
              <w:t xml:space="preserve">CUNY – Course </w:t>
            </w:r>
            <w:r>
              <w:rPr>
                <w:rFonts w:cs="Arial"/>
                <w:sz w:val="22"/>
                <w:szCs w:val="22"/>
              </w:rPr>
              <w:t>Equivalencies</w:t>
            </w:r>
          </w:p>
        </w:tc>
        <w:tc>
          <w:tcPr>
            <w:tcW w:w="629" w:type="dxa"/>
            <w:shd w:val="clear" w:color="auto" w:fill="auto"/>
            <w:tcMar>
              <w:left w:w="63" w:type="dxa"/>
            </w:tcMar>
            <w:vAlign w:val="center"/>
          </w:tcPr>
          <w:p w:rsidR="00BF540F" w:rsidRDefault="003D1BEF">
            <w:pPr>
              <w:snapToGrid w:val="0"/>
              <w:jc w:val="center"/>
              <w:rPr>
                <w:rFonts w:ascii="Gentium Book Basic" w:hAnsi="Gentium Book Basic" w:cs="Arial" w:hint="eastAsia"/>
                <w:color w:val="333333"/>
                <w:sz w:val="22"/>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rPr>
              <w:t xml:space="preserve">Completed </w:t>
            </w:r>
            <w:hyperlink r:id="rId19">
              <w:r>
                <w:rPr>
                  <w:rStyle w:val="InternetLink"/>
                  <w:rFonts w:cs="Arial"/>
                  <w:sz w:val="22"/>
                </w:rPr>
                <w:t>Library Resources and Information Literacy Form</w:t>
              </w:r>
            </w:hyperlink>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bookmarkStart w:id="1" w:name="_GoBack2"/>
            <w:bookmarkEnd w:id="1"/>
            <w:r>
              <w:rPr>
                <w:rFonts w:ascii="Gentium Book Basic" w:hAnsi="Gentium Book Basic" w:cs="Calibri"/>
                <w:b/>
                <w:color w:val="333333"/>
                <w:sz w:val="22"/>
                <w:szCs w:val="22"/>
              </w:rPr>
              <w:t>√</w:t>
            </w:r>
          </w:p>
        </w:tc>
      </w:tr>
      <w:tr w:rsidR="00BF540F">
        <w:tc>
          <w:tcPr>
            <w:tcW w:w="7848" w:type="dxa"/>
            <w:shd w:val="clear" w:color="auto" w:fill="E6E6E6"/>
            <w:tcMar>
              <w:left w:w="63" w:type="dxa"/>
            </w:tcMar>
          </w:tcPr>
          <w:p w:rsidR="00BF540F" w:rsidRDefault="003D1BEF">
            <w:r>
              <w:rPr>
                <w:rFonts w:cs="Arial"/>
                <w:b/>
                <w:sz w:val="22"/>
                <w:szCs w:val="22"/>
              </w:rPr>
              <w:t xml:space="preserve">Course Outline </w:t>
            </w:r>
          </w:p>
          <w:p w:rsidR="00BF540F" w:rsidRDefault="003D1BEF">
            <w:r>
              <w:rPr>
                <w:rFonts w:cs="Arial"/>
                <w:sz w:val="22"/>
                <w:szCs w:val="22"/>
              </w:rPr>
              <w:t xml:space="preserve">Include within the outline the </w:t>
            </w:r>
            <w:r>
              <w:rPr>
                <w:rFonts w:cs="Arial"/>
                <w:sz w:val="22"/>
                <w:szCs w:val="22"/>
              </w:rPr>
              <w:t>following.</w:t>
            </w:r>
          </w:p>
        </w:tc>
        <w:tc>
          <w:tcPr>
            <w:tcW w:w="629" w:type="dxa"/>
            <w:shd w:val="clear" w:color="auto" w:fill="E6E6E6"/>
            <w:tcMar>
              <w:left w:w="63" w:type="dxa"/>
            </w:tcMar>
            <w:vAlign w:val="center"/>
          </w:tcPr>
          <w:p w:rsidR="00BF540F" w:rsidRDefault="003D1BEF">
            <w:pPr>
              <w:snapToGrid w:val="0"/>
              <w:jc w:val="center"/>
              <w:rPr>
                <w:rFonts w:ascii="Arial" w:hAnsi="Arial" w:cs="Arial"/>
                <w:b/>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Hours and Credits for Lecture and Labs</w:t>
            </w:r>
          </w:p>
          <w:p w:rsidR="00BF540F" w:rsidRDefault="003D1BEF">
            <w:r>
              <w:rPr>
                <w:rFonts w:cs="Arial"/>
                <w:sz w:val="22"/>
                <w:szCs w:val="22"/>
              </w:rPr>
              <w:t>If hours exceed mandated Carnegie Hours, then rationale for this</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Prerequisites/Co- requisites</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Detailed Course Description</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pPr>
              <w:spacing w:after="80"/>
            </w:pPr>
            <w:r>
              <w:rPr>
                <w:rFonts w:cs="Arial"/>
                <w:sz w:val="22"/>
                <w:szCs w:val="22"/>
              </w:rPr>
              <w:t>Course Specific Learning Outcome and Assessment Tables</w:t>
            </w:r>
          </w:p>
          <w:p w:rsidR="00BF540F" w:rsidRDefault="003D1BEF">
            <w:pPr>
              <w:pStyle w:val="ListParagraph"/>
              <w:numPr>
                <w:ilvl w:val="0"/>
                <w:numId w:val="8"/>
              </w:numPr>
              <w:spacing w:after="80"/>
            </w:pPr>
            <w:r>
              <w:rPr>
                <w:rFonts w:cs="Arial"/>
                <w:sz w:val="22"/>
                <w:szCs w:val="22"/>
              </w:rPr>
              <w:t xml:space="preserve">Discipline </w:t>
            </w:r>
            <w:r>
              <w:rPr>
                <w:rFonts w:cs="Arial"/>
                <w:sz w:val="22"/>
                <w:szCs w:val="22"/>
              </w:rPr>
              <w:t>Specific</w:t>
            </w:r>
          </w:p>
          <w:p w:rsidR="00BF540F" w:rsidRDefault="003D1BEF">
            <w:pPr>
              <w:pStyle w:val="ListParagraph"/>
              <w:numPr>
                <w:ilvl w:val="0"/>
                <w:numId w:val="8"/>
              </w:numPr>
              <w:spacing w:after="80"/>
            </w:pPr>
            <w:r>
              <w:rPr>
                <w:rFonts w:cs="Arial"/>
                <w:sz w:val="22"/>
                <w:szCs w:val="22"/>
              </w:rPr>
              <w:t>General Education Specific Learning Outcome and Assessment Tables</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Example Weekly Course outline</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Grade Policy and Procedure</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Recommended Instructional Materials (Textbooks, lab supplies, etc)</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Library resources and bibliography</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E6E6E6"/>
            <w:tcMar>
              <w:left w:w="63" w:type="dxa"/>
            </w:tcMar>
          </w:tcPr>
          <w:p w:rsidR="00BF540F" w:rsidRDefault="003D1BEF">
            <w:r>
              <w:rPr>
                <w:rFonts w:cs="Arial"/>
                <w:b/>
                <w:sz w:val="22"/>
                <w:szCs w:val="22"/>
              </w:rPr>
              <w:t xml:space="preserve">Course Need Assessment.  </w:t>
            </w:r>
          </w:p>
          <w:p w:rsidR="00BF540F" w:rsidRDefault="003D1BEF">
            <w:r>
              <w:rPr>
                <w:rFonts w:cs="Arial"/>
                <w:sz w:val="22"/>
                <w:szCs w:val="22"/>
              </w:rPr>
              <w:t>Describe the need for this course. Include in your statement the following information.</w:t>
            </w:r>
          </w:p>
        </w:tc>
        <w:tc>
          <w:tcPr>
            <w:tcW w:w="629" w:type="dxa"/>
            <w:shd w:val="clear" w:color="auto" w:fill="E6E6E6"/>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Target Students who will take this course.  Which programs or departments, and how many anticipated?</w:t>
            </w:r>
          </w:p>
          <w:p w:rsidR="00BF540F" w:rsidRDefault="003D1BEF">
            <w:r>
              <w:rPr>
                <w:rFonts w:cs="Arial"/>
                <w:sz w:val="22"/>
                <w:szCs w:val="22"/>
              </w:rPr>
              <w:t>Documentation of student views (if app</w:t>
            </w:r>
            <w:r>
              <w:rPr>
                <w:rFonts w:cs="Arial"/>
                <w:sz w:val="22"/>
                <w:szCs w:val="22"/>
              </w:rPr>
              <w:t>licable, e.g. non-required elective).</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Projected headcounts (fall/spring and day/evening) for each new or modified course.</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 xml:space="preserve">If additional physical resources are required (new space, modifications, equipment), description of these requirements.  If </w:t>
            </w:r>
            <w:r>
              <w:rPr>
                <w:rFonts w:cs="Arial"/>
                <w:sz w:val="22"/>
                <w:szCs w:val="22"/>
              </w:rPr>
              <w:t>applicable, Memo or email from the VP for Finance and Administration with written comments regarding additional and/or new facilities, renovations or construction.</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Where does this course overlap with other courses, both within and outside of the departm</w:t>
            </w:r>
            <w:r>
              <w:rPr>
                <w:rFonts w:cs="Arial"/>
                <w:sz w:val="22"/>
                <w:szCs w:val="22"/>
              </w:rPr>
              <w:t>ent?</w:t>
            </w:r>
          </w:p>
        </w:tc>
        <w:tc>
          <w:tcPr>
            <w:tcW w:w="629" w:type="dxa"/>
            <w:shd w:val="clear" w:color="auto" w:fill="auto"/>
            <w:tcMar>
              <w:left w:w="63" w:type="dxa"/>
            </w:tcMar>
            <w:vAlign w:val="center"/>
          </w:tcPr>
          <w:p w:rsidR="00BF540F" w:rsidRDefault="003D1BEF">
            <w:pPr>
              <w:snapToGrid w:val="0"/>
              <w:jc w:val="center"/>
              <w:rPr>
                <w:rFonts w:ascii="Arial" w:hAnsi="Arial" w:cs="Arial"/>
                <w:sz w:val="18"/>
              </w:rPr>
            </w:pPr>
            <w:r>
              <w:rPr>
                <w:rFonts w:ascii="Gentium Book Basic" w:hAnsi="Gentium Book Basic" w:cs="Calibri"/>
                <w:b/>
                <w:sz w:val="22"/>
                <w:szCs w:val="22"/>
              </w:rPr>
              <w:t>√</w:t>
            </w:r>
          </w:p>
        </w:tc>
      </w:tr>
      <w:tr w:rsidR="00BF540F">
        <w:tc>
          <w:tcPr>
            <w:tcW w:w="7848" w:type="dxa"/>
            <w:shd w:val="clear" w:color="auto" w:fill="auto"/>
            <w:tcMar>
              <w:left w:w="63" w:type="dxa"/>
            </w:tcMar>
          </w:tcPr>
          <w:p w:rsidR="00BF540F" w:rsidRDefault="003D1BEF">
            <w:r>
              <w:rPr>
                <w:rFonts w:cs="Arial"/>
                <w:sz w:val="22"/>
                <w:szCs w:val="22"/>
              </w:rPr>
              <w:t>Does the Department currently have full time faculty qualified to teach this course?  If not, then what plans are there to cover this?</w:t>
            </w:r>
          </w:p>
        </w:tc>
        <w:tc>
          <w:tcPr>
            <w:tcW w:w="629" w:type="dxa"/>
            <w:shd w:val="clear" w:color="auto" w:fill="auto"/>
            <w:tcMar>
              <w:left w:w="63" w:type="dxa"/>
            </w:tcMar>
            <w:vAlign w:val="center"/>
          </w:tcPr>
          <w:p w:rsidR="00BF540F" w:rsidRDefault="003D1BEF">
            <w:pPr>
              <w:snapToGrid w:val="0"/>
              <w:jc w:val="center"/>
              <w:rPr>
                <w:rFonts w:ascii="Arial" w:hAnsi="Arial" w:cs="Arial"/>
                <w:sz w:val="18"/>
              </w:rPr>
            </w:pPr>
            <w:r>
              <w:rPr>
                <w:rFonts w:ascii="Gentium Book Basic" w:hAnsi="Gentium Book Basic" w:cs="Calibri"/>
                <w:b/>
                <w:sz w:val="22"/>
                <w:szCs w:val="22"/>
              </w:rPr>
              <w:t>√</w:t>
            </w:r>
          </w:p>
        </w:tc>
      </w:tr>
      <w:tr w:rsidR="00BF540F">
        <w:tc>
          <w:tcPr>
            <w:tcW w:w="7848" w:type="dxa"/>
            <w:shd w:val="clear" w:color="auto" w:fill="auto"/>
            <w:tcMar>
              <w:left w:w="63" w:type="dxa"/>
            </w:tcMar>
          </w:tcPr>
          <w:p w:rsidR="00BF540F" w:rsidRDefault="003D1BEF">
            <w:r>
              <w:rPr>
                <w:rFonts w:cs="Arial"/>
                <w:sz w:val="22"/>
                <w:szCs w:val="22"/>
              </w:rPr>
              <w:t xml:space="preserve">If needs assessment states that this course is required by an accrediting body, then provide documentation </w:t>
            </w:r>
            <w:r>
              <w:rPr>
                <w:rFonts w:cs="Arial"/>
                <w:sz w:val="22"/>
                <w:szCs w:val="22"/>
              </w:rPr>
              <w:t>indicating that need.</w:t>
            </w:r>
          </w:p>
        </w:tc>
        <w:tc>
          <w:tcPr>
            <w:tcW w:w="629" w:type="dxa"/>
            <w:shd w:val="clear" w:color="auto" w:fill="auto"/>
            <w:tcMar>
              <w:left w:w="63" w:type="dxa"/>
            </w:tcMar>
            <w:vAlign w:val="center"/>
          </w:tcPr>
          <w:p w:rsidR="00BF540F" w:rsidRDefault="003D1BEF">
            <w:pPr>
              <w:jc w:val="center"/>
              <w:rPr>
                <w:rFonts w:ascii="Arial" w:hAnsi="Arial" w:cs="Arial"/>
                <w:sz w:val="18"/>
              </w:rPr>
            </w:pPr>
            <w:r>
              <w:rPr>
                <w:rFonts w:ascii="Gentium Book Basic" w:hAnsi="Gentium Book Basic" w:cs="Arial"/>
                <w:sz w:val="22"/>
                <w:szCs w:val="22"/>
              </w:rPr>
              <w:t>NA</w:t>
            </w:r>
          </w:p>
        </w:tc>
      </w:tr>
      <w:tr w:rsidR="00BF540F">
        <w:tc>
          <w:tcPr>
            <w:tcW w:w="7848" w:type="dxa"/>
            <w:shd w:val="clear" w:color="auto" w:fill="E6E6E6"/>
            <w:tcMar>
              <w:left w:w="63" w:type="dxa"/>
            </w:tcMar>
          </w:tcPr>
          <w:p w:rsidR="00BF540F" w:rsidRDefault="003D1BEF">
            <w:r>
              <w:rPr>
                <w:rFonts w:cs="Arial"/>
                <w:b/>
                <w:sz w:val="22"/>
                <w:szCs w:val="22"/>
              </w:rPr>
              <w:t>Course Design</w:t>
            </w:r>
          </w:p>
          <w:p w:rsidR="00BF540F" w:rsidRDefault="003D1BEF">
            <w:r>
              <w:rPr>
                <w:rFonts w:cs="Arial"/>
                <w:sz w:val="22"/>
                <w:szCs w:val="22"/>
              </w:rPr>
              <w:t xml:space="preserve">Describe how this course is designed. </w:t>
            </w:r>
          </w:p>
        </w:tc>
        <w:tc>
          <w:tcPr>
            <w:tcW w:w="629" w:type="dxa"/>
            <w:shd w:val="clear" w:color="auto" w:fill="E6E6E6"/>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Course Context (e.g. required, elective, capstone)</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Course Structure: how the course will be offered (e.g. lecture, seminar, tutorial, fieldtrip)?</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t xml:space="preserve">Anticipated </w:t>
            </w:r>
            <w:r>
              <w:rPr>
                <w:rFonts w:cs="Arial"/>
                <w:sz w:val="22"/>
                <w:szCs w:val="22"/>
              </w:rPr>
              <w:t>pedagogical strategies and instructional design (e.g. Group Work, Case Study, Team Project, Lecture)</w:t>
            </w:r>
          </w:p>
        </w:tc>
        <w:tc>
          <w:tcPr>
            <w:tcW w:w="629" w:type="dxa"/>
            <w:shd w:val="clear" w:color="auto" w:fill="auto"/>
            <w:tcMar>
              <w:left w:w="63" w:type="dxa"/>
            </w:tcMar>
            <w:vAlign w:val="center"/>
          </w:tcPr>
          <w:p w:rsidR="00BF540F" w:rsidRDefault="003D1BEF">
            <w:pPr>
              <w:snapToGrid w:val="0"/>
              <w:jc w:val="center"/>
              <w:rPr>
                <w:rFonts w:ascii="Arial" w:hAnsi="Arial" w:cs="Arial"/>
                <w:sz w:val="18"/>
              </w:rPr>
            </w:pPr>
            <w:r>
              <w:rPr>
                <w:rFonts w:ascii="Gentium Book Basic" w:hAnsi="Gentium Book Basic" w:cs="Calibri"/>
                <w:b/>
                <w:sz w:val="22"/>
                <w:szCs w:val="22"/>
              </w:rPr>
              <w:t>√</w:t>
            </w:r>
          </w:p>
        </w:tc>
      </w:tr>
      <w:tr w:rsidR="00BF540F">
        <w:tc>
          <w:tcPr>
            <w:tcW w:w="7848" w:type="dxa"/>
            <w:shd w:val="clear" w:color="auto" w:fill="auto"/>
            <w:tcMar>
              <w:left w:w="63" w:type="dxa"/>
            </w:tcMar>
          </w:tcPr>
          <w:p w:rsidR="00BF540F" w:rsidRDefault="003D1BEF">
            <w:r>
              <w:rPr>
                <w:rFonts w:cs="Arial"/>
                <w:sz w:val="22"/>
                <w:szCs w:val="22"/>
              </w:rPr>
              <w:t>How does this course support Programmatic Learning Outcomes?</w:t>
            </w:r>
          </w:p>
        </w:tc>
        <w:tc>
          <w:tcPr>
            <w:tcW w:w="629" w:type="dxa"/>
            <w:shd w:val="clear" w:color="auto" w:fill="auto"/>
            <w:tcMar>
              <w:left w:w="63" w:type="dxa"/>
            </w:tcMar>
            <w:vAlign w:val="center"/>
          </w:tcPr>
          <w:p w:rsidR="00BF540F" w:rsidRDefault="003D1BEF">
            <w:pPr>
              <w:snapToGrid w:val="0"/>
              <w:jc w:val="center"/>
              <w:rPr>
                <w:rFonts w:ascii="Arial" w:hAnsi="Arial" w:cs="Arial"/>
                <w:color w:val="333333"/>
                <w:sz w:val="18"/>
              </w:rPr>
            </w:pPr>
            <w:r>
              <w:rPr>
                <w:rFonts w:ascii="Gentium Book Basic" w:hAnsi="Gentium Book Basic" w:cs="Calibri"/>
                <w:b/>
                <w:color w:val="333333"/>
                <w:sz w:val="22"/>
                <w:szCs w:val="22"/>
              </w:rPr>
              <w:t>√</w:t>
            </w:r>
          </w:p>
        </w:tc>
      </w:tr>
      <w:tr w:rsidR="00BF540F">
        <w:tc>
          <w:tcPr>
            <w:tcW w:w="7848" w:type="dxa"/>
            <w:shd w:val="clear" w:color="auto" w:fill="auto"/>
            <w:tcMar>
              <w:left w:w="63" w:type="dxa"/>
            </w:tcMar>
          </w:tcPr>
          <w:p w:rsidR="00BF540F" w:rsidRDefault="003D1BEF">
            <w:r>
              <w:rPr>
                <w:rFonts w:cs="Arial"/>
                <w:sz w:val="22"/>
                <w:szCs w:val="22"/>
              </w:rPr>
              <w:lastRenderedPageBreak/>
              <w:t xml:space="preserve">Is this course designed to be partially or fully online?  If so, describe how this </w:t>
            </w:r>
            <w:r>
              <w:rPr>
                <w:rFonts w:cs="Arial"/>
                <w:sz w:val="22"/>
                <w:szCs w:val="22"/>
              </w:rPr>
              <w:t>benefits students and/or program.</w:t>
            </w:r>
          </w:p>
        </w:tc>
        <w:tc>
          <w:tcPr>
            <w:tcW w:w="629" w:type="dxa"/>
            <w:shd w:val="clear" w:color="auto" w:fill="auto"/>
            <w:tcMar>
              <w:left w:w="63" w:type="dxa"/>
            </w:tcMar>
            <w:vAlign w:val="center"/>
          </w:tcPr>
          <w:p w:rsidR="00BF540F" w:rsidRDefault="003D1BEF">
            <w:pPr>
              <w:snapToGrid w:val="0"/>
              <w:jc w:val="center"/>
              <w:rPr>
                <w:rFonts w:ascii="Arial" w:hAnsi="Arial" w:cs="Arial"/>
                <w:sz w:val="18"/>
              </w:rPr>
            </w:pPr>
            <w:r>
              <w:rPr>
                <w:rFonts w:ascii="Gentium Book Basic" w:hAnsi="Gentium Book Basic" w:cs="Calibri"/>
                <w:b/>
                <w:sz w:val="22"/>
                <w:szCs w:val="22"/>
              </w:rPr>
              <w:t>√</w:t>
            </w:r>
          </w:p>
        </w:tc>
      </w:tr>
      <w:tr w:rsidR="00BF540F">
        <w:tc>
          <w:tcPr>
            <w:tcW w:w="7848" w:type="dxa"/>
            <w:shd w:val="clear" w:color="auto" w:fill="E6E6E6"/>
            <w:tcMar>
              <w:left w:w="63" w:type="dxa"/>
            </w:tcMar>
          </w:tcPr>
          <w:p w:rsidR="00BF540F" w:rsidRDefault="003D1BEF">
            <w:r>
              <w:rPr>
                <w:rFonts w:cs="Arial"/>
                <w:b/>
                <w:sz w:val="22"/>
                <w:szCs w:val="22"/>
              </w:rPr>
              <w:t>Additional Forms for Specific Course Categories</w:t>
            </w:r>
          </w:p>
        </w:tc>
        <w:tc>
          <w:tcPr>
            <w:tcW w:w="629" w:type="dxa"/>
            <w:shd w:val="clear" w:color="auto" w:fill="E6E6E6"/>
            <w:tcMar>
              <w:left w:w="63" w:type="dxa"/>
            </w:tcMar>
            <w:vAlign w:val="center"/>
          </w:tcPr>
          <w:p w:rsidR="00BF540F" w:rsidRDefault="003D1BEF">
            <w:pPr>
              <w:jc w:val="center"/>
              <w:rPr>
                <w:rFonts w:ascii="Arial" w:hAnsi="Arial" w:cs="Arial"/>
                <w:sz w:val="18"/>
              </w:rPr>
            </w:pPr>
            <w:r>
              <w:rPr>
                <w:rFonts w:ascii="Gentium Book Basic" w:hAnsi="Gentium Book Basic" w:cs="Arial"/>
                <w:sz w:val="22"/>
                <w:szCs w:val="22"/>
              </w:rPr>
              <w:t>NA</w:t>
            </w:r>
          </w:p>
        </w:tc>
      </w:tr>
      <w:tr w:rsidR="00BF540F">
        <w:tc>
          <w:tcPr>
            <w:tcW w:w="7848" w:type="dxa"/>
            <w:shd w:val="clear" w:color="auto" w:fill="auto"/>
            <w:tcMar>
              <w:left w:w="63" w:type="dxa"/>
            </w:tcMar>
          </w:tcPr>
          <w:p w:rsidR="00BF540F" w:rsidRDefault="003D1BEF">
            <w:hyperlink r:id="rId20">
              <w:r>
                <w:rPr>
                  <w:rStyle w:val="InternetLink"/>
                  <w:rFonts w:cs="Arial"/>
                  <w:sz w:val="22"/>
                </w:rPr>
                <w:t xml:space="preserve"> Interdisciplinary Form</w:t>
              </w:r>
            </w:hyperlink>
            <w:r>
              <w:rPr>
                <w:rFonts w:cs="Arial"/>
                <w:color w:val="C00000"/>
                <w:sz w:val="22"/>
              </w:rPr>
              <w:t xml:space="preserve"> </w:t>
            </w:r>
            <w:r>
              <w:rPr>
                <w:rFonts w:cs="Arial"/>
                <w:sz w:val="22"/>
              </w:rPr>
              <w:t xml:space="preserve">(if </w:t>
            </w:r>
            <w:r>
              <w:rPr>
                <w:rFonts w:cs="Arial"/>
                <w:sz w:val="22"/>
              </w:rPr>
              <w:t>applicable)</w:t>
            </w:r>
          </w:p>
        </w:tc>
        <w:tc>
          <w:tcPr>
            <w:tcW w:w="629" w:type="dxa"/>
            <w:shd w:val="clear" w:color="auto" w:fill="auto"/>
            <w:tcMar>
              <w:left w:w="63" w:type="dxa"/>
            </w:tcMar>
            <w:vAlign w:val="center"/>
          </w:tcPr>
          <w:p w:rsidR="00BF540F" w:rsidRDefault="00BF540F">
            <w:pPr>
              <w:jc w:val="center"/>
              <w:rPr>
                <w:rFonts w:ascii="Gentium Book Basic" w:hAnsi="Gentium Book Basic" w:cs="Arial" w:hint="eastAsia"/>
                <w:sz w:val="22"/>
              </w:rPr>
            </w:pPr>
          </w:p>
        </w:tc>
      </w:tr>
      <w:tr w:rsidR="00BF540F">
        <w:tc>
          <w:tcPr>
            <w:tcW w:w="7848" w:type="dxa"/>
            <w:shd w:val="clear" w:color="auto" w:fill="auto"/>
            <w:tcMar>
              <w:left w:w="63" w:type="dxa"/>
            </w:tcMar>
          </w:tcPr>
          <w:p w:rsidR="00BF540F" w:rsidRDefault="003D1BEF">
            <w:r>
              <w:rPr>
                <w:rFonts w:cs="Arial"/>
                <w:color w:val="C00000"/>
                <w:sz w:val="22"/>
                <w:szCs w:val="22"/>
              </w:rPr>
              <w:t xml:space="preserve"> </w:t>
            </w:r>
            <w:r>
              <w:rPr>
                <w:rFonts w:cs="Arial"/>
                <w:sz w:val="22"/>
                <w:szCs w:val="22"/>
              </w:rPr>
              <w:t>Interdisciplinary Committee Recommendation (if applicable and if received)*</w:t>
            </w:r>
          </w:p>
          <w:p w:rsidR="00BF540F" w:rsidRDefault="003D1BEF">
            <w:r>
              <w:rPr>
                <w:rFonts w:cs="Arial"/>
                <w:sz w:val="22"/>
                <w:szCs w:val="22"/>
              </w:rPr>
              <w:t xml:space="preserve">  </w:t>
            </w:r>
            <w:r>
              <w:rPr>
                <w:rFonts w:cs="Arial"/>
                <w:sz w:val="20"/>
                <w:szCs w:val="20"/>
              </w:rPr>
              <w:t>*Recommendation must be received before consideration by full Curriculum Committee</w:t>
            </w:r>
          </w:p>
        </w:tc>
        <w:tc>
          <w:tcPr>
            <w:tcW w:w="629" w:type="dxa"/>
            <w:shd w:val="clear" w:color="auto" w:fill="auto"/>
            <w:tcMar>
              <w:left w:w="63" w:type="dxa"/>
            </w:tcMar>
            <w:vAlign w:val="center"/>
          </w:tcPr>
          <w:p w:rsidR="00BF540F" w:rsidRDefault="00BF540F">
            <w:pPr>
              <w:jc w:val="center"/>
              <w:rPr>
                <w:rFonts w:ascii="Gentium Book Basic" w:hAnsi="Gentium Book Basic" w:cs="Arial" w:hint="eastAsia"/>
                <w:sz w:val="22"/>
              </w:rPr>
            </w:pPr>
          </w:p>
        </w:tc>
      </w:tr>
      <w:tr w:rsidR="00BF540F">
        <w:trPr>
          <w:trHeight w:val="90"/>
        </w:trPr>
        <w:tc>
          <w:tcPr>
            <w:tcW w:w="7848" w:type="dxa"/>
            <w:shd w:val="clear" w:color="auto" w:fill="auto"/>
            <w:tcMar>
              <w:left w:w="63" w:type="dxa"/>
            </w:tcMar>
          </w:tcPr>
          <w:p w:rsidR="00BF540F" w:rsidRDefault="003D1BEF">
            <w:hyperlink r:id="rId21">
              <w:r>
                <w:rPr>
                  <w:rStyle w:val="InternetLink"/>
                  <w:rFonts w:cs="Arial"/>
                  <w:sz w:val="22"/>
                </w:rPr>
                <w:t>Common Core (Liberal Arts) Intent to Submit</w:t>
              </w:r>
            </w:hyperlink>
            <w:r>
              <w:rPr>
                <w:rFonts w:cs="Arial"/>
                <w:sz w:val="22"/>
              </w:rPr>
              <w:t xml:space="preserve"> (if applicable)</w:t>
            </w:r>
          </w:p>
        </w:tc>
        <w:tc>
          <w:tcPr>
            <w:tcW w:w="629" w:type="dxa"/>
            <w:shd w:val="clear" w:color="auto" w:fill="auto"/>
            <w:tcMar>
              <w:left w:w="63" w:type="dxa"/>
            </w:tcMar>
            <w:vAlign w:val="center"/>
          </w:tcPr>
          <w:p w:rsidR="00BF540F" w:rsidRDefault="00BF540F">
            <w:pPr>
              <w:jc w:val="center"/>
              <w:rPr>
                <w:rFonts w:ascii="Gentium Book Basic" w:hAnsi="Gentium Book Basic" w:cs="Arial" w:hint="eastAsia"/>
                <w:sz w:val="22"/>
              </w:rPr>
            </w:pPr>
          </w:p>
        </w:tc>
      </w:tr>
      <w:tr w:rsidR="00BF540F">
        <w:tc>
          <w:tcPr>
            <w:tcW w:w="7848" w:type="dxa"/>
            <w:shd w:val="clear" w:color="auto" w:fill="auto"/>
            <w:tcMar>
              <w:left w:w="63" w:type="dxa"/>
            </w:tcMar>
          </w:tcPr>
          <w:p w:rsidR="00BF540F" w:rsidRDefault="003D1BEF">
            <w:r>
              <w:rPr>
                <w:rFonts w:cs="Arial"/>
                <w:sz w:val="22"/>
                <w:szCs w:val="22"/>
              </w:rPr>
              <w:t>Writing Intensive Form if course is intended to be a WIC (under developme</w:t>
            </w:r>
            <w:r>
              <w:rPr>
                <w:rFonts w:cs="Arial"/>
                <w:sz w:val="22"/>
                <w:szCs w:val="22"/>
              </w:rPr>
              <w:t xml:space="preserve">nt) </w:t>
            </w:r>
          </w:p>
        </w:tc>
        <w:tc>
          <w:tcPr>
            <w:tcW w:w="629" w:type="dxa"/>
            <w:shd w:val="clear" w:color="auto" w:fill="auto"/>
            <w:tcMar>
              <w:left w:w="63" w:type="dxa"/>
            </w:tcMar>
            <w:vAlign w:val="center"/>
          </w:tcPr>
          <w:p w:rsidR="00BF540F" w:rsidRDefault="00BF540F">
            <w:pPr>
              <w:jc w:val="center"/>
              <w:rPr>
                <w:rFonts w:ascii="Gentium Book Basic" w:hAnsi="Gentium Book Basic" w:cs="Arial" w:hint="eastAsia"/>
                <w:sz w:val="22"/>
              </w:rPr>
            </w:pPr>
          </w:p>
        </w:tc>
      </w:tr>
      <w:tr w:rsidR="00BF540F">
        <w:tc>
          <w:tcPr>
            <w:tcW w:w="7848" w:type="dxa"/>
            <w:shd w:val="clear" w:color="auto" w:fill="auto"/>
            <w:tcMar>
              <w:left w:w="63" w:type="dxa"/>
            </w:tcMar>
          </w:tcPr>
          <w:p w:rsidR="00BF540F" w:rsidRDefault="003D1BEF">
            <w:r>
              <w:rPr>
                <w:rFonts w:cs="Times New Roman"/>
                <w:sz w:val="22"/>
                <w:szCs w:val="22"/>
              </w:rPr>
              <w:t>If course originated as an experimental course, then results of evaluation plan as developed with director of assessment.</w:t>
            </w:r>
          </w:p>
        </w:tc>
        <w:tc>
          <w:tcPr>
            <w:tcW w:w="629" w:type="dxa"/>
            <w:shd w:val="clear" w:color="auto" w:fill="auto"/>
            <w:tcMar>
              <w:left w:w="63" w:type="dxa"/>
            </w:tcMar>
            <w:vAlign w:val="center"/>
          </w:tcPr>
          <w:p w:rsidR="00BF540F" w:rsidRDefault="00BF540F">
            <w:pPr>
              <w:jc w:val="center"/>
              <w:rPr>
                <w:rFonts w:ascii="Gentium Book Basic" w:hAnsi="Gentium Book Basic" w:cs="Times New Roman" w:hint="eastAsia"/>
                <w:sz w:val="22"/>
              </w:rPr>
            </w:pPr>
          </w:p>
        </w:tc>
      </w:tr>
      <w:tr w:rsidR="00BF540F">
        <w:tc>
          <w:tcPr>
            <w:tcW w:w="7848" w:type="dxa"/>
            <w:shd w:val="clear" w:color="auto" w:fill="E6E6E6"/>
            <w:tcMar>
              <w:left w:w="63" w:type="dxa"/>
            </w:tcMar>
          </w:tcPr>
          <w:p w:rsidR="00BF540F" w:rsidRDefault="003D1BEF">
            <w:r>
              <w:rPr>
                <w:rFonts w:cs="Times New Roman"/>
                <w:b/>
                <w:sz w:val="22"/>
              </w:rPr>
              <w:t xml:space="preserve">(Additional materials for </w:t>
            </w:r>
            <w:hyperlink r:id="rId22">
              <w:r>
                <w:rPr>
                  <w:rStyle w:val="InternetLink"/>
                  <w:rFonts w:cs="Arial"/>
                  <w:b/>
                  <w:bCs/>
                  <w:iCs/>
                  <w:sz w:val="22"/>
                </w:rPr>
                <w:t>Curricular Experiments</w:t>
              </w:r>
            </w:hyperlink>
            <w:r>
              <w:rPr>
                <w:rFonts w:cs="Arial"/>
                <w:b/>
                <w:sz w:val="22"/>
              </w:rPr>
              <w:t>)</w:t>
            </w:r>
          </w:p>
        </w:tc>
        <w:tc>
          <w:tcPr>
            <w:tcW w:w="629" w:type="dxa"/>
            <w:shd w:val="clear" w:color="auto" w:fill="E6E6E6"/>
            <w:tcMar>
              <w:left w:w="63" w:type="dxa"/>
            </w:tcMar>
            <w:vAlign w:val="center"/>
          </w:tcPr>
          <w:p w:rsidR="00BF540F" w:rsidRDefault="003D1BEF">
            <w:pPr>
              <w:jc w:val="center"/>
              <w:rPr>
                <w:rFonts w:ascii="Times" w:hAnsi="Times" w:cs="Times New Roman" w:hint="eastAsia"/>
                <w:sz w:val="20"/>
              </w:rPr>
            </w:pPr>
            <w:r>
              <w:rPr>
                <w:rFonts w:ascii="Gentium Book Basic" w:hAnsi="Gentium Book Basic" w:cs="Times New Roman"/>
                <w:sz w:val="22"/>
                <w:szCs w:val="22"/>
              </w:rPr>
              <w:t>NA</w:t>
            </w:r>
          </w:p>
        </w:tc>
      </w:tr>
      <w:tr w:rsidR="00BF540F">
        <w:tc>
          <w:tcPr>
            <w:tcW w:w="7848" w:type="dxa"/>
            <w:shd w:val="clear" w:color="auto" w:fill="auto"/>
            <w:tcMar>
              <w:left w:w="63" w:type="dxa"/>
            </w:tcMar>
          </w:tcPr>
          <w:p w:rsidR="00BF540F" w:rsidRDefault="003D1BEF">
            <w:r>
              <w:rPr>
                <w:rFonts w:cs="Arial"/>
                <w:sz w:val="22"/>
                <w:szCs w:val="22"/>
              </w:rPr>
              <w:t xml:space="preserve">Plan and process for evaluation developed in consultation with the director of assessment. (Contact Director of Assessment </w:t>
            </w:r>
            <w:r>
              <w:rPr>
                <w:rFonts w:cs="Arial"/>
                <w:sz w:val="22"/>
                <w:szCs w:val="22"/>
              </w:rPr>
              <w:t>for more information).</w:t>
            </w:r>
          </w:p>
        </w:tc>
        <w:tc>
          <w:tcPr>
            <w:tcW w:w="629" w:type="dxa"/>
            <w:shd w:val="clear" w:color="auto" w:fill="auto"/>
            <w:tcMar>
              <w:left w:w="63" w:type="dxa"/>
            </w:tcMar>
            <w:vAlign w:val="center"/>
          </w:tcPr>
          <w:p w:rsidR="00BF540F" w:rsidRDefault="00BF540F">
            <w:pPr>
              <w:jc w:val="center"/>
              <w:rPr>
                <w:rFonts w:ascii="Gentium Book Basic" w:hAnsi="Gentium Book Basic" w:cs="Times New Roman" w:hint="eastAsia"/>
                <w:sz w:val="22"/>
              </w:rPr>
            </w:pPr>
          </w:p>
        </w:tc>
      </w:tr>
      <w:tr w:rsidR="00BF540F">
        <w:tc>
          <w:tcPr>
            <w:tcW w:w="7848" w:type="dxa"/>
            <w:shd w:val="clear" w:color="auto" w:fill="auto"/>
            <w:tcMar>
              <w:left w:w="63" w:type="dxa"/>
            </w:tcMar>
          </w:tcPr>
          <w:p w:rsidR="00BF540F" w:rsidRDefault="003D1BEF">
            <w:r>
              <w:rPr>
                <w:rFonts w:cs="Times New Roman"/>
                <w:sz w:val="22"/>
                <w:szCs w:val="22"/>
              </w:rPr>
              <w:t>Established Timeline for Curricular Experiment</w:t>
            </w:r>
          </w:p>
        </w:tc>
        <w:tc>
          <w:tcPr>
            <w:tcW w:w="629" w:type="dxa"/>
            <w:shd w:val="clear" w:color="auto" w:fill="auto"/>
            <w:tcMar>
              <w:left w:w="63" w:type="dxa"/>
            </w:tcMar>
            <w:vAlign w:val="center"/>
          </w:tcPr>
          <w:p w:rsidR="00BF540F" w:rsidRDefault="00BF540F">
            <w:pPr>
              <w:jc w:val="center"/>
              <w:rPr>
                <w:rFonts w:ascii="Gentium Book Basic" w:hAnsi="Gentium Book Basic" w:cs="Times New Roman" w:hint="eastAsia"/>
                <w:sz w:val="22"/>
              </w:rPr>
            </w:pPr>
          </w:p>
        </w:tc>
      </w:tr>
    </w:tbl>
    <w:p w:rsidR="00BF540F" w:rsidRDefault="00BF540F"/>
    <w:p w:rsidR="00BF540F" w:rsidRDefault="003D1BEF">
      <w:pPr>
        <w:spacing w:after="15"/>
        <w:rPr>
          <w:rFonts w:ascii="Arial" w:hAnsi="Arial" w:cs="Arial"/>
          <w:sz w:val="20"/>
          <w:szCs w:val="20"/>
        </w:rPr>
        <w:sectPr w:rsidR="00BF540F">
          <w:footerReference w:type="default" r:id="rId23"/>
          <w:pgSz w:w="12240" w:h="15840"/>
          <w:pgMar w:top="1440" w:right="1440" w:bottom="1440" w:left="1440" w:header="0" w:footer="720" w:gutter="0"/>
          <w:cols w:space="720"/>
          <w:formProt w:val="0"/>
          <w:docGrid w:linePitch="360"/>
        </w:sectPr>
      </w:pPr>
      <w:r>
        <w:rPr>
          <w:rFonts w:ascii="Arial" w:hAnsi="Arial" w:cs="Arial"/>
          <w:noProof/>
          <w:sz w:val="20"/>
          <w:szCs w:val="20"/>
        </w:rPr>
        <mc:AlternateContent>
          <mc:Choice Requires="wps">
            <w:drawing>
              <wp:anchor distT="0" distB="0" distL="0" distR="0" simplePos="0" relativeHeight="2" behindDoc="0" locked="0" layoutInCell="1" allowOverlap="1">
                <wp:simplePos x="0" y="0"/>
                <wp:positionH relativeFrom="page">
                  <wp:posOffset>635</wp:posOffset>
                </wp:positionH>
                <wp:positionV relativeFrom="page">
                  <wp:posOffset>0</wp:posOffset>
                </wp:positionV>
                <wp:extent cx="721360" cy="361950"/>
                <wp:effectExtent l="0" t="0" r="0" b="0"/>
                <wp:wrapNone/>
                <wp:docPr id="3" name="Image1"/>
                <wp:cNvGraphicFramePr/>
                <a:graphic xmlns:a="http://schemas.openxmlformats.org/drawingml/2006/main">
                  <a:graphicData uri="http://schemas.microsoft.com/office/word/2010/wordprocessingShape">
                    <wps:wsp>
                      <wps:cNvSpPr/>
                      <wps:spPr>
                        <a:xfrm>
                          <a:off x="0" y="0"/>
                          <a:ext cx="720720" cy="361440"/>
                        </a:xfrm>
                        <a:prstGeom prst="rect">
                          <a:avLst/>
                        </a:prstGeom>
                        <a:noFill/>
                        <a:ln>
                          <a:noFill/>
                        </a:ln>
                      </wps:spPr>
                      <wps:style>
                        <a:lnRef idx="0">
                          <a:scrgbClr r="0" g="0" b="0"/>
                        </a:lnRef>
                        <a:fillRef idx="0">
                          <a:scrgbClr r="0" g="0" b="0"/>
                        </a:fillRef>
                        <a:effectRef idx="0">
                          <a:scrgbClr r="0" g="0" b="0"/>
                        </a:effectRef>
                        <a:fontRef idx="minor"/>
                      </wps:style>
                      <wps:txbx>
                        <w:txbxContent>
                          <w:p w:rsidR="00BF540F" w:rsidRDefault="00BF540F">
                            <w:pPr>
                              <w:pStyle w:val="FrameContents"/>
                            </w:pPr>
                          </w:p>
                        </w:txbxContent>
                      </wps:txbx>
                      <wps:bodyPr lIns="0" tIns="0" rIns="0" bIns="0">
                        <a:noAutofit/>
                      </wps:bodyPr>
                    </wps:wsp>
                  </a:graphicData>
                </a:graphic>
              </wp:anchor>
            </w:drawing>
          </mc:Choice>
          <mc:Fallback>
            <w:pict>
              <v:rect id="Image1" o:spid="_x0000_s1026" style="position:absolute;margin-left:.05pt;margin-top:0;width:56.8pt;height:28.5pt;z-index: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" filled="f" stroked="f">
                <v:textbox inset="0,0,0,0">
                  <w:txbxContent>
                    <w:p w:rsidR="00BF540F" w:rsidRDefault="00BF540F">
                      <w:pPr>
                        <w:pStyle w:val="FrameContents"/>
                      </w:pPr>
                    </w:p>
                  </w:txbxContent>
                </v:textbox>
                <w10:wrap anchorx="page" anchory="page"/>
              </v:rect>
            </w:pict>
          </mc:Fallback>
        </mc:AlternateContent>
      </w:r>
      <w:r>
        <w:rPr>
          <w:rFonts w:ascii="Arial" w:hAnsi="Arial" w:cs="Arial"/>
          <w:noProof/>
          <w:sz w:val="20"/>
          <w:szCs w:val="20"/>
        </w:rPr>
        <mc:AlternateContent>
          <mc:Choice Requires="wps">
            <w:drawing>
              <wp:anchor distT="0" distB="0" distL="0" distR="0" simplePos="0" relativeHeight="3" behindDoc="0" locked="0" layoutInCell="1" allowOverlap="1">
                <wp:simplePos x="0" y="0"/>
                <wp:positionH relativeFrom="page">
                  <wp:posOffset>635</wp:posOffset>
                </wp:positionH>
                <wp:positionV relativeFrom="page">
                  <wp:posOffset>0</wp:posOffset>
                </wp:positionV>
                <wp:extent cx="721360" cy="361950"/>
                <wp:effectExtent l="0" t="0" r="0" b="0"/>
                <wp:wrapNone/>
                <wp:docPr id="5" name="Image2"/>
                <wp:cNvGraphicFramePr/>
                <a:graphic xmlns:a="http://schemas.openxmlformats.org/drawingml/2006/main">
                  <a:graphicData uri="http://schemas.microsoft.com/office/word/2010/wordprocessingShape">
                    <wps:wsp>
                      <wps:cNvSpPr/>
                      <wps:spPr>
                        <a:xfrm>
                          <a:off x="0" y="0"/>
                          <a:ext cx="720720" cy="361440"/>
                        </a:xfrm>
                        <a:prstGeom prst="rect">
                          <a:avLst/>
                        </a:prstGeom>
                        <a:noFill/>
                        <a:ln>
                          <a:noFill/>
                        </a:ln>
                      </wps:spPr>
                      <wps:style>
                        <a:lnRef idx="0">
                          <a:scrgbClr r="0" g="0" b="0"/>
                        </a:lnRef>
                        <a:fillRef idx="0">
                          <a:scrgbClr r="0" g="0" b="0"/>
                        </a:fillRef>
                        <a:effectRef idx="0">
                          <a:scrgbClr r="0" g="0" b="0"/>
                        </a:effectRef>
                        <a:fontRef idx="minor"/>
                      </wps:style>
                      <wps:txbx>
                        <w:txbxContent>
                          <w:p w:rsidR="00BF540F" w:rsidRDefault="00BF540F">
                            <w:pPr>
                              <w:pStyle w:val="FrameContents"/>
                            </w:pPr>
                          </w:p>
                        </w:txbxContent>
                      </wps:txbx>
                      <wps:bodyPr lIns="0" tIns="0" rIns="0" bIns="0">
                        <a:noAutofit/>
                      </wps:bodyPr>
                    </wps:wsp>
                  </a:graphicData>
                </a:graphic>
              </wp:anchor>
            </w:drawing>
          </mc:Choice>
          <mc:Fallback>
            <w:pict>
              <v:rect id="Image2" o:spid="_x0000_s1027" style="position:absolute;margin-left:.05pt;margin-top:0;width:56.8pt;height:28.5pt;z-index: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" filled="f" stroked="f">
                <v:textbox inset="0,0,0,0">
                  <w:txbxContent>
                    <w:p w:rsidR="00BF540F" w:rsidRDefault="00BF540F">
                      <w:pPr>
                        <w:pStyle w:val="FrameContents"/>
                      </w:pPr>
                    </w:p>
                  </w:txbxContent>
                </v:textbox>
                <w10:wrap anchorx="page" anchory="page"/>
              </v:rect>
            </w:pict>
          </mc:Fallback>
        </mc:AlternateContent>
      </w:r>
    </w:p>
    <w:p w:rsidR="00BF540F" w:rsidRDefault="003D1BEF">
      <w:pPr>
        <w:pStyle w:val="Subtitle"/>
        <w:jc w:val="left"/>
      </w:pPr>
      <w:r>
        <w:lastRenderedPageBreak/>
        <w:t xml:space="preserve">Chancellor's Report Section AIV: New Courses </w:t>
      </w:r>
    </w:p>
    <w:tbl>
      <w:tblPr>
        <w:tblW w:w="13246" w:type="dxa"/>
        <w:tblInd w:w="-19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907"/>
        <w:gridCol w:w="10339"/>
      </w:tblGrid>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r>
              <w:rPr>
                <w:rFonts w:cs="Calibri"/>
                <w:b/>
                <w:bCs/>
                <w:sz w:val="20"/>
                <w:szCs w:val="20"/>
              </w:rPr>
              <w:t>Department(s)</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3D1BEF">
            <w:pPr>
              <w:rPr>
                <w:rFonts w:ascii="Gentium Book Basic" w:hAnsi="Gentium Book Basic" w:cs="Times New Roman" w:hint="eastAsia"/>
                <w:sz w:val="20"/>
                <w:szCs w:val="20"/>
              </w:rPr>
            </w:pPr>
            <w:r>
              <w:rPr>
                <w:rFonts w:ascii="Gentium Book Basic" w:hAnsi="Gentium Book Basic" w:cs="Calibri"/>
                <w:bCs/>
                <w:sz w:val="20"/>
                <w:szCs w:val="20"/>
              </w:rPr>
              <w:t xml:space="preserve">  Computer Engineering Technology</w:t>
            </w:r>
          </w:p>
        </w:tc>
      </w:tr>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b/>
                <w:bCs/>
                <w:sz w:val="20"/>
                <w:szCs w:val="20"/>
              </w:rPr>
            </w:pPr>
            <w:r>
              <w:rPr>
                <w:rFonts w:cs="Calibri"/>
                <w:b/>
                <w:bCs/>
                <w:sz w:val="20"/>
                <w:szCs w:val="20"/>
              </w:rPr>
              <w:t>Academic Level</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3D1BEF">
            <w:r>
              <w:rPr>
                <w:rFonts w:cs="Calibri"/>
                <w:b/>
                <w:bCs/>
                <w:sz w:val="20"/>
                <w:szCs w:val="20"/>
              </w:rPr>
              <w:t xml:space="preserve">[X] Regular  [   ] Compensatory  [   ] Developmental  [   ] Remedial   </w:t>
            </w:r>
          </w:p>
        </w:tc>
      </w:tr>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bCs/>
                <w:sz w:val="20"/>
                <w:szCs w:val="20"/>
              </w:rPr>
            </w:pPr>
            <w:r>
              <w:rPr>
                <w:rFonts w:cs="Calibri"/>
                <w:b/>
                <w:bCs/>
                <w:sz w:val="20"/>
                <w:szCs w:val="20"/>
              </w:rPr>
              <w:t>Subject Area</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3D1BEF">
            <w:pPr>
              <w:rPr>
                <w:rFonts w:ascii="Gentium Book Basic" w:hAnsi="Gentium Book Basic" w:cs="Times New Roman" w:hint="eastAsia"/>
                <w:sz w:val="20"/>
                <w:szCs w:val="20"/>
              </w:rPr>
            </w:pPr>
            <w:r>
              <w:rPr>
                <w:rFonts w:ascii="Gentium Book Basic" w:hAnsi="Gentium Book Basic" w:cs="Times New Roman"/>
                <w:sz w:val="20"/>
                <w:szCs w:val="20"/>
              </w:rPr>
              <w:t xml:space="preserve">  Computer Engineering Technology</w:t>
            </w:r>
          </w:p>
        </w:tc>
      </w:tr>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bCs/>
                <w:sz w:val="20"/>
                <w:szCs w:val="20"/>
              </w:rPr>
            </w:pPr>
            <w:r>
              <w:rPr>
                <w:rFonts w:cs="Calibri"/>
                <w:b/>
                <w:bCs/>
                <w:sz w:val="20"/>
                <w:szCs w:val="20"/>
              </w:rPr>
              <w:t>Course Prefix</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3D1BEF">
            <w:pPr>
              <w:rPr>
                <w:rFonts w:ascii="Gentium Book Basic" w:hAnsi="Gentium Book Basic" w:cs="Times New Roman" w:hint="eastAsia"/>
                <w:sz w:val="20"/>
                <w:szCs w:val="20"/>
              </w:rPr>
            </w:pPr>
            <w:r>
              <w:rPr>
                <w:rFonts w:ascii="Gentium Book Basic" w:hAnsi="Gentium Book Basic" w:cs="Times New Roman"/>
                <w:sz w:val="20"/>
                <w:szCs w:val="20"/>
              </w:rPr>
              <w:t xml:space="preserve">  CET</w:t>
            </w:r>
          </w:p>
        </w:tc>
      </w:tr>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bCs/>
                <w:sz w:val="20"/>
                <w:szCs w:val="20"/>
              </w:rPr>
            </w:pPr>
            <w:r>
              <w:rPr>
                <w:rFonts w:cs="Calibri"/>
                <w:b/>
                <w:bCs/>
                <w:sz w:val="20"/>
                <w:szCs w:val="20"/>
              </w:rPr>
              <w:t>Course Number</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3D1BEF">
            <w:pPr>
              <w:rPr>
                <w:rFonts w:ascii="Gentium Book Basic" w:hAnsi="Gentium Book Basic" w:cs="Times New Roman" w:hint="eastAsia"/>
                <w:sz w:val="20"/>
                <w:szCs w:val="20"/>
              </w:rPr>
            </w:pPr>
            <w:r>
              <w:rPr>
                <w:rFonts w:ascii="Gentium Book Basic" w:hAnsi="Gentium Book Basic" w:cs="Times New Roman"/>
                <w:sz w:val="20"/>
                <w:szCs w:val="20"/>
              </w:rPr>
              <w:t xml:space="preserve">  4920</w:t>
            </w:r>
          </w:p>
        </w:tc>
      </w:tr>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sz w:val="20"/>
                <w:szCs w:val="20"/>
              </w:rPr>
            </w:pPr>
            <w:r>
              <w:rPr>
                <w:rFonts w:cs="Calibri"/>
                <w:b/>
                <w:bCs/>
                <w:sz w:val="20"/>
                <w:szCs w:val="20"/>
              </w:rPr>
              <w:t>Course Title</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3D1BEF">
            <w:pPr>
              <w:rPr>
                <w:rFonts w:ascii="Gentium Book Basic" w:hAnsi="Gentium Book Basic" w:cs="Times New Roman" w:hint="eastAsia"/>
                <w:sz w:val="20"/>
                <w:szCs w:val="20"/>
              </w:rPr>
            </w:pPr>
            <w:r>
              <w:rPr>
                <w:rFonts w:ascii="Gentium Book Basic" w:hAnsi="Gentium Book Basic" w:cs="Times New Roman"/>
                <w:sz w:val="20"/>
                <w:szCs w:val="20"/>
              </w:rPr>
              <w:t xml:space="preserve">  </w:t>
            </w:r>
            <w:bookmarkStart w:id="2" w:name="__DdeLink__1335_1520587246"/>
            <w:r>
              <w:rPr>
                <w:rFonts w:ascii="Gentium Book Basic" w:hAnsi="Gentium Book Basic" w:cs="Times New Roman"/>
                <w:sz w:val="20"/>
                <w:szCs w:val="20"/>
              </w:rPr>
              <w:t>I</w:t>
            </w:r>
            <w:bookmarkEnd w:id="2"/>
            <w:r>
              <w:rPr>
                <w:rFonts w:ascii="Gentium Book Basic" w:hAnsi="Gentium Book Basic" w:cs="Times New Roman"/>
                <w:sz w:val="20"/>
                <w:szCs w:val="20"/>
              </w:rPr>
              <w:t>ntroduction to Computer Vision</w:t>
            </w:r>
          </w:p>
        </w:tc>
      </w:tr>
      <w:tr w:rsidR="00BF540F">
        <w:trPr>
          <w:cantSplit/>
          <w:trHeight w:val="1043"/>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sz w:val="20"/>
                <w:szCs w:val="20"/>
              </w:rPr>
            </w:pPr>
            <w:r>
              <w:rPr>
                <w:rFonts w:cs="Calibri"/>
                <w:b/>
                <w:bCs/>
                <w:sz w:val="20"/>
                <w:szCs w:val="20"/>
              </w:rPr>
              <w:t>Catalog Description</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3D1BEF">
            <w:pPr>
              <w:tabs>
                <w:tab w:val="left" w:pos="0"/>
              </w:tabs>
              <w:spacing w:before="144"/>
              <w:ind w:left="89"/>
            </w:pPr>
            <w:r>
              <w:rPr>
                <w:rFonts w:ascii="Gentium Book Basic" w:hAnsi="Gentium Book Basic" w:cs="Times New Roman"/>
                <w:sz w:val="20"/>
                <w:szCs w:val="20"/>
              </w:rPr>
              <w:t>Introduction to the fundamentals and basic application techniques of computer vision. It introduces fundamentals of image formation, camera model and imaging geometry, image processing, feature detection, background subtraction, and visual tracking. It hel</w:t>
            </w:r>
            <w:r>
              <w:rPr>
                <w:rFonts w:ascii="Gentium Book Basic" w:hAnsi="Gentium Book Basic" w:cs="Times New Roman"/>
                <w:sz w:val="20"/>
                <w:szCs w:val="20"/>
              </w:rPr>
              <w:t>ps students be familiar with the basic application techniques and methods in processing, analyzing, and understanding of images and videos captured by cameras for a variety of practical applications. Students use the latest hardware and software tools to d</w:t>
            </w:r>
            <w:r>
              <w:rPr>
                <w:rFonts w:ascii="Gentium Book Basic" w:hAnsi="Gentium Book Basic" w:cs="Times New Roman"/>
                <w:sz w:val="20"/>
                <w:szCs w:val="20"/>
              </w:rPr>
              <w:t xml:space="preserve">esign and develop a prototype computer vision application.    </w:t>
            </w:r>
          </w:p>
        </w:tc>
      </w:tr>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bCs/>
                <w:sz w:val="20"/>
                <w:szCs w:val="20"/>
              </w:rPr>
            </w:pPr>
            <w:r>
              <w:rPr>
                <w:rFonts w:cs="Calibri"/>
                <w:b/>
                <w:bCs/>
                <w:sz w:val="20"/>
                <w:szCs w:val="20"/>
              </w:rPr>
              <w:t>Prerequisite</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3D1BEF">
            <w:pPr>
              <w:snapToGrid w:val="0"/>
            </w:pPr>
            <w:r>
              <w:rPr>
                <w:rFonts w:cs="Calibri"/>
                <w:bCs/>
                <w:sz w:val="20"/>
                <w:szCs w:val="20"/>
              </w:rPr>
              <w:t xml:space="preserve">  </w:t>
            </w:r>
            <w:r>
              <w:rPr>
                <w:rFonts w:ascii="Gentium Book Basic" w:hAnsi="Gentium Book Basic" w:cs="Times New Roman"/>
                <w:sz w:val="20"/>
                <w:szCs w:val="20"/>
              </w:rPr>
              <w:t>CET 3640 or departmental approval</w:t>
            </w:r>
          </w:p>
        </w:tc>
      </w:tr>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bCs/>
                <w:sz w:val="20"/>
                <w:szCs w:val="20"/>
              </w:rPr>
            </w:pPr>
            <w:r>
              <w:rPr>
                <w:rFonts w:cs="Calibri"/>
                <w:b/>
                <w:bCs/>
                <w:sz w:val="20"/>
                <w:szCs w:val="20"/>
              </w:rPr>
              <w:t>Corequisite</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BF540F">
            <w:pPr>
              <w:snapToGrid w:val="0"/>
              <w:rPr>
                <w:rFonts w:cs="Calibri"/>
                <w:bCs/>
                <w:sz w:val="20"/>
                <w:szCs w:val="20"/>
              </w:rPr>
            </w:pPr>
          </w:p>
        </w:tc>
      </w:tr>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bCs/>
                <w:sz w:val="20"/>
                <w:szCs w:val="20"/>
              </w:rPr>
            </w:pPr>
            <w:r>
              <w:rPr>
                <w:rFonts w:cs="Calibri"/>
                <w:b/>
                <w:bCs/>
                <w:sz w:val="20"/>
                <w:szCs w:val="20"/>
              </w:rPr>
              <w:t>Pre- or corequisite</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BF540F">
            <w:pPr>
              <w:snapToGrid w:val="0"/>
              <w:rPr>
                <w:rFonts w:cs="Calibri"/>
              </w:rPr>
            </w:pPr>
          </w:p>
        </w:tc>
      </w:tr>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bCs/>
                <w:sz w:val="20"/>
                <w:szCs w:val="20"/>
              </w:rPr>
            </w:pPr>
            <w:r>
              <w:rPr>
                <w:rFonts w:cs="Calibri"/>
                <w:b/>
                <w:bCs/>
                <w:sz w:val="20"/>
                <w:szCs w:val="20"/>
              </w:rPr>
              <w:t>Credits</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3D1BEF">
            <w:r>
              <w:rPr>
                <w:rFonts w:cs="Calibri"/>
                <w:bCs/>
                <w:sz w:val="20"/>
                <w:szCs w:val="20"/>
              </w:rPr>
              <w:t xml:space="preserve"> </w:t>
            </w:r>
            <w:r>
              <w:rPr>
                <w:rFonts w:ascii="Gentium Book Basic" w:hAnsi="Gentium Book Basic" w:cs="Calibri"/>
                <w:bCs/>
                <w:sz w:val="20"/>
                <w:szCs w:val="20"/>
              </w:rPr>
              <w:t>4</w:t>
            </w:r>
          </w:p>
        </w:tc>
      </w:tr>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sz w:val="20"/>
                <w:szCs w:val="20"/>
              </w:rPr>
            </w:pPr>
            <w:r>
              <w:rPr>
                <w:rFonts w:cs="Calibri"/>
                <w:b/>
                <w:bCs/>
                <w:sz w:val="20"/>
                <w:szCs w:val="20"/>
              </w:rPr>
              <w:t>Contact Hours</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3D1BEF">
            <w:r>
              <w:rPr>
                <w:rFonts w:cs="Calibri"/>
                <w:sz w:val="20"/>
                <w:szCs w:val="20"/>
              </w:rPr>
              <w:t xml:space="preserve"> </w:t>
            </w:r>
            <w:r>
              <w:rPr>
                <w:rFonts w:ascii="Gentium Book Basic" w:hAnsi="Gentium Book Basic" w:cs="Calibri"/>
                <w:sz w:val="20"/>
                <w:szCs w:val="20"/>
              </w:rPr>
              <w:t>3 Class Hours, 3 Lab Hours</w:t>
            </w:r>
          </w:p>
        </w:tc>
      </w:tr>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b/>
                <w:bCs/>
                <w:sz w:val="20"/>
                <w:szCs w:val="20"/>
              </w:rPr>
            </w:pPr>
            <w:r>
              <w:rPr>
                <w:rFonts w:cs="Calibri"/>
                <w:b/>
                <w:bCs/>
                <w:sz w:val="20"/>
                <w:szCs w:val="20"/>
              </w:rPr>
              <w:t>Liberal Arts</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3D1BEF">
            <w:r>
              <w:rPr>
                <w:rFonts w:cs="Calibri"/>
                <w:b/>
                <w:bCs/>
                <w:sz w:val="20"/>
                <w:szCs w:val="20"/>
              </w:rPr>
              <w:t xml:space="preserve">[   ] Yes  [X] No  </w:t>
            </w:r>
          </w:p>
        </w:tc>
      </w:tr>
      <w:tr w:rsidR="00BF540F">
        <w:trPr>
          <w:cantSplit/>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bCs/>
                <w:sz w:val="20"/>
                <w:szCs w:val="20"/>
              </w:rPr>
            </w:pPr>
            <w:r>
              <w:rPr>
                <w:rFonts w:cs="Calibri"/>
                <w:b/>
                <w:bCs/>
                <w:sz w:val="20"/>
                <w:szCs w:val="20"/>
              </w:rPr>
              <w:t xml:space="preserve">Course Attribute </w:t>
            </w:r>
            <w:r>
              <w:rPr>
                <w:rFonts w:cs="Calibri"/>
                <w:b/>
                <w:bCs/>
                <w:sz w:val="20"/>
                <w:szCs w:val="20"/>
              </w:rPr>
              <w:t>(e.g. Writing Intensive, etc)</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BF540F">
            <w:pPr>
              <w:snapToGrid w:val="0"/>
              <w:rPr>
                <w:rFonts w:cs="Calibri"/>
                <w:bCs/>
                <w:sz w:val="20"/>
                <w:szCs w:val="20"/>
              </w:rPr>
            </w:pPr>
          </w:p>
        </w:tc>
      </w:tr>
      <w:tr w:rsidR="00BF540F">
        <w:trPr>
          <w:cantSplit/>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b/>
                <w:bCs/>
                <w:sz w:val="20"/>
                <w:szCs w:val="20"/>
              </w:rPr>
            </w:pPr>
            <w:r>
              <w:rPr>
                <w:rFonts w:cs="Calibri"/>
                <w:b/>
                <w:bCs/>
                <w:sz w:val="20"/>
                <w:szCs w:val="20"/>
              </w:rPr>
              <w:t>Course Applicability</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tbl>
            <w:tblPr>
              <w:tblW w:w="9423" w:type="dxa"/>
              <w:tblLook w:val="0000" w:firstRow="0" w:lastRow="0" w:firstColumn="0" w:lastColumn="0" w:noHBand="0" w:noVBand="0"/>
            </w:tblPr>
            <w:tblGrid>
              <w:gridCol w:w="2759"/>
              <w:gridCol w:w="3691"/>
              <w:gridCol w:w="2973"/>
            </w:tblGrid>
            <w:tr w:rsidR="00BF540F">
              <w:trPr>
                <w:trHeight w:val="342"/>
              </w:trPr>
              <w:tc>
                <w:tcPr>
                  <w:tcW w:w="2759" w:type="dxa"/>
                  <w:shd w:val="clear" w:color="auto" w:fill="auto"/>
                  <w:vAlign w:val="center"/>
                </w:tcPr>
                <w:p w:rsidR="00BF540F" w:rsidRDefault="003D1BEF">
                  <w:r>
                    <w:rPr>
                      <w:rFonts w:cs="Calibri"/>
                      <w:b/>
                      <w:bCs/>
                      <w:sz w:val="20"/>
                      <w:szCs w:val="20"/>
                    </w:rPr>
                    <w:t>[X] Major</w:t>
                  </w:r>
                </w:p>
              </w:tc>
              <w:tc>
                <w:tcPr>
                  <w:tcW w:w="6664" w:type="dxa"/>
                  <w:gridSpan w:val="2"/>
                  <w:shd w:val="clear" w:color="auto" w:fill="auto"/>
                  <w:vAlign w:val="center"/>
                </w:tcPr>
                <w:p w:rsidR="00BF540F" w:rsidRDefault="00BF540F">
                  <w:pPr>
                    <w:snapToGrid w:val="0"/>
                    <w:rPr>
                      <w:rFonts w:cs="Calibri"/>
                      <w:b/>
                      <w:bCs/>
                      <w:sz w:val="20"/>
                      <w:szCs w:val="20"/>
                    </w:rPr>
                  </w:pPr>
                </w:p>
              </w:tc>
            </w:tr>
            <w:tr w:rsidR="00BF540F">
              <w:trPr>
                <w:trHeight w:val="360"/>
              </w:trPr>
              <w:tc>
                <w:tcPr>
                  <w:tcW w:w="2759" w:type="dxa"/>
                  <w:shd w:val="clear" w:color="auto" w:fill="auto"/>
                  <w:vAlign w:val="center"/>
                </w:tcPr>
                <w:p w:rsidR="00BF540F" w:rsidRDefault="003D1BEF">
                  <w:r>
                    <w:rPr>
                      <w:rFonts w:cs="Calibri"/>
                      <w:b/>
                      <w:bCs/>
                      <w:sz w:val="20"/>
                      <w:szCs w:val="20"/>
                    </w:rPr>
                    <w:t>[  ] Gen Ed Required</w:t>
                  </w:r>
                </w:p>
              </w:tc>
              <w:tc>
                <w:tcPr>
                  <w:tcW w:w="3691" w:type="dxa"/>
                  <w:shd w:val="clear" w:color="auto" w:fill="auto"/>
                  <w:vAlign w:val="center"/>
                </w:tcPr>
                <w:p w:rsidR="00BF540F" w:rsidRDefault="003D1BEF">
                  <w:r>
                    <w:rPr>
                      <w:rFonts w:cs="Calibri"/>
                      <w:b/>
                      <w:bCs/>
                      <w:sz w:val="20"/>
                      <w:szCs w:val="20"/>
                    </w:rPr>
                    <w:t>[  ] Gen Ed - Flexible</w:t>
                  </w:r>
                </w:p>
              </w:tc>
              <w:tc>
                <w:tcPr>
                  <w:tcW w:w="2973" w:type="dxa"/>
                  <w:shd w:val="clear" w:color="auto" w:fill="auto"/>
                  <w:vAlign w:val="center"/>
                </w:tcPr>
                <w:p w:rsidR="00BF540F" w:rsidRDefault="003D1BEF">
                  <w:r>
                    <w:rPr>
                      <w:rFonts w:cs="Calibri"/>
                      <w:b/>
                      <w:bCs/>
                      <w:sz w:val="20"/>
                      <w:szCs w:val="20"/>
                    </w:rPr>
                    <w:t>[  ] Gen Ed - College Option</w:t>
                  </w:r>
                </w:p>
              </w:tc>
            </w:tr>
            <w:tr w:rsidR="00BF540F">
              <w:tc>
                <w:tcPr>
                  <w:tcW w:w="2759" w:type="dxa"/>
                  <w:shd w:val="clear" w:color="auto" w:fill="auto"/>
                  <w:vAlign w:val="center"/>
                </w:tcPr>
                <w:p w:rsidR="00BF540F" w:rsidRDefault="003D1BEF">
                  <w:r>
                    <w:rPr>
                      <w:rFonts w:cs="Calibri"/>
                      <w:b/>
                      <w:bCs/>
                      <w:sz w:val="20"/>
                      <w:szCs w:val="20"/>
                    </w:rPr>
                    <w:t>[  ] English Composition</w:t>
                  </w:r>
                </w:p>
              </w:tc>
              <w:tc>
                <w:tcPr>
                  <w:tcW w:w="3691" w:type="dxa"/>
                  <w:shd w:val="clear" w:color="auto" w:fill="auto"/>
                  <w:vAlign w:val="center"/>
                </w:tcPr>
                <w:p w:rsidR="00BF540F" w:rsidRDefault="003D1BEF">
                  <w:pPr>
                    <w:ind w:left="144"/>
                  </w:pPr>
                  <w:r>
                    <w:rPr>
                      <w:rFonts w:cs="Calibri"/>
                      <w:b/>
                      <w:bCs/>
                      <w:sz w:val="20"/>
                      <w:szCs w:val="20"/>
                    </w:rPr>
                    <w:t>[  ] World Cultures</w:t>
                  </w:r>
                </w:p>
              </w:tc>
              <w:tc>
                <w:tcPr>
                  <w:tcW w:w="2973" w:type="dxa"/>
                  <w:shd w:val="clear" w:color="auto" w:fill="auto"/>
                  <w:vAlign w:val="center"/>
                </w:tcPr>
                <w:p w:rsidR="00BF540F" w:rsidRDefault="003D1BEF">
                  <w:pPr>
                    <w:ind w:left="97"/>
                  </w:pPr>
                  <w:r>
                    <w:rPr>
                      <w:rFonts w:cs="Calibri"/>
                      <w:b/>
                      <w:bCs/>
                      <w:sz w:val="20"/>
                      <w:szCs w:val="20"/>
                    </w:rPr>
                    <w:t>[  ] Speech</w:t>
                  </w:r>
                </w:p>
              </w:tc>
            </w:tr>
            <w:tr w:rsidR="00BF540F">
              <w:trPr>
                <w:trHeight w:val="360"/>
              </w:trPr>
              <w:tc>
                <w:tcPr>
                  <w:tcW w:w="2759" w:type="dxa"/>
                  <w:shd w:val="clear" w:color="auto" w:fill="auto"/>
                  <w:vAlign w:val="center"/>
                </w:tcPr>
                <w:p w:rsidR="00BF540F" w:rsidRDefault="003D1BEF">
                  <w:r>
                    <w:rPr>
                      <w:rFonts w:cs="Calibri"/>
                      <w:b/>
                      <w:bCs/>
                      <w:sz w:val="20"/>
                      <w:szCs w:val="20"/>
                    </w:rPr>
                    <w:t>[  ] Mathematics</w:t>
                  </w:r>
                </w:p>
              </w:tc>
              <w:tc>
                <w:tcPr>
                  <w:tcW w:w="3691" w:type="dxa"/>
                  <w:shd w:val="clear" w:color="auto" w:fill="auto"/>
                  <w:vAlign w:val="center"/>
                </w:tcPr>
                <w:p w:rsidR="00BF540F" w:rsidRDefault="003D1BEF">
                  <w:pPr>
                    <w:ind w:left="144"/>
                  </w:pPr>
                  <w:r>
                    <w:rPr>
                      <w:rFonts w:cs="Calibri"/>
                      <w:b/>
                      <w:bCs/>
                      <w:sz w:val="20"/>
                      <w:szCs w:val="20"/>
                    </w:rPr>
                    <w:t>[  ] US Experience in its Diversity</w:t>
                  </w:r>
                </w:p>
              </w:tc>
              <w:tc>
                <w:tcPr>
                  <w:tcW w:w="2973" w:type="dxa"/>
                  <w:shd w:val="clear" w:color="auto" w:fill="auto"/>
                  <w:vAlign w:val="center"/>
                </w:tcPr>
                <w:p w:rsidR="00BF540F" w:rsidRDefault="003D1BEF">
                  <w:pPr>
                    <w:ind w:left="97"/>
                  </w:pPr>
                  <w:r>
                    <w:rPr>
                      <w:rFonts w:cs="Calibri"/>
                      <w:b/>
                      <w:bCs/>
                      <w:sz w:val="20"/>
                      <w:szCs w:val="20"/>
                    </w:rPr>
                    <w:t xml:space="preserve">[  ] </w:t>
                  </w:r>
                  <w:r>
                    <w:rPr>
                      <w:rFonts w:cs="Calibri"/>
                      <w:b/>
                      <w:bCs/>
                      <w:sz w:val="20"/>
                      <w:szCs w:val="20"/>
                    </w:rPr>
                    <w:t>Interdisciplinary</w:t>
                  </w:r>
                </w:p>
              </w:tc>
            </w:tr>
            <w:tr w:rsidR="00BF540F">
              <w:trPr>
                <w:trHeight w:val="360"/>
              </w:trPr>
              <w:tc>
                <w:tcPr>
                  <w:tcW w:w="2759" w:type="dxa"/>
                  <w:shd w:val="clear" w:color="auto" w:fill="auto"/>
                  <w:vAlign w:val="center"/>
                </w:tcPr>
                <w:p w:rsidR="00BF540F" w:rsidRDefault="003D1BEF">
                  <w:r>
                    <w:rPr>
                      <w:rFonts w:cs="Calibri"/>
                      <w:b/>
                      <w:bCs/>
                      <w:sz w:val="20"/>
                      <w:szCs w:val="20"/>
                    </w:rPr>
                    <w:t>[  ] Science</w:t>
                  </w:r>
                </w:p>
              </w:tc>
              <w:tc>
                <w:tcPr>
                  <w:tcW w:w="3691" w:type="dxa"/>
                  <w:shd w:val="clear" w:color="auto" w:fill="auto"/>
                  <w:vAlign w:val="center"/>
                </w:tcPr>
                <w:p w:rsidR="00BF540F" w:rsidRDefault="003D1BEF">
                  <w:pPr>
                    <w:ind w:left="144"/>
                  </w:pPr>
                  <w:r>
                    <w:rPr>
                      <w:rFonts w:cs="Calibri"/>
                      <w:b/>
                      <w:bCs/>
                      <w:sz w:val="20"/>
                      <w:szCs w:val="20"/>
                    </w:rPr>
                    <w:t>[  ] Creative Expression</w:t>
                  </w:r>
                </w:p>
              </w:tc>
              <w:tc>
                <w:tcPr>
                  <w:tcW w:w="2973" w:type="dxa"/>
                  <w:shd w:val="clear" w:color="auto" w:fill="auto"/>
                  <w:vAlign w:val="center"/>
                </w:tcPr>
                <w:p w:rsidR="00BF540F" w:rsidRDefault="003D1BEF">
                  <w:r>
                    <w:rPr>
                      <w:rFonts w:cs="Times New Roman"/>
                      <w:b/>
                      <w:bCs/>
                      <w:sz w:val="20"/>
                      <w:szCs w:val="20"/>
                    </w:rPr>
                    <w:t xml:space="preserve">  </w:t>
                  </w:r>
                  <w:r>
                    <w:rPr>
                      <w:rFonts w:cs="Calibri"/>
                      <w:b/>
                      <w:bCs/>
                      <w:sz w:val="20"/>
                      <w:szCs w:val="20"/>
                    </w:rPr>
                    <w:t>[  ] Advanced Liberal Arts</w:t>
                  </w:r>
                </w:p>
              </w:tc>
            </w:tr>
            <w:tr w:rsidR="00BF540F">
              <w:trPr>
                <w:trHeight w:val="360"/>
              </w:trPr>
              <w:tc>
                <w:tcPr>
                  <w:tcW w:w="2759" w:type="dxa"/>
                  <w:shd w:val="clear" w:color="auto" w:fill="auto"/>
                  <w:vAlign w:val="center"/>
                </w:tcPr>
                <w:p w:rsidR="00BF540F" w:rsidRDefault="00BF540F">
                  <w:pPr>
                    <w:snapToGrid w:val="0"/>
                    <w:rPr>
                      <w:rFonts w:cs="Calibri"/>
                      <w:b/>
                      <w:bCs/>
                      <w:sz w:val="20"/>
                      <w:szCs w:val="20"/>
                    </w:rPr>
                  </w:pPr>
                </w:p>
              </w:tc>
              <w:tc>
                <w:tcPr>
                  <w:tcW w:w="3691" w:type="dxa"/>
                  <w:shd w:val="clear" w:color="auto" w:fill="auto"/>
                  <w:vAlign w:val="center"/>
                </w:tcPr>
                <w:p w:rsidR="00BF540F" w:rsidRDefault="003D1BEF">
                  <w:pPr>
                    <w:ind w:left="144"/>
                  </w:pPr>
                  <w:r>
                    <w:rPr>
                      <w:rFonts w:cs="Calibri"/>
                      <w:b/>
                      <w:bCs/>
                      <w:sz w:val="20"/>
                      <w:szCs w:val="20"/>
                    </w:rPr>
                    <w:t>[  ] Individual and Society</w:t>
                  </w:r>
                </w:p>
              </w:tc>
              <w:tc>
                <w:tcPr>
                  <w:tcW w:w="2973" w:type="dxa"/>
                  <w:shd w:val="clear" w:color="auto" w:fill="auto"/>
                  <w:vAlign w:val="center"/>
                </w:tcPr>
                <w:p w:rsidR="00BF540F" w:rsidRDefault="00BF540F">
                  <w:pPr>
                    <w:snapToGrid w:val="0"/>
                    <w:ind w:left="288"/>
                    <w:rPr>
                      <w:rFonts w:cs="Calibri"/>
                      <w:b/>
                      <w:bCs/>
                      <w:sz w:val="20"/>
                      <w:szCs w:val="20"/>
                    </w:rPr>
                  </w:pPr>
                </w:p>
              </w:tc>
            </w:tr>
            <w:tr w:rsidR="00BF540F">
              <w:trPr>
                <w:trHeight w:val="360"/>
              </w:trPr>
              <w:tc>
                <w:tcPr>
                  <w:tcW w:w="2759" w:type="dxa"/>
                  <w:shd w:val="clear" w:color="auto" w:fill="auto"/>
                  <w:vAlign w:val="center"/>
                </w:tcPr>
                <w:p w:rsidR="00BF540F" w:rsidRDefault="00BF540F">
                  <w:pPr>
                    <w:snapToGrid w:val="0"/>
                    <w:rPr>
                      <w:rFonts w:cs="Calibri"/>
                      <w:b/>
                      <w:bCs/>
                      <w:sz w:val="20"/>
                      <w:szCs w:val="20"/>
                    </w:rPr>
                  </w:pPr>
                </w:p>
              </w:tc>
              <w:tc>
                <w:tcPr>
                  <w:tcW w:w="3691" w:type="dxa"/>
                  <w:shd w:val="clear" w:color="auto" w:fill="auto"/>
                  <w:vAlign w:val="center"/>
                </w:tcPr>
                <w:p w:rsidR="00BF540F" w:rsidRDefault="003D1BEF">
                  <w:pPr>
                    <w:ind w:left="144"/>
                  </w:pPr>
                  <w:r>
                    <w:rPr>
                      <w:rFonts w:cs="Calibri"/>
                      <w:b/>
                      <w:bCs/>
                      <w:sz w:val="20"/>
                      <w:szCs w:val="20"/>
                    </w:rPr>
                    <w:t>[  ] Scientific World</w:t>
                  </w:r>
                </w:p>
              </w:tc>
              <w:tc>
                <w:tcPr>
                  <w:tcW w:w="2973" w:type="dxa"/>
                  <w:shd w:val="clear" w:color="auto" w:fill="auto"/>
                  <w:vAlign w:val="center"/>
                </w:tcPr>
                <w:p w:rsidR="00BF540F" w:rsidRDefault="00BF540F">
                  <w:pPr>
                    <w:snapToGrid w:val="0"/>
                    <w:ind w:left="288"/>
                    <w:rPr>
                      <w:rFonts w:cs="Calibri"/>
                      <w:b/>
                      <w:bCs/>
                      <w:sz w:val="20"/>
                      <w:szCs w:val="20"/>
                    </w:rPr>
                  </w:pPr>
                </w:p>
              </w:tc>
            </w:tr>
          </w:tbl>
          <w:p w:rsidR="00BF540F" w:rsidRDefault="00BF540F">
            <w:pPr>
              <w:ind w:left="720"/>
            </w:pPr>
          </w:p>
        </w:tc>
      </w:tr>
      <w:tr w:rsidR="00BF540F">
        <w:trPr>
          <w:cantSplit/>
          <w:trHeight w:hRule="exact" w:val="288"/>
        </w:trPr>
        <w:tc>
          <w:tcPr>
            <w:tcW w:w="2907" w:type="dxa"/>
            <w:tcBorders>
              <w:top w:val="single" w:sz="4" w:space="0" w:color="000001"/>
              <w:left w:val="single" w:sz="4" w:space="0" w:color="000001"/>
              <w:bottom w:val="single" w:sz="4" w:space="0" w:color="000001"/>
            </w:tcBorders>
            <w:shd w:val="clear" w:color="auto" w:fill="auto"/>
            <w:tcMar>
              <w:left w:w="-5" w:type="dxa"/>
            </w:tcMar>
            <w:vAlign w:val="center"/>
          </w:tcPr>
          <w:p w:rsidR="00BF540F" w:rsidRDefault="003D1BEF">
            <w:pPr>
              <w:rPr>
                <w:rFonts w:cs="Calibri"/>
                <w:bCs/>
                <w:sz w:val="20"/>
                <w:szCs w:val="20"/>
              </w:rPr>
            </w:pPr>
            <w:r>
              <w:rPr>
                <w:rFonts w:cs="Calibri"/>
                <w:b/>
                <w:bCs/>
                <w:sz w:val="20"/>
                <w:szCs w:val="20"/>
              </w:rPr>
              <w:t>Effective Term</w:t>
            </w:r>
          </w:p>
        </w:tc>
        <w:tc>
          <w:tcPr>
            <w:tcW w:w="103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F540F" w:rsidRDefault="003D1BEF">
            <w:r>
              <w:rPr>
                <w:rFonts w:cs="Calibri"/>
                <w:bCs/>
                <w:sz w:val="20"/>
                <w:szCs w:val="20"/>
              </w:rPr>
              <w:t xml:space="preserve"> Fall 2019</w:t>
            </w:r>
          </w:p>
        </w:tc>
      </w:tr>
    </w:tbl>
    <w:p w:rsidR="00BF540F" w:rsidRDefault="003D1BEF">
      <w:pPr>
        <w:sectPr w:rsidR="00BF540F">
          <w:footerReference w:type="default" r:id="rId24"/>
          <w:pgSz w:w="15840" w:h="12240" w:orient="landscape"/>
          <w:pgMar w:top="1134" w:right="1134" w:bottom="1134" w:left="1134" w:header="0" w:footer="0" w:gutter="0"/>
          <w:cols w:space="720"/>
          <w:formProt w:val="0"/>
          <w:docGrid w:linePitch="100"/>
        </w:sectPr>
      </w:pPr>
      <w:r>
        <w:rPr>
          <w:rFonts w:cs="Calibri"/>
          <w:b/>
          <w:bCs/>
          <w:sz w:val="22"/>
          <w:szCs w:val="22"/>
        </w:rPr>
        <w:t xml:space="preserve">Rationale:   </w:t>
      </w:r>
      <w:r>
        <w:rPr>
          <w:rFonts w:ascii="Gentium Book Basic" w:hAnsi="Gentium Book Basic" w:cs="Times New Roman"/>
          <w:sz w:val="22"/>
          <w:szCs w:val="22"/>
        </w:rPr>
        <w:t xml:space="preserve">This course is designed as a technical elective in the Computer Engineering Technology BTech program. It </w:t>
      </w:r>
      <w:r>
        <w:rPr>
          <w:rFonts w:ascii="Gentium Book Basic" w:hAnsi="Gentium Book Basic" w:cs="Times New Roman"/>
          <w:sz w:val="22"/>
        </w:rPr>
        <w:t xml:space="preserve">introduces students to the rapidly booming field of Computer Vision and prepares </w:t>
      </w:r>
      <w:r>
        <w:rPr>
          <w:rFonts w:ascii="Gentium Book Basic" w:hAnsi="Gentium Book Basic" w:cs="Times New Roman"/>
          <w:sz w:val="22"/>
          <w:szCs w:val="22"/>
        </w:rPr>
        <w:t>them with fundamental knowledge and techniques which will help them su</w:t>
      </w:r>
      <w:r>
        <w:rPr>
          <w:rFonts w:ascii="Gentium Book Basic" w:hAnsi="Gentium Book Basic" w:cs="Times New Roman"/>
          <w:sz w:val="22"/>
          <w:szCs w:val="22"/>
        </w:rPr>
        <w:t>ccessfully extend their careers in this and related application fields.</w:t>
      </w:r>
      <w:r>
        <w:rPr>
          <w:rFonts w:ascii="Gentium Book Basic" w:hAnsi="Gentium Book Basic" w:cs="Times New Roman"/>
          <w:sz w:val="20"/>
          <w:szCs w:val="20"/>
        </w:rPr>
        <w:t xml:space="preserve"> </w:t>
      </w:r>
    </w:p>
    <w:p w:rsidR="00BF540F" w:rsidRDefault="003D1BEF">
      <w:pPr>
        <w:jc w:val="center"/>
        <w:rPr>
          <w:rFonts w:ascii="Calibri" w:hAnsi="Calibri" w:cs="Calibri"/>
          <w:b/>
        </w:rPr>
      </w:pPr>
      <w:r>
        <w:rPr>
          <w:rFonts w:cs="Calibri"/>
          <w:b/>
        </w:rPr>
        <w:lastRenderedPageBreak/>
        <w:t>LIBRARY RESOURCES &amp; INFORMATION LITERACY: MAJOR CURRICULUM MODIFICATION</w:t>
      </w:r>
    </w:p>
    <w:p w:rsidR="00BF540F" w:rsidRDefault="00BF540F">
      <w:pPr>
        <w:rPr>
          <w:rFonts w:ascii="Calibri" w:hAnsi="Calibri" w:cs="Calibri"/>
          <w:b/>
        </w:rPr>
      </w:pPr>
    </w:p>
    <w:p w:rsidR="00BF540F" w:rsidRDefault="003D1BEF">
      <w:r>
        <w:rPr>
          <w:rFonts w:cs="Calibri"/>
        </w:rPr>
        <w:t xml:space="preserve">Please complete for </w:t>
      </w:r>
      <w:r>
        <w:rPr>
          <w:rFonts w:cs="Calibri"/>
          <w:b/>
        </w:rPr>
        <w:t>all</w:t>
      </w:r>
      <w:r>
        <w:rPr>
          <w:rFonts w:cs="Calibri"/>
        </w:rPr>
        <w:t xml:space="preserve"> major curriculum modifications. This information will assist the library in planning for new courses/programs.</w:t>
      </w:r>
    </w:p>
    <w:p w:rsidR="00BF540F" w:rsidRDefault="00BF540F">
      <w:pPr>
        <w:rPr>
          <w:rFonts w:ascii="Calibri" w:hAnsi="Calibri" w:cs="Calibri"/>
        </w:rPr>
      </w:pPr>
    </w:p>
    <w:p w:rsidR="00BF540F" w:rsidRDefault="003D1BEF">
      <w:r>
        <w:rPr>
          <w:rFonts w:cs="Calibri"/>
        </w:rPr>
        <w:t>Consult with your library faculty subject specialist (</w:t>
      </w:r>
      <w:hyperlink r:id="rId25">
        <w:r>
          <w:rPr>
            <w:rStyle w:val="InternetLink"/>
            <w:rFonts w:cs="Calibri"/>
          </w:rPr>
          <w:t>http://cityte.ch/dir</w:t>
        </w:r>
      </w:hyperlink>
      <w:r>
        <w:rPr>
          <w:rFonts w:cs="Calibri"/>
        </w:rPr>
        <w:t xml:space="preserve">) </w:t>
      </w:r>
      <w:r>
        <w:rPr>
          <w:rFonts w:cs="Calibri"/>
          <w:b/>
          <w:u w:val="single"/>
        </w:rPr>
        <w:t>3 weeks before the proposal</w:t>
      </w:r>
      <w:r>
        <w:rPr>
          <w:rFonts w:cs="Calibri"/>
          <w:b/>
          <w:u w:val="single"/>
        </w:rPr>
        <w:t xml:space="preserve"> deadline</w:t>
      </w:r>
      <w:r>
        <w:rPr>
          <w:rFonts w:cs="Calibri"/>
        </w:rPr>
        <w:t>.</w:t>
      </w:r>
    </w:p>
    <w:p w:rsidR="00BF540F" w:rsidRDefault="00BF540F">
      <w:pPr>
        <w:rPr>
          <w:rFonts w:cs="Calibri"/>
        </w:rPr>
      </w:pPr>
    </w:p>
    <w:p w:rsidR="00BF540F" w:rsidRDefault="003D1BEF">
      <w:r>
        <w:rPr>
          <w:rStyle w:val="SubtitleChar"/>
          <w:rFonts w:eastAsiaTheme="minorEastAsia" w:cs="Calibri"/>
          <w:b w:val="0"/>
        </w:rPr>
        <w:t>Course proposer: please complete boxes 1-4.  Library faculty subject specialist: please complete box 5.</w:t>
      </w:r>
    </w:p>
    <w:p w:rsidR="00BF540F" w:rsidRDefault="00BF540F">
      <w:pPr>
        <w:rPr>
          <w:b/>
        </w:rPr>
      </w:pPr>
    </w:p>
    <w:tbl>
      <w:tblPr>
        <w:tblW w:w="9430" w:type="dxa"/>
        <w:tblInd w:w="109" w:type="dxa"/>
        <w:tblLook w:val="0000" w:firstRow="0" w:lastRow="0" w:firstColumn="0" w:lastColumn="0" w:noHBand="0" w:noVBand="0"/>
      </w:tblPr>
      <w:tblGrid>
        <w:gridCol w:w="353"/>
        <w:gridCol w:w="4403"/>
        <w:gridCol w:w="4674"/>
      </w:tblGrid>
      <w:tr w:rsidR="00BF540F">
        <w:tc>
          <w:tcPr>
            <w:tcW w:w="353" w:type="dxa"/>
            <w:shd w:val="clear" w:color="auto" w:fill="auto"/>
          </w:tcPr>
          <w:p w:rsidR="00BF540F" w:rsidRDefault="003D1BEF">
            <w:pPr>
              <w:rPr>
                <w:b/>
              </w:rPr>
            </w:pPr>
            <w:r>
              <w:rPr>
                <w:b/>
              </w:rPr>
              <w:t>1</w:t>
            </w:r>
          </w:p>
        </w:tc>
        <w:tc>
          <w:tcPr>
            <w:tcW w:w="4403" w:type="dxa"/>
            <w:tcBorders>
              <w:top w:val="single" w:sz="4" w:space="0" w:color="000001"/>
              <w:left w:val="single" w:sz="4" w:space="0" w:color="000001"/>
              <w:bottom w:val="single" w:sz="4" w:space="0" w:color="000001"/>
            </w:tcBorders>
            <w:shd w:val="clear" w:color="auto" w:fill="auto"/>
            <w:tcMar>
              <w:left w:w="48" w:type="dxa"/>
            </w:tcMar>
          </w:tcPr>
          <w:p w:rsidR="00BF540F" w:rsidRDefault="003D1BEF">
            <w:r>
              <w:rPr>
                <w:b/>
              </w:rPr>
              <w:t>Title of proposal</w:t>
            </w:r>
          </w:p>
          <w:p w:rsidR="00BF540F" w:rsidRDefault="003D1BEF">
            <w:pPr>
              <w:rPr>
                <w:rFonts w:ascii="Gentium Book Basic" w:hAnsi="Gentium Book Basic" w:hint="eastAsia"/>
              </w:rPr>
            </w:pPr>
            <w:r>
              <w:rPr>
                <w:rFonts w:ascii="Gentium Book Basic" w:hAnsi="Gentium Book Basic"/>
              </w:rPr>
              <w:t>CET4920 – Introduction to Computer Vision</w:t>
            </w:r>
          </w:p>
          <w:p w:rsidR="00BF540F" w:rsidRDefault="00BF540F"/>
        </w:tc>
        <w:tc>
          <w:tcPr>
            <w:tcW w:w="4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BF540F" w:rsidRDefault="003D1BEF">
            <w:r>
              <w:rPr>
                <w:b/>
              </w:rPr>
              <w:t>Department/Program</w:t>
            </w:r>
          </w:p>
          <w:p w:rsidR="00BF540F" w:rsidRDefault="003D1BEF">
            <w:pPr>
              <w:rPr>
                <w:b/>
              </w:rPr>
            </w:pPr>
            <w:r>
              <w:rPr>
                <w:rFonts w:ascii="Gentium Book Basic" w:hAnsi="Gentium Book Basic"/>
              </w:rPr>
              <w:t xml:space="preserve">Computer Engineering Technology (CET) / BTech in Computer Engineering Technology </w:t>
            </w:r>
          </w:p>
        </w:tc>
      </w:tr>
      <w:tr w:rsidR="00BF540F">
        <w:tc>
          <w:tcPr>
            <w:tcW w:w="353" w:type="dxa"/>
            <w:shd w:val="clear" w:color="auto" w:fill="auto"/>
          </w:tcPr>
          <w:p w:rsidR="00BF540F" w:rsidRDefault="00BF540F">
            <w:pPr>
              <w:snapToGrid w:val="0"/>
              <w:rPr>
                <w:b/>
              </w:rPr>
            </w:pPr>
          </w:p>
        </w:tc>
        <w:tc>
          <w:tcPr>
            <w:tcW w:w="4403" w:type="dxa"/>
            <w:tcBorders>
              <w:top w:val="single" w:sz="4" w:space="0" w:color="000001"/>
              <w:left w:val="single" w:sz="4" w:space="0" w:color="000001"/>
              <w:bottom w:val="single" w:sz="4" w:space="0" w:color="000001"/>
            </w:tcBorders>
            <w:shd w:val="clear" w:color="auto" w:fill="auto"/>
            <w:tcMar>
              <w:left w:w="48" w:type="dxa"/>
            </w:tcMar>
          </w:tcPr>
          <w:p w:rsidR="00BF540F" w:rsidRDefault="003D1BEF">
            <w:r>
              <w:rPr>
                <w:b/>
              </w:rPr>
              <w:t xml:space="preserve">Proposed by </w:t>
            </w:r>
            <w:r>
              <w:t>(include email &amp; phone)</w:t>
            </w:r>
          </w:p>
          <w:p w:rsidR="00BF540F" w:rsidRDefault="003D1BEF">
            <w:pPr>
              <w:rPr>
                <w:rFonts w:ascii="Gentium Book Basic" w:hAnsi="Gentium Book Basic" w:hint="eastAsia"/>
              </w:rPr>
            </w:pPr>
            <w:r>
              <w:rPr>
                <w:rFonts w:ascii="Gentium Book Basic" w:hAnsi="Gentium Book Basic"/>
              </w:rPr>
              <w:t>Prof. Xiaohai Li</w:t>
            </w:r>
          </w:p>
          <w:p w:rsidR="00BF540F" w:rsidRDefault="003D1BEF">
            <w:pPr>
              <w:rPr>
                <w:rFonts w:ascii="Gentium Book Basic" w:hAnsi="Gentium Book Basic" w:hint="eastAsia"/>
              </w:rPr>
            </w:pPr>
            <w:r>
              <w:rPr>
                <w:rFonts w:ascii="Gentium Book Basic" w:hAnsi="Gentium Book Basic"/>
              </w:rPr>
              <w:t>xhli@citytech.cuny.edu / 718-260-5885</w:t>
            </w:r>
          </w:p>
          <w:p w:rsidR="00BF540F" w:rsidRDefault="003D1BEF">
            <w:pPr>
              <w:rPr>
                <w:rFonts w:ascii="Gentium Book Basic" w:hAnsi="Gentium Book Basic" w:hint="eastAsia"/>
              </w:rPr>
            </w:pPr>
            <w:r>
              <w:rPr>
                <w:rFonts w:ascii="Gentium Book Basic" w:hAnsi="Gentium Book Basic"/>
              </w:rPr>
              <w:t>Prof. Lili Ma</w:t>
            </w:r>
          </w:p>
          <w:p w:rsidR="00BF540F" w:rsidRDefault="003D1BEF">
            <w:pPr>
              <w:rPr>
                <w:rFonts w:ascii="Gentium Book Basic" w:hAnsi="Gentium Book Basic" w:hint="eastAsia"/>
              </w:rPr>
            </w:pPr>
            <w:r>
              <w:rPr>
                <w:rFonts w:ascii="Gentium Book Basic" w:hAnsi="Gentium Book Basic"/>
              </w:rPr>
              <w:t>lma@citytech.cuny.edu / 718-260-5885</w:t>
            </w:r>
          </w:p>
        </w:tc>
        <w:tc>
          <w:tcPr>
            <w:tcW w:w="4674"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BF540F" w:rsidRDefault="003D1BEF">
            <w:r>
              <w:rPr>
                <w:b/>
              </w:rPr>
              <w:t>Expected date course(s) will b</w:t>
            </w:r>
            <w:r>
              <w:rPr>
                <w:b/>
              </w:rPr>
              <w:t xml:space="preserve">e offered </w:t>
            </w:r>
          </w:p>
          <w:p w:rsidR="00BF540F" w:rsidRDefault="003D1BEF">
            <w:pPr>
              <w:rPr>
                <w:rFonts w:ascii="Gentium Book Basic" w:hAnsi="Gentium Book Basic" w:hint="eastAsia"/>
              </w:rPr>
            </w:pPr>
            <w:r>
              <w:rPr>
                <w:rFonts w:ascii="Gentium Book Basic" w:hAnsi="Gentium Book Basic"/>
              </w:rPr>
              <w:t>Fall 2019</w:t>
            </w:r>
          </w:p>
          <w:p w:rsidR="00BF540F" w:rsidRDefault="00BF540F">
            <w:pPr>
              <w:rPr>
                <w:rFonts w:ascii="Gentium Book Basic" w:hAnsi="Gentium Book Basic" w:hint="eastAsia"/>
              </w:rPr>
            </w:pPr>
          </w:p>
          <w:p w:rsidR="00BF540F" w:rsidRDefault="003D1BEF">
            <w:r>
              <w:rPr>
                <w:b/>
              </w:rPr>
              <w:t xml:space="preserve"># of students     </w:t>
            </w:r>
            <w:r>
              <w:rPr>
                <w:rFonts w:ascii="Gentium Book Basic" w:hAnsi="Gentium Book Basic"/>
              </w:rPr>
              <w:t>22</w:t>
            </w:r>
          </w:p>
        </w:tc>
      </w:tr>
    </w:tbl>
    <w:p w:rsidR="00BF540F" w:rsidRDefault="00BF540F">
      <w:pPr>
        <w:rPr>
          <w:rFonts w:ascii="Calibri" w:hAnsi="Calibri" w:cs="Calibri"/>
          <w:b/>
        </w:rPr>
      </w:pPr>
    </w:p>
    <w:tbl>
      <w:tblPr>
        <w:tblW w:w="9439" w:type="dxa"/>
        <w:tblInd w:w="114" w:type="dxa"/>
        <w:tblLook w:val="04A0" w:firstRow="1" w:lastRow="0" w:firstColumn="1" w:lastColumn="0" w:noHBand="0" w:noVBand="1"/>
      </w:tblPr>
      <w:tblGrid>
        <w:gridCol w:w="364"/>
        <w:gridCol w:w="9075"/>
      </w:tblGrid>
      <w:tr w:rsidR="00BF540F">
        <w:tc>
          <w:tcPr>
            <w:tcW w:w="364" w:type="dxa"/>
            <w:shd w:val="clear" w:color="auto" w:fill="auto"/>
          </w:tcPr>
          <w:p w:rsidR="00BF540F" w:rsidRDefault="003D1BEF">
            <w:pPr>
              <w:rPr>
                <w:rFonts w:ascii="Calibri" w:hAnsi="Calibri" w:cs="Calibri"/>
                <w:b/>
              </w:rPr>
            </w:pPr>
            <w:r>
              <w:rPr>
                <w:rFonts w:cs="Calibri"/>
                <w:b/>
              </w:rPr>
              <w:t>2</w:t>
            </w:r>
          </w:p>
        </w:tc>
        <w:tc>
          <w:tcPr>
            <w:tcW w:w="90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F540F" w:rsidRDefault="003D1BEF">
            <w:r>
              <w:rPr>
                <w:rFonts w:cs="Calibri"/>
                <w:b/>
              </w:rPr>
              <w:t>The library cannot purchase reserve textbooks for every course at the college, nor copies for all students. Consult our website (</w:t>
            </w:r>
            <w:hyperlink r:id="rId26">
              <w:r>
                <w:rPr>
                  <w:rStyle w:val="InternetLink"/>
                  <w:rFonts w:cs="Calibri"/>
                  <w:b/>
                </w:rPr>
                <w:t>http://cityte.ch/curriculum</w:t>
              </w:r>
            </w:hyperlink>
            <w:r>
              <w:rPr>
                <w:rFonts w:cs="Calibri"/>
                <w:b/>
              </w:rPr>
              <w:t xml:space="preserve">) for </w:t>
            </w:r>
            <w:r>
              <w:rPr>
                <w:rFonts w:cs="Calibri"/>
                <w:b/>
              </w:rPr>
              <w:t>articles and ebooks for your courses, or our open educational resources (OER) guide (</w:t>
            </w:r>
            <w:hyperlink r:id="rId27">
              <w:r>
                <w:rPr>
                  <w:rStyle w:val="InternetLink"/>
                  <w:rFonts w:cs="Calibri"/>
                  <w:b/>
                </w:rPr>
                <w:t>http://cityte.ch/oer</w:t>
              </w:r>
            </w:hyperlink>
            <w:r>
              <w:rPr>
                <w:rFonts w:cs="Calibri"/>
                <w:b/>
              </w:rPr>
              <w:t>). Have you considered using a freely-available OER or an open textbook in this course?</w:t>
            </w:r>
          </w:p>
          <w:p w:rsidR="00BF540F" w:rsidRDefault="00BF540F"/>
          <w:p w:rsidR="00BF540F" w:rsidRDefault="003D1BEF">
            <w:pPr>
              <w:rPr>
                <w:rFonts w:ascii="Gentium Book Basic" w:eastAsia="SimSun" w:hAnsi="Gentium Book Basic" w:hint="eastAsia"/>
              </w:rPr>
            </w:pPr>
            <w:r>
              <w:rPr>
                <w:rFonts w:ascii="Gentium Book Basic" w:hAnsi="Gentium Book Basic"/>
              </w:rPr>
              <w:t>As to the proposer’s k</w:t>
            </w:r>
            <w:r>
              <w:rPr>
                <w:rFonts w:ascii="Gentium Book Basic" w:hAnsi="Gentium Book Basic"/>
              </w:rPr>
              <w:t xml:space="preserve">nowledge, there is no open textbook available for this course, but plenty OER and open-source tech documentations available online which will be used in the class. </w:t>
            </w:r>
            <w:r>
              <w:rPr>
                <w:rFonts w:eastAsia="Calibri" w:cs="Calibri"/>
              </w:rPr>
              <w:t xml:space="preserve"> </w:t>
            </w:r>
          </w:p>
        </w:tc>
      </w:tr>
    </w:tbl>
    <w:p w:rsidR="00BF540F" w:rsidRDefault="00BF540F"/>
    <w:tbl>
      <w:tblPr>
        <w:tblW w:w="9450" w:type="dxa"/>
        <w:tblInd w:w="114" w:type="dxa"/>
        <w:tblLook w:val="04A0" w:firstRow="1" w:lastRow="0" w:firstColumn="1" w:lastColumn="0" w:noHBand="0" w:noVBand="1"/>
      </w:tblPr>
      <w:tblGrid>
        <w:gridCol w:w="360"/>
        <w:gridCol w:w="9090"/>
      </w:tblGrid>
      <w:tr w:rsidR="00BF540F">
        <w:tc>
          <w:tcPr>
            <w:tcW w:w="360" w:type="dxa"/>
            <w:shd w:val="clear" w:color="auto" w:fill="auto"/>
          </w:tcPr>
          <w:p w:rsidR="00BF540F" w:rsidRDefault="003D1BEF">
            <w:pPr>
              <w:rPr>
                <w:rFonts w:ascii="Calibri" w:hAnsi="Calibri" w:cs="Calibri"/>
                <w:b/>
              </w:rPr>
            </w:pPr>
            <w:r>
              <w:rPr>
                <w:rFonts w:cs="Calibri"/>
                <w:b/>
              </w:rPr>
              <w:t>3</w:t>
            </w:r>
          </w:p>
        </w:tc>
        <w:tc>
          <w:tcPr>
            <w:tcW w:w="9089"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F540F" w:rsidRDefault="003D1BEF">
            <w:pPr>
              <w:rPr>
                <w:rFonts w:ascii="Calibri" w:hAnsi="Calibri" w:cs="Calibri"/>
                <w:b/>
              </w:rPr>
            </w:pPr>
            <w:r>
              <w:rPr>
                <w:rFonts w:cs="Calibri"/>
                <w:b/>
              </w:rPr>
              <w:t xml:space="preserve">Beyond the required course materials, are City Tech library resources sufficient for </w:t>
            </w:r>
            <w:r>
              <w:rPr>
                <w:rFonts w:cs="Calibri"/>
                <w:b/>
              </w:rPr>
              <w:t>course assignments? If additional resources are needed, please provide format details (e.g. ebook, journal, DVD, etc.), full citation (author, title, publisher, edition, date), price, and product link.</w:t>
            </w:r>
          </w:p>
          <w:p w:rsidR="00BF540F" w:rsidRDefault="00BF540F"/>
          <w:p w:rsidR="00BF540F" w:rsidRDefault="003D1BEF">
            <w:pPr>
              <w:rPr>
                <w:rFonts w:ascii="Gentium Book Basic" w:eastAsia="SimSun" w:hAnsi="Gentium Book Basic" w:hint="eastAsia"/>
              </w:rPr>
            </w:pPr>
            <w:r>
              <w:rPr>
                <w:rFonts w:ascii="Gentium Book Basic" w:hAnsi="Gentium Book Basic"/>
              </w:rPr>
              <w:t>A search of the CityTech/CUNY library catalog and dat</w:t>
            </w:r>
            <w:r>
              <w:rPr>
                <w:rFonts w:ascii="Gentium Book Basic" w:hAnsi="Gentium Book Basic"/>
              </w:rPr>
              <w:t>abase with the keyword “Computer Vision” shows sufficient print and electronic resources are available, some of which can be used as reference materials for this course.</w:t>
            </w:r>
            <w:r>
              <w:rPr>
                <w:rFonts w:eastAsia="Calibri" w:cs="Calibri"/>
              </w:rPr>
              <w:t xml:space="preserve"> </w:t>
            </w:r>
          </w:p>
        </w:tc>
      </w:tr>
    </w:tbl>
    <w:p w:rsidR="00BF540F" w:rsidRDefault="00BF540F">
      <w:pPr>
        <w:rPr>
          <w:rFonts w:ascii="Calibri" w:hAnsi="Calibri" w:cs="Calibri"/>
          <w:b/>
        </w:rPr>
      </w:pPr>
    </w:p>
    <w:tbl>
      <w:tblPr>
        <w:tblW w:w="9440" w:type="dxa"/>
        <w:tblInd w:w="124" w:type="dxa"/>
        <w:tblLook w:val="04A0" w:firstRow="1" w:lastRow="0" w:firstColumn="1" w:lastColumn="0" w:noHBand="0" w:noVBand="1"/>
      </w:tblPr>
      <w:tblGrid>
        <w:gridCol w:w="354"/>
        <w:gridCol w:w="9086"/>
      </w:tblGrid>
      <w:tr w:rsidR="00BF540F">
        <w:tc>
          <w:tcPr>
            <w:tcW w:w="354" w:type="dxa"/>
            <w:shd w:val="clear" w:color="auto" w:fill="auto"/>
          </w:tcPr>
          <w:p w:rsidR="00BF540F" w:rsidRDefault="003D1BEF">
            <w:pPr>
              <w:rPr>
                <w:rFonts w:ascii="Calibri" w:hAnsi="Calibri" w:cs="Calibri"/>
                <w:b/>
              </w:rPr>
            </w:pPr>
            <w:r>
              <w:rPr>
                <w:rFonts w:cs="Calibri"/>
                <w:b/>
              </w:rPr>
              <w:t>4</w:t>
            </w:r>
          </w:p>
        </w:tc>
        <w:tc>
          <w:tcPr>
            <w:tcW w:w="908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F540F" w:rsidRDefault="003D1BEF">
            <w:r>
              <w:rPr>
                <w:rFonts w:cs="Calibri"/>
                <w:b/>
              </w:rPr>
              <w:t xml:space="preserve">Library faculty focus on strengthening students' </w:t>
            </w:r>
            <w:r>
              <w:rPr>
                <w:rStyle w:val="StrongEmphasis"/>
                <w:rFonts w:cs="Calibri"/>
              </w:rPr>
              <w:t>information literacy</w:t>
            </w:r>
            <w:r>
              <w:rPr>
                <w:rFonts w:cs="Calibri"/>
                <w:b/>
              </w:rPr>
              <w:t xml:space="preserve"> skills in f</w:t>
            </w:r>
            <w:r>
              <w:rPr>
                <w:rFonts w:cs="Calibri"/>
                <w:b/>
              </w:rPr>
              <w:t>inding, critically evaluating, and ethically using information. We collaborate on developing assignments and customized instruction and research guides. When this course is offered, how do you plan to consult with the library faculty subject specialist for</w:t>
            </w:r>
            <w:r>
              <w:rPr>
                <w:rFonts w:cs="Calibri"/>
                <w:b/>
              </w:rPr>
              <w:t xml:space="preserve"> your area?  Please elaborate.</w:t>
            </w:r>
          </w:p>
          <w:p w:rsidR="00BF540F" w:rsidRDefault="00BF540F">
            <w:pPr>
              <w:rPr>
                <w:rFonts w:ascii="Gentium Book Basic" w:hAnsi="Gentium Book Basic" w:hint="eastAsia"/>
              </w:rPr>
            </w:pPr>
          </w:p>
          <w:p w:rsidR="00BF540F" w:rsidRDefault="003D1BEF">
            <w:pPr>
              <w:rPr>
                <w:rFonts w:ascii="Gentium Book Basic" w:hAnsi="Gentium Book Basic" w:hint="eastAsia"/>
              </w:rPr>
            </w:pPr>
            <w:r>
              <w:rPr>
                <w:rFonts w:ascii="Gentium Book Basic" w:hAnsi="Gentium Book Basic"/>
              </w:rPr>
              <w:t>Once the course is offered, the department faculty teaching the course may consult with the library faculty subject specialist to determine the future needs of textbook change or update, and acquisition of additional journal</w:t>
            </w:r>
            <w:r>
              <w:rPr>
                <w:rFonts w:ascii="Gentium Book Basic" w:hAnsi="Gentium Book Basic"/>
              </w:rPr>
              <w:t xml:space="preserve">s and online resources.  </w:t>
            </w:r>
          </w:p>
        </w:tc>
      </w:tr>
    </w:tbl>
    <w:p w:rsidR="00BF540F" w:rsidRDefault="00BF540F">
      <w:pPr>
        <w:rPr>
          <w:rFonts w:ascii="Calibri" w:hAnsi="Calibri" w:cs="Calibri"/>
          <w:b/>
        </w:rPr>
      </w:pPr>
    </w:p>
    <w:tbl>
      <w:tblPr>
        <w:tblW w:w="9438" w:type="dxa"/>
        <w:tblInd w:w="122" w:type="dxa"/>
        <w:tblLook w:val="04A0" w:firstRow="1" w:lastRow="0" w:firstColumn="1" w:lastColumn="0" w:noHBand="0" w:noVBand="1"/>
      </w:tblPr>
      <w:tblGrid>
        <w:gridCol w:w="353"/>
        <w:gridCol w:w="9085"/>
      </w:tblGrid>
      <w:tr w:rsidR="00BF540F">
        <w:tc>
          <w:tcPr>
            <w:tcW w:w="353" w:type="dxa"/>
            <w:shd w:val="clear" w:color="auto" w:fill="auto"/>
          </w:tcPr>
          <w:p w:rsidR="00BF540F" w:rsidRDefault="003D1BEF">
            <w:pPr>
              <w:rPr>
                <w:rFonts w:ascii="Calibri" w:hAnsi="Calibri" w:cs="Calibri"/>
                <w:b/>
              </w:rPr>
            </w:pPr>
            <w:r>
              <w:rPr>
                <w:rFonts w:cs="Calibri"/>
                <w:b/>
              </w:rPr>
              <w:t>5</w:t>
            </w:r>
          </w:p>
        </w:tc>
        <w:tc>
          <w:tcPr>
            <w:tcW w:w="908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F540F" w:rsidRDefault="003D1BEF">
            <w:r>
              <w:rPr>
                <w:rFonts w:cs="Calibri"/>
                <w:b/>
              </w:rPr>
              <w:t xml:space="preserve">Library Faculty Subject Specialist     </w:t>
            </w:r>
            <w:r>
              <w:rPr>
                <w:rFonts w:cs="Calibri"/>
                <w:b/>
                <w:u w:val="single"/>
              </w:rPr>
              <w:t xml:space="preserve">Junior Tidal </w:t>
            </w:r>
          </w:p>
          <w:p w:rsidR="00BF540F" w:rsidRDefault="003D1BEF">
            <w:pPr>
              <w:rPr>
                <w:rFonts w:ascii="Calibri" w:hAnsi="Calibri" w:cs="Calibri"/>
                <w:b/>
              </w:rPr>
            </w:pPr>
            <w:r>
              <w:rPr>
                <w:rFonts w:cs="Calibri"/>
                <w:b/>
              </w:rPr>
              <w:t>Comments and Recommendations</w:t>
            </w:r>
          </w:p>
          <w:p w:rsidR="00BF540F" w:rsidRDefault="00BF540F">
            <w:pPr>
              <w:rPr>
                <w:rFonts w:ascii="Calibri" w:hAnsi="Calibri" w:cs="Calibri"/>
                <w:b/>
              </w:rPr>
            </w:pPr>
          </w:p>
          <w:p w:rsidR="00BF540F" w:rsidRDefault="003D1BEF">
            <w:pPr>
              <w:rPr>
                <w:rFonts w:ascii="Gentium Book Basic" w:hAnsi="Gentium Book Basic" w:hint="eastAsia"/>
              </w:rPr>
            </w:pPr>
            <w:r>
              <w:rPr>
                <w:rFonts w:ascii="Gentium Book Basic" w:hAnsi="Gentium Book Basic"/>
              </w:rPr>
              <w:t xml:space="preserve">After surveying the collection, I suggest that the library purchase additional materials related to image processing outlined in the syllabus. </w:t>
            </w:r>
            <w:r>
              <w:rPr>
                <w:rFonts w:ascii="Gentium Book Basic" w:hAnsi="Gentium Book Basic"/>
              </w:rPr>
              <w:t>I also recommend that the library acquire any multimedia materials, such as software or videos, that could further augment the library’s collection to support students in the course, pending course approval.</w:t>
            </w:r>
          </w:p>
          <w:p w:rsidR="00BF540F" w:rsidRDefault="00BF540F">
            <w:pPr>
              <w:rPr>
                <w:rFonts w:ascii="Gentium Book Basic" w:hAnsi="Gentium Book Basic" w:hint="eastAsia"/>
              </w:rPr>
            </w:pPr>
          </w:p>
          <w:p w:rsidR="00BF540F" w:rsidRDefault="003D1BEF">
            <w:r>
              <w:rPr>
                <w:rFonts w:ascii="Gentium Book Basic" w:hAnsi="Gentium Book Basic"/>
              </w:rPr>
              <w:t>Date 10.23.18</w:t>
            </w:r>
          </w:p>
        </w:tc>
      </w:tr>
    </w:tbl>
    <w:p w:rsidR="00BF540F" w:rsidRDefault="00BF540F">
      <w:pPr>
        <w:rPr>
          <w:rFonts w:ascii="Calibri" w:hAnsi="Calibri" w:cs="Calibri"/>
          <w:b/>
        </w:rPr>
      </w:pPr>
    </w:p>
    <w:p w:rsidR="00BF540F" w:rsidRDefault="00BF540F">
      <w:pPr>
        <w:rPr>
          <w:rFonts w:ascii="Calibri" w:hAnsi="Calibri" w:cs="Calibri"/>
          <w:b/>
        </w:rPr>
      </w:pPr>
    </w:p>
    <w:p w:rsidR="00BF540F" w:rsidRDefault="003D1BEF">
      <w:pPr>
        <w:jc w:val="center"/>
        <w:rPr>
          <w:rFonts w:cs="Calibri"/>
        </w:rPr>
      </w:pPr>
      <w:r>
        <w:br w:type="page"/>
      </w:r>
    </w:p>
    <w:p w:rsidR="00BF540F" w:rsidRDefault="003D1BEF">
      <w:pPr>
        <w:jc w:val="center"/>
        <w:rPr>
          <w:rFonts w:cs="Calibri"/>
        </w:rPr>
      </w:pPr>
      <w:r>
        <w:rPr>
          <w:rFonts w:cs="Calibri"/>
        </w:rPr>
        <w:lastRenderedPageBreak/>
        <w:t xml:space="preserve">Computer Engineering </w:t>
      </w:r>
      <w:r>
        <w:rPr>
          <w:rFonts w:cs="Calibri"/>
        </w:rPr>
        <w:t>Technology Department</w:t>
      </w:r>
    </w:p>
    <w:p w:rsidR="00BF540F" w:rsidRDefault="003D1BEF">
      <w:pPr>
        <w:jc w:val="center"/>
        <w:rPr>
          <w:rStyle w:val="SubtitleChar"/>
          <w:rFonts w:eastAsiaTheme="minorEastAsia"/>
        </w:rPr>
      </w:pPr>
      <w:r>
        <w:rPr>
          <w:rFonts w:cs="Calibri"/>
        </w:rPr>
        <w:t>Computer Engineering Technology Program</w:t>
      </w:r>
    </w:p>
    <w:p w:rsidR="00BF540F" w:rsidRDefault="003D1BEF">
      <w:pPr>
        <w:pStyle w:val="Subtitle"/>
        <w:spacing w:before="120" w:after="0"/>
        <w:rPr>
          <w:rFonts w:asciiTheme="majorHAnsi" w:hAnsiTheme="majorHAnsi"/>
          <w:sz w:val="32"/>
          <w:szCs w:val="32"/>
        </w:rPr>
      </w:pPr>
      <w:r>
        <w:rPr>
          <w:rStyle w:val="SubtitleChar"/>
          <w:rFonts w:asciiTheme="majorHAnsi" w:hAnsiTheme="majorHAnsi"/>
          <w:sz w:val="32"/>
          <w:szCs w:val="32"/>
        </w:rPr>
        <w:t>Sample</w:t>
      </w:r>
      <w:r>
        <w:rPr>
          <w:rStyle w:val="SubtitleChar"/>
          <w:rFonts w:asciiTheme="majorHAnsi" w:eastAsia="Calibri" w:hAnsiTheme="majorHAnsi"/>
          <w:sz w:val="32"/>
          <w:szCs w:val="32"/>
        </w:rPr>
        <w:t xml:space="preserve"> </w:t>
      </w:r>
      <w:r>
        <w:rPr>
          <w:rStyle w:val="SubtitleChar"/>
          <w:rFonts w:asciiTheme="majorHAnsi" w:hAnsiTheme="majorHAnsi"/>
          <w:sz w:val="32"/>
          <w:szCs w:val="32"/>
        </w:rPr>
        <w:t>Course Outline</w:t>
      </w:r>
    </w:p>
    <w:p w:rsidR="00BF540F" w:rsidRDefault="00BF540F"/>
    <w:tbl>
      <w:tblPr>
        <w:tblW w:w="9374"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firstRow="0" w:lastRow="0" w:firstColumn="0" w:lastColumn="0" w:noHBand="0" w:noVBand="0"/>
      </w:tblPr>
      <w:tblGrid>
        <w:gridCol w:w="2157"/>
        <w:gridCol w:w="3241"/>
        <w:gridCol w:w="1803"/>
        <w:gridCol w:w="721"/>
        <w:gridCol w:w="1452"/>
      </w:tblGrid>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cs="Calibri" w:hint="eastAsia"/>
              </w:rPr>
            </w:pPr>
            <w:r>
              <w:rPr>
                <w:rFonts w:ascii="Calibri" w:hAnsi="Calibri" w:cs="Calibri"/>
                <w:b/>
                <w:bCs/>
                <w:sz w:val="22"/>
                <w:szCs w:val="22"/>
              </w:rPr>
              <w:t>Prepared by</w:t>
            </w:r>
          </w:p>
        </w:tc>
        <w:tc>
          <w:tcPr>
            <w:tcW w:w="3241" w:type="dxa"/>
            <w:tcBorders>
              <w:top w:val="single" w:sz="2" w:space="0" w:color="000001"/>
              <w:left w:val="single" w:sz="2" w:space="0" w:color="000001"/>
              <w:bottom w:val="single" w:sz="2" w:space="0" w:color="000001"/>
            </w:tcBorders>
            <w:shd w:val="clear" w:color="auto" w:fill="auto"/>
            <w:tcMar>
              <w:left w:w="21" w:type="dxa"/>
            </w:tcMar>
          </w:tcPr>
          <w:p w:rsidR="00BF540F" w:rsidRDefault="003D1BEF">
            <w:r>
              <w:rPr>
                <w:rFonts w:cs="Calibri"/>
              </w:rPr>
              <w:t>Xiaohai Li and Lili Ma</w:t>
            </w:r>
          </w:p>
        </w:tc>
        <w:tc>
          <w:tcPr>
            <w:tcW w:w="1803"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rPr>
                <w:rFonts w:cs="Calibri"/>
              </w:rPr>
            </w:pPr>
            <w:r>
              <w:rPr>
                <w:rFonts w:cs="Calibri"/>
              </w:rPr>
              <w:t>Revision date</w:t>
            </w:r>
          </w:p>
        </w:tc>
        <w:tc>
          <w:tcPr>
            <w:tcW w:w="217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BF540F">
            <w:pPr>
              <w:rPr>
                <w:rFonts w:ascii="Calibri" w:hAnsi="Calibri" w:cs="Calibri"/>
                <w:b/>
                <w:bCs/>
                <w:sz w:val="22"/>
                <w:szCs w:val="22"/>
              </w:rPr>
            </w:pP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cs="Calibri" w:hint="eastAsia"/>
              </w:rPr>
            </w:pPr>
            <w:r>
              <w:rPr>
                <w:rFonts w:ascii="Calibri" w:hAnsi="Calibri" w:cs="Calibri"/>
                <w:b/>
                <w:bCs/>
                <w:sz w:val="22"/>
                <w:szCs w:val="22"/>
              </w:rPr>
              <w:t>Course No. &amp; Title</w:t>
            </w:r>
          </w:p>
        </w:tc>
        <w:tc>
          <w:tcPr>
            <w:tcW w:w="7217"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3D1BEF">
            <w:r>
              <w:rPr>
                <w:rFonts w:cs="Calibri"/>
              </w:rPr>
              <w:t>CET 4920 Introduction to Computer Vision</w:t>
            </w: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cs="Calibri" w:hint="eastAsia"/>
              </w:rPr>
            </w:pPr>
            <w:r>
              <w:rPr>
                <w:rFonts w:ascii="Calibri" w:hAnsi="Calibri" w:cs="Calibri"/>
                <w:b/>
                <w:bCs/>
                <w:sz w:val="22"/>
                <w:szCs w:val="22"/>
              </w:rPr>
              <w:t>Course Description</w:t>
            </w:r>
          </w:p>
        </w:tc>
        <w:tc>
          <w:tcPr>
            <w:tcW w:w="7217"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3D1BEF">
            <w:pPr>
              <w:tabs>
                <w:tab w:val="left" w:pos="0"/>
              </w:tabs>
              <w:spacing w:before="144" w:after="144"/>
              <w:rPr>
                <w:rFonts w:ascii="Calibri" w:hAnsi="Calibri" w:cs="Times New Roman"/>
              </w:rPr>
            </w:pPr>
            <w:r>
              <w:rPr>
                <w:rFonts w:cs="Times New Roman"/>
              </w:rPr>
              <w:t>Introduction to the fundamentals and basic application techniques of computer vision. It introduces fundamentals of image formation, camera model and imaging geometry, image processing, feature detection, background subtraction, and visual tracking. It hel</w:t>
            </w:r>
            <w:r>
              <w:rPr>
                <w:rFonts w:cs="Times New Roman"/>
              </w:rPr>
              <w:t>ps students be familiar with the basic application techniques and methods in processing, analyzing, and understanding of images and videos captured by cameras for a variety of practical applications. Students use the latest hardware and software tools to d</w:t>
            </w:r>
            <w:r>
              <w:rPr>
                <w:rFonts w:cs="Times New Roman"/>
              </w:rPr>
              <w:t xml:space="preserve">esign and develop a prototype computer vision application.   </w:t>
            </w: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hint="eastAsia"/>
              </w:rPr>
            </w:pPr>
            <w:r>
              <w:rPr>
                <w:rFonts w:ascii="Calibri" w:hAnsi="Calibri" w:cs="Calibri"/>
                <w:b/>
                <w:bCs/>
                <w:sz w:val="22"/>
                <w:szCs w:val="22"/>
              </w:rPr>
              <w:t>Hours / Credits</w:t>
            </w:r>
          </w:p>
        </w:tc>
        <w:tc>
          <w:tcPr>
            <w:tcW w:w="7217"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3D1BEF">
            <w:r>
              <w:rPr>
                <w:rFonts w:cs="Calibri"/>
              </w:rPr>
              <w:t>3 class hrs, 3 lab hrs / 4 credits</w:t>
            </w: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cs="Calibri" w:hint="eastAsia"/>
              </w:rPr>
            </w:pPr>
            <w:r>
              <w:rPr>
                <w:rFonts w:ascii="Calibri" w:hAnsi="Calibri" w:cs="Calibri"/>
                <w:b/>
                <w:bCs/>
                <w:sz w:val="22"/>
                <w:szCs w:val="22"/>
              </w:rPr>
              <w:t>Pre-requisite</w:t>
            </w:r>
          </w:p>
        </w:tc>
        <w:tc>
          <w:tcPr>
            <w:tcW w:w="7217"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3D1BEF">
            <w:pPr>
              <w:snapToGrid w:val="0"/>
            </w:pPr>
            <w:r>
              <w:rPr>
                <w:rFonts w:cs="Calibri"/>
              </w:rPr>
              <w:t xml:space="preserve"> </w:t>
            </w: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cs="Calibri" w:hint="eastAsia"/>
              </w:rPr>
            </w:pPr>
            <w:r>
              <w:rPr>
                <w:rFonts w:ascii="Calibri" w:hAnsi="Calibri" w:cs="Calibri"/>
                <w:b/>
                <w:bCs/>
                <w:sz w:val="22"/>
                <w:szCs w:val="22"/>
              </w:rPr>
              <w:t>Pre- / Co-requisite</w:t>
            </w:r>
          </w:p>
        </w:tc>
        <w:tc>
          <w:tcPr>
            <w:tcW w:w="7217"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3D1BEF">
            <w:pPr>
              <w:rPr>
                <w:rFonts w:ascii="Calibri" w:hAnsi="Calibri" w:cs="Times New Roman"/>
              </w:rPr>
            </w:pPr>
            <w:r>
              <w:rPr>
                <w:rFonts w:cs="Times New Roman"/>
              </w:rPr>
              <w:t>CET 3640 or departmental approval</w:t>
            </w: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hint="eastAsia"/>
              </w:rPr>
            </w:pPr>
            <w:r>
              <w:rPr>
                <w:rFonts w:ascii="Calibri" w:hAnsi="Calibri" w:cs="Calibri"/>
                <w:b/>
                <w:bCs/>
                <w:sz w:val="22"/>
                <w:szCs w:val="22"/>
              </w:rPr>
              <w:t>Gen-Ed Objectives</w:t>
            </w:r>
          </w:p>
        </w:tc>
        <w:tc>
          <w:tcPr>
            <w:tcW w:w="7217"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3D1BEF">
            <w:pPr>
              <w:rPr>
                <w:rFonts w:cs="Calibri"/>
              </w:rPr>
            </w:pPr>
            <w:r>
              <w:rPr>
                <w:rFonts w:cs="Calibri"/>
              </w:rPr>
              <w:t xml:space="preserve">Demonstrate acquisition of discipline-specific </w:t>
            </w:r>
            <w:r>
              <w:rPr>
                <w:rFonts w:cs="Calibri"/>
              </w:rPr>
              <w:t>knowledge.</w:t>
            </w:r>
          </w:p>
          <w:p w:rsidR="00BF540F" w:rsidRDefault="00BF540F">
            <w:pPr>
              <w:rPr>
                <w:rFonts w:cs="Calibri"/>
              </w:rPr>
            </w:pPr>
          </w:p>
          <w:p w:rsidR="00BF540F" w:rsidRDefault="003D1BEF">
            <w:r>
              <w:rPr>
                <w:rFonts w:cs="Calibri"/>
              </w:rPr>
              <w:t>Gather, interpret and evaluate information from a variety of sources.</w:t>
            </w:r>
          </w:p>
          <w:p w:rsidR="00BF540F" w:rsidRDefault="00BF540F">
            <w:pPr>
              <w:rPr>
                <w:rFonts w:cs="Calibri"/>
              </w:rPr>
            </w:pPr>
          </w:p>
          <w:p w:rsidR="00BF540F" w:rsidRDefault="003D1BEF">
            <w:pPr>
              <w:rPr>
                <w:rFonts w:cs="Calibri"/>
              </w:rPr>
            </w:pPr>
            <w:r>
              <w:rPr>
                <w:rFonts w:cs="Calibri"/>
              </w:rPr>
              <w:t>Demonstrate effective reading and written/oral communication skills.</w:t>
            </w:r>
          </w:p>
          <w:p w:rsidR="00BF540F" w:rsidRDefault="00BF540F">
            <w:pPr>
              <w:rPr>
                <w:rFonts w:cs="Calibri"/>
              </w:rPr>
            </w:pPr>
          </w:p>
          <w:p w:rsidR="00BF540F" w:rsidRDefault="003D1BEF">
            <w:r>
              <w:rPr>
                <w:rFonts w:cs="Calibri"/>
              </w:rPr>
              <w:t>Function as an effective team member.</w:t>
            </w: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cs="Calibri" w:hint="eastAsia"/>
              </w:rPr>
            </w:pPr>
            <w:r>
              <w:rPr>
                <w:rFonts w:ascii="Calibri" w:hAnsi="Calibri" w:cs="Calibri"/>
                <w:b/>
                <w:bCs/>
                <w:sz w:val="22"/>
                <w:szCs w:val="22"/>
              </w:rPr>
              <w:t>Course Objectives/ Student Learning Outcomes</w:t>
            </w:r>
          </w:p>
        </w:tc>
        <w:tc>
          <w:tcPr>
            <w:tcW w:w="7217"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3D1BEF">
            <w:r>
              <w:rPr>
                <w:rFonts w:cs="Calibri"/>
              </w:rPr>
              <w:t xml:space="preserve">Demonstrate the </w:t>
            </w:r>
            <w:r>
              <w:rPr>
                <w:rFonts w:cs="Calibri"/>
              </w:rPr>
              <w:t>knowledge of technical terms in the field of image processing and computer vision.</w:t>
            </w:r>
          </w:p>
          <w:p w:rsidR="00BF540F" w:rsidRDefault="00BF540F">
            <w:pPr>
              <w:rPr>
                <w:rFonts w:cs="Calibri"/>
              </w:rPr>
            </w:pPr>
          </w:p>
          <w:p w:rsidR="00BF540F" w:rsidRDefault="003D1BEF">
            <w:r>
              <w:rPr>
                <w:rFonts w:cs="Calibri"/>
              </w:rPr>
              <w:t>Demonstrate the understanding of foundation of image and video formation and 2D computer vision.</w:t>
            </w:r>
          </w:p>
          <w:p w:rsidR="00BF540F" w:rsidRDefault="00BF540F">
            <w:pPr>
              <w:rPr>
                <w:rFonts w:cs="Calibri"/>
              </w:rPr>
            </w:pPr>
          </w:p>
          <w:p w:rsidR="00BF540F" w:rsidRDefault="003D1BEF">
            <w:r>
              <w:rPr>
                <w:rFonts w:cs="Calibri"/>
              </w:rPr>
              <w:t>Demonstrate the understanding  of basic technical approaches in computer v</w:t>
            </w:r>
            <w:r>
              <w:rPr>
                <w:rFonts w:cs="Calibri"/>
              </w:rPr>
              <w:t xml:space="preserve">ision. </w:t>
            </w:r>
          </w:p>
          <w:p w:rsidR="00BF540F" w:rsidRDefault="00BF540F">
            <w:pPr>
              <w:rPr>
                <w:rFonts w:cs="Calibri"/>
              </w:rPr>
            </w:pPr>
          </w:p>
          <w:p w:rsidR="00BF540F" w:rsidRDefault="003D1BEF">
            <w:r>
              <w:rPr>
                <w:rFonts w:cs="Calibri"/>
              </w:rPr>
              <w:t xml:space="preserve">Demonstrate the ability to apply major techniques in basic image and video processing and analysis. </w:t>
            </w:r>
          </w:p>
          <w:p w:rsidR="00BF540F" w:rsidRDefault="00BF540F">
            <w:pPr>
              <w:rPr>
                <w:rFonts w:cs="Calibri"/>
              </w:rPr>
            </w:pPr>
          </w:p>
          <w:p w:rsidR="00BF540F" w:rsidRDefault="003D1BEF">
            <w:r>
              <w:rPr>
                <w:rFonts w:cs="Calibri"/>
              </w:rPr>
              <w:t xml:space="preserve">Demonstrate the ability to select and apply hardware and software tools to develop a prototype computer vision application. </w:t>
            </w: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ascii="Bitstream Charter" w:hAnsi="Bitstream Charter" w:cs="Bitstream Charter" w:hint="eastAsia"/>
              </w:rPr>
            </w:pPr>
            <w:r>
              <w:rPr>
                <w:rFonts w:ascii="Calibri" w:hAnsi="Calibri" w:cs="Calibri"/>
                <w:b/>
                <w:bCs/>
                <w:sz w:val="22"/>
                <w:szCs w:val="22"/>
              </w:rPr>
              <w:lastRenderedPageBreak/>
              <w:t>Textbook</w:t>
            </w:r>
          </w:p>
        </w:tc>
        <w:tc>
          <w:tcPr>
            <w:tcW w:w="5765" w:type="dxa"/>
            <w:gridSpan w:val="3"/>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hint="eastAsia"/>
              </w:rPr>
            </w:pPr>
            <w:r>
              <w:rPr>
                <w:rFonts w:asciiTheme="minorHAnsi" w:hAnsiTheme="minorHAnsi" w:cs="Bitstream Charter"/>
              </w:rPr>
              <w:t>Computer V</w:t>
            </w:r>
            <w:r>
              <w:rPr>
                <w:rFonts w:asciiTheme="minorHAnsi" w:hAnsiTheme="minorHAnsi" w:cs="Bitstream Charter"/>
              </w:rPr>
              <w:t>ision: Algorithms and Applications</w:t>
            </w:r>
          </w:p>
        </w:tc>
        <w:tc>
          <w:tcPr>
            <w:tcW w:w="145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3D1BEF">
            <w:pPr>
              <w:snapToGrid w:val="0"/>
              <w:rPr>
                <w:rFonts w:ascii="Calibri" w:hAnsi="Calibri" w:cs="Calibri"/>
                <w:b/>
                <w:bCs/>
                <w:sz w:val="22"/>
                <w:szCs w:val="22"/>
              </w:rPr>
            </w:pPr>
            <w:bookmarkStart w:id="3" w:name="imgBlkFront"/>
            <w:bookmarkStart w:id="4" w:name="imgBlkFront1"/>
            <w:bookmarkEnd w:id="3"/>
            <w:bookmarkEnd w:id="4"/>
            <w:r>
              <w:rPr>
                <w:rFonts w:cs="Calibri"/>
                <w:b/>
                <w:bCs/>
                <w:noProof/>
                <w:sz w:val="22"/>
                <w:szCs w:val="22"/>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857885" cy="1203960"/>
                  <wp:effectExtent l="0" t="0" r="0" b="0"/>
                  <wp:wrapSquare wrapText="largest"/>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28"/>
                          <a:stretch>
                            <a:fillRect/>
                          </a:stretch>
                        </pic:blipFill>
                        <pic:spPr bwMode="auto">
                          <a:xfrm>
                            <a:off x="0" y="0"/>
                            <a:ext cx="857885" cy="1203960"/>
                          </a:xfrm>
                          <a:prstGeom prst="rect">
                            <a:avLst/>
                          </a:prstGeom>
                        </pic:spPr>
                      </pic:pic>
                    </a:graphicData>
                  </a:graphic>
                </wp:anchor>
              </w:drawing>
            </w: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ascii="Bitstream Charter" w:hAnsi="Bitstream Charter" w:cs="Bitstream Charter" w:hint="eastAsia"/>
              </w:rPr>
            </w:pPr>
            <w:r>
              <w:rPr>
                <w:rFonts w:ascii="Calibri" w:hAnsi="Calibri" w:cs="Calibri"/>
                <w:b/>
                <w:bCs/>
                <w:sz w:val="22"/>
                <w:szCs w:val="22"/>
              </w:rPr>
              <w:t>Author</w:t>
            </w:r>
          </w:p>
        </w:tc>
        <w:tc>
          <w:tcPr>
            <w:tcW w:w="5765" w:type="dxa"/>
            <w:gridSpan w:val="3"/>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BodyText"/>
              <w:rPr>
                <w:rFonts w:hint="eastAsia"/>
              </w:rPr>
            </w:pPr>
            <w:r>
              <w:rPr>
                <w:rFonts w:asciiTheme="minorHAnsi" w:hAnsiTheme="minorHAnsi" w:cs="Bitstream Charter"/>
              </w:rPr>
              <w:t xml:space="preserve">Richard Szeliski </w:t>
            </w:r>
          </w:p>
        </w:tc>
        <w:tc>
          <w:tcPr>
            <w:tcW w:w="145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BF540F">
            <w:pPr>
              <w:pStyle w:val="TableContents"/>
              <w:snapToGrid w:val="0"/>
              <w:rPr>
                <w:rFonts w:ascii="Calibri" w:hAnsi="Calibri" w:cs="Calibri"/>
                <w:b/>
                <w:bCs/>
                <w:sz w:val="22"/>
                <w:szCs w:val="22"/>
              </w:rPr>
            </w:pP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ascii="Bitstream Charter" w:hAnsi="Bitstream Charter" w:cs="Bitstream Charter" w:hint="eastAsia"/>
              </w:rPr>
            </w:pPr>
            <w:r>
              <w:rPr>
                <w:rFonts w:ascii="Calibri" w:hAnsi="Calibri" w:cs="Calibri"/>
                <w:b/>
                <w:bCs/>
                <w:sz w:val="22"/>
                <w:szCs w:val="22"/>
              </w:rPr>
              <w:t>Publisher / Year</w:t>
            </w:r>
          </w:p>
        </w:tc>
        <w:tc>
          <w:tcPr>
            <w:tcW w:w="5765" w:type="dxa"/>
            <w:gridSpan w:val="3"/>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hint="eastAsia"/>
              </w:rPr>
            </w:pPr>
            <w:r>
              <w:rPr>
                <w:rFonts w:asciiTheme="minorHAnsi" w:hAnsiTheme="minorHAnsi" w:cs="Bitstream Charter"/>
              </w:rPr>
              <w:t>Springer / 2011</w:t>
            </w:r>
          </w:p>
        </w:tc>
        <w:tc>
          <w:tcPr>
            <w:tcW w:w="145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BF540F">
            <w:pPr>
              <w:pStyle w:val="TableContents"/>
              <w:snapToGrid w:val="0"/>
              <w:rPr>
                <w:rFonts w:ascii="Calibri" w:hAnsi="Calibri" w:cs="Calibri"/>
                <w:b/>
                <w:bCs/>
                <w:sz w:val="22"/>
                <w:szCs w:val="22"/>
              </w:rPr>
            </w:pP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ascii="Bitstream Charter" w:hAnsi="Bitstream Charter" w:cs="Bitstream Charter" w:hint="eastAsia"/>
              </w:rPr>
            </w:pPr>
            <w:r>
              <w:rPr>
                <w:rFonts w:ascii="Calibri" w:hAnsi="Calibri" w:cs="Calibri"/>
                <w:b/>
                <w:bCs/>
                <w:sz w:val="22"/>
                <w:szCs w:val="22"/>
              </w:rPr>
              <w:t>ISBN</w:t>
            </w:r>
          </w:p>
        </w:tc>
        <w:tc>
          <w:tcPr>
            <w:tcW w:w="5765" w:type="dxa"/>
            <w:gridSpan w:val="3"/>
            <w:tcBorders>
              <w:top w:val="single" w:sz="2" w:space="0" w:color="000001"/>
              <w:left w:val="single" w:sz="2" w:space="0" w:color="000001"/>
              <w:bottom w:val="single" w:sz="2" w:space="0" w:color="000001"/>
            </w:tcBorders>
            <w:shd w:val="clear" w:color="auto" w:fill="auto"/>
            <w:tcMar>
              <w:left w:w="21" w:type="dxa"/>
            </w:tcMar>
          </w:tcPr>
          <w:p w:rsidR="00BF540F" w:rsidRDefault="003D1BEF">
            <w:pPr>
              <w:shd w:val="clear" w:color="auto" w:fill="FFFFFF"/>
              <w:spacing w:line="285" w:lineRule="atLeast"/>
            </w:pPr>
            <w:r>
              <w:rPr>
                <w:rFonts w:eastAsia="Times New Roman" w:cs="Arial"/>
                <w:b/>
                <w:bCs/>
                <w:color w:val="333333"/>
                <w:lang w:eastAsia="zh-CN"/>
              </w:rPr>
              <w:t xml:space="preserve"> </w:t>
            </w:r>
            <w:r>
              <w:rPr>
                <w:rFonts w:eastAsia="Times New Roman" w:cs="Arial"/>
                <w:color w:val="000000"/>
                <w:lang w:eastAsia="zh-CN"/>
              </w:rPr>
              <w:t>ISBN-13: 978-1848829343</w:t>
            </w:r>
            <w:r>
              <w:rPr>
                <w:rFonts w:eastAsia="Times New Roman" w:cs="Arial"/>
                <w:b/>
                <w:bCs/>
                <w:color w:val="333333"/>
                <w:lang w:eastAsia="zh-CN"/>
              </w:rPr>
              <w:t xml:space="preserve"> </w:t>
            </w:r>
          </w:p>
          <w:p w:rsidR="00BF540F" w:rsidRDefault="003D1BEF">
            <w:pPr>
              <w:rPr>
                <w:rFonts w:eastAsia="Times New Roman" w:cs="Arial"/>
                <w:b/>
                <w:bCs/>
                <w:color w:val="333333"/>
                <w:lang w:eastAsia="zh-CN"/>
              </w:rPr>
            </w:pPr>
            <w:r>
              <w:t xml:space="preserve"> ISBN-10: 1848829345 </w:t>
            </w:r>
          </w:p>
        </w:tc>
        <w:tc>
          <w:tcPr>
            <w:tcW w:w="145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BF540F">
            <w:pPr>
              <w:pStyle w:val="TableContents"/>
              <w:snapToGrid w:val="0"/>
              <w:rPr>
                <w:rFonts w:ascii="Calibri" w:hAnsi="Calibri" w:cs="Calibri"/>
                <w:b/>
                <w:bCs/>
                <w:sz w:val="22"/>
                <w:szCs w:val="22"/>
              </w:rPr>
            </w:pPr>
          </w:p>
        </w:tc>
      </w:tr>
      <w:tr w:rsidR="00BF540F">
        <w:tc>
          <w:tcPr>
            <w:tcW w:w="2156" w:type="dxa"/>
            <w:tcBorders>
              <w:top w:val="single" w:sz="2" w:space="0" w:color="000001"/>
              <w:left w:val="single" w:sz="2" w:space="0" w:color="000001"/>
              <w:bottom w:val="single" w:sz="2" w:space="0" w:color="000001"/>
            </w:tcBorders>
            <w:shd w:val="clear" w:color="auto" w:fill="auto"/>
            <w:tcMar>
              <w:left w:w="23" w:type="dxa"/>
            </w:tcMar>
          </w:tcPr>
          <w:p w:rsidR="00BF540F" w:rsidRDefault="00BF540F">
            <w:pPr>
              <w:pStyle w:val="TableContents"/>
              <w:rPr>
                <w:rFonts w:ascii="Calibri" w:hAnsi="Calibri" w:cs="Calibri"/>
                <w:b/>
                <w:bCs/>
                <w:sz w:val="22"/>
                <w:szCs w:val="22"/>
              </w:rPr>
            </w:pPr>
          </w:p>
        </w:tc>
        <w:tc>
          <w:tcPr>
            <w:tcW w:w="5765" w:type="dxa"/>
            <w:gridSpan w:val="3"/>
            <w:tcBorders>
              <w:top w:val="single" w:sz="2" w:space="0" w:color="000001"/>
              <w:bottom w:val="single" w:sz="2" w:space="0" w:color="000001"/>
            </w:tcBorders>
            <w:shd w:val="clear" w:color="auto" w:fill="auto"/>
            <w:tcMar>
              <w:left w:w="56" w:type="dxa"/>
            </w:tcMar>
          </w:tcPr>
          <w:p w:rsidR="00BF540F" w:rsidRDefault="00BF540F">
            <w:pPr>
              <w:numPr>
                <w:ilvl w:val="0"/>
                <w:numId w:val="7"/>
              </w:numPr>
              <w:shd w:val="clear" w:color="auto" w:fill="FFFFFF"/>
              <w:spacing w:line="285" w:lineRule="atLeast"/>
              <w:ind w:left="0"/>
              <w:rPr>
                <w:rFonts w:ascii="Arial" w:eastAsia="Times New Roman" w:hAnsi="Arial" w:cs="Arial"/>
                <w:color w:val="333333"/>
                <w:lang w:eastAsia="zh-CN"/>
              </w:rPr>
            </w:pPr>
          </w:p>
        </w:tc>
        <w:tc>
          <w:tcPr>
            <w:tcW w:w="1452" w:type="dxa"/>
            <w:tcBorders>
              <w:top w:val="single" w:sz="2" w:space="0" w:color="000001"/>
              <w:bottom w:val="single" w:sz="2" w:space="0" w:color="000001"/>
            </w:tcBorders>
            <w:shd w:val="clear" w:color="auto" w:fill="auto"/>
            <w:tcMar>
              <w:left w:w="56" w:type="dxa"/>
            </w:tcMar>
          </w:tcPr>
          <w:p w:rsidR="00BF540F" w:rsidRDefault="00BF540F">
            <w:pPr>
              <w:pStyle w:val="TableContents"/>
              <w:snapToGrid w:val="0"/>
              <w:rPr>
                <w:rFonts w:ascii="Calibri" w:hAnsi="Calibri" w:cs="Calibri"/>
                <w:b/>
                <w:bCs/>
                <w:sz w:val="22"/>
                <w:szCs w:val="22"/>
              </w:rPr>
            </w:pPr>
          </w:p>
        </w:tc>
      </w:tr>
      <w:tr w:rsidR="00BF540F">
        <w:tc>
          <w:tcPr>
            <w:tcW w:w="2156" w:type="dxa"/>
            <w:tcBorders>
              <w:top w:val="single" w:sz="4" w:space="0" w:color="00000A"/>
              <w:left w:val="single" w:sz="2" w:space="0" w:color="000001"/>
              <w:bottom w:val="single" w:sz="2" w:space="0" w:color="000001"/>
            </w:tcBorders>
            <w:shd w:val="clear" w:color="auto" w:fill="auto"/>
            <w:tcMar>
              <w:left w:w="21" w:type="dxa"/>
            </w:tcMar>
          </w:tcPr>
          <w:p w:rsidR="00BF540F" w:rsidRDefault="003D1BEF">
            <w:pPr>
              <w:pStyle w:val="TableContents"/>
              <w:rPr>
                <w:rFonts w:ascii="Calibri" w:hAnsi="Calibri" w:cs="Calibri"/>
                <w:b/>
                <w:bCs/>
                <w:sz w:val="22"/>
                <w:szCs w:val="22"/>
              </w:rPr>
            </w:pPr>
            <w:r>
              <w:rPr>
                <w:rFonts w:ascii="Calibri" w:hAnsi="Calibri" w:cs="Calibri"/>
                <w:b/>
                <w:bCs/>
                <w:sz w:val="22"/>
                <w:szCs w:val="22"/>
              </w:rPr>
              <w:t>Lab Ref. Book</w:t>
            </w:r>
          </w:p>
        </w:tc>
        <w:tc>
          <w:tcPr>
            <w:tcW w:w="5765" w:type="dxa"/>
            <w:gridSpan w:val="3"/>
            <w:tcBorders>
              <w:top w:val="single" w:sz="4" w:space="0" w:color="00000A"/>
              <w:left w:val="single" w:sz="2" w:space="0" w:color="000001"/>
              <w:bottom w:val="single" w:sz="2" w:space="0" w:color="000001"/>
            </w:tcBorders>
            <w:shd w:val="clear" w:color="auto" w:fill="auto"/>
            <w:tcMar>
              <w:left w:w="21" w:type="dxa"/>
            </w:tcMar>
          </w:tcPr>
          <w:p w:rsidR="00BF540F" w:rsidRDefault="003D1BEF">
            <w:pPr>
              <w:pStyle w:val="TableContents"/>
              <w:rPr>
                <w:rFonts w:hint="eastAsia"/>
              </w:rPr>
            </w:pPr>
            <w:r>
              <w:rPr>
                <w:rFonts w:asciiTheme="minorHAnsi" w:hAnsiTheme="minorHAnsi" w:cs="Bitstream Charter"/>
              </w:rPr>
              <w:t>Practical Computer Vision with SimpleCV</w:t>
            </w:r>
          </w:p>
        </w:tc>
        <w:tc>
          <w:tcPr>
            <w:tcW w:w="1452" w:type="dxa"/>
            <w:tcBorders>
              <w:top w:val="single" w:sz="4" w:space="0" w:color="00000A"/>
              <w:left w:val="single" w:sz="2" w:space="0" w:color="000001"/>
              <w:bottom w:val="single" w:sz="2" w:space="0" w:color="000001"/>
              <w:right w:val="single" w:sz="2" w:space="0" w:color="000001"/>
            </w:tcBorders>
            <w:shd w:val="clear" w:color="auto" w:fill="auto"/>
            <w:tcMar>
              <w:left w:w="21" w:type="dxa"/>
            </w:tcMar>
          </w:tcPr>
          <w:p w:rsidR="00BF540F" w:rsidRDefault="003D1BEF">
            <w:pPr>
              <w:pStyle w:val="TableContents"/>
              <w:snapToGrid w:val="0"/>
              <w:rPr>
                <w:rFonts w:ascii="Calibri" w:hAnsi="Calibri" w:cs="Calibri"/>
                <w:b/>
                <w:bCs/>
                <w:sz w:val="22"/>
                <w:szCs w:val="22"/>
              </w:rPr>
            </w:pPr>
            <w:r>
              <w:rPr>
                <w:rFonts w:ascii="Calibri" w:hAnsi="Calibri" w:cs="Calibri"/>
                <w:b/>
                <w:bCs/>
                <w:noProof/>
                <w:sz w:val="22"/>
                <w:szCs w:val="22"/>
                <w:lang w:eastAsia="en-US" w:bidi="ar-SA"/>
              </w:rPr>
              <w:drawing>
                <wp:anchor distT="0" distB="0" distL="0" distR="0" simplePos="0" relativeHeight="8" behindDoc="0" locked="0" layoutInCell="1" allowOverlap="1">
                  <wp:simplePos x="0" y="0"/>
                  <wp:positionH relativeFrom="column">
                    <wp:align>center</wp:align>
                  </wp:positionH>
                  <wp:positionV relativeFrom="paragraph">
                    <wp:posOffset>635</wp:posOffset>
                  </wp:positionV>
                  <wp:extent cx="857885" cy="1129030"/>
                  <wp:effectExtent l="0" t="0" r="0" b="0"/>
                  <wp:wrapSquare wrapText="largest"/>
                  <wp:docPr id="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pic:cNvPicPr>
                            <a:picLocks noChangeAspect="1" noChangeArrowheads="1"/>
                          </pic:cNvPicPr>
                        </pic:nvPicPr>
                        <pic:blipFill>
                          <a:blip r:embed="rId29"/>
                          <a:stretch>
                            <a:fillRect/>
                          </a:stretch>
                        </pic:blipFill>
                        <pic:spPr bwMode="auto">
                          <a:xfrm>
                            <a:off x="0" y="0"/>
                            <a:ext cx="857885" cy="1129030"/>
                          </a:xfrm>
                          <a:prstGeom prst="rect">
                            <a:avLst/>
                          </a:prstGeom>
                        </pic:spPr>
                      </pic:pic>
                    </a:graphicData>
                  </a:graphic>
                </wp:anchor>
              </w:drawing>
            </w: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ascii="Calibri" w:hAnsi="Calibri" w:cs="Calibri"/>
                <w:b/>
                <w:bCs/>
                <w:sz w:val="22"/>
                <w:szCs w:val="22"/>
              </w:rPr>
            </w:pPr>
            <w:r>
              <w:rPr>
                <w:rFonts w:ascii="Calibri" w:hAnsi="Calibri" w:cs="Calibri"/>
                <w:b/>
                <w:bCs/>
                <w:sz w:val="22"/>
                <w:szCs w:val="22"/>
              </w:rPr>
              <w:t>Author</w:t>
            </w:r>
          </w:p>
        </w:tc>
        <w:tc>
          <w:tcPr>
            <w:tcW w:w="5765" w:type="dxa"/>
            <w:gridSpan w:val="3"/>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hint="eastAsia"/>
              </w:rPr>
            </w:pPr>
            <w:r>
              <w:rPr>
                <w:rFonts w:asciiTheme="minorHAnsi" w:hAnsiTheme="minorHAnsi" w:cs="Bitstream Charter"/>
              </w:rPr>
              <w:t xml:space="preserve">Anthony Oliver, Katherine Scott, </w:t>
            </w:r>
            <w:r>
              <w:rPr>
                <w:rFonts w:asciiTheme="minorHAnsi" w:hAnsiTheme="minorHAnsi" w:cs="Bitstream Charter"/>
              </w:rPr>
              <w:t>Kurt DeMaagd, and Nathan Oostendorp</w:t>
            </w:r>
          </w:p>
        </w:tc>
        <w:tc>
          <w:tcPr>
            <w:tcW w:w="145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BF540F">
            <w:pPr>
              <w:pStyle w:val="TableContents"/>
              <w:snapToGrid w:val="0"/>
              <w:rPr>
                <w:rFonts w:ascii="Calibri" w:hAnsi="Calibri" w:cs="Calibri"/>
                <w:b/>
                <w:bCs/>
                <w:sz w:val="22"/>
                <w:szCs w:val="22"/>
              </w:rPr>
            </w:pP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hint="eastAsia"/>
              </w:rPr>
            </w:pPr>
            <w:r>
              <w:rPr>
                <w:rFonts w:ascii="Calibri" w:hAnsi="Calibri" w:cs="Calibri"/>
                <w:b/>
                <w:bCs/>
                <w:sz w:val="22"/>
                <w:szCs w:val="22"/>
              </w:rPr>
              <w:t>Publisher / Year</w:t>
            </w:r>
          </w:p>
        </w:tc>
        <w:tc>
          <w:tcPr>
            <w:tcW w:w="5765" w:type="dxa"/>
            <w:gridSpan w:val="3"/>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hint="eastAsia"/>
              </w:rPr>
            </w:pPr>
            <w:r>
              <w:rPr>
                <w:rFonts w:asciiTheme="minorHAnsi" w:hAnsiTheme="minorHAnsi" w:cs="Bitstream Charter"/>
              </w:rPr>
              <w:t>O'Reilly Media / 2012</w:t>
            </w:r>
          </w:p>
        </w:tc>
        <w:tc>
          <w:tcPr>
            <w:tcW w:w="145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BF540F">
            <w:pPr>
              <w:pStyle w:val="TableContents"/>
              <w:snapToGrid w:val="0"/>
              <w:rPr>
                <w:rFonts w:ascii="Calibri" w:hAnsi="Calibri" w:cs="Calibri"/>
                <w:b/>
                <w:bCs/>
                <w:sz w:val="22"/>
                <w:szCs w:val="22"/>
              </w:rPr>
            </w:pPr>
          </w:p>
        </w:tc>
      </w:tr>
      <w:tr w:rsidR="00BF540F">
        <w:tc>
          <w:tcPr>
            <w:tcW w:w="2156" w:type="dxa"/>
            <w:tcBorders>
              <w:top w:val="single" w:sz="2" w:space="0" w:color="000001"/>
              <w:left w:val="single" w:sz="2" w:space="0" w:color="000001"/>
              <w:bottom w:val="single" w:sz="2" w:space="0" w:color="000001"/>
            </w:tcBorders>
            <w:shd w:val="clear" w:color="auto" w:fill="auto"/>
            <w:tcMar>
              <w:left w:w="21" w:type="dxa"/>
            </w:tcMar>
          </w:tcPr>
          <w:p w:rsidR="00BF540F" w:rsidRDefault="003D1BEF">
            <w:pPr>
              <w:pStyle w:val="TableContents"/>
              <w:rPr>
                <w:rFonts w:ascii="Calibri" w:hAnsi="Calibri" w:cs="Calibri"/>
                <w:sz w:val="22"/>
                <w:szCs w:val="22"/>
              </w:rPr>
            </w:pPr>
            <w:r>
              <w:rPr>
                <w:rFonts w:ascii="Calibri" w:hAnsi="Calibri" w:cs="Calibri"/>
                <w:b/>
                <w:bCs/>
                <w:sz w:val="22"/>
                <w:szCs w:val="22"/>
              </w:rPr>
              <w:t>ISBN</w:t>
            </w:r>
          </w:p>
        </w:tc>
        <w:tc>
          <w:tcPr>
            <w:tcW w:w="5765" w:type="dxa"/>
            <w:gridSpan w:val="3"/>
            <w:tcBorders>
              <w:top w:val="single" w:sz="2" w:space="0" w:color="000001"/>
              <w:left w:val="single" w:sz="2" w:space="0" w:color="000001"/>
              <w:bottom w:val="single" w:sz="2" w:space="0" w:color="000001"/>
            </w:tcBorders>
            <w:shd w:val="clear" w:color="auto" w:fill="auto"/>
            <w:tcMar>
              <w:left w:w="21" w:type="dxa"/>
            </w:tcMar>
          </w:tcPr>
          <w:p w:rsidR="00BF540F" w:rsidRDefault="003D1BEF">
            <w:pPr>
              <w:shd w:val="clear" w:color="auto" w:fill="FFFFFF"/>
              <w:spacing w:line="285" w:lineRule="atLeast"/>
            </w:pPr>
            <w:r>
              <w:rPr>
                <w:rFonts w:cs="Bitstream Charter"/>
                <w:color w:val="333333"/>
                <w:highlight w:val="white"/>
              </w:rPr>
              <w:t xml:space="preserve"> </w:t>
            </w:r>
            <w:r>
              <w:rPr>
                <w:rFonts w:cs="Bitstream Charter"/>
                <w:color w:val="000000"/>
                <w:highlight w:val="white"/>
              </w:rPr>
              <w:t>ISBN-13: 978-1449320362</w:t>
            </w:r>
            <w:r>
              <w:rPr>
                <w:rFonts w:cs="Bitstream Charter"/>
                <w:color w:val="333333"/>
                <w:highlight w:val="white"/>
              </w:rPr>
              <w:t xml:space="preserve"> </w:t>
            </w:r>
          </w:p>
          <w:p w:rsidR="00BF540F" w:rsidRDefault="003D1BEF">
            <w:r>
              <w:t xml:space="preserve"> ASIN: 1449320368 </w:t>
            </w:r>
          </w:p>
        </w:tc>
        <w:tc>
          <w:tcPr>
            <w:tcW w:w="145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F540F" w:rsidRDefault="00BF540F">
            <w:pPr>
              <w:pStyle w:val="TableContents"/>
              <w:snapToGrid w:val="0"/>
              <w:rPr>
                <w:rFonts w:ascii="Calibri" w:hAnsi="Calibri" w:cs="Calibri"/>
                <w:b/>
                <w:bCs/>
                <w:sz w:val="22"/>
                <w:szCs w:val="22"/>
              </w:rPr>
            </w:pPr>
          </w:p>
        </w:tc>
      </w:tr>
    </w:tbl>
    <w:p w:rsidR="00BF540F" w:rsidRDefault="00BF540F"/>
    <w:p w:rsidR="00BF540F" w:rsidRDefault="00BF540F"/>
    <w:p w:rsidR="00BF540F" w:rsidRDefault="003D1BEF">
      <w:r>
        <w:br w:type="page"/>
      </w:r>
    </w:p>
    <w:tbl>
      <w:tblPr>
        <w:tblW w:w="9718" w:type="dxa"/>
        <w:tblInd w:w="-170" w:type="dxa"/>
        <w:tblBorders>
          <w:top w:val="single" w:sz="4" w:space="0" w:color="000001"/>
          <w:left w:val="single" w:sz="4" w:space="0" w:color="000001"/>
        </w:tblBorders>
        <w:tblCellMar>
          <w:left w:w="48" w:type="dxa"/>
        </w:tblCellMar>
        <w:tblLook w:val="0000" w:firstRow="0" w:lastRow="0" w:firstColumn="0" w:lastColumn="0" w:noHBand="0" w:noVBand="0"/>
      </w:tblPr>
      <w:tblGrid>
        <w:gridCol w:w="633"/>
        <w:gridCol w:w="4851"/>
        <w:gridCol w:w="4234"/>
      </w:tblGrid>
      <w:tr w:rsidR="00BF540F">
        <w:trPr>
          <w:trHeight w:val="503"/>
        </w:trPr>
        <w:tc>
          <w:tcPr>
            <w:tcW w:w="633" w:type="dxa"/>
            <w:tcBorders>
              <w:top w:val="single" w:sz="4" w:space="0" w:color="000001"/>
              <w:left w:val="single" w:sz="4" w:space="0" w:color="000001"/>
            </w:tcBorders>
            <w:shd w:val="clear" w:color="auto" w:fill="auto"/>
            <w:tcMar>
              <w:left w:w="48" w:type="dxa"/>
            </w:tcMar>
            <w:vAlign w:val="center"/>
          </w:tcPr>
          <w:p w:rsidR="00BF540F" w:rsidRDefault="00BF540F">
            <w:pPr>
              <w:pageBreakBefore/>
              <w:jc w:val="center"/>
            </w:pPr>
          </w:p>
        </w:tc>
        <w:tc>
          <w:tcPr>
            <w:tcW w:w="9085"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jc w:val="center"/>
            </w:pPr>
            <w:r>
              <w:rPr>
                <w:b/>
              </w:rPr>
              <w:t>Weekly Topics</w:t>
            </w:r>
          </w:p>
        </w:tc>
      </w:tr>
      <w:tr w:rsidR="00BF540F">
        <w:trPr>
          <w:trHeight w:val="503"/>
        </w:trPr>
        <w:tc>
          <w:tcPr>
            <w:tcW w:w="633" w:type="dxa"/>
            <w:tcBorders>
              <w:left w:val="single" w:sz="4" w:space="0" w:color="000001"/>
            </w:tcBorders>
            <w:shd w:val="clear" w:color="auto" w:fill="auto"/>
            <w:tcMar>
              <w:left w:w="48" w:type="dxa"/>
            </w:tcMar>
            <w:vAlign w:val="center"/>
          </w:tcPr>
          <w:p w:rsidR="00BF540F" w:rsidRDefault="003D1BEF">
            <w:pPr>
              <w:jc w:val="center"/>
            </w:pPr>
            <w:r>
              <w:rPr>
                <w:b/>
              </w:rPr>
              <w:t>Wk</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rPr>
                <w:b/>
              </w:rPr>
              <w:t>Lecture</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jc w:val="center"/>
              <w:rPr>
                <w:b/>
                <w:bCs/>
              </w:rPr>
            </w:pPr>
            <w:r>
              <w:rPr>
                <w:b/>
                <w:bCs/>
              </w:rPr>
              <w:t>Lab</w:t>
            </w:r>
          </w:p>
        </w:tc>
      </w:tr>
      <w:tr w:rsidR="00BF540F">
        <w:trPr>
          <w:trHeight w:val="5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1</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 xml:space="preserve">Introduction to computer vision applications; </w:t>
            </w:r>
          </w:p>
          <w:p w:rsidR="00BF540F" w:rsidRDefault="003D1BEF">
            <w:pPr>
              <w:ind w:left="105" w:right="105"/>
            </w:pPr>
            <w:r>
              <w:t xml:space="preserve">Introduction to the course; course </w:t>
            </w:r>
            <w:r>
              <w:t>project (examples, ideas, and requirements); team formation for course project</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left="105" w:right="105"/>
            </w:pPr>
            <w:r>
              <w:t>Get ready for computer vision programming: install and setup cross-platform tool-chain, install libraries, and introduce Git</w:t>
            </w:r>
          </w:p>
        </w:tc>
      </w:tr>
      <w:tr w:rsidR="00BF540F">
        <w:trPr>
          <w:trHeight w:val="5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2</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 xml:space="preserve">Introduction to computer vision; </w:t>
            </w:r>
          </w:p>
          <w:p w:rsidR="00BF540F" w:rsidRDefault="003D1BEF">
            <w:pPr>
              <w:ind w:left="105" w:right="105"/>
            </w:pPr>
            <w:r>
              <w:t xml:space="preserve">Primer of relevant mathematics </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left="105" w:right="105"/>
            </w:pPr>
            <w:r>
              <w:t xml:space="preserve">Programming for matrix operations </w:t>
            </w:r>
          </w:p>
        </w:tc>
      </w:tr>
      <w:tr w:rsidR="00BF540F">
        <w:trPr>
          <w:trHeight w:val="5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3</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Image formation, camera model and imaging geometry</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left="105" w:right="105"/>
            </w:pPr>
            <w:r>
              <w:t>Get started with OpenCV – Display image and video from a camera</w:t>
            </w:r>
          </w:p>
        </w:tc>
      </w:tr>
      <w:tr w:rsidR="00BF540F">
        <w:trPr>
          <w:trHeight w:val="5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4</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Data structure for computer vision</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left="105" w:right="105"/>
            </w:pPr>
            <w:r>
              <w:t>Basic data structure for computer</w:t>
            </w:r>
            <w:r>
              <w:t xml:space="preserve"> vision – efficient image scanning and simple image arithmetic</w:t>
            </w:r>
          </w:p>
        </w:tc>
      </w:tr>
      <w:tr w:rsidR="00BF540F">
        <w:trPr>
          <w:trHeight w:val="5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5</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Processing of image colors</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left="105" w:right="105"/>
            </w:pPr>
            <w:r>
              <w:t>Color distance and color comparison, converting color representations</w:t>
            </w:r>
          </w:p>
        </w:tc>
      </w:tr>
      <w:tr w:rsidR="00BF540F">
        <w:trPr>
          <w:trHeight w:val="5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6</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 xml:space="preserve">Basic image transform and mapping </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right="105"/>
            </w:pPr>
            <w:r>
              <w:t xml:space="preserve"> </w:t>
            </w:r>
            <w:r>
              <w:t xml:space="preserve">Resizing, rotating, warping, and polar mapping of image </w:t>
            </w:r>
          </w:p>
        </w:tc>
      </w:tr>
      <w:tr w:rsidR="00BF540F">
        <w:trPr>
          <w:trHeight w:val="5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7</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 xml:space="preserve">Basic filters </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right="105"/>
            </w:pPr>
            <w:r>
              <w:t xml:space="preserve"> Smoothing by Gaussian filter</w:t>
            </w:r>
            <w:r>
              <w:t xml:space="preserve"> </w:t>
            </w:r>
          </w:p>
        </w:tc>
      </w:tr>
      <w:tr w:rsidR="00BF540F">
        <w:trPr>
          <w:trHeight w:val="5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8</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Morphological filters and Laplacian</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right="105"/>
            </w:pPr>
            <w:r>
              <w:t xml:space="preserve"> Image erosion and dilation</w:t>
            </w:r>
          </w:p>
        </w:tc>
      </w:tr>
      <w:tr w:rsidR="00BF540F">
        <w:trPr>
          <w:trHeight w:val="5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9</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Histogram and threshold</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right="105"/>
            </w:pPr>
            <w:r>
              <w:t xml:space="preserve"> Mean-shift segmentation</w:t>
            </w:r>
          </w:p>
        </w:tc>
      </w:tr>
      <w:tr w:rsidR="00BF540F">
        <w:trPr>
          <w:trHeight w:val="5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10</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 xml:space="preserve">Contours and components </w:t>
            </w:r>
            <w:r>
              <w:t>extraction</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left="105" w:right="105"/>
            </w:pPr>
            <w:r>
              <w:t>Contour extraction, connected components analysis</w:t>
            </w:r>
          </w:p>
        </w:tc>
      </w:tr>
      <w:tr w:rsidR="00BF540F">
        <w:trPr>
          <w:trHeight w:val="5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11</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Interest points, descriptors and matching</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left="105" w:right="105"/>
            </w:pPr>
            <w:r>
              <w:t>Creating panorama image</w:t>
            </w:r>
          </w:p>
        </w:tc>
      </w:tr>
      <w:tr w:rsidR="00BF540F">
        <w:trPr>
          <w:trHeight w:val="4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12</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 xml:space="preserve">Video sequence, background subtraction </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left="105" w:right="105"/>
            </w:pPr>
            <w:r>
              <w:t>Background subtraction</w:t>
            </w:r>
          </w:p>
        </w:tc>
      </w:tr>
      <w:tr w:rsidR="00BF540F">
        <w:trPr>
          <w:trHeight w:val="4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13</w:t>
            </w:r>
          </w:p>
        </w:tc>
        <w:tc>
          <w:tcPr>
            <w:tcW w:w="4851"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ind w:left="105" w:right="105"/>
            </w:pPr>
            <w:r>
              <w:t>Motion estimation and tracking</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left="105" w:right="105"/>
            </w:pPr>
            <w:r>
              <w:t>Object tracking</w:t>
            </w:r>
          </w:p>
        </w:tc>
      </w:tr>
      <w:tr w:rsidR="00BF540F">
        <w:trPr>
          <w:trHeight w:val="44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14</w:t>
            </w:r>
          </w:p>
        </w:tc>
        <w:tc>
          <w:tcPr>
            <w:tcW w:w="9085"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left="105" w:right="105"/>
            </w:pPr>
            <w:r>
              <w:t>Project hours</w:t>
            </w:r>
          </w:p>
        </w:tc>
      </w:tr>
      <w:tr w:rsidR="00BF540F">
        <w:trPr>
          <w:trHeight w:val="580"/>
        </w:trPr>
        <w:tc>
          <w:tcPr>
            <w:tcW w:w="633" w:type="dxa"/>
            <w:tcBorders>
              <w:top w:val="single" w:sz="4" w:space="0" w:color="000001"/>
              <w:left w:val="single" w:sz="4" w:space="0" w:color="000001"/>
              <w:bottom w:val="single" w:sz="4" w:space="0" w:color="000001"/>
            </w:tcBorders>
            <w:shd w:val="clear" w:color="auto" w:fill="auto"/>
            <w:tcMar>
              <w:left w:w="48" w:type="dxa"/>
            </w:tcMar>
            <w:vAlign w:val="center"/>
          </w:tcPr>
          <w:p w:rsidR="00BF540F" w:rsidRDefault="003D1BEF">
            <w:pPr>
              <w:jc w:val="center"/>
            </w:pPr>
            <w:r>
              <w:t>15</w:t>
            </w:r>
          </w:p>
        </w:tc>
        <w:tc>
          <w:tcPr>
            <w:tcW w:w="9085"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BF540F" w:rsidRDefault="003D1BEF">
            <w:pPr>
              <w:ind w:left="105" w:right="105"/>
            </w:pPr>
            <w:r>
              <w:t>Course project demonstration and presentation</w:t>
            </w:r>
          </w:p>
        </w:tc>
      </w:tr>
    </w:tbl>
    <w:p w:rsidR="00BF540F" w:rsidRDefault="00BF540F"/>
    <w:p w:rsidR="00BF540F" w:rsidRDefault="00BF540F">
      <w:pPr>
        <w:rPr>
          <w:rFonts w:cs="Calibri"/>
          <w:b/>
          <w:bCs/>
        </w:rPr>
      </w:pPr>
    </w:p>
    <w:p w:rsidR="00BF540F" w:rsidRDefault="003D1BEF">
      <w:pPr>
        <w:spacing w:after="120"/>
        <w:rPr>
          <w:rFonts w:cs="Calibri"/>
        </w:rPr>
      </w:pPr>
      <w:r>
        <w:rPr>
          <w:rFonts w:cs="Calibri"/>
          <w:b/>
        </w:rPr>
        <w:t>Reading and Reference Materials:</w:t>
      </w:r>
    </w:p>
    <w:p w:rsidR="00BF540F" w:rsidRDefault="003D1BEF">
      <w:pPr>
        <w:numPr>
          <w:ilvl w:val="0"/>
          <w:numId w:val="5"/>
        </w:numPr>
      </w:pPr>
      <w:r>
        <w:t xml:space="preserve">Mark Nixon, </w:t>
      </w:r>
      <w:r>
        <w:rPr>
          <w:rStyle w:val="StrongEmphasis"/>
          <w:b w:val="0"/>
          <w:bCs w:val="0"/>
          <w:i/>
          <w:iCs/>
        </w:rPr>
        <w:t>Feature Extraction and Image Processing for Computer Vision</w:t>
      </w:r>
      <w:r>
        <w:rPr>
          <w:rStyle w:val="StrongEmphasis"/>
          <w:b w:val="0"/>
          <w:bCs w:val="0"/>
        </w:rPr>
        <w:t xml:space="preserve">, 3rd Edition, Academic Press, 2012. </w:t>
      </w:r>
    </w:p>
    <w:p w:rsidR="00BF540F" w:rsidRDefault="003D1BEF">
      <w:pPr>
        <w:numPr>
          <w:ilvl w:val="0"/>
          <w:numId w:val="5"/>
        </w:numPr>
      </w:pPr>
      <w:r>
        <w:rPr>
          <w:rStyle w:val="StrongEmphasis"/>
          <w:b w:val="0"/>
          <w:bCs w:val="0"/>
        </w:rPr>
        <w:t xml:space="preserve">Adrian Kaehler and Gary Bradski, </w:t>
      </w:r>
      <w:r>
        <w:rPr>
          <w:rStyle w:val="StrongEmphasis"/>
          <w:b w:val="0"/>
          <w:bCs w:val="0"/>
          <w:i/>
          <w:iCs/>
        </w:rPr>
        <w:t xml:space="preserve">Learning </w:t>
      </w:r>
      <w:r>
        <w:rPr>
          <w:rStyle w:val="StrongEmphasis"/>
          <w:b w:val="0"/>
          <w:bCs w:val="0"/>
          <w:i/>
          <w:iCs/>
        </w:rPr>
        <w:t>OpenCV</w:t>
      </w:r>
      <w:r>
        <w:rPr>
          <w:rStyle w:val="StrongEmphasis"/>
          <w:b w:val="0"/>
          <w:bCs w:val="0"/>
        </w:rPr>
        <w:t>, O'Reilly Media, 2008.</w:t>
      </w:r>
    </w:p>
    <w:p w:rsidR="00BF540F" w:rsidRDefault="003D1BEF">
      <w:pPr>
        <w:numPr>
          <w:ilvl w:val="0"/>
          <w:numId w:val="5"/>
        </w:numPr>
      </w:pPr>
      <w:r>
        <w:rPr>
          <w:rStyle w:val="StrongEmphasis"/>
          <w:b w:val="0"/>
          <w:bCs w:val="0"/>
        </w:rPr>
        <w:t xml:space="preserve">Ashwin Pajankar, </w:t>
      </w:r>
      <w:r>
        <w:rPr>
          <w:rStyle w:val="StrongEmphasis"/>
          <w:b w:val="0"/>
          <w:bCs w:val="0"/>
          <w:i/>
          <w:iCs/>
        </w:rPr>
        <w:t>Raspberry Pi Computer Vision Programming</w:t>
      </w:r>
      <w:r>
        <w:rPr>
          <w:rStyle w:val="StrongEmphasis"/>
          <w:b w:val="0"/>
          <w:bCs w:val="0"/>
        </w:rPr>
        <w:t xml:space="preserve"> , Packt Publishing, 2015. </w:t>
      </w:r>
    </w:p>
    <w:p w:rsidR="00BF540F" w:rsidRDefault="003D1BEF">
      <w:pPr>
        <w:numPr>
          <w:ilvl w:val="0"/>
          <w:numId w:val="5"/>
        </w:numPr>
      </w:pPr>
      <w:r>
        <w:rPr>
          <w:rStyle w:val="StrongEmphasis"/>
          <w:b w:val="0"/>
          <w:bCs w:val="0"/>
        </w:rPr>
        <w:lastRenderedPageBreak/>
        <w:t xml:space="preserve">Simon J. D. Prince, </w:t>
      </w:r>
      <w:r>
        <w:rPr>
          <w:rStyle w:val="StrongEmphasis"/>
          <w:b w:val="0"/>
          <w:bCs w:val="0"/>
          <w:i/>
          <w:iCs/>
        </w:rPr>
        <w:t>Computer Vision: Models, Learning, and Inference</w:t>
      </w:r>
      <w:r>
        <w:rPr>
          <w:rStyle w:val="StrongEmphasis"/>
          <w:b w:val="0"/>
          <w:bCs w:val="0"/>
        </w:rPr>
        <w:t xml:space="preserve">, Cambridge University Press, 2012. </w:t>
      </w:r>
    </w:p>
    <w:p w:rsidR="00BF540F" w:rsidRDefault="003D1BEF">
      <w:pPr>
        <w:numPr>
          <w:ilvl w:val="0"/>
          <w:numId w:val="5"/>
        </w:numPr>
      </w:pPr>
      <w:r>
        <w:rPr>
          <w:rStyle w:val="StrongEmphasis"/>
          <w:b w:val="0"/>
          <w:bCs w:val="0"/>
        </w:rPr>
        <w:t xml:space="preserve">Jae Soo Lim, </w:t>
      </w:r>
      <w:r>
        <w:rPr>
          <w:rStyle w:val="StrongEmphasis"/>
          <w:b w:val="0"/>
          <w:bCs w:val="0"/>
          <w:i/>
          <w:iCs/>
        </w:rPr>
        <w:t xml:space="preserve">Two-dimensional Signal </w:t>
      </w:r>
      <w:r>
        <w:rPr>
          <w:rStyle w:val="StrongEmphasis"/>
          <w:b w:val="0"/>
          <w:bCs w:val="0"/>
          <w:i/>
          <w:iCs/>
        </w:rPr>
        <w:t>and Image Processing</w:t>
      </w:r>
      <w:r>
        <w:rPr>
          <w:rStyle w:val="StrongEmphasis"/>
          <w:b w:val="0"/>
          <w:bCs w:val="0"/>
        </w:rPr>
        <w:t>, Prentice Hall, 1990.</w:t>
      </w:r>
    </w:p>
    <w:p w:rsidR="00BF540F" w:rsidRDefault="003D1BEF">
      <w:pPr>
        <w:numPr>
          <w:ilvl w:val="0"/>
          <w:numId w:val="5"/>
        </w:numPr>
      </w:pPr>
      <w:r>
        <w:rPr>
          <w:rStyle w:val="StrongEmphasis"/>
          <w:b w:val="0"/>
          <w:bCs w:val="0"/>
        </w:rPr>
        <w:t xml:space="preserve">David Forsyth and Jean Ponce, </w:t>
      </w:r>
      <w:r>
        <w:rPr>
          <w:rStyle w:val="StrongEmphasis"/>
          <w:b w:val="0"/>
          <w:bCs w:val="0"/>
          <w:i/>
          <w:iCs/>
        </w:rPr>
        <w:t>Computer Vision: A Modern Approach</w:t>
      </w:r>
      <w:r>
        <w:rPr>
          <w:rStyle w:val="StrongEmphasis"/>
          <w:b w:val="0"/>
          <w:bCs w:val="0"/>
        </w:rPr>
        <w:t>, 2</w:t>
      </w:r>
      <w:r>
        <w:rPr>
          <w:rStyle w:val="StrongEmphasis"/>
          <w:b w:val="0"/>
          <w:bCs w:val="0"/>
          <w:vertAlign w:val="superscript"/>
        </w:rPr>
        <w:t>nd</w:t>
      </w:r>
      <w:r>
        <w:rPr>
          <w:rStyle w:val="StrongEmphasis"/>
          <w:b w:val="0"/>
          <w:bCs w:val="0"/>
        </w:rPr>
        <w:t xml:space="preserve"> Edition, Pearson, 2011. </w:t>
      </w:r>
    </w:p>
    <w:p w:rsidR="00BF540F" w:rsidRDefault="003D1BEF">
      <w:pPr>
        <w:numPr>
          <w:ilvl w:val="0"/>
          <w:numId w:val="5"/>
        </w:numPr>
      </w:pPr>
      <w:r>
        <w:rPr>
          <w:rStyle w:val="StrongEmphasis"/>
          <w:b w:val="0"/>
          <w:bCs w:val="0"/>
        </w:rPr>
        <w:t xml:space="preserve">Jan Erik Solem, </w:t>
      </w:r>
      <w:r>
        <w:rPr>
          <w:rStyle w:val="StrongEmphasis"/>
          <w:b w:val="0"/>
          <w:bCs w:val="0"/>
          <w:i/>
          <w:iCs/>
        </w:rPr>
        <w:t>Programming Computer Vision with Python: Tools and Algorithms for Analyzing Images</w:t>
      </w:r>
      <w:r>
        <w:rPr>
          <w:rStyle w:val="StrongEmphasis"/>
          <w:b w:val="0"/>
          <w:bCs w:val="0"/>
        </w:rPr>
        <w:t>, O'Reilly Media, 20</w:t>
      </w:r>
      <w:r>
        <w:rPr>
          <w:rStyle w:val="StrongEmphasis"/>
          <w:b w:val="0"/>
          <w:bCs w:val="0"/>
        </w:rPr>
        <w:t xml:space="preserve">12. </w:t>
      </w:r>
    </w:p>
    <w:p w:rsidR="00BF540F" w:rsidRDefault="003D1BEF">
      <w:pPr>
        <w:numPr>
          <w:ilvl w:val="0"/>
          <w:numId w:val="5"/>
        </w:numPr>
      </w:pPr>
      <w:r>
        <w:rPr>
          <w:rStyle w:val="StrongEmphasis"/>
          <w:b w:val="0"/>
          <w:bCs w:val="0"/>
        </w:rPr>
        <w:t>Daniel S. Stutts, Linear Algebra Primer, available at   http://web.mst.edu/~stutts/ SupplementalNotes/LinearAlgebraPrimer4.pdf, 2014</w:t>
      </w:r>
    </w:p>
    <w:p w:rsidR="00BF540F" w:rsidRDefault="003D1BEF">
      <w:pPr>
        <w:numPr>
          <w:ilvl w:val="0"/>
          <w:numId w:val="5"/>
        </w:numPr>
      </w:pPr>
      <w:r>
        <w:rPr>
          <w:rStyle w:val="StrongEmphasis"/>
          <w:b w:val="0"/>
          <w:bCs w:val="0"/>
        </w:rPr>
        <w:t xml:space="preserve">Juan C. Niebles  and Fei-fei Li, Linear    Algebra    Primer, Stanford Vision Lab, available at http://vision.stanford.edu/teaching/cs131_fall1516/lectures/cs131_linalg _review.pdf, 2015.    </w:t>
      </w:r>
    </w:p>
    <w:p w:rsidR="00BF540F" w:rsidRDefault="003D1BEF">
      <w:pPr>
        <w:numPr>
          <w:ilvl w:val="0"/>
          <w:numId w:val="5"/>
        </w:numPr>
        <w:rPr>
          <w:b/>
        </w:rPr>
      </w:pPr>
      <w:r>
        <w:t>Additional reading and reference materials will be provided on B</w:t>
      </w:r>
      <w:r>
        <w:t xml:space="preserve">lackboard (under </w:t>
      </w:r>
      <w:r>
        <w:rPr>
          <w:i/>
        </w:rPr>
        <w:t>Contents</w:t>
      </w:r>
      <w:r>
        <w:t xml:space="preserve"> section) as needed.</w:t>
      </w:r>
    </w:p>
    <w:p w:rsidR="00BF540F" w:rsidRDefault="00BF540F">
      <w:pPr>
        <w:suppressAutoHyphens/>
        <w:ind w:left="720"/>
        <w:rPr>
          <w:rFonts w:cs="Calibri"/>
          <w:b/>
        </w:rPr>
      </w:pPr>
    </w:p>
    <w:p w:rsidR="00BF540F" w:rsidRDefault="00BF540F">
      <w:pPr>
        <w:ind w:left="2160" w:hanging="2160"/>
        <w:rPr>
          <w:rFonts w:cs="Calibri"/>
          <w:b/>
        </w:rPr>
      </w:pPr>
    </w:p>
    <w:p w:rsidR="00BF540F" w:rsidRDefault="003D1BEF">
      <w:pPr>
        <w:spacing w:after="120"/>
        <w:ind w:left="2160" w:hanging="2160"/>
        <w:rPr>
          <w:rFonts w:cs="Calibri"/>
        </w:rPr>
      </w:pPr>
      <w:r>
        <w:rPr>
          <w:rFonts w:cs="Calibri"/>
          <w:b/>
        </w:rPr>
        <w:t>Library Resources:</w:t>
      </w:r>
    </w:p>
    <w:p w:rsidR="00BF540F" w:rsidRDefault="003D1BEF">
      <w:pPr>
        <w:numPr>
          <w:ilvl w:val="0"/>
          <w:numId w:val="6"/>
        </w:numPr>
        <w:suppressAutoHyphens/>
        <w:rPr>
          <w:rFonts w:cs="Calibri"/>
        </w:rPr>
      </w:pPr>
      <w:r>
        <w:rPr>
          <w:rFonts w:cs="Calibri"/>
        </w:rPr>
        <w:t>Students are encouraged to use the library for supplementary resources in support of the lectures and labs.</w:t>
      </w:r>
    </w:p>
    <w:p w:rsidR="00BF540F" w:rsidRDefault="00BF540F">
      <w:pPr>
        <w:suppressAutoHyphens/>
        <w:rPr>
          <w:rFonts w:cs="Calibri"/>
        </w:rPr>
      </w:pPr>
    </w:p>
    <w:p w:rsidR="00BF540F" w:rsidRDefault="003D1BEF">
      <w:pPr>
        <w:suppressAutoHyphens/>
        <w:rPr>
          <w:rFonts w:cs="Calibri"/>
        </w:rPr>
      </w:pPr>
      <w:r>
        <w:br w:type="page"/>
      </w:r>
    </w:p>
    <w:p w:rsidR="00BF540F" w:rsidRDefault="003D1BEF">
      <w:pPr>
        <w:pStyle w:val="BodyText"/>
        <w:spacing w:after="120"/>
        <w:rPr>
          <w:rFonts w:cs="Calibri" w:hint="eastAsia"/>
          <w:b/>
        </w:rPr>
      </w:pPr>
      <w:r>
        <w:rPr>
          <w:rFonts w:ascii="Calibri" w:hAnsi="Calibri" w:cs="Calibri"/>
          <w:b/>
        </w:rPr>
        <w:lastRenderedPageBreak/>
        <w:t>COURSE POLICIES:</w:t>
      </w:r>
    </w:p>
    <w:p w:rsidR="00BF540F" w:rsidRDefault="003D1BEF">
      <w:pPr>
        <w:spacing w:after="120"/>
        <w:rPr>
          <w:rFonts w:cs="Calibri"/>
        </w:rPr>
      </w:pPr>
      <w:r>
        <w:rPr>
          <w:rFonts w:cs="Calibri"/>
          <w:b/>
        </w:rPr>
        <w:t>Grading:</w:t>
      </w:r>
    </w:p>
    <w:p w:rsidR="00BF540F" w:rsidRDefault="003D1BEF">
      <w:pPr>
        <w:numPr>
          <w:ilvl w:val="0"/>
          <w:numId w:val="5"/>
        </w:numPr>
        <w:tabs>
          <w:tab w:val="left" w:pos="720"/>
          <w:tab w:val="right" w:pos="7200"/>
        </w:tabs>
        <w:suppressAutoHyphens/>
        <w:rPr>
          <w:rFonts w:cs="Calibri"/>
        </w:rPr>
      </w:pPr>
      <w:r>
        <w:rPr>
          <w:rFonts w:cs="Calibri"/>
        </w:rPr>
        <w:t>Mid Term:</w:t>
      </w:r>
      <w:r>
        <w:rPr>
          <w:rFonts w:cs="Calibri"/>
        </w:rPr>
        <w:tab/>
        <w:t>20 %</w:t>
      </w:r>
    </w:p>
    <w:p w:rsidR="00BF540F" w:rsidRDefault="003D1BEF">
      <w:pPr>
        <w:numPr>
          <w:ilvl w:val="0"/>
          <w:numId w:val="5"/>
        </w:numPr>
        <w:tabs>
          <w:tab w:val="left" w:pos="720"/>
          <w:tab w:val="right" w:pos="7200"/>
        </w:tabs>
        <w:suppressAutoHyphens/>
        <w:rPr>
          <w:rFonts w:cs="Calibri"/>
        </w:rPr>
      </w:pPr>
      <w:r>
        <w:rPr>
          <w:rFonts w:cs="Calibri"/>
        </w:rPr>
        <w:t>Final Project:</w:t>
      </w:r>
      <w:r>
        <w:rPr>
          <w:rFonts w:cs="Calibri"/>
        </w:rPr>
        <w:tab/>
        <w:t>30 %</w:t>
      </w:r>
    </w:p>
    <w:p w:rsidR="00BF540F" w:rsidRDefault="003D1BEF">
      <w:pPr>
        <w:numPr>
          <w:ilvl w:val="0"/>
          <w:numId w:val="5"/>
        </w:numPr>
        <w:tabs>
          <w:tab w:val="left" w:pos="720"/>
          <w:tab w:val="right" w:pos="7200"/>
        </w:tabs>
        <w:suppressAutoHyphens/>
      </w:pPr>
      <w:r>
        <w:rPr>
          <w:rFonts w:cs="Calibri"/>
        </w:rPr>
        <w:t>Labs:</w:t>
      </w:r>
      <w:r>
        <w:rPr>
          <w:rFonts w:cs="Calibri"/>
        </w:rPr>
        <w:tab/>
        <w:t>20 %</w:t>
      </w:r>
    </w:p>
    <w:p w:rsidR="00BF540F" w:rsidRDefault="003D1BEF">
      <w:pPr>
        <w:numPr>
          <w:ilvl w:val="0"/>
          <w:numId w:val="5"/>
        </w:numPr>
        <w:tabs>
          <w:tab w:val="left" w:pos="720"/>
          <w:tab w:val="right" w:pos="7200"/>
        </w:tabs>
        <w:suppressAutoHyphens/>
      </w:pPr>
      <w:r>
        <w:rPr>
          <w:rFonts w:cs="Calibri"/>
        </w:rPr>
        <w:t>Homework Assignments:</w:t>
      </w:r>
      <w:r>
        <w:rPr>
          <w:rFonts w:cs="Calibri"/>
        </w:rPr>
        <w:tab/>
        <w:t>20 %</w:t>
      </w:r>
    </w:p>
    <w:p w:rsidR="00BF540F" w:rsidRDefault="003D1BEF">
      <w:pPr>
        <w:numPr>
          <w:ilvl w:val="0"/>
          <w:numId w:val="5"/>
        </w:numPr>
        <w:tabs>
          <w:tab w:val="left" w:pos="720"/>
          <w:tab w:val="right" w:pos="7200"/>
        </w:tabs>
        <w:suppressAutoHyphens/>
        <w:rPr>
          <w:rFonts w:cs="Calibri"/>
        </w:rPr>
      </w:pPr>
      <w:r>
        <w:rPr>
          <w:rFonts w:cs="Calibri"/>
        </w:rPr>
        <w:t>Attendance, Class and Group Participation:</w:t>
      </w:r>
      <w:r>
        <w:rPr>
          <w:rFonts w:cs="Calibri"/>
        </w:rPr>
        <w:tab/>
        <w:t>10 %</w:t>
      </w:r>
    </w:p>
    <w:p w:rsidR="00BF540F" w:rsidRDefault="00BF540F">
      <w:pPr>
        <w:tabs>
          <w:tab w:val="left" w:pos="720"/>
          <w:tab w:val="right" w:pos="7200"/>
        </w:tabs>
        <w:ind w:left="360"/>
        <w:rPr>
          <w:rFonts w:cs="Calibri"/>
        </w:rPr>
      </w:pPr>
    </w:p>
    <w:p w:rsidR="00BF540F" w:rsidRDefault="003D1BEF">
      <w:pPr>
        <w:numPr>
          <w:ilvl w:val="0"/>
          <w:numId w:val="5"/>
        </w:numPr>
        <w:tabs>
          <w:tab w:val="left" w:pos="720"/>
          <w:tab w:val="right" w:pos="7200"/>
        </w:tabs>
        <w:suppressAutoHyphens/>
        <w:rPr>
          <w:rFonts w:cs="Calibri"/>
        </w:rPr>
      </w:pPr>
      <w:r>
        <w:rPr>
          <w:rFonts w:cs="Calibri"/>
        </w:rPr>
        <w:t>Total:</w:t>
      </w:r>
      <w:r>
        <w:rPr>
          <w:rFonts w:cs="Calibri"/>
        </w:rPr>
        <w:tab/>
        <w:t>100 %</w:t>
      </w:r>
    </w:p>
    <w:p w:rsidR="00BF540F" w:rsidRDefault="00BF540F">
      <w:pPr>
        <w:tabs>
          <w:tab w:val="left" w:pos="720"/>
          <w:tab w:val="right" w:pos="5760"/>
        </w:tabs>
        <w:rPr>
          <w:rFonts w:cs="Calibri"/>
        </w:rPr>
      </w:pPr>
    </w:p>
    <w:tbl>
      <w:tblPr>
        <w:tblW w:w="9430" w:type="dxa"/>
        <w:tblInd w:w="54" w:type="dxa"/>
        <w:tblBorders>
          <w:top w:val="single" w:sz="4" w:space="0" w:color="000001"/>
          <w:left w:val="single" w:sz="4" w:space="0" w:color="000001"/>
          <w:bottom w:val="single" w:sz="4" w:space="0" w:color="000001"/>
          <w:insideH w:val="single" w:sz="4" w:space="0" w:color="000001"/>
        </w:tblBorders>
        <w:tblCellMar>
          <w:left w:w="48" w:type="dxa"/>
        </w:tblCellMar>
        <w:tblLook w:val="0000" w:firstRow="0" w:lastRow="0" w:firstColumn="0" w:lastColumn="0" w:noHBand="0" w:noVBand="0"/>
      </w:tblPr>
      <w:tblGrid>
        <w:gridCol w:w="1035"/>
        <w:gridCol w:w="659"/>
        <w:gridCol w:w="968"/>
        <w:gridCol w:w="963"/>
        <w:gridCol w:w="968"/>
        <w:gridCol w:w="967"/>
        <w:gridCol w:w="964"/>
        <w:gridCol w:w="968"/>
        <w:gridCol w:w="966"/>
        <w:gridCol w:w="972"/>
      </w:tblGrid>
      <w:tr w:rsidR="00BF540F">
        <w:tc>
          <w:tcPr>
            <w:tcW w:w="1034" w:type="dxa"/>
            <w:tcBorders>
              <w:top w:val="single" w:sz="4" w:space="0" w:color="000001"/>
              <w:left w:val="single" w:sz="4" w:space="0" w:color="000001"/>
              <w:bottom w:val="single" w:sz="4" w:space="0" w:color="000001"/>
            </w:tcBorders>
            <w:shd w:val="clear" w:color="auto" w:fill="auto"/>
            <w:tcMar>
              <w:left w:w="48" w:type="dxa"/>
            </w:tcMar>
          </w:tcPr>
          <w:p w:rsidR="00BF540F" w:rsidRDefault="003D1BEF">
            <w:r>
              <w:rPr>
                <w:rFonts w:cs="Calibri"/>
                <w:bCs/>
              </w:rPr>
              <w:t>Score %</w:t>
            </w:r>
          </w:p>
        </w:tc>
        <w:tc>
          <w:tcPr>
            <w:tcW w:w="659"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&lt; 60</w:t>
            </w:r>
          </w:p>
        </w:tc>
        <w:tc>
          <w:tcPr>
            <w:tcW w:w="968"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60-69.9</w:t>
            </w:r>
          </w:p>
        </w:tc>
        <w:tc>
          <w:tcPr>
            <w:tcW w:w="963"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70-76.9</w:t>
            </w:r>
          </w:p>
        </w:tc>
        <w:tc>
          <w:tcPr>
            <w:tcW w:w="968"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77-79.9</w:t>
            </w:r>
          </w:p>
        </w:tc>
        <w:tc>
          <w:tcPr>
            <w:tcW w:w="967"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80-82.9</w:t>
            </w:r>
          </w:p>
        </w:tc>
        <w:tc>
          <w:tcPr>
            <w:tcW w:w="964"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83-86.9</w:t>
            </w:r>
          </w:p>
        </w:tc>
        <w:tc>
          <w:tcPr>
            <w:tcW w:w="968"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87-89.9</w:t>
            </w:r>
          </w:p>
        </w:tc>
        <w:tc>
          <w:tcPr>
            <w:tcW w:w="966"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90-92.9</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BF540F" w:rsidRDefault="003D1BEF">
            <w:pPr>
              <w:jc w:val="center"/>
              <w:rPr>
                <w:rFonts w:cs="Calibri"/>
                <w:bCs/>
              </w:rPr>
            </w:pPr>
            <w:r>
              <w:rPr>
                <w:rFonts w:cs="Calibri"/>
                <w:bCs/>
              </w:rPr>
              <w:t>93-100</w:t>
            </w:r>
          </w:p>
        </w:tc>
      </w:tr>
      <w:tr w:rsidR="00BF540F">
        <w:tc>
          <w:tcPr>
            <w:tcW w:w="1034" w:type="dxa"/>
            <w:tcBorders>
              <w:top w:val="single" w:sz="4" w:space="0" w:color="000001"/>
              <w:left w:val="single" w:sz="4" w:space="0" w:color="000001"/>
              <w:bottom w:val="single" w:sz="4" w:space="0" w:color="000001"/>
            </w:tcBorders>
            <w:shd w:val="clear" w:color="auto" w:fill="auto"/>
            <w:tcMar>
              <w:left w:w="48" w:type="dxa"/>
            </w:tcMar>
          </w:tcPr>
          <w:p w:rsidR="00BF540F" w:rsidRDefault="003D1BEF">
            <w:r>
              <w:rPr>
                <w:rFonts w:cs="Calibri"/>
                <w:bCs/>
              </w:rPr>
              <w:t>Grade</w:t>
            </w:r>
          </w:p>
        </w:tc>
        <w:tc>
          <w:tcPr>
            <w:tcW w:w="659"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F</w:t>
            </w:r>
          </w:p>
        </w:tc>
        <w:tc>
          <w:tcPr>
            <w:tcW w:w="968"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D</w:t>
            </w:r>
          </w:p>
        </w:tc>
        <w:tc>
          <w:tcPr>
            <w:tcW w:w="963"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C</w:t>
            </w:r>
          </w:p>
        </w:tc>
        <w:tc>
          <w:tcPr>
            <w:tcW w:w="968"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C+</w:t>
            </w:r>
          </w:p>
        </w:tc>
        <w:tc>
          <w:tcPr>
            <w:tcW w:w="967"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B-</w:t>
            </w:r>
          </w:p>
        </w:tc>
        <w:tc>
          <w:tcPr>
            <w:tcW w:w="964"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B</w:t>
            </w:r>
          </w:p>
        </w:tc>
        <w:tc>
          <w:tcPr>
            <w:tcW w:w="968"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B+</w:t>
            </w:r>
          </w:p>
        </w:tc>
        <w:tc>
          <w:tcPr>
            <w:tcW w:w="966" w:type="dxa"/>
            <w:tcBorders>
              <w:top w:val="single" w:sz="4" w:space="0" w:color="000001"/>
              <w:left w:val="single" w:sz="4" w:space="0" w:color="000001"/>
              <w:bottom w:val="single" w:sz="4" w:space="0" w:color="000001"/>
            </w:tcBorders>
            <w:shd w:val="clear" w:color="auto" w:fill="auto"/>
            <w:tcMar>
              <w:left w:w="48" w:type="dxa"/>
            </w:tcMar>
          </w:tcPr>
          <w:p w:rsidR="00BF540F" w:rsidRDefault="003D1BEF">
            <w:pPr>
              <w:jc w:val="center"/>
              <w:rPr>
                <w:rFonts w:cs="Calibri"/>
                <w:bCs/>
              </w:rPr>
            </w:pPr>
            <w:r>
              <w:rPr>
                <w:rFonts w:cs="Calibri"/>
                <w:bCs/>
              </w:rPr>
              <w:t>A-</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BF540F" w:rsidRDefault="003D1BEF">
            <w:pPr>
              <w:jc w:val="center"/>
            </w:pPr>
            <w:r>
              <w:rPr>
                <w:rFonts w:cs="Calibri"/>
                <w:bCs/>
              </w:rPr>
              <w:t>A</w:t>
            </w:r>
          </w:p>
        </w:tc>
      </w:tr>
    </w:tbl>
    <w:p w:rsidR="00BF540F" w:rsidRDefault="00BF540F">
      <w:pPr>
        <w:ind w:left="2160" w:hanging="2160"/>
      </w:pPr>
    </w:p>
    <w:p w:rsidR="00BF540F" w:rsidRDefault="003D1BEF">
      <w:pPr>
        <w:spacing w:after="120"/>
        <w:ind w:left="2160" w:hanging="2160"/>
        <w:rPr>
          <w:rFonts w:cs="Calibri"/>
        </w:rPr>
      </w:pPr>
      <w:r>
        <w:rPr>
          <w:rFonts w:cs="Calibri"/>
          <w:b/>
        </w:rPr>
        <w:t>Blackboard:</w:t>
      </w:r>
    </w:p>
    <w:p w:rsidR="00BF540F" w:rsidRDefault="003D1BEF">
      <w:pPr>
        <w:numPr>
          <w:ilvl w:val="0"/>
          <w:numId w:val="5"/>
        </w:numPr>
        <w:suppressAutoHyphens/>
      </w:pPr>
      <w:r>
        <w:rPr>
          <w:rFonts w:cs="Calibri"/>
        </w:rPr>
        <w:t xml:space="preserve">Blackboard will be used extensively to provide </w:t>
      </w:r>
      <w:r>
        <w:rPr>
          <w:rFonts w:cs="Calibri"/>
        </w:rPr>
        <w:t>course material, collect assignments and reports and provide detailed grading information. Students must make sure their Blackboard login works in the beginning of the course.</w:t>
      </w:r>
    </w:p>
    <w:p w:rsidR="00BF540F" w:rsidRDefault="00BF540F">
      <w:pPr>
        <w:ind w:left="2160" w:hanging="2160"/>
        <w:rPr>
          <w:rFonts w:cs="Calibri"/>
          <w:b/>
        </w:rPr>
      </w:pPr>
    </w:p>
    <w:p w:rsidR="00BF540F" w:rsidRDefault="003D1BEF">
      <w:pPr>
        <w:ind w:left="2160" w:hanging="2160"/>
      </w:pPr>
      <w:r>
        <w:rPr>
          <w:rFonts w:cs="Calibri"/>
          <w:b/>
        </w:rPr>
        <w:t>Software for Lab/Project:</w:t>
      </w:r>
    </w:p>
    <w:p w:rsidR="00BF540F" w:rsidRDefault="003D1BEF">
      <w:pPr>
        <w:numPr>
          <w:ilvl w:val="0"/>
          <w:numId w:val="5"/>
        </w:numPr>
        <w:suppressAutoHyphens/>
      </w:pPr>
      <w:r>
        <w:rPr>
          <w:rFonts w:cs="Calibri"/>
        </w:rPr>
        <w:t>Open-source or free software will be used in the labs</w:t>
      </w:r>
      <w:r>
        <w:rPr>
          <w:rFonts w:cs="Calibri"/>
        </w:rPr>
        <w:t xml:space="preserve"> and course project. The links to download the software will be posted on Blackboard.</w:t>
      </w:r>
    </w:p>
    <w:p w:rsidR="00BF540F" w:rsidRDefault="00BF540F">
      <w:pPr>
        <w:ind w:left="2160" w:hanging="2160"/>
        <w:rPr>
          <w:rFonts w:cs="Calibri"/>
          <w:b/>
        </w:rPr>
      </w:pPr>
    </w:p>
    <w:p w:rsidR="00BF540F" w:rsidRDefault="003D1BEF">
      <w:pPr>
        <w:spacing w:after="120"/>
        <w:ind w:left="2160" w:hanging="2160"/>
        <w:rPr>
          <w:rFonts w:cs="Calibri"/>
        </w:rPr>
      </w:pPr>
      <w:r>
        <w:rPr>
          <w:rFonts w:cs="Calibri"/>
          <w:b/>
        </w:rPr>
        <w:t>Lab Reports:</w:t>
      </w:r>
    </w:p>
    <w:p w:rsidR="00BF540F" w:rsidRDefault="003D1BEF">
      <w:pPr>
        <w:numPr>
          <w:ilvl w:val="0"/>
          <w:numId w:val="5"/>
        </w:numPr>
      </w:pPr>
      <w:r>
        <w:t>Lab reports must be submitted INDIVIDUALLY.</w:t>
      </w:r>
    </w:p>
    <w:p w:rsidR="00BF540F" w:rsidRDefault="003D1BEF">
      <w:pPr>
        <w:numPr>
          <w:ilvl w:val="0"/>
          <w:numId w:val="5"/>
        </w:numPr>
      </w:pPr>
      <w:r>
        <w:t>All lab reports must be submitted through Blackboard – Assignments section.</w:t>
      </w:r>
    </w:p>
    <w:p w:rsidR="00BF540F" w:rsidRDefault="003D1BEF">
      <w:pPr>
        <w:numPr>
          <w:ilvl w:val="0"/>
          <w:numId w:val="5"/>
        </w:numPr>
      </w:pPr>
      <w:r>
        <w:t>Each lab report is due one week afte</w:t>
      </w:r>
      <w:r>
        <w:t>r the lab work is performed.</w:t>
      </w:r>
    </w:p>
    <w:p w:rsidR="00BF540F" w:rsidRDefault="003D1BEF">
      <w:pPr>
        <w:numPr>
          <w:ilvl w:val="0"/>
          <w:numId w:val="5"/>
        </w:numPr>
      </w:pPr>
      <w:r>
        <w:t>Any late lab report will have a 30% late penalty per week; a submission will not be accepted if it is more than three weeks late.</w:t>
      </w:r>
    </w:p>
    <w:p w:rsidR="00BF540F" w:rsidRDefault="003D1BEF">
      <w:pPr>
        <w:numPr>
          <w:ilvl w:val="0"/>
          <w:numId w:val="5"/>
        </w:numPr>
      </w:pPr>
      <w:r>
        <w:t xml:space="preserve">Additional requirements regarding lab report’s content and format will be posted on  Blackboard. </w:t>
      </w:r>
    </w:p>
    <w:p w:rsidR="00BF540F" w:rsidRDefault="003D1BEF">
      <w:pPr>
        <w:suppressAutoHyphens/>
        <w:ind w:left="720"/>
        <w:rPr>
          <w:rFonts w:cs="Calibri"/>
        </w:rPr>
      </w:pPr>
      <w:r>
        <w:br w:type="page"/>
      </w:r>
    </w:p>
    <w:p w:rsidR="00BF540F" w:rsidRDefault="003D1BEF">
      <w:pPr>
        <w:rPr>
          <w:rFonts w:cs="Calibri"/>
        </w:rPr>
      </w:pPr>
      <w:r>
        <w:rPr>
          <w:rFonts w:cs="Calibri"/>
          <w:b/>
        </w:rPr>
        <w:lastRenderedPageBreak/>
        <w:t>Attendance:</w:t>
      </w:r>
    </w:p>
    <w:p w:rsidR="00BF540F" w:rsidRDefault="003D1BEF">
      <w:pPr>
        <w:numPr>
          <w:ilvl w:val="0"/>
          <w:numId w:val="3"/>
        </w:numPr>
        <w:suppressAutoHyphens/>
      </w:pPr>
      <w:r>
        <w:rPr>
          <w:rFonts w:cs="Calibri"/>
        </w:rPr>
        <w:t>At the beginning of each class, the instructor will make a roll call of all the student names to check the attendance.</w:t>
      </w:r>
    </w:p>
    <w:p w:rsidR="00BF540F" w:rsidRDefault="003D1BEF">
      <w:pPr>
        <w:numPr>
          <w:ilvl w:val="0"/>
          <w:numId w:val="3"/>
        </w:numPr>
        <w:suppressAutoHyphens/>
        <w:rPr>
          <w:rFonts w:cs="Calibri"/>
        </w:rPr>
      </w:pPr>
      <w:r>
        <w:rPr>
          <w:rFonts w:cs="Calibri"/>
        </w:rPr>
        <w:t xml:space="preserve">Any latenesses </w:t>
      </w:r>
      <w:r>
        <w:rPr>
          <w:rFonts w:cs="Calibri"/>
          <w:bCs/>
        </w:rPr>
        <w:t>must</w:t>
      </w:r>
      <w:r>
        <w:rPr>
          <w:rFonts w:cs="Calibri"/>
        </w:rPr>
        <w:t xml:space="preserve"> be reported to the instructor by the students before the class is dismissed.</w:t>
      </w:r>
    </w:p>
    <w:p w:rsidR="00BF540F" w:rsidRDefault="003D1BEF">
      <w:pPr>
        <w:numPr>
          <w:ilvl w:val="0"/>
          <w:numId w:val="3"/>
        </w:numPr>
        <w:suppressAutoHyphens/>
        <w:rPr>
          <w:rFonts w:cs="Calibri"/>
        </w:rPr>
      </w:pPr>
      <w:r>
        <w:rPr>
          <w:rFonts w:cs="Calibri"/>
        </w:rPr>
        <w:t>A name without on-time at</w:t>
      </w:r>
      <w:r>
        <w:rPr>
          <w:rFonts w:cs="Calibri"/>
        </w:rPr>
        <w:t>tendance nor reported lateness will be considered to be absent.</w:t>
      </w:r>
    </w:p>
    <w:p w:rsidR="00BF540F" w:rsidRDefault="003D1BEF">
      <w:pPr>
        <w:numPr>
          <w:ilvl w:val="0"/>
          <w:numId w:val="3"/>
        </w:numPr>
        <w:suppressAutoHyphens/>
        <w:rPr>
          <w:rFonts w:cs="Calibri"/>
        </w:rPr>
      </w:pPr>
      <w:r>
        <w:rPr>
          <w:rFonts w:cs="Calibri"/>
        </w:rPr>
        <w:t>2 lateness will be considered equal to 1 absence.</w:t>
      </w:r>
    </w:p>
    <w:p w:rsidR="00BF540F" w:rsidRDefault="003D1BEF">
      <w:pPr>
        <w:numPr>
          <w:ilvl w:val="0"/>
          <w:numId w:val="3"/>
        </w:numPr>
        <w:suppressAutoHyphens/>
        <w:rPr>
          <w:rFonts w:cs="Calibri"/>
        </w:rPr>
      </w:pPr>
      <w:r>
        <w:rPr>
          <w:rFonts w:cs="Calibri"/>
        </w:rPr>
        <w:t xml:space="preserve">Being absent for more than 3 times or being late for more than 6 times in a semester may result in a </w:t>
      </w:r>
      <w:r>
        <w:rPr>
          <w:rFonts w:cs="Calibri"/>
          <w:b/>
        </w:rPr>
        <w:t>WU</w:t>
      </w:r>
      <w:r>
        <w:rPr>
          <w:rFonts w:cs="Calibri"/>
        </w:rPr>
        <w:t xml:space="preserve"> or </w:t>
      </w:r>
      <w:r>
        <w:rPr>
          <w:rFonts w:cs="Calibri"/>
          <w:b/>
        </w:rPr>
        <w:t>F</w:t>
      </w:r>
      <w:r>
        <w:rPr>
          <w:rFonts w:cs="Calibri"/>
        </w:rPr>
        <w:t xml:space="preserve"> grade during or after the semeste</w:t>
      </w:r>
      <w:r>
        <w:rPr>
          <w:rFonts w:cs="Calibri"/>
        </w:rPr>
        <w:t>r.</w:t>
      </w:r>
    </w:p>
    <w:p w:rsidR="00BF540F" w:rsidRDefault="003D1BEF">
      <w:pPr>
        <w:numPr>
          <w:ilvl w:val="0"/>
          <w:numId w:val="3"/>
        </w:numPr>
        <w:suppressAutoHyphens/>
        <w:rPr>
          <w:rFonts w:cs="Calibri"/>
        </w:rPr>
      </w:pPr>
      <w:r>
        <w:rPr>
          <w:rFonts w:cs="Calibri"/>
        </w:rPr>
        <w:t xml:space="preserve">Any absence due to emergencies (e.g., emergency medical condition or no-fault legal crisis) needs to be notified to the instructor by email or in-person. </w:t>
      </w:r>
    </w:p>
    <w:p w:rsidR="00BF540F" w:rsidRDefault="003D1BEF">
      <w:pPr>
        <w:numPr>
          <w:ilvl w:val="0"/>
          <w:numId w:val="3"/>
        </w:numPr>
        <w:suppressAutoHyphens/>
      </w:pPr>
      <w:r>
        <w:rPr>
          <w:rFonts w:cs="Calibri"/>
        </w:rPr>
        <w:t>Excused absences can ONLY be considered with signed explanatory notes from a proper party with pro</w:t>
      </w:r>
      <w:r>
        <w:rPr>
          <w:rFonts w:cs="Calibri"/>
        </w:rPr>
        <w:t>per authority.</w:t>
      </w:r>
    </w:p>
    <w:p w:rsidR="00BF540F" w:rsidRDefault="00BF540F">
      <w:pPr>
        <w:rPr>
          <w:rFonts w:cs="Calibri"/>
          <w:b/>
        </w:rPr>
      </w:pPr>
    </w:p>
    <w:p w:rsidR="00BF540F" w:rsidRDefault="003D1BEF">
      <w:pPr>
        <w:rPr>
          <w:rFonts w:cs="Calibri"/>
        </w:rPr>
      </w:pPr>
      <w:r>
        <w:rPr>
          <w:rFonts w:cs="Calibri"/>
          <w:b/>
        </w:rPr>
        <w:t>Classroom Conduct Policy:</w:t>
      </w:r>
    </w:p>
    <w:p w:rsidR="00BF540F" w:rsidRDefault="003D1BEF">
      <w:pPr>
        <w:numPr>
          <w:ilvl w:val="0"/>
          <w:numId w:val="4"/>
        </w:numPr>
        <w:suppressAutoHyphens/>
        <w:rPr>
          <w:rFonts w:cs="Calibri"/>
        </w:rPr>
      </w:pPr>
      <w:r>
        <w:rPr>
          <w:rFonts w:cs="Calibri"/>
        </w:rPr>
        <w:t xml:space="preserve">Cell phone ringing and any other distracting and disruptive behavior such as talking loudly without permission are absolutely prohibited and may cause the student to be expelled from class. </w:t>
      </w:r>
    </w:p>
    <w:p w:rsidR="00BF540F" w:rsidRDefault="003D1BEF">
      <w:pPr>
        <w:numPr>
          <w:ilvl w:val="0"/>
          <w:numId w:val="4"/>
        </w:numPr>
        <w:suppressAutoHyphens/>
        <w:rPr>
          <w:rFonts w:cs="Calibri"/>
        </w:rPr>
      </w:pPr>
      <w:r>
        <w:rPr>
          <w:rFonts w:cs="Calibri"/>
        </w:rPr>
        <w:t xml:space="preserve">Any activity that threatens the college academic integrity will result in a disciplinary action. </w:t>
      </w:r>
    </w:p>
    <w:p w:rsidR="00BF540F" w:rsidRDefault="003D1BEF">
      <w:pPr>
        <w:numPr>
          <w:ilvl w:val="0"/>
          <w:numId w:val="4"/>
        </w:numPr>
        <w:suppressAutoHyphens/>
        <w:rPr>
          <w:rFonts w:eastAsia="SimSun" w:cs="Calibri"/>
          <w:b/>
          <w:bCs/>
          <w:color w:val="000000"/>
          <w:lang w:eastAsia="zh-CN"/>
        </w:rPr>
      </w:pPr>
      <w:r>
        <w:rPr>
          <w:rFonts w:cs="Calibri"/>
        </w:rPr>
        <w:t xml:space="preserve">Please refer to the Student Handbook and the Catalog of New York City College of Technology for a full listing of Student Code of Conduct, Classroom Behavior </w:t>
      </w:r>
      <w:r>
        <w:rPr>
          <w:rFonts w:cs="Calibri"/>
        </w:rPr>
        <w:t>Guidelines and Academic Integrity Rules.</w:t>
      </w:r>
    </w:p>
    <w:p w:rsidR="00BF540F" w:rsidRDefault="00BF540F">
      <w:pPr>
        <w:jc w:val="both"/>
        <w:rPr>
          <w:rFonts w:eastAsia="SimSun" w:cs="Calibri"/>
          <w:b/>
          <w:bCs/>
          <w:color w:val="000000"/>
          <w:lang w:eastAsia="zh-CN"/>
        </w:rPr>
      </w:pPr>
    </w:p>
    <w:p w:rsidR="00BF540F" w:rsidRDefault="003D1BEF">
      <w:pPr>
        <w:rPr>
          <w:rFonts w:cs="Calibri"/>
        </w:rPr>
      </w:pPr>
      <w:r>
        <w:rPr>
          <w:rFonts w:cs="Calibri"/>
          <w:b/>
        </w:rPr>
        <w:t>Academic Integrity Policy:</w:t>
      </w:r>
    </w:p>
    <w:p w:rsidR="00BF540F" w:rsidRDefault="003D1BEF">
      <w:pPr>
        <w:ind w:left="720"/>
        <w:rPr>
          <w:rFonts w:cs="Calibri"/>
        </w:rPr>
      </w:pPr>
      <w:r>
        <w:rPr>
          <w:rFonts w:cs="Calibri"/>
        </w:rPr>
        <w:t>Students and all others who work with information, ideas, texts, images, music, inventions, and other intellectual property owe their audience and sources accuracy and honesty in using, c</w:t>
      </w:r>
      <w:r>
        <w:rPr>
          <w:rFonts w:cs="Calibri"/>
        </w:rPr>
        <w:t>rediting, and citing sources. As a community of intellectual and professional workers, the College recognizes its responsibility for providing instruction in information literacy and academic integrity, offering models of good practice, and responding vigi</w:t>
      </w:r>
      <w:r>
        <w:rPr>
          <w:rFonts w:cs="Calibri"/>
        </w:rPr>
        <w:t>lantly and appropriately to infractions of academic integrity. Accordingly, academic dishonesty is prohibited in The City University of New York and at New York City College of Technology and is punishable by penalties, including failing grades, suspension</w:t>
      </w:r>
      <w:r>
        <w:rPr>
          <w:rFonts w:cs="Calibri"/>
        </w:rPr>
        <w:t>, and expulsion.</w:t>
      </w:r>
    </w:p>
    <w:p w:rsidR="00BF540F" w:rsidRDefault="00BF540F">
      <w:pPr>
        <w:ind w:left="720"/>
        <w:rPr>
          <w:rFonts w:cs="Calibri"/>
        </w:rPr>
      </w:pPr>
    </w:p>
    <w:p w:rsidR="00BF540F" w:rsidRDefault="00BF540F">
      <w:pPr>
        <w:rPr>
          <w:rFonts w:cs="Calibri"/>
        </w:rPr>
      </w:pPr>
    </w:p>
    <w:p w:rsidR="00BF540F" w:rsidRDefault="00BF540F">
      <w:pPr>
        <w:rPr>
          <w:rStyle w:val="Strong"/>
          <w:sz w:val="26"/>
          <w:szCs w:val="26"/>
        </w:rPr>
      </w:pPr>
    </w:p>
    <w:p w:rsidR="00BF540F" w:rsidRDefault="00BF540F">
      <w:pPr>
        <w:rPr>
          <w:rStyle w:val="Strong"/>
          <w:sz w:val="26"/>
          <w:szCs w:val="26"/>
        </w:rPr>
      </w:pPr>
    </w:p>
    <w:p w:rsidR="00BF540F" w:rsidRDefault="00BF540F">
      <w:pPr>
        <w:rPr>
          <w:rStyle w:val="Strong"/>
          <w:sz w:val="26"/>
          <w:szCs w:val="26"/>
        </w:rPr>
      </w:pPr>
    </w:p>
    <w:p w:rsidR="00BF540F" w:rsidRDefault="00BF540F">
      <w:pPr>
        <w:rPr>
          <w:rStyle w:val="Strong"/>
          <w:sz w:val="26"/>
          <w:szCs w:val="26"/>
        </w:rPr>
      </w:pPr>
    </w:p>
    <w:p w:rsidR="00BF540F" w:rsidRDefault="00BF540F">
      <w:pPr>
        <w:rPr>
          <w:rStyle w:val="Strong"/>
          <w:sz w:val="26"/>
          <w:szCs w:val="26"/>
        </w:rPr>
      </w:pPr>
    </w:p>
    <w:p w:rsidR="00BF540F" w:rsidRDefault="00BF540F">
      <w:pPr>
        <w:rPr>
          <w:rStyle w:val="Strong"/>
          <w:sz w:val="26"/>
          <w:szCs w:val="26"/>
        </w:rPr>
      </w:pPr>
    </w:p>
    <w:p w:rsidR="00BF540F" w:rsidRDefault="003D1BEF">
      <w:pPr>
        <w:rPr>
          <w:rStyle w:val="Strong"/>
          <w:sz w:val="26"/>
          <w:szCs w:val="26"/>
        </w:rPr>
      </w:pPr>
      <w:r>
        <w:rPr>
          <w:rStyle w:val="Strong"/>
          <w:sz w:val="26"/>
          <w:szCs w:val="26"/>
        </w:rPr>
        <w:lastRenderedPageBreak/>
        <w:t>Assessment Methods</w:t>
      </w:r>
    </w:p>
    <w:p w:rsidR="00BF540F" w:rsidRDefault="00BF540F"/>
    <w:tbl>
      <w:tblPr>
        <w:tblW w:w="9430" w:type="dxa"/>
        <w:tblInd w:w="-62" w:type="dxa"/>
        <w:tblBorders>
          <w:top w:val="single" w:sz="4" w:space="0" w:color="000001"/>
          <w:left w:val="single" w:sz="4" w:space="0" w:color="000001"/>
          <w:bottom w:val="single" w:sz="4" w:space="0" w:color="000001"/>
          <w:insideH w:val="single" w:sz="4" w:space="0" w:color="000001"/>
        </w:tblBorders>
        <w:tblCellMar>
          <w:left w:w="48" w:type="dxa"/>
        </w:tblCellMar>
        <w:tblLook w:val="0000" w:firstRow="0" w:lastRow="0" w:firstColumn="0" w:lastColumn="0" w:noHBand="0" w:noVBand="0"/>
      </w:tblPr>
      <w:tblGrid>
        <w:gridCol w:w="4050"/>
        <w:gridCol w:w="5380"/>
      </w:tblGrid>
      <w:tr w:rsidR="00BF540F">
        <w:tc>
          <w:tcPr>
            <w:tcW w:w="4050" w:type="dxa"/>
            <w:tcBorders>
              <w:top w:val="single" w:sz="4" w:space="0" w:color="000001"/>
              <w:left w:val="single" w:sz="4" w:space="0" w:color="000001"/>
              <w:bottom w:val="single" w:sz="4" w:space="0" w:color="000001"/>
            </w:tcBorders>
            <w:shd w:val="clear" w:color="auto" w:fill="auto"/>
            <w:tcMar>
              <w:left w:w="48" w:type="dxa"/>
            </w:tcMar>
          </w:tcPr>
          <w:p w:rsidR="00BF540F" w:rsidRDefault="003D1BEF">
            <w:r>
              <w:rPr>
                <w:b/>
              </w:rPr>
              <w:t>General Education Learning Outcomes</w:t>
            </w:r>
          </w:p>
        </w:tc>
        <w:tc>
          <w:tcPr>
            <w:tcW w:w="537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BF540F" w:rsidRDefault="003D1BEF">
            <w:r>
              <w:rPr>
                <w:b/>
              </w:rPr>
              <w:t>Assessment Methods</w:t>
            </w:r>
          </w:p>
        </w:tc>
      </w:tr>
      <w:tr w:rsidR="00BF540F">
        <w:tc>
          <w:tcPr>
            <w:tcW w:w="4050" w:type="dxa"/>
            <w:tcBorders>
              <w:top w:val="single" w:sz="4" w:space="0" w:color="000001"/>
              <w:left w:val="single" w:sz="4" w:space="0" w:color="000001"/>
              <w:bottom w:val="single" w:sz="4" w:space="0" w:color="000001"/>
            </w:tcBorders>
            <w:shd w:val="clear" w:color="auto" w:fill="auto"/>
            <w:tcMar>
              <w:left w:w="48" w:type="dxa"/>
            </w:tcMar>
          </w:tcPr>
          <w:p w:rsidR="00BF540F" w:rsidRDefault="003D1BEF">
            <w:r>
              <w:t xml:space="preserve">Demonstrate acquisition of discipline specific knowledge. </w:t>
            </w:r>
          </w:p>
        </w:tc>
        <w:tc>
          <w:tcPr>
            <w:tcW w:w="537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BF540F" w:rsidRDefault="003D1BEF">
            <w:r>
              <w:t xml:space="preserve">Students will at minimum, demonstrate knowledge of basic technical terms related to computer </w:t>
            </w:r>
            <w:r>
              <w:t>vision such as those found in a job interview in the technology field. Students who excel will be able to use logic and reasoning to find answers to new questions.  This will be demonstrated by homework, midterm and final project presentation.</w:t>
            </w:r>
          </w:p>
          <w:p w:rsidR="00BF540F" w:rsidRDefault="00BF540F"/>
        </w:tc>
      </w:tr>
      <w:tr w:rsidR="00BF540F">
        <w:tc>
          <w:tcPr>
            <w:tcW w:w="4050" w:type="dxa"/>
            <w:tcBorders>
              <w:top w:val="single" w:sz="4" w:space="0" w:color="000001"/>
              <w:left w:val="single" w:sz="4" w:space="0" w:color="000001"/>
              <w:bottom w:val="single" w:sz="4" w:space="0" w:color="000001"/>
            </w:tcBorders>
            <w:shd w:val="clear" w:color="auto" w:fill="auto"/>
            <w:tcMar>
              <w:left w:w="48" w:type="dxa"/>
            </w:tcMar>
          </w:tcPr>
          <w:p w:rsidR="00BF540F" w:rsidRDefault="003D1BEF">
            <w:r>
              <w:t>Demonstrat</w:t>
            </w:r>
            <w:r>
              <w:t>e effective reading and written communication skills.</w:t>
            </w:r>
          </w:p>
          <w:p w:rsidR="00BF540F" w:rsidRDefault="00BF540F"/>
          <w:p w:rsidR="00BF540F" w:rsidRDefault="00BF540F">
            <w:pPr>
              <w:rPr>
                <w:rFonts w:cs="Calibri"/>
              </w:rPr>
            </w:pPr>
          </w:p>
        </w:tc>
        <w:tc>
          <w:tcPr>
            <w:tcW w:w="537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BF540F" w:rsidRDefault="003D1BEF">
            <w:r>
              <w:t xml:space="preserve">Students will read and write effectively. Effective reading will be demonstrated by accurate interpretation of reading assignments and weekly lab procedures. Effective writing will be demonstrated in </w:t>
            </w:r>
            <w:r>
              <w:t>online discussions, formal writing assignments and lab reports.</w:t>
            </w:r>
          </w:p>
          <w:p w:rsidR="00BF540F" w:rsidRDefault="00BF540F"/>
        </w:tc>
      </w:tr>
      <w:tr w:rsidR="00BF540F">
        <w:tc>
          <w:tcPr>
            <w:tcW w:w="4050" w:type="dxa"/>
            <w:tcBorders>
              <w:top w:val="single" w:sz="4" w:space="0" w:color="000001"/>
              <w:left w:val="single" w:sz="4" w:space="0" w:color="000001"/>
              <w:bottom w:val="single" w:sz="4" w:space="0" w:color="000001"/>
            </w:tcBorders>
            <w:shd w:val="clear" w:color="auto" w:fill="auto"/>
            <w:tcMar>
              <w:left w:w="48" w:type="dxa"/>
            </w:tcMar>
          </w:tcPr>
          <w:p w:rsidR="00BF540F" w:rsidRDefault="003D1BEF">
            <w:r>
              <w:t xml:space="preserve">Demonstrate effective oral communication skills. </w:t>
            </w:r>
          </w:p>
          <w:p w:rsidR="00BF540F" w:rsidRDefault="003D1BEF">
            <w:r>
              <w:t>Gather, interpret and evaluate and integrate information from a variety of sources.</w:t>
            </w:r>
          </w:p>
        </w:tc>
        <w:tc>
          <w:tcPr>
            <w:tcW w:w="537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BF540F" w:rsidRDefault="003D1BEF">
            <w:r>
              <w:t>Students will verbally discuss a computer vision applica</w:t>
            </w:r>
            <w:r>
              <w:t>tion (project proposal) and explain basic concepts to the class. Each group of students will give a brief oral presentation on their project at the end of the semester. Students will also demonstrate their projects to the class at the end of semester.</w:t>
            </w:r>
          </w:p>
          <w:p w:rsidR="00BF540F" w:rsidRDefault="00BF540F"/>
        </w:tc>
      </w:tr>
      <w:tr w:rsidR="00BF540F">
        <w:tc>
          <w:tcPr>
            <w:tcW w:w="4050" w:type="dxa"/>
            <w:tcBorders>
              <w:top w:val="single" w:sz="4" w:space="0" w:color="000001"/>
              <w:left w:val="single" w:sz="4" w:space="0" w:color="000001"/>
              <w:bottom w:val="single" w:sz="4" w:space="0" w:color="000001"/>
            </w:tcBorders>
            <w:shd w:val="clear" w:color="auto" w:fill="auto"/>
            <w:tcMar>
              <w:left w:w="48" w:type="dxa"/>
            </w:tcMar>
          </w:tcPr>
          <w:p w:rsidR="00BF540F" w:rsidRDefault="003D1BEF">
            <w:r>
              <w:t xml:space="preserve">Demonstrate the ability to work in a team and group while being aware of the ethical and conflict related situations in group dynamics. </w:t>
            </w:r>
          </w:p>
        </w:tc>
        <w:tc>
          <w:tcPr>
            <w:tcW w:w="537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BF540F" w:rsidRDefault="003D1BEF">
            <w:r>
              <w:t xml:space="preserve">Students will work together in groups to design and build a computer vision system. The system will be built in stages </w:t>
            </w:r>
            <w:r>
              <w:t xml:space="preserve">and the functionality of each stage will be demonstrated in lab. Teamwork rubrics will be used for the assessment. </w:t>
            </w:r>
          </w:p>
        </w:tc>
      </w:tr>
    </w:tbl>
    <w:p w:rsidR="00BF540F" w:rsidRDefault="00BF540F"/>
    <w:p w:rsidR="00BF540F" w:rsidRDefault="00BF540F"/>
    <w:p w:rsidR="00BF540F" w:rsidRDefault="00BF540F">
      <w:pPr>
        <w:rPr>
          <w:rFonts w:cs="Calibri"/>
        </w:rPr>
      </w:pPr>
    </w:p>
    <w:p w:rsidR="00BF540F" w:rsidRDefault="003D1BEF">
      <w:pPr>
        <w:spacing w:after="160" w:line="259" w:lineRule="auto"/>
        <w:rPr>
          <w:rFonts w:cs="Calibri"/>
        </w:rPr>
      </w:pPr>
      <w:r>
        <w:br w:type="page"/>
      </w:r>
    </w:p>
    <w:p w:rsidR="00BF540F" w:rsidRDefault="00BF540F">
      <w:pPr>
        <w:rPr>
          <w:rFonts w:cs="Calibri"/>
        </w:rPr>
      </w:pPr>
    </w:p>
    <w:tbl>
      <w:tblPr>
        <w:tblW w:w="8862" w:type="dxa"/>
        <w:tblInd w:w="-26" w:type="dxa"/>
        <w:tblBorders>
          <w:top w:val="single" w:sz="2" w:space="0" w:color="000001"/>
          <w:left w:val="single" w:sz="2" w:space="0" w:color="000001"/>
          <w:bottom w:val="single" w:sz="2" w:space="0" w:color="000001"/>
          <w:insideH w:val="single" w:sz="2" w:space="0" w:color="000001"/>
        </w:tblBorders>
        <w:tblCellMar>
          <w:left w:w="74" w:type="dxa"/>
        </w:tblCellMar>
        <w:tblLook w:val="0000" w:firstRow="0" w:lastRow="0" w:firstColumn="0" w:lastColumn="0" w:noHBand="0" w:noVBand="0"/>
      </w:tblPr>
      <w:tblGrid>
        <w:gridCol w:w="4428"/>
        <w:gridCol w:w="4434"/>
      </w:tblGrid>
      <w:tr w:rsidR="00BF540F">
        <w:tc>
          <w:tcPr>
            <w:tcW w:w="4428" w:type="dxa"/>
            <w:tcBorders>
              <w:top w:val="single" w:sz="2" w:space="0" w:color="000001"/>
              <w:left w:val="single" w:sz="2" w:space="0" w:color="000001"/>
              <w:bottom w:val="single" w:sz="2" w:space="0" w:color="000001"/>
            </w:tcBorders>
            <w:shd w:val="clear" w:color="auto" w:fill="auto"/>
            <w:tcMar>
              <w:left w:w="74" w:type="dxa"/>
            </w:tcMar>
          </w:tcPr>
          <w:p w:rsidR="00BF540F" w:rsidRDefault="003D1BEF">
            <w:pPr>
              <w:rPr>
                <w:b/>
              </w:rPr>
            </w:pPr>
            <w:r>
              <w:rPr>
                <w:b/>
              </w:rPr>
              <w:t>Course Specific Learning Outcomes</w:t>
            </w:r>
          </w:p>
        </w:tc>
        <w:tc>
          <w:tcPr>
            <w:tcW w:w="4433" w:type="dxa"/>
            <w:tcBorders>
              <w:top w:val="single" w:sz="2" w:space="0" w:color="000001"/>
              <w:left w:val="single" w:sz="2" w:space="0" w:color="000001"/>
              <w:bottom w:val="single" w:sz="2" w:space="0" w:color="000001"/>
              <w:right w:val="single" w:sz="2" w:space="0" w:color="000001"/>
            </w:tcBorders>
            <w:shd w:val="clear" w:color="auto" w:fill="auto"/>
            <w:tcMar>
              <w:left w:w="74" w:type="dxa"/>
            </w:tcMar>
          </w:tcPr>
          <w:p w:rsidR="00BF540F" w:rsidRDefault="003D1BEF">
            <w:pPr>
              <w:rPr>
                <w:b/>
              </w:rPr>
            </w:pPr>
            <w:r>
              <w:rPr>
                <w:b/>
              </w:rPr>
              <w:t>Assessment Methods</w:t>
            </w:r>
          </w:p>
        </w:tc>
      </w:tr>
      <w:tr w:rsidR="00BF540F">
        <w:tc>
          <w:tcPr>
            <w:tcW w:w="4428" w:type="dxa"/>
            <w:tcBorders>
              <w:top w:val="single" w:sz="2" w:space="0" w:color="000001"/>
              <w:left w:val="single" w:sz="2" w:space="0" w:color="000001"/>
              <w:bottom w:val="single" w:sz="2" w:space="0" w:color="000001"/>
            </w:tcBorders>
            <w:shd w:val="clear" w:color="auto" w:fill="auto"/>
            <w:tcMar>
              <w:left w:w="74" w:type="dxa"/>
            </w:tcMar>
          </w:tcPr>
          <w:p w:rsidR="00BF540F" w:rsidRDefault="003D1BEF">
            <w:r>
              <w:t xml:space="preserve">Students will demonstrate knowledge of technical terms in the field of image </w:t>
            </w:r>
            <w:r>
              <w:t>processing and computer vision.</w:t>
            </w:r>
          </w:p>
          <w:p w:rsidR="00BF540F" w:rsidRDefault="00BF540F">
            <w:pPr>
              <w:rPr>
                <w:rFonts w:cs="Calibri"/>
              </w:rPr>
            </w:pPr>
          </w:p>
        </w:tc>
        <w:tc>
          <w:tcPr>
            <w:tcW w:w="4433" w:type="dxa"/>
            <w:tcBorders>
              <w:top w:val="single" w:sz="2" w:space="0" w:color="000001"/>
              <w:left w:val="single" w:sz="2" w:space="0" w:color="000001"/>
              <w:bottom w:val="single" w:sz="2" w:space="0" w:color="000001"/>
              <w:right w:val="single" w:sz="2" w:space="0" w:color="000001"/>
            </w:tcBorders>
            <w:shd w:val="clear" w:color="auto" w:fill="auto"/>
            <w:tcMar>
              <w:left w:w="74" w:type="dxa"/>
            </w:tcMar>
          </w:tcPr>
          <w:p w:rsidR="00BF540F" w:rsidRDefault="003D1BEF">
            <w:r>
              <w:t>Analysis of student performance on lab reports, homework, midterm and final project presentation.</w:t>
            </w:r>
          </w:p>
          <w:p w:rsidR="00BF540F" w:rsidRDefault="00BF540F"/>
        </w:tc>
      </w:tr>
      <w:tr w:rsidR="00BF540F">
        <w:tc>
          <w:tcPr>
            <w:tcW w:w="4428" w:type="dxa"/>
            <w:tcBorders>
              <w:top w:val="single" w:sz="2" w:space="0" w:color="000001"/>
              <w:left w:val="single" w:sz="2" w:space="0" w:color="000001"/>
              <w:bottom w:val="single" w:sz="2" w:space="0" w:color="000001"/>
            </w:tcBorders>
            <w:shd w:val="clear" w:color="auto" w:fill="auto"/>
            <w:tcMar>
              <w:left w:w="74" w:type="dxa"/>
            </w:tcMar>
          </w:tcPr>
          <w:p w:rsidR="00BF540F" w:rsidRDefault="003D1BEF">
            <w:r>
              <w:t>Demonstrate the understanding of foundation of image and video formation  and 2D computer vision.</w:t>
            </w:r>
          </w:p>
        </w:tc>
        <w:tc>
          <w:tcPr>
            <w:tcW w:w="4433" w:type="dxa"/>
            <w:tcBorders>
              <w:top w:val="single" w:sz="2" w:space="0" w:color="000001"/>
              <w:left w:val="single" w:sz="2" w:space="0" w:color="000001"/>
              <w:bottom w:val="single" w:sz="2" w:space="0" w:color="000001"/>
              <w:right w:val="single" w:sz="2" w:space="0" w:color="000001"/>
            </w:tcBorders>
            <w:shd w:val="clear" w:color="auto" w:fill="auto"/>
            <w:tcMar>
              <w:left w:w="74" w:type="dxa"/>
            </w:tcMar>
          </w:tcPr>
          <w:p w:rsidR="00BF540F" w:rsidRDefault="003D1BEF">
            <w:r>
              <w:t>Analysis of student perfo</w:t>
            </w:r>
            <w:r>
              <w:t>rmance on homework, lab reports, midterm and final project presentation.</w:t>
            </w:r>
          </w:p>
          <w:p w:rsidR="00BF540F" w:rsidRDefault="00BF540F"/>
        </w:tc>
      </w:tr>
      <w:tr w:rsidR="00BF540F">
        <w:tc>
          <w:tcPr>
            <w:tcW w:w="4428" w:type="dxa"/>
            <w:tcBorders>
              <w:top w:val="single" w:sz="2" w:space="0" w:color="000001"/>
              <w:left w:val="single" w:sz="2" w:space="0" w:color="000001"/>
              <w:bottom w:val="single" w:sz="2" w:space="0" w:color="000001"/>
            </w:tcBorders>
            <w:shd w:val="clear" w:color="auto" w:fill="auto"/>
            <w:tcMar>
              <w:left w:w="74" w:type="dxa"/>
            </w:tcMar>
          </w:tcPr>
          <w:p w:rsidR="00BF540F" w:rsidRDefault="003D1BEF">
            <w:pPr>
              <w:rPr>
                <w:rFonts w:cs="Calibri"/>
              </w:rPr>
            </w:pPr>
            <w:r>
              <w:rPr>
                <w:rFonts w:cs="Calibri"/>
              </w:rPr>
              <w:t xml:space="preserve">Demonstrate the understanding  of basic technical approaches involved in computer vision. </w:t>
            </w:r>
          </w:p>
          <w:p w:rsidR="00BF540F" w:rsidRDefault="00BF540F"/>
          <w:p w:rsidR="00BF540F" w:rsidRDefault="00BF540F"/>
        </w:tc>
        <w:tc>
          <w:tcPr>
            <w:tcW w:w="4433" w:type="dxa"/>
            <w:tcBorders>
              <w:top w:val="single" w:sz="2" w:space="0" w:color="000001"/>
              <w:left w:val="single" w:sz="2" w:space="0" w:color="000001"/>
              <w:bottom w:val="single" w:sz="2" w:space="0" w:color="000001"/>
              <w:right w:val="single" w:sz="2" w:space="0" w:color="000001"/>
            </w:tcBorders>
            <w:shd w:val="clear" w:color="auto" w:fill="auto"/>
            <w:tcMar>
              <w:left w:w="74" w:type="dxa"/>
            </w:tcMar>
          </w:tcPr>
          <w:p w:rsidR="00BF540F" w:rsidRDefault="003D1BEF">
            <w:r>
              <w:t>Analysis of student performance in homework, hand-on lab experiments, and preparation of</w:t>
            </w:r>
            <w:r>
              <w:t xml:space="preserve"> lab reports.</w:t>
            </w:r>
          </w:p>
        </w:tc>
      </w:tr>
      <w:tr w:rsidR="00BF540F">
        <w:tc>
          <w:tcPr>
            <w:tcW w:w="4428" w:type="dxa"/>
            <w:tcBorders>
              <w:top w:val="single" w:sz="2" w:space="0" w:color="000001"/>
              <w:left w:val="single" w:sz="2" w:space="0" w:color="000001"/>
              <w:bottom w:val="single" w:sz="2" w:space="0" w:color="000001"/>
            </w:tcBorders>
            <w:shd w:val="clear" w:color="auto" w:fill="auto"/>
            <w:tcMar>
              <w:left w:w="74" w:type="dxa"/>
            </w:tcMar>
          </w:tcPr>
          <w:p w:rsidR="00BF540F" w:rsidRDefault="003D1BEF">
            <w:r>
              <w:rPr>
                <w:rFonts w:cs="Calibri"/>
              </w:rPr>
              <w:t xml:space="preserve">Demonstrate the ability to apply major techniques in basic image and video processing and analysis. </w:t>
            </w:r>
          </w:p>
          <w:p w:rsidR="00BF540F" w:rsidRDefault="00BF540F">
            <w:pPr>
              <w:rPr>
                <w:rFonts w:cs="Calibri"/>
              </w:rPr>
            </w:pPr>
          </w:p>
          <w:p w:rsidR="00BF540F" w:rsidRDefault="00BF540F">
            <w:pPr>
              <w:rPr>
                <w:rFonts w:cs="Calibri"/>
              </w:rPr>
            </w:pPr>
          </w:p>
        </w:tc>
        <w:tc>
          <w:tcPr>
            <w:tcW w:w="4433" w:type="dxa"/>
            <w:tcBorders>
              <w:top w:val="single" w:sz="2" w:space="0" w:color="000001"/>
              <w:left w:val="single" w:sz="2" w:space="0" w:color="000001"/>
              <w:bottom w:val="single" w:sz="2" w:space="0" w:color="000001"/>
              <w:right w:val="single" w:sz="2" w:space="0" w:color="000001"/>
            </w:tcBorders>
            <w:shd w:val="clear" w:color="auto" w:fill="auto"/>
            <w:tcMar>
              <w:left w:w="74" w:type="dxa"/>
            </w:tcMar>
          </w:tcPr>
          <w:p w:rsidR="00BF540F" w:rsidRDefault="003D1BEF">
            <w:r>
              <w:t>Analysis of student performance in hand-on lab experiments, preparation of lab reports and final project.</w:t>
            </w:r>
          </w:p>
        </w:tc>
      </w:tr>
      <w:tr w:rsidR="00BF540F">
        <w:tc>
          <w:tcPr>
            <w:tcW w:w="4428" w:type="dxa"/>
            <w:tcBorders>
              <w:top w:val="single" w:sz="2" w:space="0" w:color="000001"/>
              <w:left w:val="single" w:sz="2" w:space="0" w:color="000001"/>
              <w:bottom w:val="single" w:sz="2" w:space="0" w:color="000001"/>
            </w:tcBorders>
            <w:shd w:val="clear" w:color="auto" w:fill="auto"/>
            <w:tcMar>
              <w:left w:w="74" w:type="dxa"/>
            </w:tcMar>
          </w:tcPr>
          <w:p w:rsidR="00BF540F" w:rsidRDefault="003D1BEF">
            <w:r>
              <w:t xml:space="preserve">Demonstrate the ability to select and apply hardware and software tools to develop a prototype computer vision application. </w:t>
            </w:r>
          </w:p>
        </w:tc>
        <w:tc>
          <w:tcPr>
            <w:tcW w:w="4433" w:type="dxa"/>
            <w:tcBorders>
              <w:top w:val="single" w:sz="2" w:space="0" w:color="000001"/>
              <w:left w:val="single" w:sz="2" w:space="0" w:color="000001"/>
              <w:bottom w:val="single" w:sz="2" w:space="0" w:color="000001"/>
              <w:right w:val="single" w:sz="2" w:space="0" w:color="000001"/>
            </w:tcBorders>
            <w:shd w:val="clear" w:color="auto" w:fill="auto"/>
            <w:tcMar>
              <w:left w:w="74" w:type="dxa"/>
            </w:tcMar>
          </w:tcPr>
          <w:p w:rsidR="00BF540F" w:rsidRDefault="003D1BEF">
            <w:r>
              <w:t>Students will work together in groups to build a prototype computer vision project.  Analysis of student performance on project exe</w:t>
            </w:r>
            <w:r>
              <w:t>rcises, preparation of project report and demonstration of course project.</w:t>
            </w:r>
          </w:p>
        </w:tc>
      </w:tr>
    </w:tbl>
    <w:p w:rsidR="00BF540F" w:rsidRDefault="00BF540F">
      <w:pPr>
        <w:sectPr w:rsidR="00BF540F">
          <w:footerReference w:type="default" r:id="rId30"/>
          <w:pgSz w:w="12240" w:h="15840"/>
          <w:pgMar w:top="1440" w:right="1440" w:bottom="1440" w:left="1440" w:header="0" w:footer="720" w:gutter="0"/>
          <w:cols w:space="720"/>
          <w:formProt w:val="0"/>
          <w:docGrid w:linePitch="360"/>
        </w:sectPr>
      </w:pPr>
    </w:p>
    <w:p w:rsidR="00BF540F" w:rsidRDefault="003D1BEF">
      <w:r>
        <w:rPr>
          <w:b/>
          <w:sz w:val="32"/>
          <w:szCs w:val="32"/>
        </w:rPr>
        <w:lastRenderedPageBreak/>
        <w:t>Course Need Assessment</w:t>
      </w:r>
    </w:p>
    <w:p w:rsidR="00BF540F" w:rsidRDefault="00BF540F"/>
    <w:p w:rsidR="00BF540F" w:rsidRDefault="003D1BEF">
      <w:r>
        <w:t>The need to offer a course on Computer Vision is presented by the current technology trend. According to Indeed data, the demand for co</w:t>
      </w:r>
      <w:r>
        <w:t xml:space="preserve">mputer vision engineers has grown steadily since 2013. According to ZDNet, computer vision engineer is the most wanted among the top 10 IT jobs that will be most in-demand in 2020 [1]. According to Glassdoor.com, as of May, 2018, the national average base </w:t>
      </w:r>
      <w:r>
        <w:t>salary for a computer vision engineer is $94.9K/yr [2]. According to Hired.com, as of August, 2018, the average salary for a computer vision engineer in NY area is $135K/yr [3]. Interests to learn computer vision and image processing have been expressed by</w:t>
      </w:r>
      <w:r>
        <w:t xml:space="preserve"> CET students who recently took CET4900 Internship and who conducted research projects with CET faculty.</w:t>
      </w:r>
    </w:p>
    <w:p w:rsidR="00BF540F" w:rsidRDefault="00BF540F"/>
    <w:p w:rsidR="00BF540F" w:rsidRDefault="003D1BEF">
      <w:bookmarkStart w:id="5" w:name="h.30j0zll"/>
      <w:bookmarkEnd w:id="5"/>
      <w:r>
        <w:t>Students in Computer Engineering Technology Department are required to take two technical elective courses before obtaining their CEB degrees. In recent academic years, three or four existing technical elective courses have been offered by the department e</w:t>
      </w:r>
      <w:r>
        <w:t xml:space="preserve">very semester. This proposed course will provide another option for the students and offer another choice of a 4 credit technical elective course. </w:t>
      </w:r>
    </w:p>
    <w:p w:rsidR="00BF540F" w:rsidRDefault="00BF540F"/>
    <w:p w:rsidR="00BF540F" w:rsidRDefault="003D1BEF">
      <w:r>
        <w:t>This course provides students with fundamental knowledge and techniques in computer vision, a rapidly boomi</w:t>
      </w:r>
      <w:r>
        <w:t>ng area in recent few years. It directly supports one of the program educational objectives of the CET BTech program, which states that graduates of the CET program are expected to be employed, as engineering technologists or the equivalent, in positions b</w:t>
      </w:r>
      <w:r>
        <w:t>eyond the entry-level for which this program has prepared them. </w:t>
      </w:r>
    </w:p>
    <w:p w:rsidR="00BF540F" w:rsidRDefault="00BF540F"/>
    <w:p w:rsidR="00BF540F" w:rsidRDefault="003D1BEF">
      <w:pPr>
        <w:spacing w:after="80"/>
      </w:pPr>
      <w:r>
        <w:t>This course has no overlap with any other courses offered in the CET Department. According to the current College Catalog, this course does not overlap with any course offered in any other d</w:t>
      </w:r>
      <w:r>
        <w:t xml:space="preserve">epartments.  </w:t>
      </w:r>
    </w:p>
    <w:p w:rsidR="00BF540F" w:rsidRDefault="00BF540F"/>
    <w:p w:rsidR="00BF540F" w:rsidRDefault="00BF540F"/>
    <w:p w:rsidR="00BF540F" w:rsidRDefault="00BF540F"/>
    <w:p w:rsidR="00BF540F" w:rsidRDefault="003D1BEF">
      <w:pPr>
        <w:pStyle w:val="Subtitle"/>
        <w:jc w:val="left"/>
      </w:pPr>
      <w:r>
        <w:rPr>
          <w:sz w:val="32"/>
          <w:szCs w:val="32"/>
        </w:rPr>
        <w:t>Course Design</w:t>
      </w:r>
    </w:p>
    <w:p w:rsidR="00BF540F" w:rsidRDefault="003D1BEF">
      <w:pPr>
        <w:spacing w:before="259"/>
      </w:pPr>
      <w:r>
        <w:t>The course will be offered to the CET BTech (CEB) junior or senior students in the Computer Engineering Technology Department. It is expected that a section (22 students as maximum) will take this course when it is offered in</w:t>
      </w:r>
      <w:r>
        <w:t xml:space="preserve"> both Spring and Fall semesters every year. </w:t>
      </w:r>
    </w:p>
    <w:p w:rsidR="00BF540F" w:rsidRDefault="00BF540F"/>
    <w:p w:rsidR="00BF540F" w:rsidRDefault="003D1BEF">
      <w:r>
        <w:t>The course is structured as a combination of lecture sessions and hands-on lab sessions. The hands-on sessions include lab exercises, experiments and group projects. This course is not designed to be online.</w:t>
      </w:r>
    </w:p>
    <w:p w:rsidR="00BF540F" w:rsidRDefault="00BF540F"/>
    <w:p w:rsidR="00BF540F" w:rsidRDefault="003D1BEF">
      <w:r>
        <w:t>N</w:t>
      </w:r>
      <w:r>
        <w:t>o additional physical resources are required since students will take this course in lieu of existing courses in the CEB program. Adequate equipment and resources in the CET Department are available for the hands-on components (lab experiments and course p</w:t>
      </w:r>
      <w:r>
        <w:t xml:space="preserve">roject) of </w:t>
      </w:r>
      <w:r>
        <w:lastRenderedPageBreak/>
        <w:t xml:space="preserve">this course. Two existing CET full-time faculty who have extensive experiences in Computer Vision are qualified and available to teach this course every semester. </w:t>
      </w:r>
    </w:p>
    <w:p w:rsidR="00BF540F" w:rsidRDefault="00BF540F"/>
    <w:p w:rsidR="00BF540F" w:rsidRDefault="00BF540F"/>
    <w:p w:rsidR="00BF540F" w:rsidRDefault="00BF540F"/>
    <w:p w:rsidR="00BF540F" w:rsidRDefault="003D1BEF">
      <w:pPr>
        <w:spacing w:after="160" w:line="259" w:lineRule="auto"/>
        <w:rPr>
          <w:b/>
          <w:bCs/>
          <w:sz w:val="28"/>
          <w:szCs w:val="28"/>
          <w:lang w:eastAsia="zh-CN"/>
        </w:rPr>
      </w:pPr>
      <w:r>
        <w:rPr>
          <w:b/>
          <w:bCs/>
          <w:sz w:val="28"/>
          <w:szCs w:val="28"/>
          <w:lang w:eastAsia="zh-CN"/>
        </w:rPr>
        <w:t>References</w:t>
      </w:r>
    </w:p>
    <w:p w:rsidR="00BF540F" w:rsidRDefault="003D1BEF">
      <w:pPr>
        <w:spacing w:after="160" w:line="259" w:lineRule="auto"/>
        <w:rPr>
          <w:lang w:eastAsia="zh-CN"/>
        </w:rPr>
      </w:pPr>
      <w:r>
        <w:rPr>
          <w:lang w:eastAsia="zh-CN"/>
        </w:rPr>
        <w:t xml:space="preserve">[1] The 10 IT jobs that will be most in-demand in 2020, ZDNet, December 1, 2017, retrieved on Augus 17, 2018, URL: https://www.zdnet.com/article/the-10-it-jobs-that-will-be-most-in-demand-in-2020/  </w:t>
      </w:r>
    </w:p>
    <w:p w:rsidR="00BF540F" w:rsidRDefault="003D1BEF">
      <w:pPr>
        <w:spacing w:after="160" w:line="259" w:lineRule="auto"/>
      </w:pPr>
      <w:r>
        <w:rPr>
          <w:lang w:eastAsia="zh-CN"/>
        </w:rPr>
        <w:t xml:space="preserve">[2] </w:t>
      </w:r>
      <w:r>
        <w:t>Computer Vision Engineer Salaries, retrieved on Augus</w:t>
      </w:r>
      <w:r>
        <w:t>t 17, 2018, URL: https://www.glassdoor.com/Salaries/computer-vision-engineer-salary-SRCH_KO0,24.htm</w:t>
      </w:r>
    </w:p>
    <w:p w:rsidR="00BF540F" w:rsidRDefault="003D1BEF">
      <w:pPr>
        <w:spacing w:after="160" w:line="259" w:lineRule="auto"/>
        <w:rPr>
          <w:lang w:eastAsia="zh-CN"/>
        </w:rPr>
      </w:pPr>
      <w:r>
        <w:rPr>
          <w:lang w:eastAsia="zh-CN"/>
        </w:rPr>
        <w:t>[3] Compare Computer Vision Engineer salaries by region, retrieved on August 17, 2018, URL: https://hired.com/salaries/san-francisco-bay-area/computer-visio</w:t>
      </w:r>
      <w:r>
        <w:rPr>
          <w:lang w:eastAsia="zh-CN"/>
        </w:rPr>
        <w:t xml:space="preserve">n-engineer </w:t>
      </w:r>
    </w:p>
    <w:p w:rsidR="00BF540F" w:rsidRDefault="00BF540F">
      <w:pPr>
        <w:spacing w:after="160" w:line="259" w:lineRule="auto"/>
        <w:rPr>
          <w:lang w:eastAsia="zh-CN"/>
        </w:rPr>
      </w:pPr>
    </w:p>
    <w:p w:rsidR="00BF540F" w:rsidRDefault="00BF540F">
      <w:pPr>
        <w:spacing w:after="160" w:line="259" w:lineRule="auto"/>
        <w:rPr>
          <w:lang w:eastAsia="zh-CN"/>
        </w:rPr>
      </w:pPr>
    </w:p>
    <w:p w:rsidR="00BF540F" w:rsidRDefault="003D1BEF">
      <w:pPr>
        <w:spacing w:after="160" w:line="259" w:lineRule="auto"/>
        <w:rPr>
          <w:lang w:eastAsia="zh-CN"/>
        </w:rPr>
      </w:pPr>
      <w:r>
        <w:br w:type="page"/>
      </w:r>
    </w:p>
    <w:p w:rsidR="00BF540F" w:rsidRDefault="003D1BEF">
      <w:pPr>
        <w:rPr>
          <w:lang w:eastAsia="zh-CN"/>
        </w:rPr>
      </w:pPr>
      <w:r>
        <w:rPr>
          <w:b/>
          <w:sz w:val="32"/>
          <w:szCs w:val="32"/>
          <w:lang w:eastAsia="zh-CN"/>
        </w:rPr>
        <w:lastRenderedPageBreak/>
        <w:t>APPENDIX</w:t>
      </w:r>
    </w:p>
    <w:p w:rsidR="00BF540F" w:rsidRDefault="00BF540F"/>
    <w:p w:rsidR="00BF540F" w:rsidRDefault="00BF540F"/>
    <w:p w:rsidR="00BF540F" w:rsidRDefault="003D1BEF">
      <w:pPr>
        <w:spacing w:after="80"/>
      </w:pPr>
      <w:r>
        <w:rPr>
          <w:color w:val="CE181E"/>
        </w:rPr>
        <w:t>Consultation with CST and ETET departments has been made, and no objections have been reported from both departments.</w:t>
      </w:r>
    </w:p>
    <w:sectPr w:rsidR="00BF540F">
      <w:headerReference w:type="default" r:id="rId31"/>
      <w:footerReference w:type="default" r:id="rId32"/>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EF" w:rsidRDefault="003D1BEF">
      <w:r>
        <w:separator/>
      </w:r>
    </w:p>
  </w:endnote>
  <w:endnote w:type="continuationSeparator" w:id="0">
    <w:p w:rsidR="003D1BEF" w:rsidRDefault="003D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swiss"/>
    <w:pitch w:val="variable"/>
  </w:font>
  <w:font w:name="AR PL SungtiL GB">
    <w:panose1 w:val="00000000000000000000"/>
    <w:charset w:val="00"/>
    <w:family w:val="roman"/>
    <w:notTrueType/>
    <w:pitch w:val="default"/>
  </w:font>
  <w:font w:name="DejaVu Sans">
    <w:altName w:val="Times New Roman"/>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B1"/>
    <w:family w:val="swiss"/>
    <w:pitch w:val="variable"/>
    <w:sig w:usb0="80000A67" w:usb1="00000000" w:usb2="00000000" w:usb3="00000000" w:csb0="000001F7" w:csb1="00000000"/>
  </w:font>
  <w:font w:name="Gentium Book Basic">
    <w:altName w:val="Times New Roman"/>
    <w:charset w:val="01"/>
    <w:family w:val="roman"/>
    <w:pitch w:val="variable"/>
  </w:font>
  <w:font w:name="Bitstream Charter">
    <w:altName w:val="Times New Roman"/>
    <w:charset w:val="01"/>
    <w:family w:val="roman"/>
    <w:pitch w:val="variable"/>
  </w:font>
  <w:font w:name="Times">
    <w:altName w:val="Times New Roman"/>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F0" w:rsidRDefault="00772F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558208"/>
      <w:docPartObj>
        <w:docPartGallery w:val="Page Numbers (Bottom of Page)"/>
        <w:docPartUnique/>
      </w:docPartObj>
    </w:sdtPr>
    <w:sdtEndPr/>
    <w:sdtContent>
      <w:p w:rsidR="00BF540F" w:rsidRDefault="003D1BEF">
        <w:pPr>
          <w:pStyle w:val="Footer"/>
          <w:jc w:val="right"/>
        </w:pPr>
        <w:r>
          <w:fldChar w:fldCharType="begin"/>
        </w:r>
        <w:r>
          <w:instrText>PAGE</w:instrText>
        </w:r>
        <w:r>
          <w:fldChar w:fldCharType="separate"/>
        </w:r>
        <w:r w:rsidR="00772FF0">
          <w:rPr>
            <w:noProof/>
          </w:rPr>
          <w:t>0</w:t>
        </w:r>
        <w:r>
          <w:fldChar w:fldCharType="end"/>
        </w:r>
      </w:p>
      <w:p w:rsidR="00BF540F" w:rsidRDefault="003D1BEF">
        <w:pPr>
          <w:pStyle w:val="Foote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F0" w:rsidRDefault="00772FF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3105"/>
      <w:docPartObj>
        <w:docPartGallery w:val="Page Numbers (Bottom of Page)"/>
        <w:docPartUnique/>
      </w:docPartObj>
    </w:sdtPr>
    <w:sdtEndPr/>
    <w:sdtContent>
      <w:p w:rsidR="00BF540F" w:rsidRDefault="003D1BEF">
        <w:pPr>
          <w:pStyle w:val="Footer"/>
          <w:jc w:val="right"/>
        </w:pPr>
        <w:r>
          <w:fldChar w:fldCharType="begin"/>
        </w:r>
        <w:r>
          <w:instrText>PAGE</w:instrText>
        </w:r>
        <w:r>
          <w:fldChar w:fldCharType="separate"/>
        </w:r>
        <w:r w:rsidR="00772FF0">
          <w:rPr>
            <w:noProof/>
          </w:rPr>
          <w:t>4</w:t>
        </w:r>
        <w:r>
          <w:fldChar w:fldCharType="end"/>
        </w:r>
      </w:p>
      <w:p w:rsidR="00BF540F" w:rsidRDefault="003D1BEF">
        <w:pPr>
          <w:pStyle w:val="Footer"/>
        </w:pP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930926"/>
      <w:docPartObj>
        <w:docPartGallery w:val="Page Numbers (Bottom of Page)"/>
        <w:docPartUnique/>
      </w:docPartObj>
    </w:sdtPr>
    <w:sdtEndPr/>
    <w:sdtContent>
      <w:p w:rsidR="00BF540F" w:rsidRDefault="003D1BEF">
        <w:pPr>
          <w:pStyle w:val="Footer"/>
          <w:jc w:val="right"/>
        </w:pPr>
        <w:r>
          <w:fldChar w:fldCharType="begin"/>
        </w:r>
        <w:r>
          <w:instrText>PAGE</w:instrText>
        </w:r>
        <w:r>
          <w:fldChar w:fldCharType="separate"/>
        </w:r>
        <w:r w:rsidR="00772FF0">
          <w:rPr>
            <w:noProof/>
          </w:rPr>
          <w:t>6</w:t>
        </w:r>
        <w:r>
          <w:fldChar w:fldCharType="end"/>
        </w:r>
      </w:p>
      <w:p w:rsidR="00BF540F" w:rsidRDefault="003D1BEF">
        <w:pPr>
          <w:pStyle w:val="Footer"/>
        </w:pP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104323"/>
      <w:docPartObj>
        <w:docPartGallery w:val="Page Numbers (Bottom of Page)"/>
        <w:docPartUnique/>
      </w:docPartObj>
    </w:sdtPr>
    <w:sdtEndPr/>
    <w:sdtContent>
      <w:p w:rsidR="00BF540F" w:rsidRDefault="003D1BEF">
        <w:pPr>
          <w:pStyle w:val="Footer"/>
          <w:jc w:val="right"/>
        </w:pPr>
        <w:r>
          <w:fldChar w:fldCharType="begin"/>
        </w:r>
        <w:r>
          <w:instrText>PAGE</w:instrText>
        </w:r>
        <w:r>
          <w:fldChar w:fldCharType="separate"/>
        </w:r>
        <w:r w:rsidR="00772FF0">
          <w:rPr>
            <w:noProof/>
          </w:rPr>
          <w:t>7</w:t>
        </w:r>
        <w:r>
          <w:fldChar w:fldCharType="end"/>
        </w:r>
      </w:p>
      <w:p w:rsidR="00BF540F" w:rsidRDefault="003D1BEF">
        <w:pPr>
          <w:pStyle w:val="Footer"/>
        </w:pP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300718"/>
      <w:docPartObj>
        <w:docPartGallery w:val="Page Numbers (Bottom of Page)"/>
        <w:docPartUnique/>
      </w:docPartObj>
    </w:sdtPr>
    <w:sdtEndPr/>
    <w:sdtContent>
      <w:p w:rsidR="00BF540F" w:rsidRDefault="003D1BEF">
        <w:pPr>
          <w:pStyle w:val="Footer"/>
          <w:jc w:val="right"/>
        </w:pPr>
        <w:r>
          <w:fldChar w:fldCharType="begin"/>
        </w:r>
        <w:r>
          <w:instrText>PAGE</w:instrText>
        </w:r>
        <w:r>
          <w:fldChar w:fldCharType="separate"/>
        </w:r>
        <w:r w:rsidR="00772FF0">
          <w:rPr>
            <w:noProof/>
          </w:rPr>
          <w:t>17</w:t>
        </w:r>
        <w:r>
          <w:fldChar w:fldCharType="end"/>
        </w:r>
      </w:p>
      <w:p w:rsidR="00BF540F" w:rsidRDefault="003D1BEF">
        <w:pPr>
          <w:pStyle w:val="Footer"/>
        </w:pP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0F" w:rsidRDefault="003D1BEF">
    <w:pPr>
      <w:pStyle w:val="Footer"/>
      <w:ind w:right="360"/>
    </w:pPr>
    <w:r>
      <w:rPr>
        <w:noProof/>
      </w:rPr>
      <mc:AlternateContent>
        <mc:Choice Requires="wps">
          <w:drawing>
            <wp:anchor distT="0" distB="0" distL="0" distR="0" simplePos="0" relativeHeight="6" behindDoc="1" locked="0" layoutInCell="1" allowOverlap="1">
              <wp:simplePos x="0" y="0"/>
              <wp:positionH relativeFrom="margin">
                <wp:align>right</wp:align>
              </wp:positionH>
              <wp:positionV relativeFrom="paragraph">
                <wp:posOffset>635</wp:posOffset>
              </wp:positionV>
              <wp:extent cx="161925" cy="185420"/>
              <wp:effectExtent l="0" t="0" r="0" b="0"/>
              <wp:wrapSquare wrapText="largest"/>
              <wp:docPr id="9" name="Frame1"/>
              <wp:cNvGraphicFramePr/>
              <a:graphic xmlns:a="http://schemas.openxmlformats.org/drawingml/2006/main">
                <a:graphicData uri="http://schemas.microsoft.com/office/word/2010/wordprocessingShape">
                  <wps:wsp>
                    <wps:cNvSpPr/>
                    <wps:spPr>
                      <a:xfrm>
                        <a:off x="0" y="0"/>
                        <a:ext cx="161280" cy="184680"/>
                      </a:xfrm>
                      <a:prstGeom prst="rect">
                        <a:avLst/>
                      </a:prstGeom>
                      <a:noFill/>
                      <a:ln>
                        <a:noFill/>
                      </a:ln>
                    </wps:spPr>
                    <wps:style>
                      <a:lnRef idx="0">
                        <a:scrgbClr r="0" g="0" b="0"/>
                      </a:lnRef>
                      <a:fillRef idx="0">
                        <a:scrgbClr r="0" g="0" b="0"/>
                      </a:fillRef>
                      <a:effectRef idx="0">
                        <a:scrgbClr r="0" g="0" b="0"/>
                      </a:effectRef>
                      <a:fontRef idx="minor"/>
                    </wps:style>
                    <wps:txbx>
                      <w:txbxContent>
                        <w:p w:rsidR="00BF540F" w:rsidRDefault="003D1BEF">
                          <w:pPr>
                            <w:pStyle w:val="Footer"/>
                          </w:pPr>
                          <w:r>
                            <w:rPr>
                              <w:color w:val="000000"/>
                            </w:rPr>
                            <w:fldChar w:fldCharType="begin"/>
                          </w:r>
                          <w:r>
                            <w:instrText>PAGE</w:instrText>
                          </w:r>
                          <w:r>
                            <w:fldChar w:fldCharType="separate"/>
                          </w:r>
                          <w:r w:rsidR="00772FF0">
                            <w:rPr>
                              <w:noProof/>
                            </w:rPr>
                            <w:t>20</w:t>
                          </w:r>
                          <w:r>
                            <w:fldChar w:fldCharType="end"/>
                          </w:r>
                        </w:p>
                      </w:txbxContent>
                    </wps:txbx>
                    <wps:bodyPr lIns="0" tIns="0" rIns="0" bIns="0">
                      <a:spAutoFit/>
                    </wps:bodyPr>
                  </wps:wsp>
                </a:graphicData>
              </a:graphic>
            </wp:anchor>
          </w:drawing>
        </mc:Choice>
        <mc:Fallback>
          <w:pict>
            <v:rect id="Frame1" o:spid="_x0000_s1028" style="position:absolute;margin-left:-38.45pt;margin-top:.05pt;width:12.75pt;height:14.6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" filled="f" stroked="f">
              <v:textbox style="mso-fit-shape-to-text:t" inset="0,0,0,0">
                <w:txbxContent>
                  <w:p w:rsidR="00BF540F" w:rsidRDefault="003D1BEF">
                    <w:pPr>
                      <w:pStyle w:val="Footer"/>
                    </w:pPr>
                    <w:r>
                      <w:rPr>
                        <w:color w:val="000000"/>
                      </w:rPr>
                      <w:fldChar w:fldCharType="begin"/>
                    </w:r>
                    <w:r>
                      <w:instrText>PAGE</w:instrText>
                    </w:r>
                    <w:r>
                      <w:fldChar w:fldCharType="separate"/>
                    </w:r>
                    <w:r w:rsidR="00772FF0">
                      <w:rPr>
                        <w:noProof/>
                      </w:rPr>
                      <w:t>20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EF" w:rsidRDefault="003D1BEF">
      <w:r>
        <w:separator/>
      </w:r>
    </w:p>
  </w:footnote>
  <w:footnote w:type="continuationSeparator" w:id="0">
    <w:p w:rsidR="003D1BEF" w:rsidRDefault="003D1B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F0" w:rsidRDefault="00772F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F0" w:rsidRDefault="00772FF0" w:rsidP="00772FF0">
    <w:pPr>
      <w:pStyle w:val="Header"/>
      <w:tabs>
        <w:tab w:val="left" w:pos="1245"/>
      </w:tabs>
      <w:rPr>
        <w:rFonts w:cstheme="minorHAnsi"/>
        <w:sz w:val="20"/>
      </w:rPr>
    </w:pPr>
  </w:p>
  <w:p w:rsidR="00772FF0" w:rsidRDefault="00772FF0" w:rsidP="00772FF0">
    <w:pPr>
      <w:pStyle w:val="Header"/>
      <w:tabs>
        <w:tab w:val="left" w:pos="1245"/>
      </w:tabs>
      <w:rPr>
        <w:rFonts w:cstheme="minorHAnsi"/>
        <w:sz w:val="20"/>
      </w:rPr>
    </w:pPr>
  </w:p>
  <w:p w:rsidR="00772FF0" w:rsidRDefault="00772FF0" w:rsidP="00772FF0">
    <w:pPr>
      <w:pStyle w:val="Header"/>
      <w:tabs>
        <w:tab w:val="left" w:pos="1245"/>
      </w:tabs>
      <w:rPr>
        <w:rFonts w:cstheme="minorHAnsi"/>
        <w:sz w:val="20"/>
      </w:rPr>
    </w:pPr>
  </w:p>
  <w:p w:rsidR="00772FF0" w:rsidRDefault="00772FF0" w:rsidP="00772FF0">
    <w:pPr>
      <w:pStyle w:val="Header"/>
      <w:tabs>
        <w:tab w:val="left" w:pos="1245"/>
      </w:tabs>
      <w:rPr>
        <w:rFonts w:cstheme="minorHAnsi"/>
        <w:sz w:val="20"/>
      </w:rPr>
    </w:pPr>
    <w:r>
      <w:rPr>
        <w:rFonts w:cstheme="minorHAnsi"/>
        <w:sz w:val="20"/>
      </w:rPr>
      <w:t>18-08</w:t>
    </w:r>
    <w:bookmarkStart w:id="0" w:name="_GoBack"/>
    <w:bookmarkEnd w:id="0"/>
    <w:r>
      <w:rPr>
        <w:rFonts w:cstheme="minorHAnsi"/>
        <w:sz w:val="20"/>
      </w:rPr>
      <w:tab/>
    </w:r>
    <w:r>
      <w:rPr>
        <w:rFonts w:cstheme="minorHAnsi"/>
        <w:sz w:val="20"/>
      </w:rPr>
      <w:tab/>
    </w:r>
    <w:r>
      <w:rPr>
        <w:rFonts w:cstheme="minorHAnsi"/>
        <w:sz w:val="20"/>
      </w:rPr>
      <w:t>New Course CET 4920 Introduction to Computer Vision</w:t>
    </w:r>
    <w:r>
      <w:rPr>
        <w:rFonts w:cstheme="minorHAnsi"/>
        <w:sz w:val="20"/>
      </w:rPr>
      <w:tab/>
      <w:t>11/26/2018</w:t>
    </w:r>
  </w:p>
  <w:p w:rsidR="00772FF0" w:rsidRDefault="00772F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F0" w:rsidRDefault="00772FF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0F" w:rsidRDefault="003D1BEF">
    <w:pPr>
      <w:pStyle w:val="Header"/>
      <w:rPr>
        <w:sz w:val="20"/>
      </w:rPr>
    </w:pPr>
    <w:r>
      <w:rPr>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F6A"/>
    <w:multiLevelType w:val="multilevel"/>
    <w:tmpl w:val="1222F108"/>
    <w:lvl w:ilvl="0">
      <w:start w:val="1"/>
      <w:numFmt w:val="bullet"/>
      <w:lvlText w:val=""/>
      <w:lvlJc w:val="left"/>
      <w:pPr>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762D22"/>
    <w:multiLevelType w:val="multilevel"/>
    <w:tmpl w:val="39B2CF2A"/>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20B381C"/>
    <w:multiLevelType w:val="multilevel"/>
    <w:tmpl w:val="A688596E"/>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17E7DA9"/>
    <w:multiLevelType w:val="multilevel"/>
    <w:tmpl w:val="1FA458E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BB378BA"/>
    <w:multiLevelType w:val="multilevel"/>
    <w:tmpl w:val="7690DD3C"/>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03B3392"/>
    <w:multiLevelType w:val="multilevel"/>
    <w:tmpl w:val="3366220A"/>
    <w:lvl w:ilvl="0">
      <w:start w:val="1"/>
      <w:numFmt w:val="bullet"/>
      <w:lvlText w:val="-"/>
      <w:lvlJc w:val="left"/>
      <w:pPr>
        <w:ind w:left="600" w:hanging="360"/>
      </w:pPr>
      <w:rPr>
        <w:rFonts w:ascii="Times New Roman" w:hAnsi="Times New Roman" w:cs="Times New Roman" w:hint="default"/>
        <w:sz w:val="20"/>
      </w:rPr>
    </w:lvl>
    <w:lvl w:ilvl="1">
      <w:start w:val="1"/>
      <w:numFmt w:val="bullet"/>
      <w:lvlText w:val="o"/>
      <w:lvlJc w:val="left"/>
      <w:pPr>
        <w:ind w:left="1320" w:hanging="360"/>
      </w:pPr>
      <w:rPr>
        <w:rFonts w:ascii="Courier New" w:hAnsi="Courier New" w:cs="Courier New" w:hint="default"/>
        <w:b/>
        <w:sz w:val="20"/>
      </w:rPr>
    </w:lvl>
    <w:lvl w:ilvl="2">
      <w:start w:val="1"/>
      <w:numFmt w:val="bullet"/>
      <w:lvlText w:val=""/>
      <w:lvlJc w:val="left"/>
      <w:pPr>
        <w:ind w:left="2040" w:hanging="360"/>
      </w:pPr>
      <w:rPr>
        <w:rFonts w:ascii="Wingdings" w:hAnsi="Wingdings" w:cs="Wingdings" w:hint="default"/>
      </w:rPr>
    </w:lvl>
    <w:lvl w:ilvl="3">
      <w:start w:val="1"/>
      <w:numFmt w:val="bullet"/>
      <w:lvlText w:val=""/>
      <w:lvlJc w:val="left"/>
      <w:pPr>
        <w:ind w:left="2760" w:hanging="360"/>
      </w:pPr>
      <w:rPr>
        <w:rFonts w:ascii="Symbol" w:hAnsi="Symbol" w:cs="Symbol" w:hint="default"/>
      </w:rPr>
    </w:lvl>
    <w:lvl w:ilvl="4">
      <w:start w:val="1"/>
      <w:numFmt w:val="bullet"/>
      <w:lvlText w:val="o"/>
      <w:lvlJc w:val="left"/>
      <w:pPr>
        <w:ind w:left="3480" w:hanging="360"/>
      </w:pPr>
      <w:rPr>
        <w:rFonts w:ascii="Courier New" w:hAnsi="Courier New" w:cs="Courier New" w:hint="default"/>
        <w:sz w:val="20"/>
      </w:rPr>
    </w:lvl>
    <w:lvl w:ilvl="5">
      <w:start w:val="1"/>
      <w:numFmt w:val="bullet"/>
      <w:lvlText w:val=""/>
      <w:lvlJc w:val="left"/>
      <w:pPr>
        <w:ind w:left="4200" w:hanging="360"/>
      </w:pPr>
      <w:rPr>
        <w:rFonts w:ascii="Wingdings" w:hAnsi="Wingdings" w:cs="Wingdings" w:hint="default"/>
      </w:rPr>
    </w:lvl>
    <w:lvl w:ilvl="6">
      <w:start w:val="1"/>
      <w:numFmt w:val="bullet"/>
      <w:lvlText w:val=""/>
      <w:lvlJc w:val="left"/>
      <w:pPr>
        <w:ind w:left="4920" w:hanging="360"/>
      </w:pPr>
      <w:rPr>
        <w:rFonts w:ascii="Symbol" w:hAnsi="Symbol" w:cs="Symbol" w:hint="default"/>
      </w:rPr>
    </w:lvl>
    <w:lvl w:ilvl="7">
      <w:start w:val="1"/>
      <w:numFmt w:val="bullet"/>
      <w:lvlText w:val="o"/>
      <w:lvlJc w:val="left"/>
      <w:pPr>
        <w:ind w:left="5640" w:hanging="360"/>
      </w:pPr>
      <w:rPr>
        <w:rFonts w:ascii="Courier New" w:hAnsi="Courier New" w:cs="Courier New" w:hint="default"/>
        <w:sz w:val="20"/>
      </w:rPr>
    </w:lvl>
    <w:lvl w:ilvl="8">
      <w:start w:val="1"/>
      <w:numFmt w:val="bullet"/>
      <w:lvlText w:val=""/>
      <w:lvlJc w:val="left"/>
      <w:pPr>
        <w:ind w:left="6360" w:hanging="360"/>
      </w:pPr>
      <w:rPr>
        <w:rFonts w:ascii="Wingdings" w:hAnsi="Wingdings" w:cs="Wingdings" w:hint="default"/>
      </w:rPr>
    </w:lvl>
  </w:abstractNum>
  <w:abstractNum w:abstractNumId="6" w15:restartNumberingAfterBreak="0">
    <w:nsid w:val="793419AE"/>
    <w:multiLevelType w:val="multilevel"/>
    <w:tmpl w:val="C77EC7C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DB5616D"/>
    <w:multiLevelType w:val="multilevel"/>
    <w:tmpl w:val="DADE23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E4F690D"/>
    <w:multiLevelType w:val="multilevel"/>
    <w:tmpl w:val="D4B02620"/>
    <w:lvl w:ilvl="0">
      <w:start w:val="1"/>
      <w:numFmt w:val="bullet"/>
      <w:lvlText w:val=""/>
      <w:lvlJc w:val="left"/>
      <w:pPr>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0"/>
  </w:num>
  <w:num w:numId="4">
    <w:abstractNumId w:val="4"/>
  </w:num>
  <w:num w:numId="5">
    <w:abstractNumId w:val="8"/>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0F"/>
    <w:rsid w:val="003D1BEF"/>
    <w:rsid w:val="00772FF0"/>
    <w:rsid w:val="00BF540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7E5BE3C1"/>
  <w15:docId w15:val="{134FE713-0997-4BEB-BEFB-F58368AD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504"/>
    <w:rPr>
      <w:color w:val="00000A"/>
      <w:sz w:val="24"/>
      <w:szCs w:val="24"/>
      <w:lang w:eastAsia="en-US"/>
    </w:rPr>
  </w:style>
  <w:style w:type="paragraph" w:styleId="Heading1">
    <w:name w:val="heading 1"/>
    <w:basedOn w:val="Heading"/>
    <w:qFormat/>
    <w:pPr>
      <w:numPr>
        <w:numId w:val="1"/>
      </w:numPr>
      <w:outlineLvl w:val="0"/>
    </w:pPr>
    <w:rPr>
      <w:rFonts w:ascii="Liberation Serif" w:hAnsi="Liberation Serif" w:cs="DejaVu Sans"/>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FF6504"/>
    <w:rPr>
      <w:color w:val="0000FF"/>
      <w:u w:val="single"/>
    </w:rPr>
  </w:style>
  <w:style w:type="character" w:styleId="Strong">
    <w:name w:val="Strong"/>
    <w:qFormat/>
    <w:rsid w:val="00967AA3"/>
    <w:rPr>
      <w:b/>
      <w:bCs/>
    </w:rPr>
  </w:style>
  <w:style w:type="character" w:customStyle="1" w:styleId="SubtitleChar">
    <w:name w:val="Subtitle Char"/>
    <w:basedOn w:val="DefaultParagraphFont"/>
    <w:qFormat/>
    <w:rsid w:val="00967AA3"/>
    <w:rPr>
      <w:rFonts w:eastAsia="Times New Roman"/>
      <w:b/>
      <w:sz w:val="24"/>
      <w:szCs w:val="24"/>
    </w:rPr>
  </w:style>
  <w:style w:type="character" w:customStyle="1" w:styleId="BodyTextChar">
    <w:name w:val="Body Text Char"/>
    <w:basedOn w:val="DefaultParagraphFont"/>
    <w:link w:val="BodyText"/>
    <w:qFormat/>
    <w:rsid w:val="00967AA3"/>
    <w:rPr>
      <w:rFonts w:ascii="Liberation Serif" w:eastAsia="SimSun" w:hAnsi="Liberation Serif" w:cs="Mangal"/>
      <w:kern w:val="2"/>
      <w:sz w:val="24"/>
      <w:szCs w:val="24"/>
      <w:lang w:bidi="hi-IN"/>
    </w:rPr>
  </w:style>
  <w:style w:type="character" w:customStyle="1" w:styleId="SubtitleChar1">
    <w:name w:val="Subtitle Char1"/>
    <w:basedOn w:val="DefaultParagraphFont"/>
    <w:link w:val="Subtitle"/>
    <w:qFormat/>
    <w:rsid w:val="00967AA3"/>
    <w:rPr>
      <w:rFonts w:ascii="Calibri" w:eastAsia="Times New Roman" w:hAnsi="Calibri" w:cs="Calibri"/>
      <w:b/>
      <w:sz w:val="24"/>
      <w:szCs w:val="24"/>
    </w:rPr>
  </w:style>
  <w:style w:type="character" w:customStyle="1" w:styleId="HeaderChar">
    <w:name w:val="Header Char"/>
    <w:basedOn w:val="DefaultParagraphFont"/>
    <w:link w:val="Header"/>
    <w:uiPriority w:val="99"/>
    <w:qFormat/>
    <w:rsid w:val="00D041A9"/>
    <w:rPr>
      <w:sz w:val="24"/>
      <w:szCs w:val="24"/>
      <w:lang w:eastAsia="en-US"/>
    </w:rPr>
  </w:style>
  <w:style w:type="character" w:customStyle="1" w:styleId="FooterChar">
    <w:name w:val="Footer Char"/>
    <w:basedOn w:val="DefaultParagraphFont"/>
    <w:link w:val="Footer"/>
    <w:uiPriority w:val="99"/>
    <w:qFormat/>
    <w:rsid w:val="00D041A9"/>
    <w:rPr>
      <w:sz w:val="24"/>
      <w:szCs w:val="24"/>
      <w:lang w:eastAsia="en-US"/>
    </w:rPr>
  </w:style>
  <w:style w:type="character" w:customStyle="1" w:styleId="apple-converted-space">
    <w:name w:val="apple-converted-space"/>
    <w:basedOn w:val="DefaultParagraphFont"/>
    <w:qFormat/>
    <w:rsid w:val="003E3CF6"/>
  </w:style>
  <w:style w:type="character" w:customStyle="1" w:styleId="BalloonTextChar">
    <w:name w:val="Balloon Text Char"/>
    <w:basedOn w:val="DefaultParagraphFont"/>
    <w:link w:val="BalloonText"/>
    <w:uiPriority w:val="99"/>
    <w:semiHidden/>
    <w:qFormat/>
    <w:rsid w:val="00482668"/>
    <w:rPr>
      <w:rFonts w:ascii="Segoe UI" w:hAnsi="Segoe UI" w:cs="Segoe UI"/>
      <w:sz w:val="18"/>
      <w:szCs w:val="18"/>
      <w:lang w:eastAsia="en-US"/>
    </w:rPr>
  </w:style>
  <w:style w:type="character" w:styleId="PageNumber">
    <w:name w:val="page number"/>
    <w:basedOn w:val="DefaultParagraphFont"/>
    <w:semiHidden/>
    <w:unhideWhenUsed/>
    <w:qFormat/>
    <w:rsid w:val="006A7592"/>
  </w:style>
  <w:style w:type="character" w:customStyle="1" w:styleId="ListLabel1">
    <w:name w:val="ListLabel 1"/>
    <w:qFormat/>
    <w:rPr>
      <w:rFonts w:cs="Symbol"/>
      <w:b/>
    </w:rPr>
  </w:style>
  <w:style w:type="character" w:customStyle="1" w:styleId="ListLabel2">
    <w:name w:val="ListLabel 2"/>
    <w:qFormat/>
    <w:rPr>
      <w:rFonts w:cs="Symbol"/>
      <w:b/>
    </w:rPr>
  </w:style>
  <w:style w:type="character" w:customStyle="1" w:styleId="ListLabel3">
    <w:name w:val="ListLabel 3"/>
    <w:qFormat/>
    <w:rPr>
      <w:rFonts w:cs="Symbol"/>
    </w:rPr>
  </w:style>
  <w:style w:type="character" w:customStyle="1" w:styleId="ListLabel4">
    <w:name w:val="ListLabel 4"/>
    <w:qFormat/>
    <w:rPr>
      <w:rFonts w:ascii="Calibri" w:hAnsi="Calibri" w:cs="Symbol"/>
      <w:sz w:val="22"/>
    </w:rPr>
  </w:style>
  <w:style w:type="character" w:customStyle="1" w:styleId="ListLabel5">
    <w:name w:val="ListLabel 5"/>
    <w:qFormat/>
    <w:rPr>
      <w:rFonts w:cs="Symbol"/>
      <w:b/>
    </w:rPr>
  </w:style>
  <w:style w:type="character" w:customStyle="1" w:styleId="ListLabel6">
    <w:name w:val="ListLabel 6"/>
    <w:qFormat/>
    <w:rPr>
      <w:rFonts w:cs="Symbol"/>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ascii="Arial" w:hAnsi="Arial"/>
      <w:b/>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eastAsia="Calibri" w:cs="Times New Roman"/>
    </w:rPr>
  </w:style>
  <w:style w:type="character" w:customStyle="1" w:styleId="ListLabel26">
    <w:name w:val="ListLabel 26"/>
    <w:qFormat/>
    <w:rPr>
      <w:rFonts w:eastAsia="Arial" w:cs="Arial"/>
    </w:rPr>
  </w:style>
  <w:style w:type="character" w:customStyle="1" w:styleId="ListLabel27">
    <w:name w:val="ListLabel 27"/>
    <w:qFormat/>
    <w:rPr>
      <w:rFonts w:ascii="Calibri Light" w:hAnsi="Calibri Light" w:cs="Symbol"/>
      <w:sz w:val="22"/>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b/>
    </w:rPr>
  </w:style>
  <w:style w:type="character" w:customStyle="1" w:styleId="ListLabel37">
    <w:name w:val="ListLabel 37"/>
    <w:qFormat/>
    <w:rPr>
      <w:rFonts w:cs="Symbol"/>
      <w:b/>
    </w:rPr>
  </w:style>
  <w:style w:type="character" w:customStyle="1" w:styleId="ListLabel38">
    <w:name w:val="ListLabel 38"/>
    <w:qFormat/>
    <w:rPr>
      <w:rFonts w:cs="Symbol"/>
    </w:rPr>
  </w:style>
  <w:style w:type="character" w:customStyle="1" w:styleId="ListLabel39">
    <w:name w:val="ListLabel 39"/>
    <w:qFormat/>
    <w:rPr>
      <w:rFonts w:ascii="Calibri" w:hAnsi="Calibri" w:cs="Symbol"/>
      <w:sz w:val="22"/>
    </w:rPr>
  </w:style>
  <w:style w:type="character" w:customStyle="1" w:styleId="ListLabel40">
    <w:name w:val="ListLabel 40"/>
    <w:qFormat/>
    <w:rPr>
      <w:rFonts w:cs="Symbol"/>
      <w:b/>
    </w:rPr>
  </w:style>
  <w:style w:type="character" w:customStyle="1" w:styleId="ListLabel41">
    <w:name w:val="ListLabel 41"/>
    <w:qFormat/>
    <w:rPr>
      <w:rFonts w:cs="Symbol"/>
    </w:rPr>
  </w:style>
  <w:style w:type="character" w:customStyle="1" w:styleId="ListLabel42">
    <w:name w:val="ListLabel 42"/>
    <w:qFormat/>
    <w:rPr>
      <w:rFonts w:cs="Symbol"/>
      <w:sz w:val="20"/>
    </w:rPr>
  </w:style>
  <w:style w:type="character" w:customStyle="1" w:styleId="ListLabel43">
    <w:name w:val="ListLabel 43"/>
    <w:qFormat/>
    <w:rPr>
      <w:rFonts w:cs="Courier New"/>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ascii="Arial" w:hAnsi="Arial" w:cs="Symbol"/>
      <w:b/>
      <w:sz w:val="20"/>
    </w:rPr>
  </w:style>
  <w:style w:type="character" w:customStyle="1" w:styleId="ListLabel52">
    <w:name w:val="ListLabel 52"/>
    <w:qFormat/>
    <w:rPr>
      <w:rFonts w:cs="Courier New"/>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ascii="Calibri Light" w:hAnsi="Calibri Light" w:cs="Symbol"/>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b/>
    </w:rPr>
  </w:style>
  <w:style w:type="character" w:customStyle="1" w:styleId="ListLabel70">
    <w:name w:val="ListLabel 70"/>
    <w:qFormat/>
    <w:rPr>
      <w:rFonts w:cs="Symbol"/>
      <w:b/>
    </w:rPr>
  </w:style>
  <w:style w:type="character" w:customStyle="1" w:styleId="ListLabel71">
    <w:name w:val="ListLabel 71"/>
    <w:qFormat/>
    <w:rPr>
      <w:rFonts w:cs="Symbol"/>
    </w:rPr>
  </w:style>
  <w:style w:type="character" w:customStyle="1" w:styleId="ListLabel72">
    <w:name w:val="ListLabel 72"/>
    <w:qFormat/>
    <w:rPr>
      <w:rFonts w:ascii="Calibri" w:hAnsi="Calibri" w:cs="Symbol"/>
      <w:sz w:val="22"/>
    </w:rPr>
  </w:style>
  <w:style w:type="character" w:customStyle="1" w:styleId="ListLabel73">
    <w:name w:val="ListLabel 73"/>
    <w:qFormat/>
    <w:rPr>
      <w:rFonts w:cs="Symbol"/>
      <w:b/>
    </w:rPr>
  </w:style>
  <w:style w:type="character" w:customStyle="1" w:styleId="ListLabel74">
    <w:name w:val="ListLabel 74"/>
    <w:qFormat/>
    <w:rPr>
      <w:rFonts w:cs="Symbol"/>
    </w:rPr>
  </w:style>
  <w:style w:type="character" w:customStyle="1" w:styleId="ListLabel75">
    <w:name w:val="ListLabel 75"/>
    <w:qFormat/>
    <w:rPr>
      <w:rFonts w:cs="Symbol"/>
      <w:sz w:val="20"/>
    </w:rPr>
  </w:style>
  <w:style w:type="character" w:customStyle="1" w:styleId="ListLabel76">
    <w:name w:val="ListLabel 76"/>
    <w:qFormat/>
    <w:rPr>
      <w:rFonts w:cs="Courier New"/>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ascii="Arial" w:hAnsi="Arial" w:cs="Symbol"/>
      <w:b/>
      <w:sz w:val="20"/>
    </w:rPr>
  </w:style>
  <w:style w:type="character" w:customStyle="1" w:styleId="ListLabel85">
    <w:name w:val="ListLabel 85"/>
    <w:qFormat/>
    <w:rPr>
      <w:rFonts w:cs="Courier New"/>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ascii="Calibri Light" w:hAnsi="Calibri Light" w:cs="Symbol"/>
      <w:sz w:val="22"/>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b/>
    </w:rPr>
  </w:style>
  <w:style w:type="character" w:customStyle="1" w:styleId="ListLabel103">
    <w:name w:val="ListLabel 103"/>
    <w:qFormat/>
    <w:rPr>
      <w:rFonts w:cs="Symbol"/>
      <w:b/>
    </w:rPr>
  </w:style>
  <w:style w:type="character" w:customStyle="1" w:styleId="ListLabel104">
    <w:name w:val="ListLabel 104"/>
    <w:qFormat/>
    <w:rPr>
      <w:rFonts w:cs="Symbol"/>
    </w:rPr>
  </w:style>
  <w:style w:type="character" w:customStyle="1" w:styleId="ListLabel105">
    <w:name w:val="ListLabel 105"/>
    <w:qFormat/>
    <w:rPr>
      <w:rFonts w:ascii="Calibri" w:hAnsi="Calibri" w:cs="Symbol"/>
      <w:sz w:val="22"/>
    </w:rPr>
  </w:style>
  <w:style w:type="character" w:customStyle="1" w:styleId="ListLabel106">
    <w:name w:val="ListLabel 106"/>
    <w:qFormat/>
    <w:rPr>
      <w:rFonts w:cs="Symbol"/>
      <w:b/>
    </w:rPr>
  </w:style>
  <w:style w:type="character" w:customStyle="1" w:styleId="ListLabel107">
    <w:name w:val="ListLabel 107"/>
    <w:qFormat/>
    <w:rPr>
      <w:rFonts w:cs="Symbol"/>
    </w:rPr>
  </w:style>
  <w:style w:type="character" w:customStyle="1" w:styleId="ListLabel108">
    <w:name w:val="ListLabel 108"/>
    <w:qFormat/>
    <w:rPr>
      <w:rFonts w:cs="Symbol"/>
      <w:sz w:val="20"/>
    </w:rPr>
  </w:style>
  <w:style w:type="character" w:customStyle="1" w:styleId="ListLabel109">
    <w:name w:val="ListLabel 109"/>
    <w:qFormat/>
    <w:rPr>
      <w:rFonts w:cs="Courier New"/>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ascii="Arial" w:hAnsi="Arial" w:cs="Symbol"/>
      <w:b/>
      <w:sz w:val="20"/>
    </w:rPr>
  </w:style>
  <w:style w:type="character" w:customStyle="1" w:styleId="ListLabel118">
    <w:name w:val="ListLabel 118"/>
    <w:qFormat/>
    <w:rPr>
      <w:rFonts w:cs="Courier New"/>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Times New Roman"/>
      <w:sz w:val="20"/>
    </w:rPr>
  </w:style>
  <w:style w:type="character" w:customStyle="1" w:styleId="ListLabel127">
    <w:name w:val="ListLabel 127"/>
    <w:qFormat/>
    <w:rPr>
      <w:rFonts w:cs="Courier New"/>
      <w:b/>
      <w:sz w:val="20"/>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sz w:val="20"/>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sz w:val="20"/>
    </w:rPr>
  </w:style>
  <w:style w:type="character" w:customStyle="1" w:styleId="ListLabel134">
    <w:name w:val="ListLabel 134"/>
    <w:qFormat/>
    <w:rPr>
      <w:rFonts w:cs="Wingdings"/>
    </w:rPr>
  </w:style>
  <w:style w:type="character" w:customStyle="1" w:styleId="StrongEmphasis">
    <w:name w:val="Strong Emphasis"/>
    <w:qFormat/>
    <w:rPr>
      <w:b/>
      <w:bCs/>
    </w:rPr>
  </w:style>
  <w:style w:type="character" w:customStyle="1" w:styleId="ListLabel135">
    <w:name w:val="ListLabel 135"/>
    <w:qFormat/>
    <w:rPr>
      <w:rFonts w:ascii="Calibri Light" w:hAnsi="Calibri Light" w:cs="Symbol"/>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b/>
    </w:rPr>
  </w:style>
  <w:style w:type="character" w:customStyle="1" w:styleId="ListLabel145">
    <w:name w:val="ListLabel 145"/>
    <w:qFormat/>
    <w:rPr>
      <w:rFonts w:cs="Symbol"/>
      <w:b/>
    </w:rPr>
  </w:style>
  <w:style w:type="character" w:customStyle="1" w:styleId="ListLabel146">
    <w:name w:val="ListLabel 146"/>
    <w:qFormat/>
    <w:rPr>
      <w:rFonts w:cs="Symbol"/>
      <w:b/>
    </w:rPr>
  </w:style>
  <w:style w:type="character" w:customStyle="1" w:styleId="ListLabel147">
    <w:name w:val="ListLabel 147"/>
    <w:qFormat/>
    <w:rPr>
      <w:rFonts w:cs="Symbol"/>
    </w:rPr>
  </w:style>
  <w:style w:type="character" w:customStyle="1" w:styleId="ListLabel148">
    <w:name w:val="ListLabel 148"/>
    <w:qFormat/>
    <w:rPr>
      <w:rFonts w:ascii="Calibri" w:hAnsi="Calibri" w:cs="Symbol"/>
      <w:sz w:val="20"/>
    </w:rPr>
  </w:style>
  <w:style w:type="character" w:customStyle="1" w:styleId="ListLabel149">
    <w:name w:val="ListLabel 149"/>
    <w:qFormat/>
    <w:rPr>
      <w:rFonts w:cs="Courier New"/>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cs="Wingdings"/>
      <w:sz w:val="20"/>
    </w:rPr>
  </w:style>
  <w:style w:type="character" w:customStyle="1" w:styleId="ListLabel155">
    <w:name w:val="ListLabel 155"/>
    <w:qFormat/>
    <w:rPr>
      <w:rFonts w:cs="Wingdings"/>
      <w:sz w:val="20"/>
    </w:rPr>
  </w:style>
  <w:style w:type="character" w:customStyle="1" w:styleId="ListLabel156">
    <w:name w:val="ListLabel 156"/>
    <w:qFormat/>
    <w:rPr>
      <w:rFonts w:cs="Wingdings"/>
      <w:sz w:val="20"/>
    </w:rPr>
  </w:style>
  <w:style w:type="character" w:customStyle="1" w:styleId="ListLabel157">
    <w:name w:val="ListLabel 157"/>
    <w:qFormat/>
    <w:rPr>
      <w:rFonts w:ascii="Arial" w:hAnsi="Arial" w:cs="Symbol"/>
      <w:b/>
      <w:sz w:val="24"/>
    </w:rPr>
  </w:style>
  <w:style w:type="character" w:customStyle="1" w:styleId="ListLabel158">
    <w:name w:val="ListLabel 158"/>
    <w:qFormat/>
    <w:rPr>
      <w:rFonts w:cs="Courier New"/>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ascii="Calibri" w:hAnsi="Calibri" w:cs="Times New Roman"/>
      <w:sz w:val="20"/>
    </w:rPr>
  </w:style>
  <w:style w:type="character" w:customStyle="1" w:styleId="ListLabel167">
    <w:name w:val="ListLabel 167"/>
    <w:qFormat/>
    <w:rPr>
      <w:rFonts w:cs="Courier New"/>
      <w:b/>
      <w:sz w:val="20"/>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sz w:val="20"/>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sz w:val="20"/>
    </w:rPr>
  </w:style>
  <w:style w:type="character" w:customStyle="1" w:styleId="ListLabel174">
    <w:name w:val="ListLabel 174"/>
    <w:qFormat/>
    <w:rPr>
      <w:rFonts w:cs="Wingdings"/>
    </w:rPr>
  </w:style>
  <w:style w:type="character" w:customStyle="1" w:styleId="ListLabel175">
    <w:name w:val="ListLabel 175"/>
    <w:qFormat/>
    <w:rPr>
      <w:rFonts w:ascii="Calibri Light" w:hAnsi="Calibri Light" w:cs="Symbol"/>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b/>
    </w:rPr>
  </w:style>
  <w:style w:type="character" w:customStyle="1" w:styleId="ListLabel185">
    <w:name w:val="ListLabel 185"/>
    <w:qFormat/>
    <w:rPr>
      <w:rFonts w:cs="Symbol"/>
      <w:b/>
    </w:rPr>
  </w:style>
  <w:style w:type="character" w:customStyle="1" w:styleId="ListLabel186">
    <w:name w:val="ListLabel 186"/>
    <w:qFormat/>
    <w:rPr>
      <w:rFonts w:cs="Symbol"/>
      <w:b/>
    </w:rPr>
  </w:style>
  <w:style w:type="character" w:customStyle="1" w:styleId="ListLabel187">
    <w:name w:val="ListLabel 187"/>
    <w:qFormat/>
    <w:rPr>
      <w:rFonts w:cs="Symbol"/>
    </w:rPr>
  </w:style>
  <w:style w:type="character" w:customStyle="1" w:styleId="ListLabel188">
    <w:name w:val="ListLabel 188"/>
    <w:qFormat/>
    <w:rPr>
      <w:rFonts w:ascii="Calibri" w:hAnsi="Calibri" w:cs="Symbol"/>
      <w:sz w:val="20"/>
    </w:rPr>
  </w:style>
  <w:style w:type="character" w:customStyle="1" w:styleId="ListLabel189">
    <w:name w:val="ListLabel 189"/>
    <w:qFormat/>
    <w:rPr>
      <w:rFonts w:cs="Courier New"/>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ascii="Arial" w:hAnsi="Arial" w:cs="Symbol"/>
      <w:b/>
      <w:sz w:val="24"/>
    </w:rPr>
  </w:style>
  <w:style w:type="character" w:customStyle="1" w:styleId="ListLabel198">
    <w:name w:val="ListLabel 198"/>
    <w:qFormat/>
    <w:rPr>
      <w:rFonts w:cs="Courier New"/>
      <w:sz w:val="20"/>
    </w:rPr>
  </w:style>
  <w:style w:type="character" w:customStyle="1" w:styleId="ListLabel199">
    <w:name w:val="ListLabel 199"/>
    <w:qFormat/>
    <w:rPr>
      <w:rFonts w:cs="Wingdings"/>
      <w:sz w:val="20"/>
    </w:rPr>
  </w:style>
  <w:style w:type="character" w:customStyle="1" w:styleId="ListLabel200">
    <w:name w:val="ListLabel 200"/>
    <w:qFormat/>
    <w:rPr>
      <w:rFonts w:cs="Wingdings"/>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ascii="Calibri" w:hAnsi="Calibri" w:cs="Times New Roman"/>
      <w:sz w:val="20"/>
    </w:rPr>
  </w:style>
  <w:style w:type="character" w:customStyle="1" w:styleId="ListLabel207">
    <w:name w:val="ListLabel 207"/>
    <w:qFormat/>
    <w:rPr>
      <w:rFonts w:cs="Courier New"/>
      <w:b/>
      <w:sz w:val="20"/>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sz w:val="20"/>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sz w:val="20"/>
    </w:rPr>
  </w:style>
  <w:style w:type="character" w:customStyle="1" w:styleId="ListLabel214">
    <w:name w:val="ListLabel 214"/>
    <w:qFormat/>
    <w:rPr>
      <w:rFonts w:cs="Wingdings"/>
    </w:rPr>
  </w:style>
  <w:style w:type="character" w:customStyle="1" w:styleId="VisitedInternetLink">
    <w:name w:val="Visited Internet Link"/>
    <w:rPr>
      <w:color w:val="800080"/>
      <w:u w:val="single"/>
    </w:rPr>
  </w:style>
  <w:style w:type="character" w:customStyle="1" w:styleId="ListLabel215">
    <w:name w:val="ListLabel 215"/>
    <w:qFormat/>
    <w:rPr>
      <w:rFonts w:ascii="Calibri Light" w:hAnsi="Calibri Light" w:cs="Symbol"/>
      <w:sz w:val="22"/>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b/>
    </w:rPr>
  </w:style>
  <w:style w:type="character" w:customStyle="1" w:styleId="ListLabel225">
    <w:name w:val="ListLabel 225"/>
    <w:qFormat/>
    <w:rPr>
      <w:rFonts w:cs="Symbol"/>
      <w:b/>
    </w:rPr>
  </w:style>
  <w:style w:type="character" w:customStyle="1" w:styleId="ListLabel226">
    <w:name w:val="ListLabel 226"/>
    <w:qFormat/>
    <w:rPr>
      <w:rFonts w:cs="Symbol"/>
      <w:b/>
    </w:rPr>
  </w:style>
  <w:style w:type="character" w:customStyle="1" w:styleId="ListLabel227">
    <w:name w:val="ListLabel 227"/>
    <w:qFormat/>
    <w:rPr>
      <w:rFonts w:cs="Symbol"/>
    </w:rPr>
  </w:style>
  <w:style w:type="character" w:customStyle="1" w:styleId="ListLabel228">
    <w:name w:val="ListLabel 228"/>
    <w:qFormat/>
    <w:rPr>
      <w:rFonts w:ascii="Calibri" w:hAnsi="Calibri" w:cs="Symbol"/>
      <w:sz w:val="20"/>
    </w:rPr>
  </w:style>
  <w:style w:type="character" w:customStyle="1" w:styleId="ListLabel229">
    <w:name w:val="ListLabel 229"/>
    <w:qFormat/>
    <w:rPr>
      <w:rFonts w:cs="Courier New"/>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ascii="Arial" w:hAnsi="Arial" w:cs="Symbol"/>
      <w:b/>
      <w:sz w:val="24"/>
    </w:rPr>
  </w:style>
  <w:style w:type="character" w:customStyle="1" w:styleId="ListLabel238">
    <w:name w:val="ListLabel 238"/>
    <w:qFormat/>
    <w:rPr>
      <w:rFonts w:cs="Courier New"/>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ascii="Calibri" w:hAnsi="Calibri" w:cs="Times New Roman"/>
      <w:sz w:val="20"/>
    </w:rPr>
  </w:style>
  <w:style w:type="character" w:customStyle="1" w:styleId="ListLabel247">
    <w:name w:val="ListLabel 247"/>
    <w:qFormat/>
    <w:rPr>
      <w:rFonts w:cs="Courier New"/>
      <w:b/>
      <w:sz w:val="20"/>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sz w:val="20"/>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sz w:val="20"/>
    </w:rPr>
  </w:style>
  <w:style w:type="character" w:customStyle="1" w:styleId="ListLabel254">
    <w:name w:val="ListLabel 254"/>
    <w:qFormat/>
    <w:rPr>
      <w:rFonts w:cs="Wingdings"/>
    </w:rPr>
  </w:style>
  <w:style w:type="character" w:customStyle="1" w:styleId="ListLabel255">
    <w:name w:val="ListLabel 255"/>
    <w:qFormat/>
    <w:rPr>
      <w:rFonts w:ascii="Calibri Light" w:hAnsi="Calibri Light" w:cs="Symbol"/>
      <w:sz w:val="22"/>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b/>
    </w:rPr>
  </w:style>
  <w:style w:type="character" w:customStyle="1" w:styleId="ListLabel265">
    <w:name w:val="ListLabel 265"/>
    <w:qFormat/>
    <w:rPr>
      <w:rFonts w:cs="Symbol"/>
      <w:b/>
    </w:rPr>
  </w:style>
  <w:style w:type="character" w:customStyle="1" w:styleId="ListLabel266">
    <w:name w:val="ListLabel 266"/>
    <w:qFormat/>
    <w:rPr>
      <w:rFonts w:cs="Symbol"/>
      <w:b/>
    </w:rPr>
  </w:style>
  <w:style w:type="character" w:customStyle="1" w:styleId="ListLabel267">
    <w:name w:val="ListLabel 267"/>
    <w:qFormat/>
    <w:rPr>
      <w:rFonts w:cs="Symbol"/>
    </w:rPr>
  </w:style>
  <w:style w:type="character" w:customStyle="1" w:styleId="ListLabel268">
    <w:name w:val="ListLabel 268"/>
    <w:qFormat/>
    <w:rPr>
      <w:rFonts w:ascii="Arial" w:hAnsi="Arial" w:cs="Symbol"/>
      <w:b/>
      <w:sz w:val="24"/>
    </w:rPr>
  </w:style>
  <w:style w:type="character" w:customStyle="1" w:styleId="ListLabel269">
    <w:name w:val="ListLabel 269"/>
    <w:qFormat/>
    <w:rPr>
      <w:rFonts w:cs="Courier New"/>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ascii="Calibri" w:hAnsi="Calibri" w:cs="Times New Roman"/>
      <w:sz w:val="20"/>
    </w:rPr>
  </w:style>
  <w:style w:type="character" w:customStyle="1" w:styleId="ListLabel278">
    <w:name w:val="ListLabel 278"/>
    <w:qFormat/>
    <w:rPr>
      <w:rFonts w:cs="Courier New"/>
      <w:b/>
      <w:sz w:val="20"/>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sz w:val="20"/>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sz w:val="20"/>
    </w:rPr>
  </w:style>
  <w:style w:type="character" w:customStyle="1" w:styleId="ListLabel285">
    <w:name w:val="ListLabel 285"/>
    <w:qFormat/>
    <w:rPr>
      <w:rFonts w:cs="Wingdings"/>
    </w:rPr>
  </w:style>
  <w:style w:type="character" w:customStyle="1" w:styleId="ListLabel286">
    <w:name w:val="ListLabel 286"/>
    <w:qFormat/>
    <w:rPr>
      <w:rFonts w:ascii="Calibri Light" w:hAnsi="Calibri Light" w:cs="Symbol"/>
      <w:sz w:val="22"/>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b/>
    </w:rPr>
  </w:style>
  <w:style w:type="character" w:customStyle="1" w:styleId="ListLabel296">
    <w:name w:val="ListLabel 296"/>
    <w:qFormat/>
    <w:rPr>
      <w:rFonts w:cs="Symbol"/>
      <w:b/>
    </w:rPr>
  </w:style>
  <w:style w:type="character" w:customStyle="1" w:styleId="ListLabel297">
    <w:name w:val="ListLabel 297"/>
    <w:qFormat/>
    <w:rPr>
      <w:rFonts w:cs="Symbol"/>
      <w:b/>
    </w:rPr>
  </w:style>
  <w:style w:type="character" w:customStyle="1" w:styleId="ListLabel298">
    <w:name w:val="ListLabel 298"/>
    <w:qFormat/>
    <w:rPr>
      <w:rFonts w:cs="Symbol"/>
    </w:rPr>
  </w:style>
  <w:style w:type="character" w:customStyle="1" w:styleId="ListLabel299">
    <w:name w:val="ListLabel 299"/>
    <w:qFormat/>
    <w:rPr>
      <w:rFonts w:ascii="Arial" w:hAnsi="Arial" w:cs="Symbol"/>
      <w:b/>
      <w:sz w:val="24"/>
    </w:rPr>
  </w:style>
  <w:style w:type="character" w:customStyle="1" w:styleId="ListLabel300">
    <w:name w:val="ListLabel 300"/>
    <w:qFormat/>
    <w:rPr>
      <w:rFonts w:cs="Courier New"/>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ascii="Calibri" w:hAnsi="Calibri" w:cs="Times New Roman"/>
      <w:sz w:val="20"/>
    </w:rPr>
  </w:style>
  <w:style w:type="character" w:customStyle="1" w:styleId="ListLabel309">
    <w:name w:val="ListLabel 309"/>
    <w:qFormat/>
    <w:rPr>
      <w:rFonts w:cs="Courier New"/>
      <w:b/>
      <w:sz w:val="20"/>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sz w:val="20"/>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sz w:val="20"/>
    </w:rPr>
  </w:style>
  <w:style w:type="character" w:customStyle="1" w:styleId="ListLabel316">
    <w:name w:val="ListLabel 316"/>
    <w:qFormat/>
    <w:rPr>
      <w:rFonts w:cs="Wingdings"/>
    </w:rPr>
  </w:style>
  <w:style w:type="character" w:customStyle="1" w:styleId="ListLabel317">
    <w:name w:val="ListLabel 317"/>
    <w:qFormat/>
    <w:rPr>
      <w:rFonts w:ascii="Calibri Light" w:hAnsi="Calibri Light" w:cs="Symbol"/>
      <w:sz w:val="22"/>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b/>
    </w:rPr>
  </w:style>
  <w:style w:type="character" w:customStyle="1" w:styleId="ListLabel327">
    <w:name w:val="ListLabel 327"/>
    <w:qFormat/>
    <w:rPr>
      <w:rFonts w:cs="Symbol"/>
      <w:b/>
    </w:rPr>
  </w:style>
  <w:style w:type="character" w:customStyle="1" w:styleId="ListLabel328">
    <w:name w:val="ListLabel 328"/>
    <w:qFormat/>
    <w:rPr>
      <w:rFonts w:cs="Symbol"/>
      <w:b/>
    </w:rPr>
  </w:style>
  <w:style w:type="character" w:customStyle="1" w:styleId="ListLabel329">
    <w:name w:val="ListLabel 329"/>
    <w:qFormat/>
    <w:rPr>
      <w:rFonts w:cs="Symbol"/>
    </w:rPr>
  </w:style>
  <w:style w:type="character" w:customStyle="1" w:styleId="ListLabel330">
    <w:name w:val="ListLabel 330"/>
    <w:qFormat/>
    <w:rPr>
      <w:rFonts w:ascii="Arial" w:hAnsi="Arial" w:cs="Symbol"/>
      <w:b/>
      <w:sz w:val="24"/>
    </w:rPr>
  </w:style>
  <w:style w:type="character" w:customStyle="1" w:styleId="ListLabel331">
    <w:name w:val="ListLabel 331"/>
    <w:qFormat/>
    <w:rPr>
      <w:rFonts w:cs="Courier New"/>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ascii="Calibri" w:hAnsi="Calibri" w:cs="Times New Roman"/>
      <w:sz w:val="20"/>
    </w:rPr>
  </w:style>
  <w:style w:type="character" w:customStyle="1" w:styleId="ListLabel340">
    <w:name w:val="ListLabel 340"/>
    <w:qFormat/>
    <w:rPr>
      <w:rFonts w:cs="Courier New"/>
      <w:b/>
      <w:sz w:val="20"/>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sz w:val="20"/>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sz w:val="20"/>
    </w:rPr>
  </w:style>
  <w:style w:type="character" w:customStyle="1" w:styleId="ListLabel347">
    <w:name w:val="ListLabel 347"/>
    <w:qFormat/>
    <w:rPr>
      <w:rFonts w:cs="Wingdings"/>
    </w:rPr>
  </w:style>
  <w:style w:type="character" w:customStyle="1" w:styleId="ListLabel348">
    <w:name w:val="ListLabel 348"/>
    <w:qFormat/>
    <w:rPr>
      <w:rFonts w:ascii="Calibri Light" w:hAnsi="Calibri Light" w:cs="Symbol"/>
      <w:sz w:val="22"/>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b/>
    </w:rPr>
  </w:style>
  <w:style w:type="character" w:customStyle="1" w:styleId="ListLabel358">
    <w:name w:val="ListLabel 358"/>
    <w:qFormat/>
    <w:rPr>
      <w:rFonts w:cs="Symbol"/>
      <w:b/>
    </w:rPr>
  </w:style>
  <w:style w:type="character" w:customStyle="1" w:styleId="ListLabel359">
    <w:name w:val="ListLabel 359"/>
    <w:qFormat/>
    <w:rPr>
      <w:rFonts w:cs="Symbol"/>
      <w:b/>
    </w:rPr>
  </w:style>
  <w:style w:type="character" w:customStyle="1" w:styleId="ListLabel360">
    <w:name w:val="ListLabel 360"/>
    <w:qFormat/>
    <w:rPr>
      <w:rFonts w:cs="Symbol"/>
    </w:rPr>
  </w:style>
  <w:style w:type="character" w:customStyle="1" w:styleId="ListLabel361">
    <w:name w:val="ListLabel 361"/>
    <w:qFormat/>
    <w:rPr>
      <w:rFonts w:ascii="Arial" w:hAnsi="Arial" w:cs="Symbol"/>
      <w:b/>
      <w:sz w:val="24"/>
    </w:rPr>
  </w:style>
  <w:style w:type="character" w:customStyle="1" w:styleId="ListLabel362">
    <w:name w:val="ListLabel 362"/>
    <w:qFormat/>
    <w:rPr>
      <w:rFonts w:cs="Courier New"/>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ascii="Calibri" w:hAnsi="Calibri" w:cs="Times New Roman"/>
      <w:sz w:val="20"/>
    </w:rPr>
  </w:style>
  <w:style w:type="character" w:customStyle="1" w:styleId="ListLabel371">
    <w:name w:val="ListLabel 371"/>
    <w:qFormat/>
    <w:rPr>
      <w:rFonts w:cs="Courier New"/>
      <w:b/>
      <w:sz w:val="20"/>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sz w:val="20"/>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sz w:val="20"/>
    </w:rPr>
  </w:style>
  <w:style w:type="character" w:customStyle="1" w:styleId="ListLabel378">
    <w:name w:val="ListLabel 378"/>
    <w:qFormat/>
    <w:rPr>
      <w:rFonts w:cs="Wingdings"/>
    </w:rPr>
  </w:style>
  <w:style w:type="character" w:customStyle="1" w:styleId="ListLabel379">
    <w:name w:val="ListLabel 379"/>
    <w:qFormat/>
    <w:rPr>
      <w:rFonts w:ascii="Calibri Light" w:hAnsi="Calibri Light" w:cs="Symbol"/>
      <w:sz w:val="22"/>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b/>
    </w:rPr>
  </w:style>
  <w:style w:type="character" w:customStyle="1" w:styleId="ListLabel389">
    <w:name w:val="ListLabel 389"/>
    <w:qFormat/>
    <w:rPr>
      <w:rFonts w:cs="Symbol"/>
      <w:b/>
    </w:rPr>
  </w:style>
  <w:style w:type="character" w:customStyle="1" w:styleId="ListLabel390">
    <w:name w:val="ListLabel 390"/>
    <w:qFormat/>
    <w:rPr>
      <w:rFonts w:cs="Symbol"/>
      <w:b/>
    </w:rPr>
  </w:style>
  <w:style w:type="character" w:customStyle="1" w:styleId="ListLabel391">
    <w:name w:val="ListLabel 391"/>
    <w:qFormat/>
    <w:rPr>
      <w:rFonts w:cs="Symbol"/>
    </w:rPr>
  </w:style>
  <w:style w:type="character" w:customStyle="1" w:styleId="ListLabel392">
    <w:name w:val="ListLabel 392"/>
    <w:qFormat/>
    <w:rPr>
      <w:rFonts w:ascii="Arial" w:hAnsi="Arial" w:cs="Symbol"/>
      <w:b/>
      <w:sz w:val="24"/>
    </w:rPr>
  </w:style>
  <w:style w:type="character" w:customStyle="1" w:styleId="ListLabel393">
    <w:name w:val="ListLabel 393"/>
    <w:qFormat/>
    <w:rPr>
      <w:rFonts w:cs="Courier New"/>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Wingdings"/>
      <w:sz w:val="20"/>
    </w:rPr>
  </w:style>
  <w:style w:type="character" w:customStyle="1" w:styleId="ListLabel401">
    <w:name w:val="ListLabel 401"/>
    <w:qFormat/>
    <w:rPr>
      <w:rFonts w:ascii="Calibri" w:hAnsi="Calibri" w:cs="Times New Roman"/>
      <w:sz w:val="20"/>
    </w:rPr>
  </w:style>
  <w:style w:type="character" w:customStyle="1" w:styleId="ListLabel402">
    <w:name w:val="ListLabel 402"/>
    <w:qFormat/>
    <w:rPr>
      <w:rFonts w:cs="Courier New"/>
      <w:b/>
      <w:sz w:val="20"/>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sz w:val="20"/>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sz w:val="20"/>
    </w:rPr>
  </w:style>
  <w:style w:type="character" w:customStyle="1" w:styleId="ListLabel409">
    <w:name w:val="ListLabel 409"/>
    <w:qFormat/>
    <w:rPr>
      <w:rFonts w:cs="Wingdings"/>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rsid w:val="00967AA3"/>
    <w:pPr>
      <w:widowControl w:val="0"/>
      <w:suppressAutoHyphens/>
      <w:spacing w:after="140" w:line="288" w:lineRule="auto"/>
    </w:pPr>
    <w:rPr>
      <w:rFonts w:ascii="Liberation Serif" w:eastAsia="SimSun" w:hAnsi="Liberation Serif" w:cs="Mangal"/>
      <w:kern w:val="2"/>
      <w:lang w:eastAsia="zh-CN" w:bidi="hi-IN"/>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OC1">
    <w:name w:val="toc 1"/>
    <w:basedOn w:val="Normal"/>
    <w:next w:val="Normal"/>
    <w:autoRedefine/>
    <w:uiPriority w:val="39"/>
    <w:unhideWhenUsed/>
    <w:rsid w:val="002C228E"/>
    <w:pPr>
      <w:tabs>
        <w:tab w:val="right" w:leader="dot" w:pos="9350"/>
      </w:tabs>
      <w:spacing w:before="240" w:after="120"/>
    </w:pPr>
    <w:rPr>
      <w:b/>
      <w:caps/>
      <w:sz w:val="22"/>
      <w:szCs w:val="22"/>
    </w:rPr>
  </w:style>
  <w:style w:type="paragraph" w:styleId="TOC2">
    <w:name w:val="toc 2"/>
    <w:basedOn w:val="Normal"/>
    <w:next w:val="Normal"/>
    <w:autoRedefine/>
    <w:uiPriority w:val="39"/>
    <w:unhideWhenUsed/>
    <w:rsid w:val="00FF6504"/>
    <w:rPr>
      <w:b/>
      <w:smallCaps/>
      <w:sz w:val="22"/>
      <w:szCs w:val="22"/>
    </w:rPr>
  </w:style>
  <w:style w:type="paragraph" w:customStyle="1" w:styleId="Body">
    <w:name w:val="Body"/>
    <w:qFormat/>
    <w:rsid w:val="00FF6504"/>
    <w:pPr>
      <w:keepNext/>
      <w:widowControl w:val="0"/>
      <w:shd w:val="clear" w:color="auto" w:fill="FFFFFF"/>
      <w:suppressAutoHyphens/>
    </w:pPr>
    <w:rPr>
      <w:rFonts w:ascii="Times New Roman" w:eastAsia="Arial Unicode MS" w:hAnsi="Times New Roman" w:cs="Arial Unicode MS"/>
      <w:color w:val="000000"/>
      <w:szCs w:val="20"/>
      <w:u w:color="000000"/>
      <w:lang w:eastAsia="en-US"/>
    </w:rPr>
  </w:style>
  <w:style w:type="paragraph" w:customStyle="1" w:styleId="Default">
    <w:name w:val="Default"/>
    <w:qFormat/>
    <w:rsid w:val="00967AA3"/>
    <w:pPr>
      <w:widowControl w:val="0"/>
    </w:pPr>
    <w:rPr>
      <w:rFonts w:ascii="Gill Sans" w:eastAsia="Times New Roman" w:hAnsi="Gill Sans" w:cs="Times New Roman"/>
      <w:color w:val="000000"/>
      <w:sz w:val="24"/>
      <w:szCs w:val="24"/>
      <w:lang w:eastAsia="en-US"/>
    </w:rPr>
  </w:style>
  <w:style w:type="paragraph" w:customStyle="1" w:styleId="CM4">
    <w:name w:val="CM4"/>
    <w:basedOn w:val="Default"/>
    <w:next w:val="Default"/>
    <w:qFormat/>
    <w:rsid w:val="00967AA3"/>
    <w:pPr>
      <w:spacing w:after="67"/>
    </w:pPr>
    <w:rPr>
      <w:color w:val="00000A"/>
    </w:rPr>
  </w:style>
  <w:style w:type="paragraph" w:styleId="ListParagraph">
    <w:name w:val="List Paragraph"/>
    <w:basedOn w:val="Normal"/>
    <w:uiPriority w:val="34"/>
    <w:qFormat/>
    <w:rsid w:val="00967AA3"/>
    <w:pPr>
      <w:ind w:left="720"/>
      <w:contextualSpacing/>
    </w:pPr>
  </w:style>
  <w:style w:type="paragraph" w:customStyle="1" w:styleId="TableContents">
    <w:name w:val="Table Contents"/>
    <w:basedOn w:val="Normal"/>
    <w:qFormat/>
    <w:rsid w:val="00967AA3"/>
    <w:pPr>
      <w:widowControl w:val="0"/>
      <w:suppressLineNumbers/>
      <w:suppressAutoHyphens/>
    </w:pPr>
    <w:rPr>
      <w:rFonts w:ascii="Liberation Serif" w:eastAsia="SimSun" w:hAnsi="Liberation Serif" w:cs="Mangal"/>
      <w:kern w:val="2"/>
      <w:lang w:eastAsia="zh-CN" w:bidi="hi-IN"/>
    </w:rPr>
  </w:style>
  <w:style w:type="paragraph" w:styleId="Subtitle">
    <w:name w:val="Subtitle"/>
    <w:basedOn w:val="Normal"/>
    <w:next w:val="Normal"/>
    <w:link w:val="SubtitleChar1"/>
    <w:qFormat/>
    <w:rsid w:val="00967AA3"/>
    <w:pPr>
      <w:suppressAutoHyphens/>
      <w:spacing w:after="60" w:line="252" w:lineRule="auto"/>
      <w:jc w:val="center"/>
    </w:pPr>
    <w:rPr>
      <w:rFonts w:ascii="Calibri" w:eastAsia="Times New Roman" w:hAnsi="Calibri" w:cs="Calibri"/>
      <w:b/>
      <w:lang w:eastAsia="zh-CN"/>
    </w:rPr>
  </w:style>
  <w:style w:type="paragraph" w:styleId="Header">
    <w:name w:val="header"/>
    <w:basedOn w:val="Normal"/>
    <w:link w:val="HeaderChar"/>
    <w:uiPriority w:val="99"/>
    <w:unhideWhenUsed/>
    <w:rsid w:val="00D041A9"/>
    <w:pPr>
      <w:tabs>
        <w:tab w:val="center" w:pos="4680"/>
        <w:tab w:val="right" w:pos="9360"/>
      </w:tabs>
    </w:pPr>
  </w:style>
  <w:style w:type="paragraph" w:styleId="Footer">
    <w:name w:val="footer"/>
    <w:basedOn w:val="Normal"/>
    <w:link w:val="FooterChar"/>
    <w:uiPriority w:val="99"/>
    <w:unhideWhenUsed/>
    <w:rsid w:val="00D041A9"/>
    <w:pPr>
      <w:tabs>
        <w:tab w:val="center" w:pos="4680"/>
        <w:tab w:val="right" w:pos="9360"/>
      </w:tabs>
    </w:pPr>
  </w:style>
  <w:style w:type="paragraph" w:styleId="BalloonText">
    <w:name w:val="Balloon Text"/>
    <w:basedOn w:val="Normal"/>
    <w:link w:val="BalloonTextChar"/>
    <w:uiPriority w:val="99"/>
    <w:semiHidden/>
    <w:unhideWhenUsed/>
    <w:qFormat/>
    <w:rsid w:val="00482668"/>
    <w:rPr>
      <w:rFonts w:ascii="Segoe UI" w:hAnsi="Segoe UI" w:cs="Segoe UI"/>
      <w:sz w:val="18"/>
      <w:szCs w:val="18"/>
    </w:rPr>
  </w:style>
  <w:style w:type="paragraph" w:customStyle="1" w:styleId="FrameContents">
    <w:name w:val="Frame Contents"/>
    <w:basedOn w:val="Normal"/>
    <w:qFormat/>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967AA3"/>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ityte.ch/curriculum" TargetMode="External"/><Relationship Id="rId3" Type="http://schemas.openxmlformats.org/officeDocument/2006/relationships/styles" Target="styles.xml"/><Relationship Id="rId21" Type="http://schemas.openxmlformats.org/officeDocument/2006/relationships/hyperlink" Target="http://openlab.citytech.cuny.edu/collegecouncil/files/2014/08/CommonCoreCourseSubmissionForm_4.2.1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openlab.citytech.cuny.edu/collegecouncil/files/2014/08/2013-10-10-Curriculum_Modification_Proposal_Form.docx" TargetMode="External"/><Relationship Id="rId25" Type="http://schemas.openxmlformats.org/officeDocument/2006/relationships/hyperlink" Target="http://cityte.ch/di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openlab.citytech.cuny.edu/collegecouncil/files/2014/08/Application-for-Interdisciplinary-Course-Designation.docx"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image" Target="media/image2.png"/><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hyperlink" Target="https://openlab.citytech.cuny.edu/collegecouncil/files/2014/08/curriculum_modification_library_form-rev3F16.do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300jaystreet.com/college-council/curriculum_proposals/curricular-experiments" TargetMode="External"/><Relationship Id="rId27" Type="http://schemas.openxmlformats.org/officeDocument/2006/relationships/hyperlink" Target="http://cityte.ch/oer" TargetMode="External"/><Relationship Id="rId30" Type="http://schemas.openxmlformats.org/officeDocument/2006/relationships/footer" Target="footer7.xml"/><Relationship Id="rId8" Type="http://schemas.openxmlformats.org/officeDocument/2006/relationships/hyperlink" Target="http://openlab.citytech.cuny.edu/collegecouncil/files/2014/08/2013-10-09-Proposal_Classification_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B672-5A17-4F0C-B26E-2DC4425B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12597</TotalTime>
  <Pages>21</Pages>
  <Words>4534</Words>
  <Characters>25849</Characters>
  <Application>Microsoft Office Word</Application>
  <DocSecurity>0</DocSecurity>
  <Lines>215</Lines>
  <Paragraphs>60</Paragraphs>
  <ScaleCrop>false</ScaleCrop>
  <Company>NYCCT</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XiaoHai Li</dc:creator>
  <dc:description/>
  <cp:lastModifiedBy>Phillip Anzalone</cp:lastModifiedBy>
  <cp:revision>786</cp:revision>
  <cp:lastPrinted>2016-04-01T00:21:00Z</cp:lastPrinted>
  <dcterms:created xsi:type="dcterms:W3CDTF">2016-02-23T23:33:00Z</dcterms:created>
  <dcterms:modified xsi:type="dcterms:W3CDTF">2018-11-26T20:14:00Z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NYCCT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