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400870"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6B9ACD9" w:rsidR="008B2B47" w:rsidRPr="00A21316" w:rsidRDefault="0030310C" w:rsidP="0030310C">
            <w:pPr>
              <w:rPr>
                <w:rFonts w:asciiTheme="majorHAnsi" w:hAnsiTheme="majorHAnsi" w:cs="Times New Roman"/>
                <w:b/>
                <w:sz w:val="22"/>
                <w:szCs w:val="22"/>
              </w:rPr>
            </w:pPr>
            <w:r>
              <w:rPr>
                <w:rFonts w:asciiTheme="majorHAnsi" w:hAnsiTheme="majorHAnsi" w:cs="Times New Roman"/>
                <w:b/>
                <w:sz w:val="22"/>
                <w:szCs w:val="22"/>
              </w:rPr>
              <w:t xml:space="preserve">Restorative Dentistry Program Curriculum Change </w:t>
            </w:r>
          </w:p>
        </w:tc>
      </w:tr>
      <w:tr w:rsidR="00400870"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4D305B0" w:rsidR="008B2B47" w:rsidRPr="00A21316" w:rsidRDefault="00BD3E89">
            <w:pPr>
              <w:rPr>
                <w:rFonts w:asciiTheme="majorHAnsi" w:hAnsiTheme="majorHAnsi" w:cs="Times New Roman"/>
                <w:b/>
                <w:sz w:val="22"/>
                <w:szCs w:val="22"/>
              </w:rPr>
            </w:pPr>
            <w:r>
              <w:rPr>
                <w:rFonts w:asciiTheme="majorHAnsi" w:hAnsiTheme="majorHAnsi" w:cs="Times New Roman"/>
                <w:b/>
                <w:sz w:val="22"/>
                <w:szCs w:val="22"/>
              </w:rPr>
              <w:t>October 19</w:t>
            </w:r>
            <w:r w:rsidR="00DA6B1A">
              <w:rPr>
                <w:rFonts w:asciiTheme="majorHAnsi" w:hAnsiTheme="majorHAnsi" w:cs="Times New Roman"/>
                <w:b/>
                <w:sz w:val="22"/>
                <w:szCs w:val="22"/>
              </w:rPr>
              <w:t>, 2017</w:t>
            </w:r>
          </w:p>
        </w:tc>
      </w:tr>
      <w:tr w:rsidR="00400870"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263C8FB9" w:rsidR="008B2B47" w:rsidRPr="00A21316" w:rsidRDefault="00DA6B1A">
            <w:pPr>
              <w:rPr>
                <w:rFonts w:asciiTheme="majorHAnsi" w:hAnsiTheme="majorHAnsi" w:cs="Times New Roman"/>
                <w:b/>
                <w:sz w:val="22"/>
                <w:szCs w:val="22"/>
              </w:rPr>
            </w:pPr>
            <w:r>
              <w:rPr>
                <w:rFonts w:asciiTheme="majorHAnsi" w:hAnsiTheme="majorHAnsi" w:cs="Times New Roman"/>
                <w:b/>
                <w:sz w:val="22"/>
                <w:szCs w:val="22"/>
              </w:rPr>
              <w:t>Minor</w:t>
            </w:r>
          </w:p>
        </w:tc>
      </w:tr>
      <w:tr w:rsidR="00400870"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C6280DF" w:rsidR="008B2B47" w:rsidRPr="00A21316" w:rsidRDefault="00DA6B1A">
            <w:pPr>
              <w:rPr>
                <w:rFonts w:asciiTheme="majorHAnsi" w:hAnsiTheme="majorHAnsi" w:cs="Times New Roman"/>
                <w:b/>
                <w:sz w:val="22"/>
                <w:szCs w:val="22"/>
              </w:rPr>
            </w:pPr>
            <w:r>
              <w:rPr>
                <w:rFonts w:asciiTheme="majorHAnsi" w:hAnsiTheme="majorHAnsi" w:cs="Times New Roman"/>
                <w:b/>
                <w:sz w:val="22"/>
                <w:szCs w:val="22"/>
              </w:rPr>
              <w:t xml:space="preserve">Renata </w:t>
            </w:r>
            <w:proofErr w:type="spellStart"/>
            <w:r>
              <w:rPr>
                <w:rFonts w:asciiTheme="majorHAnsi" w:hAnsiTheme="majorHAnsi" w:cs="Times New Roman"/>
                <w:b/>
                <w:sz w:val="22"/>
                <w:szCs w:val="22"/>
              </w:rPr>
              <w:t>Budny</w:t>
            </w:r>
            <w:proofErr w:type="spellEnd"/>
          </w:p>
        </w:tc>
      </w:tr>
      <w:tr w:rsidR="00400870"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9F6F4F4" w:rsidR="008B2B47" w:rsidRPr="00A21316" w:rsidRDefault="00DA6B1A">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400870" w:rsidRPr="00A21316" w14:paraId="57281152" w14:textId="77777777" w:rsidTr="004D249F">
        <w:trPr>
          <w:trHeight w:val="566"/>
        </w:trPr>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2F1EC4F5" w:rsidR="00140AE2" w:rsidRPr="00A21316" w:rsidRDefault="004D249F">
            <w:pPr>
              <w:rPr>
                <w:rFonts w:asciiTheme="majorHAnsi" w:hAnsiTheme="majorHAnsi" w:cs="Times New Roman"/>
                <w:b/>
                <w:sz w:val="22"/>
                <w:szCs w:val="22"/>
              </w:rPr>
            </w:pPr>
            <w:r>
              <w:rPr>
                <w:rFonts w:asciiTheme="majorHAnsi" w:hAnsiTheme="majorHAnsi" w:cs="Times New Roman"/>
                <w:b/>
                <w:sz w:val="22"/>
                <w:szCs w:val="22"/>
              </w:rPr>
              <w:t xml:space="preserve">2017 10 17 </w:t>
            </w:r>
          </w:p>
        </w:tc>
      </w:tr>
      <w:tr w:rsidR="00400870"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4A76ABD1" w:rsidR="00F24621" w:rsidRPr="00A21316" w:rsidRDefault="004D249F">
            <w:pPr>
              <w:rPr>
                <w:rFonts w:asciiTheme="majorHAnsi" w:hAnsiTheme="majorHAnsi" w:cs="Times New Roman"/>
                <w:b/>
                <w:sz w:val="22"/>
                <w:szCs w:val="22"/>
              </w:rPr>
            </w:pPr>
            <w:r>
              <w:rPr>
                <w:rFonts w:asciiTheme="majorHAnsi" w:hAnsiTheme="majorHAnsi" w:cs="Times New Roman"/>
                <w:b/>
                <w:sz w:val="22"/>
                <w:szCs w:val="22"/>
              </w:rPr>
              <w:t xml:space="preserve">Prof. Renata </w:t>
            </w:r>
            <w:proofErr w:type="spellStart"/>
            <w:r>
              <w:rPr>
                <w:rFonts w:asciiTheme="majorHAnsi" w:hAnsiTheme="majorHAnsi" w:cs="Times New Roman"/>
                <w:b/>
                <w:sz w:val="22"/>
                <w:szCs w:val="22"/>
              </w:rPr>
              <w:t>Budny</w:t>
            </w:r>
            <w:proofErr w:type="spellEnd"/>
          </w:p>
        </w:tc>
      </w:tr>
      <w:tr w:rsidR="00400870"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25E7286B" w:rsidR="00D435A7" w:rsidRPr="00A21316" w:rsidRDefault="004D249F">
            <w:pPr>
              <w:rPr>
                <w:rFonts w:asciiTheme="majorHAnsi" w:hAnsiTheme="majorHAnsi" w:cs="Times New Roman"/>
                <w:b/>
                <w:sz w:val="22"/>
                <w:szCs w:val="22"/>
              </w:rPr>
            </w:pPr>
            <w:r>
              <w:rPr>
                <w:rFonts w:ascii="Arial" w:hAnsi="Arial" w:cs="Arial"/>
                <w:noProof/>
                <w:sz w:val="20"/>
              </w:rPr>
              <w:drawing>
                <wp:inline distT="0" distB="0" distL="0" distR="0" wp14:anchorId="31F95ECF" wp14:editId="44A91714">
                  <wp:extent cx="1181798" cy="370840"/>
                  <wp:effectExtent l="0" t="0" r="12065" b="10160"/>
                  <wp:docPr id="1" name="Picture 1" descr="2017%20eSignatur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eSignature%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898" cy="375892"/>
                          </a:xfrm>
                          <a:prstGeom prst="rect">
                            <a:avLst/>
                          </a:prstGeom>
                          <a:noFill/>
                          <a:ln>
                            <a:noFill/>
                          </a:ln>
                        </pic:spPr>
                      </pic:pic>
                    </a:graphicData>
                  </a:graphic>
                </wp:inline>
              </w:drawing>
            </w:r>
            <w:r>
              <w:rPr>
                <w:rFonts w:asciiTheme="majorHAnsi" w:hAnsiTheme="majorHAnsi" w:cs="Times New Roman"/>
                <w:b/>
                <w:sz w:val="22"/>
                <w:szCs w:val="22"/>
              </w:rPr>
              <w:t xml:space="preserve">     2017 10 19</w:t>
            </w:r>
          </w:p>
        </w:tc>
      </w:tr>
      <w:tr w:rsidR="00400870"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306A358" w:rsidR="00F24621" w:rsidRPr="00A21316" w:rsidRDefault="004D249F">
            <w:pPr>
              <w:rPr>
                <w:rFonts w:asciiTheme="majorHAnsi" w:hAnsiTheme="majorHAnsi" w:cs="Times New Roman"/>
                <w:b/>
                <w:sz w:val="22"/>
                <w:szCs w:val="22"/>
              </w:rPr>
            </w:pPr>
            <w:r>
              <w:rPr>
                <w:rFonts w:asciiTheme="majorHAnsi" w:hAnsiTheme="majorHAnsi" w:cs="Times New Roman"/>
                <w:b/>
                <w:sz w:val="22"/>
                <w:szCs w:val="22"/>
              </w:rPr>
              <w:t xml:space="preserve">Dean David </w:t>
            </w:r>
            <w:r w:rsidR="00400870">
              <w:rPr>
                <w:rFonts w:asciiTheme="majorHAnsi" w:hAnsiTheme="majorHAnsi" w:cs="Times New Roman"/>
                <w:b/>
                <w:sz w:val="22"/>
                <w:szCs w:val="22"/>
              </w:rPr>
              <w:t xml:space="preserve">B </w:t>
            </w:r>
            <w:r>
              <w:rPr>
                <w:rFonts w:asciiTheme="majorHAnsi" w:hAnsiTheme="majorHAnsi" w:cs="Times New Roman"/>
                <w:b/>
                <w:sz w:val="22"/>
                <w:szCs w:val="22"/>
              </w:rPr>
              <w:t>Smith</w:t>
            </w:r>
          </w:p>
        </w:tc>
      </w:tr>
      <w:tr w:rsidR="00400870"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50B52263" w:rsidR="00140AE2" w:rsidRPr="00A21316" w:rsidRDefault="00400870">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84DCDCC" wp14:editId="4FF78BCA">
                  <wp:extent cx="2299335" cy="830582"/>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vid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47340" cy="920168"/>
                          </a:xfrm>
                          <a:prstGeom prst="rect">
                            <a:avLst/>
                          </a:prstGeom>
                        </pic:spPr>
                      </pic:pic>
                    </a:graphicData>
                  </a:graphic>
                </wp:inline>
              </w:drawing>
            </w:r>
            <w:r>
              <w:rPr>
                <w:rFonts w:asciiTheme="majorHAnsi" w:hAnsiTheme="majorHAnsi" w:cs="Times New Roman"/>
                <w:b/>
                <w:sz w:val="22"/>
                <w:szCs w:val="22"/>
              </w:rPr>
              <w:t>2017-10-26</w:t>
            </w:r>
          </w:p>
        </w:tc>
      </w:tr>
      <w:tr w:rsidR="00400870"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0204A3AA" w:rsidR="00564936" w:rsidRPr="00400870" w:rsidRDefault="004D249F" w:rsidP="00CB131E">
            <w:pPr>
              <w:rPr>
                <w:rFonts w:asciiTheme="majorHAnsi" w:hAnsiTheme="majorHAnsi" w:cs="Times New Roman"/>
                <w:sz w:val="20"/>
                <w:szCs w:val="20"/>
              </w:rPr>
            </w:pPr>
            <w:r w:rsidRPr="00400870">
              <w:rPr>
                <w:rFonts w:asciiTheme="majorHAnsi" w:hAnsiTheme="majorHAnsi" w:cs="Times New Roman"/>
                <w:sz w:val="20"/>
                <w:szCs w:val="20"/>
              </w:rPr>
              <w:t xml:space="preserve">Changing General Education Required Math </w:t>
            </w:r>
          </w:p>
          <w:p w14:paraId="01D201D6" w14:textId="77777777" w:rsidR="00564936" w:rsidRPr="00400870" w:rsidRDefault="00564936" w:rsidP="00CB131E">
            <w:pPr>
              <w:rPr>
                <w:rFonts w:asciiTheme="majorHAnsi" w:hAnsiTheme="majorHAnsi" w:cs="Times New Roman"/>
                <w:sz w:val="20"/>
                <w:szCs w:val="20"/>
              </w:rPr>
            </w:pPr>
          </w:p>
          <w:p w14:paraId="5847A3BB" w14:textId="77777777" w:rsidR="00564936" w:rsidRPr="00400870" w:rsidRDefault="00564936" w:rsidP="00CB131E">
            <w:pPr>
              <w:rPr>
                <w:rFonts w:asciiTheme="majorHAnsi" w:hAnsiTheme="majorHAnsi" w:cs="Times New Roman"/>
                <w:sz w:val="20"/>
                <w:szCs w:val="20"/>
              </w:rPr>
            </w:pPr>
          </w:p>
          <w:p w14:paraId="4F612575" w14:textId="77777777" w:rsidR="00564936" w:rsidRPr="00400870" w:rsidRDefault="00564936" w:rsidP="00CB131E">
            <w:pPr>
              <w:rPr>
                <w:rFonts w:asciiTheme="majorHAnsi" w:hAnsiTheme="majorHAnsi" w:cs="Times New Roman"/>
                <w:sz w:val="20"/>
                <w:szCs w:val="20"/>
              </w:rPr>
            </w:pPr>
          </w:p>
          <w:p w14:paraId="5CE6E241" w14:textId="77777777" w:rsidR="00564936" w:rsidRPr="00400870" w:rsidRDefault="00564936" w:rsidP="00CB131E">
            <w:pPr>
              <w:rPr>
                <w:rFonts w:asciiTheme="majorHAnsi" w:hAnsiTheme="majorHAnsi" w:cs="Times New Roman"/>
                <w:sz w:val="20"/>
                <w:szCs w:val="20"/>
              </w:rPr>
            </w:pPr>
          </w:p>
          <w:p w14:paraId="2082AEE8" w14:textId="77777777" w:rsidR="00564936" w:rsidRPr="00400870" w:rsidRDefault="00564936" w:rsidP="00CB131E">
            <w:pPr>
              <w:rPr>
                <w:rFonts w:asciiTheme="majorHAnsi" w:hAnsiTheme="majorHAnsi" w:cs="Times New Roman"/>
                <w:sz w:val="20"/>
                <w:szCs w:val="20"/>
              </w:rPr>
            </w:pPr>
          </w:p>
        </w:tc>
      </w:tr>
      <w:tr w:rsidR="00400870"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F703C10" w14:textId="59B5D45B" w:rsidR="0096263C" w:rsidRPr="00400870" w:rsidRDefault="004D249F">
            <w:pPr>
              <w:rPr>
                <w:rFonts w:asciiTheme="majorHAnsi" w:hAnsiTheme="majorHAnsi" w:cs="Times New Roman"/>
                <w:sz w:val="16"/>
                <w:szCs w:val="16"/>
              </w:rPr>
            </w:pPr>
            <w:r w:rsidRPr="00400870">
              <w:rPr>
                <w:rFonts w:asciiTheme="majorHAnsi" w:hAnsiTheme="majorHAnsi" w:cs="Times New Roman"/>
                <w:sz w:val="16"/>
                <w:szCs w:val="16"/>
              </w:rPr>
              <w:t>As the College is retiring MAT 1180, Restorative Dentistry Department decided to change MAT 1180, 4 credit course, to MAT 1275</w:t>
            </w:r>
            <w:r w:rsidR="00901630">
              <w:rPr>
                <w:rFonts w:asciiTheme="majorHAnsi" w:hAnsiTheme="majorHAnsi" w:cs="Times New Roman"/>
                <w:sz w:val="16"/>
                <w:szCs w:val="16"/>
              </w:rPr>
              <w:t>/1275EN</w:t>
            </w:r>
            <w:r w:rsidRPr="00400870">
              <w:rPr>
                <w:rFonts w:asciiTheme="majorHAnsi" w:hAnsiTheme="majorHAnsi" w:cs="Times New Roman"/>
                <w:sz w:val="16"/>
                <w:szCs w:val="16"/>
              </w:rPr>
              <w:t xml:space="preserve">, 4 credit </w:t>
            </w:r>
            <w:proofErr w:type="gramStart"/>
            <w:r w:rsidRPr="00400870">
              <w:rPr>
                <w:rFonts w:asciiTheme="majorHAnsi" w:hAnsiTheme="majorHAnsi" w:cs="Times New Roman"/>
                <w:sz w:val="16"/>
                <w:szCs w:val="16"/>
              </w:rPr>
              <w:t>course</w:t>
            </w:r>
            <w:proofErr w:type="gramEnd"/>
            <w:r w:rsidRPr="00400870">
              <w:rPr>
                <w:rFonts w:asciiTheme="majorHAnsi" w:hAnsiTheme="majorHAnsi" w:cs="Times New Roman"/>
                <w:sz w:val="16"/>
                <w:szCs w:val="16"/>
              </w:rPr>
              <w:t>.</w:t>
            </w:r>
            <w:r w:rsidR="009B14A5" w:rsidRPr="00400870">
              <w:rPr>
                <w:rFonts w:asciiTheme="majorHAnsi" w:hAnsiTheme="majorHAnsi" w:cs="Times New Roman"/>
                <w:sz w:val="16"/>
                <w:szCs w:val="16"/>
              </w:rPr>
              <w:t xml:space="preserve">  MAT 1275</w:t>
            </w:r>
            <w:r w:rsidR="00901630">
              <w:rPr>
                <w:rFonts w:asciiTheme="majorHAnsi" w:hAnsiTheme="majorHAnsi" w:cs="Times New Roman"/>
                <w:sz w:val="16"/>
                <w:szCs w:val="16"/>
              </w:rPr>
              <w:t>/1275EN</w:t>
            </w:r>
            <w:r w:rsidR="009B14A5" w:rsidRPr="00400870">
              <w:rPr>
                <w:rFonts w:asciiTheme="majorHAnsi" w:hAnsiTheme="majorHAnsi" w:cs="Times New Roman"/>
                <w:sz w:val="16"/>
                <w:szCs w:val="16"/>
              </w:rPr>
              <w:t xml:space="preserve"> is better aligned with the quantitative reasoning requirements of our degree program, and anticipates our exploration of a baccalaureate level degree</w:t>
            </w:r>
            <w:r w:rsidR="0096263C" w:rsidRPr="00400870">
              <w:rPr>
                <w:rFonts w:asciiTheme="majorHAnsi" w:hAnsiTheme="majorHAnsi" w:cs="Times New Roman"/>
                <w:sz w:val="16"/>
                <w:szCs w:val="16"/>
              </w:rPr>
              <w:t>.</w:t>
            </w:r>
          </w:p>
          <w:p w14:paraId="7C1B14F4" w14:textId="6FBD0D26" w:rsidR="004D249F" w:rsidRPr="00400870" w:rsidRDefault="009F7068">
            <w:pPr>
              <w:rPr>
                <w:rFonts w:asciiTheme="majorHAnsi" w:hAnsiTheme="majorHAnsi" w:cs="Times New Roman"/>
                <w:sz w:val="16"/>
                <w:szCs w:val="16"/>
              </w:rPr>
            </w:pPr>
            <w:r w:rsidRPr="00400870">
              <w:rPr>
                <w:rFonts w:asciiTheme="majorHAnsi" w:hAnsiTheme="majorHAnsi" w:cs="Times New Roman"/>
                <w:sz w:val="16"/>
                <w:szCs w:val="16"/>
              </w:rPr>
              <w:t xml:space="preserve"> </w:t>
            </w:r>
          </w:p>
          <w:p w14:paraId="27903FDB" w14:textId="2A590968" w:rsidR="00564936" w:rsidRPr="00400870" w:rsidRDefault="004D249F">
            <w:pPr>
              <w:rPr>
                <w:rFonts w:asciiTheme="majorHAnsi" w:hAnsiTheme="majorHAnsi" w:cs="Times New Roman"/>
                <w:sz w:val="16"/>
                <w:szCs w:val="16"/>
              </w:rPr>
            </w:pPr>
            <w:r w:rsidRPr="00400870">
              <w:rPr>
                <w:rFonts w:asciiTheme="majorHAnsi" w:hAnsiTheme="majorHAnsi" w:cs="Times New Roman"/>
                <w:sz w:val="16"/>
                <w:szCs w:val="16"/>
              </w:rPr>
              <w:t>This minor change will allow Restorative Dentistry to comply with College General Education requirement</w:t>
            </w:r>
            <w:r w:rsidR="00CB236E" w:rsidRPr="00400870">
              <w:rPr>
                <w:rFonts w:asciiTheme="majorHAnsi" w:hAnsiTheme="majorHAnsi" w:cs="Times New Roman"/>
                <w:sz w:val="16"/>
                <w:szCs w:val="16"/>
              </w:rPr>
              <w:t>s</w:t>
            </w:r>
            <w:r w:rsidRPr="00400870">
              <w:rPr>
                <w:rFonts w:asciiTheme="majorHAnsi" w:hAnsiTheme="majorHAnsi" w:cs="Times New Roman"/>
                <w:sz w:val="16"/>
                <w:szCs w:val="16"/>
              </w:rPr>
              <w:t xml:space="preserve"> and raise Commission on Dental Accreditation (CODA) and Dental Laboratory Technology professional standards. </w:t>
            </w:r>
          </w:p>
          <w:p w14:paraId="26F3B941" w14:textId="2FA09009" w:rsidR="00564936" w:rsidRPr="00A21316" w:rsidRDefault="004D249F" w:rsidP="00CB236E">
            <w:pPr>
              <w:rPr>
                <w:rFonts w:asciiTheme="majorHAnsi" w:hAnsiTheme="majorHAnsi" w:cs="Times New Roman"/>
                <w:b/>
                <w:sz w:val="22"/>
                <w:szCs w:val="22"/>
              </w:rPr>
            </w:pPr>
            <w:r w:rsidRPr="00400870">
              <w:rPr>
                <w:rFonts w:asciiTheme="majorHAnsi" w:hAnsiTheme="majorHAnsi" w:cs="Times New Roman"/>
                <w:sz w:val="16"/>
                <w:szCs w:val="16"/>
              </w:rPr>
              <w:t>MAT 1275</w:t>
            </w:r>
            <w:r w:rsidR="00901630">
              <w:rPr>
                <w:rFonts w:asciiTheme="majorHAnsi" w:hAnsiTheme="majorHAnsi" w:cs="Times New Roman"/>
                <w:sz w:val="16"/>
                <w:szCs w:val="16"/>
              </w:rPr>
              <w:t>/1275EN</w:t>
            </w:r>
            <w:r w:rsidRPr="00400870">
              <w:rPr>
                <w:rFonts w:asciiTheme="majorHAnsi" w:hAnsiTheme="majorHAnsi" w:cs="Times New Roman"/>
                <w:sz w:val="16"/>
                <w:szCs w:val="16"/>
              </w:rPr>
              <w:t xml:space="preserve"> will increase the </w:t>
            </w:r>
            <w:r w:rsidR="00CB236E" w:rsidRPr="00400870">
              <w:rPr>
                <w:rFonts w:asciiTheme="majorHAnsi" w:hAnsiTheme="majorHAnsi" w:cs="Times New Roman"/>
                <w:sz w:val="16"/>
                <w:szCs w:val="16"/>
              </w:rPr>
              <w:t xml:space="preserve">math </w:t>
            </w:r>
            <w:r w:rsidRPr="00400870">
              <w:rPr>
                <w:rFonts w:asciiTheme="majorHAnsi" w:hAnsiTheme="majorHAnsi" w:cs="Times New Roman"/>
                <w:sz w:val="16"/>
                <w:szCs w:val="16"/>
              </w:rPr>
              <w:t>skill</w:t>
            </w:r>
            <w:r w:rsidR="00CB236E" w:rsidRPr="00400870">
              <w:rPr>
                <w:rFonts w:asciiTheme="majorHAnsi" w:hAnsiTheme="majorHAnsi" w:cs="Times New Roman"/>
                <w:sz w:val="16"/>
                <w:szCs w:val="16"/>
              </w:rPr>
              <w:t>s</w:t>
            </w:r>
            <w:r w:rsidRPr="00400870">
              <w:rPr>
                <w:rFonts w:asciiTheme="majorHAnsi" w:hAnsiTheme="majorHAnsi" w:cs="Times New Roman"/>
                <w:sz w:val="16"/>
                <w:szCs w:val="16"/>
              </w:rPr>
              <w:t xml:space="preserve"> </w:t>
            </w:r>
            <w:r w:rsidR="00CB236E" w:rsidRPr="00400870">
              <w:rPr>
                <w:rFonts w:asciiTheme="majorHAnsi" w:hAnsiTheme="majorHAnsi" w:cs="Times New Roman"/>
                <w:sz w:val="16"/>
                <w:szCs w:val="16"/>
              </w:rPr>
              <w:t>of Restorative Dentistry graduates and meet the demands of</w:t>
            </w:r>
            <w:r w:rsidRPr="00400870">
              <w:rPr>
                <w:rFonts w:asciiTheme="majorHAnsi" w:hAnsiTheme="majorHAnsi" w:cs="Times New Roman"/>
                <w:sz w:val="16"/>
                <w:szCs w:val="16"/>
              </w:rPr>
              <w:t xml:space="preserve"> </w:t>
            </w:r>
            <w:r w:rsidR="00647560" w:rsidRPr="00400870">
              <w:rPr>
                <w:rFonts w:asciiTheme="majorHAnsi" w:hAnsiTheme="majorHAnsi" w:cs="Times New Roman"/>
                <w:sz w:val="16"/>
                <w:szCs w:val="16"/>
              </w:rPr>
              <w:t xml:space="preserve">a </w:t>
            </w:r>
            <w:r w:rsidR="006F0444" w:rsidRPr="00400870">
              <w:rPr>
                <w:rFonts w:asciiTheme="majorHAnsi" w:hAnsiTheme="majorHAnsi" w:cs="Times New Roman"/>
                <w:sz w:val="16"/>
                <w:szCs w:val="16"/>
              </w:rPr>
              <w:t>constantly-</w:t>
            </w:r>
            <w:r w:rsidRPr="00400870">
              <w:rPr>
                <w:rFonts w:asciiTheme="majorHAnsi" w:hAnsiTheme="majorHAnsi" w:cs="Times New Roman"/>
                <w:sz w:val="16"/>
                <w:szCs w:val="16"/>
              </w:rPr>
              <w:t xml:space="preserve">changing </w:t>
            </w:r>
            <w:r w:rsidR="00CB236E" w:rsidRPr="00400870">
              <w:rPr>
                <w:rFonts w:asciiTheme="majorHAnsi" w:hAnsiTheme="majorHAnsi" w:cs="Times New Roman"/>
                <w:sz w:val="16"/>
                <w:szCs w:val="16"/>
              </w:rPr>
              <w:t>dental technology profession</w:t>
            </w:r>
            <w:r w:rsidRPr="00400870">
              <w:rPr>
                <w:rFonts w:asciiTheme="majorHAnsi" w:hAnsiTheme="majorHAnsi" w:cs="Times New Roman"/>
                <w:sz w:val="16"/>
                <w:szCs w:val="16"/>
              </w:rPr>
              <w:t>.</w:t>
            </w:r>
            <w:r>
              <w:rPr>
                <w:rFonts w:asciiTheme="majorHAnsi" w:hAnsiTheme="majorHAnsi" w:cs="Times New Roman"/>
                <w:b/>
                <w:sz w:val="22"/>
                <w:szCs w:val="22"/>
              </w:rPr>
              <w:t xml:space="preserve"> </w:t>
            </w:r>
          </w:p>
        </w:tc>
      </w:tr>
      <w:tr w:rsidR="00400870" w:rsidRPr="00A21316" w14:paraId="7E7304EC" w14:textId="77777777">
        <w:trPr>
          <w:trHeight w:val="1511"/>
        </w:trPr>
        <w:tc>
          <w:tcPr>
            <w:tcW w:w="3258" w:type="dxa"/>
          </w:tcPr>
          <w:p w14:paraId="54BD5D34" w14:textId="35FFDA04" w:rsidR="00564936" w:rsidRPr="0082362D" w:rsidRDefault="00564936">
            <w:pPr>
              <w:rPr>
                <w:rFonts w:asciiTheme="majorHAnsi" w:hAnsiTheme="majorHAnsi" w:cs="Times New Roman"/>
                <w:b/>
                <w:sz w:val="22"/>
                <w:szCs w:val="22"/>
              </w:rPr>
            </w:pPr>
            <w:r w:rsidRPr="0082362D">
              <w:rPr>
                <w:rFonts w:asciiTheme="majorHAnsi" w:hAnsiTheme="majorHAnsi" w:cs="Times New Roman"/>
                <w:b/>
                <w:sz w:val="22"/>
                <w:szCs w:val="22"/>
              </w:rPr>
              <w:t>Proposal History</w:t>
            </w:r>
          </w:p>
          <w:p w14:paraId="7FAD8867" w14:textId="1667308B" w:rsidR="00564936" w:rsidRPr="0082362D" w:rsidRDefault="00564936">
            <w:pPr>
              <w:rPr>
                <w:rFonts w:asciiTheme="majorHAnsi" w:hAnsiTheme="majorHAnsi" w:cs="Times New Roman"/>
                <w:sz w:val="20"/>
                <w:szCs w:val="22"/>
              </w:rPr>
            </w:pPr>
            <w:r w:rsidRPr="0082362D">
              <w:rPr>
                <w:rFonts w:asciiTheme="majorHAnsi" w:hAnsiTheme="majorHAnsi" w:cs="Times New Roman"/>
                <w:sz w:val="20"/>
                <w:szCs w:val="22"/>
              </w:rPr>
              <w:t>(Please provide history of this proposal:  is this a resubmission? An updated version?  This may most easily be expressed as a list</w:t>
            </w:r>
            <w:r w:rsidR="00C72926" w:rsidRPr="0082362D">
              <w:rPr>
                <w:rFonts w:asciiTheme="majorHAnsi" w:hAnsiTheme="majorHAnsi" w:cs="Times New Roman"/>
                <w:sz w:val="20"/>
                <w:szCs w:val="22"/>
              </w:rPr>
              <w:t>)</w:t>
            </w:r>
            <w:r w:rsidRPr="0082362D">
              <w:rPr>
                <w:rFonts w:asciiTheme="majorHAnsi" w:hAnsiTheme="majorHAnsi" w:cs="Times New Roman"/>
                <w:sz w:val="20"/>
                <w:szCs w:val="22"/>
              </w:rPr>
              <w:t>.</w:t>
            </w:r>
          </w:p>
        </w:tc>
        <w:tc>
          <w:tcPr>
            <w:tcW w:w="5598" w:type="dxa"/>
          </w:tcPr>
          <w:p w14:paraId="3F56C291" w14:textId="3B73F087" w:rsidR="00564936" w:rsidRPr="00400870" w:rsidRDefault="00AB17F1">
            <w:pPr>
              <w:rPr>
                <w:rFonts w:asciiTheme="majorHAnsi" w:hAnsiTheme="majorHAnsi" w:cs="Times New Roman"/>
                <w:b/>
                <w:sz w:val="20"/>
                <w:szCs w:val="20"/>
              </w:rPr>
            </w:pPr>
            <w:r w:rsidRPr="0082362D">
              <w:rPr>
                <w:rFonts w:asciiTheme="majorHAnsi" w:hAnsiTheme="majorHAnsi" w:cs="Times New Roman"/>
                <w:b/>
                <w:sz w:val="20"/>
                <w:szCs w:val="20"/>
              </w:rPr>
              <w:t>2017-10-19 First Submission</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1D7730F2" w14:textId="08BD8F43" w:rsidR="00576098" w:rsidRPr="00E42F05" w:rsidRDefault="00564936" w:rsidP="00E42F05">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r w:rsidR="00A912B6"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6B2DA679" w:rsidR="00576098" w:rsidRPr="00A21316" w:rsidRDefault="00E42F05"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1586572" w:rsidR="00576098" w:rsidRPr="00A21316" w:rsidRDefault="00E42F05"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738990F" w:rsidR="00576098" w:rsidRPr="00A21316" w:rsidRDefault="00E42F05"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154BBB3" w:rsidR="002E5A57" w:rsidRPr="00A21316" w:rsidRDefault="00E42F05"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605826C" w:rsidR="00576098" w:rsidRPr="00A21316" w:rsidRDefault="005F4650"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0AB1A769" w:rsidR="00576098" w:rsidRPr="00A21316" w:rsidRDefault="00E42F05"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5C701167" w:rsidR="00576098" w:rsidRPr="00A21316" w:rsidRDefault="00E42F05"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V</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294CF62A" w:rsidR="00576098" w:rsidRPr="00A21316" w:rsidRDefault="00E42F05" w:rsidP="00CC10AA">
            <w:pPr>
              <w:rPr>
                <w:rFonts w:asciiTheme="majorHAnsi" w:hAnsiTheme="majorHAnsi"/>
              </w:rPr>
            </w:pPr>
            <w:r>
              <w:rPr>
                <w:rFonts w:asciiTheme="majorHAnsi" w:hAnsiTheme="majorHAnsi"/>
              </w:rPr>
              <w:t xml:space="preserve">   V</w:t>
            </w:r>
          </w:p>
        </w:tc>
      </w:tr>
    </w:tbl>
    <w:p w14:paraId="737F8827" w14:textId="77777777" w:rsidR="00576098" w:rsidRDefault="00576098" w:rsidP="00576098">
      <w:pPr>
        <w:rPr>
          <w:rFonts w:asciiTheme="majorHAnsi" w:hAnsiTheme="majorHAnsi"/>
        </w:rPr>
      </w:pPr>
    </w:p>
    <w:p w14:paraId="21C5168D" w14:textId="7A6B992A" w:rsidR="00CB236E" w:rsidRDefault="00CB236E" w:rsidP="00576098">
      <w:pPr>
        <w:rPr>
          <w:rFonts w:asciiTheme="majorHAnsi" w:hAnsiTheme="majorHAnsi"/>
        </w:rPr>
      </w:pPr>
    </w:p>
    <w:p w14:paraId="20FEE163" w14:textId="74A78A54" w:rsidR="00CB236E" w:rsidRDefault="00CB236E" w:rsidP="00576098">
      <w:pPr>
        <w:rPr>
          <w:rFonts w:asciiTheme="majorHAnsi" w:hAnsiTheme="majorHAnsi"/>
        </w:rPr>
      </w:pPr>
    </w:p>
    <w:p w14:paraId="086B40E1" w14:textId="77777777" w:rsidR="006373A6" w:rsidRDefault="006373A6" w:rsidP="00576098">
      <w:pPr>
        <w:rPr>
          <w:rFonts w:asciiTheme="majorHAnsi" w:hAnsiTheme="majorHAnsi"/>
        </w:rPr>
      </w:pPr>
    </w:p>
    <w:p w14:paraId="15A4BC13" w14:textId="77777777" w:rsidR="006373A6" w:rsidRDefault="006373A6" w:rsidP="00576098">
      <w:pPr>
        <w:rPr>
          <w:rFonts w:asciiTheme="majorHAnsi" w:hAnsiTheme="majorHAnsi"/>
        </w:rPr>
      </w:pPr>
    </w:p>
    <w:p w14:paraId="6BCFF18D" w14:textId="77777777" w:rsidR="006373A6" w:rsidRDefault="006373A6" w:rsidP="00576098">
      <w:pPr>
        <w:rPr>
          <w:rFonts w:asciiTheme="majorHAnsi" w:hAnsiTheme="majorHAnsi"/>
        </w:rPr>
      </w:pPr>
    </w:p>
    <w:p w14:paraId="638A1880" w14:textId="77777777" w:rsidR="006373A6" w:rsidRDefault="006373A6" w:rsidP="00576098">
      <w:pPr>
        <w:rPr>
          <w:rFonts w:asciiTheme="majorHAnsi" w:hAnsiTheme="majorHAnsi"/>
        </w:rPr>
      </w:pPr>
    </w:p>
    <w:p w14:paraId="43DAD68E" w14:textId="77777777" w:rsidR="006373A6" w:rsidRDefault="006373A6" w:rsidP="00576098">
      <w:pPr>
        <w:rPr>
          <w:rFonts w:asciiTheme="majorHAnsi" w:hAnsiTheme="majorHAnsi"/>
        </w:rPr>
      </w:pPr>
    </w:p>
    <w:p w14:paraId="3D65E4E5" w14:textId="77777777" w:rsidR="006373A6" w:rsidRDefault="006373A6" w:rsidP="00576098">
      <w:pPr>
        <w:rPr>
          <w:rFonts w:asciiTheme="majorHAnsi" w:hAnsiTheme="majorHAnsi"/>
        </w:rPr>
      </w:pPr>
    </w:p>
    <w:p w14:paraId="090B00D5" w14:textId="77777777" w:rsidR="006373A6" w:rsidRDefault="006373A6" w:rsidP="00576098">
      <w:pPr>
        <w:rPr>
          <w:rFonts w:asciiTheme="majorHAnsi" w:hAnsiTheme="majorHAnsi"/>
        </w:rPr>
      </w:pPr>
    </w:p>
    <w:p w14:paraId="062BA47A" w14:textId="77777777" w:rsidR="006373A6" w:rsidRDefault="006373A6" w:rsidP="00576098">
      <w:pPr>
        <w:rPr>
          <w:rFonts w:asciiTheme="majorHAnsi" w:hAnsiTheme="majorHAnsi"/>
        </w:rPr>
      </w:pPr>
    </w:p>
    <w:p w14:paraId="53519F88" w14:textId="77777777" w:rsidR="006373A6" w:rsidRDefault="006373A6" w:rsidP="00576098">
      <w:pPr>
        <w:rPr>
          <w:rFonts w:asciiTheme="majorHAnsi" w:hAnsiTheme="majorHAnsi"/>
        </w:rPr>
      </w:pPr>
    </w:p>
    <w:p w14:paraId="7D61FB9F" w14:textId="77777777" w:rsidR="006373A6" w:rsidRDefault="006373A6" w:rsidP="00576098">
      <w:pPr>
        <w:rPr>
          <w:rFonts w:asciiTheme="majorHAnsi" w:hAnsiTheme="majorHAnsi"/>
        </w:rPr>
      </w:pPr>
    </w:p>
    <w:p w14:paraId="32FEED16" w14:textId="77777777" w:rsidR="006373A6" w:rsidRDefault="006373A6" w:rsidP="00576098">
      <w:pPr>
        <w:rPr>
          <w:rFonts w:asciiTheme="majorHAnsi" w:hAnsiTheme="majorHAnsi"/>
        </w:rPr>
      </w:pPr>
    </w:p>
    <w:p w14:paraId="78DA353D" w14:textId="77777777" w:rsidR="006373A6" w:rsidRDefault="006373A6" w:rsidP="00576098">
      <w:pPr>
        <w:rPr>
          <w:rFonts w:asciiTheme="majorHAnsi" w:hAnsiTheme="majorHAnsi"/>
        </w:rPr>
      </w:pPr>
    </w:p>
    <w:p w14:paraId="6639539A" w14:textId="77777777" w:rsidR="006373A6" w:rsidRDefault="006373A6" w:rsidP="00576098">
      <w:pPr>
        <w:rPr>
          <w:rFonts w:asciiTheme="majorHAnsi" w:hAnsiTheme="majorHAnsi"/>
        </w:rPr>
      </w:pPr>
    </w:p>
    <w:p w14:paraId="40493142" w14:textId="77777777" w:rsidR="006373A6" w:rsidRDefault="006373A6" w:rsidP="00576098">
      <w:pPr>
        <w:rPr>
          <w:rFonts w:asciiTheme="majorHAnsi" w:hAnsiTheme="majorHAnsi"/>
        </w:rPr>
      </w:pPr>
    </w:p>
    <w:p w14:paraId="52F3838C" w14:textId="77777777" w:rsidR="006373A6" w:rsidRDefault="006373A6" w:rsidP="00576098">
      <w:pPr>
        <w:rPr>
          <w:rFonts w:asciiTheme="majorHAnsi" w:hAnsiTheme="majorHAnsi"/>
        </w:rPr>
      </w:pPr>
    </w:p>
    <w:p w14:paraId="630A7224" w14:textId="77777777" w:rsidR="006373A6" w:rsidRDefault="006373A6" w:rsidP="00576098">
      <w:pPr>
        <w:rPr>
          <w:rFonts w:asciiTheme="majorHAnsi" w:hAnsiTheme="majorHAnsi"/>
        </w:rPr>
      </w:pPr>
    </w:p>
    <w:p w14:paraId="2372A775" w14:textId="77777777" w:rsidR="006373A6" w:rsidRDefault="006373A6" w:rsidP="00576098">
      <w:pPr>
        <w:rPr>
          <w:rFonts w:asciiTheme="majorHAnsi" w:hAnsiTheme="majorHAnsi"/>
        </w:rPr>
      </w:pPr>
    </w:p>
    <w:p w14:paraId="5A72A1F0" w14:textId="77777777" w:rsidR="00F52DCB" w:rsidRDefault="00F52DCB" w:rsidP="00576098">
      <w:pPr>
        <w:rPr>
          <w:rFonts w:asciiTheme="majorHAnsi" w:hAnsiTheme="majorHAnsi"/>
        </w:rPr>
      </w:pPr>
    </w:p>
    <w:p w14:paraId="7ABB63E7" w14:textId="77777777" w:rsidR="00F52DCB" w:rsidRDefault="00F52DCB" w:rsidP="00576098">
      <w:pPr>
        <w:rPr>
          <w:rFonts w:asciiTheme="majorHAnsi" w:hAnsiTheme="majorHAnsi"/>
        </w:rPr>
      </w:pPr>
    </w:p>
    <w:p w14:paraId="01F48E75" w14:textId="77777777" w:rsidR="00F52DCB" w:rsidRDefault="00F52DCB" w:rsidP="00576098">
      <w:pPr>
        <w:rPr>
          <w:rFonts w:asciiTheme="majorHAnsi" w:hAnsiTheme="majorHAnsi"/>
        </w:rPr>
      </w:pPr>
    </w:p>
    <w:p w14:paraId="05FE5261" w14:textId="1CBDDD85" w:rsidR="006373A6" w:rsidRDefault="006373A6" w:rsidP="00576098">
      <w:pPr>
        <w:rPr>
          <w:rFonts w:asciiTheme="majorHAnsi" w:hAnsiTheme="majorHAnsi"/>
        </w:rPr>
      </w:pPr>
      <w:r>
        <w:rPr>
          <w:rFonts w:asciiTheme="majorHAnsi" w:hAnsiTheme="majorHAnsi"/>
        </w:rPr>
        <w:lastRenderedPageBreak/>
        <w:t>Restorative Dentistry Degree Checklist shows all courses necessary to complete A.A.S. in Dental Laboratory Technology. The Checklist includes MAT 1180, 4 credit course, which when replaced with RESD 1275</w:t>
      </w:r>
      <w:r w:rsidR="00195553">
        <w:rPr>
          <w:rFonts w:asciiTheme="majorHAnsi" w:hAnsiTheme="majorHAnsi"/>
        </w:rPr>
        <w:t>/1275EN</w:t>
      </w:r>
      <w:r>
        <w:rPr>
          <w:rFonts w:asciiTheme="majorHAnsi" w:hAnsiTheme="majorHAnsi"/>
        </w:rPr>
        <w:t xml:space="preserve">, also 4 credit course will allow for General Education Required and Flexible Common Core to stay at 20 Credits. This proposal its even credit exchange between math courses. </w:t>
      </w:r>
    </w:p>
    <w:p w14:paraId="496AF2CE" w14:textId="77777777" w:rsidR="006373A6" w:rsidRDefault="006373A6" w:rsidP="00576098">
      <w:pPr>
        <w:rPr>
          <w:rFonts w:asciiTheme="majorHAnsi" w:hAnsiTheme="majorHAnsi"/>
        </w:rPr>
      </w:pPr>
    </w:p>
    <w:p w14:paraId="7F02C59D" w14:textId="08AB0A3D" w:rsidR="00CB236E" w:rsidRDefault="00CB236E" w:rsidP="00576098">
      <w:pPr>
        <w:rPr>
          <w:rFonts w:asciiTheme="majorHAnsi" w:hAnsiTheme="majorHAnsi"/>
        </w:rPr>
      </w:pPr>
      <w:r>
        <w:rPr>
          <w:rFonts w:asciiTheme="majorHAnsi" w:hAnsiTheme="majorHAnsi"/>
          <w:noProof/>
          <w:sz w:val="22"/>
          <w:szCs w:val="22"/>
        </w:rPr>
        <w:drawing>
          <wp:inline distT="0" distB="0" distL="0" distR="0" wp14:anchorId="20596CA2" wp14:editId="21A9556D">
            <wp:extent cx="5476240" cy="7091680"/>
            <wp:effectExtent l="0" t="0" r="10160" b="0"/>
            <wp:docPr id="2" name="Picture 2" descr="../../../../Degree%20Mapping/2017%2010%2010%20RD/2017%206%2026%20Re__Greetings!/RESD_Degree_Checklist_One_Page_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ree%20Mapping/2017%2010%2010%20RD/2017%206%2026%20Re__Greetings!/RESD_Degree_Checklist_One_Page_6.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240" cy="7091680"/>
                    </a:xfrm>
                    <a:prstGeom prst="rect">
                      <a:avLst/>
                    </a:prstGeom>
                    <a:noFill/>
                    <a:ln>
                      <a:noFill/>
                    </a:ln>
                  </pic:spPr>
                </pic:pic>
              </a:graphicData>
            </a:graphic>
          </wp:inline>
        </w:drawing>
      </w:r>
    </w:p>
    <w:p w14:paraId="5BA0249D" w14:textId="77777777" w:rsidR="00DD2D96" w:rsidRDefault="00DD2D96" w:rsidP="00576098">
      <w:pPr>
        <w:rPr>
          <w:rFonts w:asciiTheme="majorHAnsi" w:hAnsiTheme="majorHAnsi"/>
        </w:rPr>
      </w:pPr>
    </w:p>
    <w:p w14:paraId="65ED003F" w14:textId="77777777" w:rsidR="00CD236A" w:rsidRPr="006F50BD" w:rsidRDefault="00CD236A" w:rsidP="00CD236A">
      <w:pPr>
        <w:autoSpaceDE w:val="0"/>
        <w:autoSpaceDN w:val="0"/>
        <w:adjustRightInd w:val="0"/>
        <w:rPr>
          <w:rFonts w:ascii="Calibri" w:eastAsia="Times New Roman" w:hAnsi="Calibri" w:cs="Arial"/>
          <w:b/>
          <w:bCs/>
        </w:rPr>
      </w:pPr>
      <w:r w:rsidRPr="006F50BD">
        <w:rPr>
          <w:rFonts w:ascii="Calibri" w:eastAsia="Times New Roman" w:hAnsi="Calibri" w:cs="Arial"/>
          <w:b/>
          <w:bCs/>
        </w:rPr>
        <w:lastRenderedPageBreak/>
        <w:t>CHANCELLOR’S REPORT FORM</w:t>
      </w:r>
    </w:p>
    <w:p w14:paraId="502F6806" w14:textId="77777777" w:rsidR="00CD236A" w:rsidRPr="006F50BD" w:rsidRDefault="00CD236A" w:rsidP="00CD236A">
      <w:pPr>
        <w:autoSpaceDE w:val="0"/>
        <w:autoSpaceDN w:val="0"/>
        <w:adjustRightInd w:val="0"/>
        <w:rPr>
          <w:rFonts w:ascii="Calibri" w:eastAsia="Times New Roman" w:hAnsi="Calibri" w:cs="Arial"/>
          <w:b/>
          <w:bCs/>
        </w:rPr>
      </w:pPr>
    </w:p>
    <w:p w14:paraId="45B680AD" w14:textId="77777777" w:rsidR="00CD236A" w:rsidRPr="006F50BD" w:rsidRDefault="00CD236A" w:rsidP="00CD236A">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Section AIII:  Changes in Degree Programs </w:t>
      </w:r>
    </w:p>
    <w:p w14:paraId="0573462B" w14:textId="77777777" w:rsidR="00CD236A" w:rsidRPr="006F50BD" w:rsidRDefault="00CD236A" w:rsidP="00CD236A">
      <w:pPr>
        <w:autoSpaceDE w:val="0"/>
        <w:autoSpaceDN w:val="0"/>
        <w:adjustRightInd w:val="0"/>
        <w:rPr>
          <w:rFonts w:ascii="Calibri" w:eastAsia="Times New Roman" w:hAnsi="Calibri" w:cs="Arial"/>
          <w:b/>
          <w:bCs/>
        </w:rPr>
      </w:pPr>
    </w:p>
    <w:p w14:paraId="32578084" w14:textId="4277423A" w:rsidR="00CD236A" w:rsidRPr="006F50BD" w:rsidRDefault="00CD236A" w:rsidP="00CD236A">
      <w:pPr>
        <w:autoSpaceDE w:val="0"/>
        <w:autoSpaceDN w:val="0"/>
        <w:adjustRightInd w:val="0"/>
        <w:rPr>
          <w:rFonts w:ascii="Calibri" w:eastAsia="Times New Roman" w:hAnsi="Calibri" w:cs="Arial"/>
          <w:b/>
          <w:bCs/>
        </w:rPr>
      </w:pPr>
      <w:r w:rsidRPr="006F50BD">
        <w:rPr>
          <w:rFonts w:ascii="Calibri" w:eastAsia="Times New Roman" w:hAnsi="Calibri" w:cs="Arial"/>
          <w:b/>
          <w:bCs/>
        </w:rPr>
        <w:t>The following</w:t>
      </w:r>
      <w:r>
        <w:rPr>
          <w:rFonts w:ascii="Calibri" w:eastAsia="Times New Roman" w:hAnsi="Calibri" w:cs="Arial"/>
          <w:b/>
          <w:bCs/>
        </w:rPr>
        <w:t xml:space="preserve"> revisions are proposed for Associate in Applied Sciences </w:t>
      </w:r>
      <w:r w:rsidRPr="006F50BD">
        <w:rPr>
          <w:rFonts w:ascii="Calibri" w:eastAsia="Times New Roman" w:hAnsi="Calibri" w:cs="Arial"/>
          <w:b/>
          <w:bCs/>
        </w:rPr>
        <w:t xml:space="preserve">in </w:t>
      </w:r>
      <w:r>
        <w:rPr>
          <w:rFonts w:ascii="Calibri" w:eastAsia="Times New Roman" w:hAnsi="Calibri" w:cs="Arial"/>
          <w:b/>
          <w:bCs/>
        </w:rPr>
        <w:t>Dental Laboratory Technology</w:t>
      </w:r>
    </w:p>
    <w:p w14:paraId="61EA17D3" w14:textId="2E0BB79E" w:rsidR="00CD236A" w:rsidRPr="006F50BD" w:rsidRDefault="00CD236A" w:rsidP="00CD236A">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Program: </w:t>
      </w:r>
      <w:r>
        <w:rPr>
          <w:rFonts w:ascii="Calibri" w:eastAsia="Times New Roman" w:hAnsi="Calibri" w:cs="Arial"/>
          <w:b/>
          <w:bCs/>
        </w:rPr>
        <w:t>Restorative Dentistry</w:t>
      </w:r>
    </w:p>
    <w:p w14:paraId="6CA0EB9E" w14:textId="76A0FD08" w:rsidR="00CD236A" w:rsidRPr="006F50BD" w:rsidRDefault="00CD236A" w:rsidP="00CD236A">
      <w:pPr>
        <w:autoSpaceDE w:val="0"/>
        <w:autoSpaceDN w:val="0"/>
        <w:adjustRightInd w:val="0"/>
        <w:rPr>
          <w:rFonts w:ascii="Calibri" w:eastAsia="Times New Roman" w:hAnsi="Calibri" w:cs="Arial"/>
          <w:b/>
          <w:bCs/>
        </w:rPr>
      </w:pPr>
      <w:r w:rsidRPr="00195553">
        <w:rPr>
          <w:rFonts w:ascii="Calibri" w:eastAsia="Times New Roman" w:hAnsi="Calibri" w:cs="Arial"/>
          <w:b/>
          <w:bCs/>
        </w:rPr>
        <w:t xml:space="preserve">Program Code: </w:t>
      </w:r>
      <w:r w:rsidR="00901630" w:rsidRPr="00195553">
        <w:rPr>
          <w:rFonts w:ascii="Calibri" w:eastAsia="Times New Roman" w:hAnsi="Calibri" w:cs="Arial"/>
          <w:b/>
          <w:bCs/>
        </w:rPr>
        <w:t>RESD</w:t>
      </w:r>
    </w:p>
    <w:p w14:paraId="747BF0CD" w14:textId="360F59BC" w:rsidR="00CD236A" w:rsidRPr="006F50BD" w:rsidRDefault="00CD236A" w:rsidP="00CD236A">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Effective:   </w:t>
      </w:r>
      <w:r>
        <w:rPr>
          <w:rFonts w:ascii="Calibri" w:eastAsia="Times New Roman" w:hAnsi="Calibri" w:cs="Arial"/>
          <w:b/>
          <w:bCs/>
        </w:rPr>
        <w:t>Spring 2018</w:t>
      </w:r>
    </w:p>
    <w:p w14:paraId="51D1D199" w14:textId="77777777" w:rsidR="00CD236A" w:rsidRPr="006F50BD" w:rsidRDefault="00CD236A" w:rsidP="00CD236A">
      <w:pPr>
        <w:autoSpaceDE w:val="0"/>
        <w:autoSpaceDN w:val="0"/>
        <w:adjustRightInd w:val="0"/>
        <w:rPr>
          <w:rFonts w:ascii="Calibri" w:eastAsia="Times New Roman" w:hAnsi="Calibri" w:cs="Arial"/>
          <w:b/>
          <w:bCs/>
        </w:rPr>
      </w:pPr>
    </w:p>
    <w:p w14:paraId="7962AE6C" w14:textId="441C1562" w:rsidR="00CD236A" w:rsidRPr="006F50BD" w:rsidRDefault="00CD236A" w:rsidP="00CD236A">
      <w:pPr>
        <w:autoSpaceDE w:val="0"/>
        <w:autoSpaceDN w:val="0"/>
        <w:adjustRightInd w:val="0"/>
        <w:rPr>
          <w:rFonts w:ascii="Calibri" w:eastAsia="Times New Roman" w:hAnsi="Calibri" w:cs="Arial"/>
          <w:b/>
          <w:bCs/>
        </w:rPr>
      </w:pPr>
      <w:proofErr w:type="gramStart"/>
      <w:r w:rsidRPr="006F50BD">
        <w:rPr>
          <w:rFonts w:ascii="Calibri" w:eastAsia="Times New Roman" w:hAnsi="Calibri" w:cs="Arial"/>
          <w:b/>
          <w:bCs/>
        </w:rPr>
        <w:t xml:space="preserve">Modifying the </w:t>
      </w:r>
      <w:r w:rsidR="00AD0CCF">
        <w:rPr>
          <w:rFonts w:ascii="Calibri" w:eastAsia="Times New Roman" w:hAnsi="Calibri" w:cs="Arial"/>
          <w:b/>
          <w:bCs/>
        </w:rPr>
        <w:t>Mathematical and Quantitative Reasoning math</w:t>
      </w:r>
      <w:r w:rsidRPr="006F50BD">
        <w:rPr>
          <w:rFonts w:ascii="Calibri" w:eastAsia="Times New Roman" w:hAnsi="Calibri" w:cs="Arial"/>
          <w:b/>
          <w:bCs/>
        </w:rPr>
        <w:t xml:space="preserve"> </w:t>
      </w:r>
      <w:r w:rsidR="00AD0CCF">
        <w:rPr>
          <w:rFonts w:ascii="Calibri" w:eastAsia="Times New Roman" w:hAnsi="Calibri" w:cs="Arial"/>
          <w:b/>
          <w:bCs/>
        </w:rPr>
        <w:t xml:space="preserve">requirement </w:t>
      </w:r>
      <w:r w:rsidRPr="006F50BD">
        <w:rPr>
          <w:rFonts w:ascii="Calibri" w:eastAsia="Times New Roman" w:hAnsi="Calibri" w:cs="Arial"/>
          <w:b/>
          <w:bCs/>
        </w:rPr>
        <w:t xml:space="preserve">for the </w:t>
      </w:r>
      <w:r>
        <w:rPr>
          <w:rFonts w:ascii="Calibri" w:eastAsia="Times New Roman" w:hAnsi="Calibri" w:cs="Arial"/>
          <w:b/>
          <w:bCs/>
        </w:rPr>
        <w:t>Restorative Dentistry</w:t>
      </w:r>
      <w:r w:rsidRPr="006F50BD">
        <w:rPr>
          <w:rFonts w:ascii="Calibri" w:eastAsia="Times New Roman" w:hAnsi="Calibri" w:cs="Arial"/>
          <w:b/>
          <w:bCs/>
        </w:rPr>
        <w:t xml:space="preserve"> Program.</w:t>
      </w:r>
      <w:proofErr w:type="gramEnd"/>
      <w:r w:rsidRPr="006F50BD">
        <w:rPr>
          <w:rFonts w:ascii="Calibri" w:eastAsia="Times New Roman" w:hAnsi="Calibri" w:cs="Arial"/>
          <w:b/>
          <w:bCs/>
        </w:rPr>
        <w:t xml:space="preserve"> </w:t>
      </w:r>
    </w:p>
    <w:tbl>
      <w:tblPr>
        <w:tblW w:w="1062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5310"/>
      </w:tblGrid>
      <w:tr w:rsidR="00423C83" w:rsidRPr="006F50BD" w14:paraId="0F3FD13C" w14:textId="77777777" w:rsidTr="00D3236A">
        <w:trPr>
          <w:trHeight w:val="207"/>
        </w:trPr>
        <w:tc>
          <w:tcPr>
            <w:tcW w:w="5310" w:type="dxa"/>
            <w:tcBorders>
              <w:top w:val="single" w:sz="4" w:space="0" w:color="auto"/>
              <w:left w:val="single" w:sz="4" w:space="0" w:color="auto"/>
              <w:bottom w:val="single" w:sz="4" w:space="0" w:color="auto"/>
              <w:right w:val="single" w:sz="4" w:space="0" w:color="auto"/>
            </w:tcBorders>
            <w:hideMark/>
          </w:tcPr>
          <w:p w14:paraId="59CA6F40" w14:textId="77777777" w:rsidR="00CD236A" w:rsidRPr="006F50BD" w:rsidRDefault="00CD236A" w:rsidP="002664A2">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FROM: </w:t>
            </w:r>
          </w:p>
        </w:tc>
        <w:tc>
          <w:tcPr>
            <w:tcW w:w="5310" w:type="dxa"/>
            <w:tcBorders>
              <w:top w:val="single" w:sz="4" w:space="0" w:color="auto"/>
              <w:left w:val="single" w:sz="4" w:space="0" w:color="auto"/>
              <w:bottom w:val="single" w:sz="4" w:space="0" w:color="auto"/>
              <w:right w:val="single" w:sz="4" w:space="0" w:color="auto"/>
            </w:tcBorders>
            <w:hideMark/>
          </w:tcPr>
          <w:p w14:paraId="461ADA91" w14:textId="77777777" w:rsidR="00CD236A" w:rsidRPr="006F50BD" w:rsidRDefault="00CD236A" w:rsidP="002664A2">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TO: </w:t>
            </w:r>
          </w:p>
        </w:tc>
      </w:tr>
      <w:tr w:rsidR="00423C83" w:rsidRPr="00D311C9" w14:paraId="7D229E4E" w14:textId="77777777" w:rsidTr="00D3236A">
        <w:trPr>
          <w:trHeight w:val="207"/>
        </w:trPr>
        <w:tc>
          <w:tcPr>
            <w:tcW w:w="5310" w:type="dxa"/>
            <w:tcBorders>
              <w:top w:val="single" w:sz="4" w:space="0" w:color="auto"/>
              <w:left w:val="single" w:sz="4" w:space="0" w:color="auto"/>
              <w:bottom w:val="single" w:sz="4" w:space="0" w:color="auto"/>
              <w:right w:val="single" w:sz="4" w:space="0" w:color="auto"/>
            </w:tcBorders>
          </w:tcPr>
          <w:p w14:paraId="4BEE2C55" w14:textId="0AB80563" w:rsidR="00CD236A" w:rsidRPr="00D311C9" w:rsidRDefault="000B5706" w:rsidP="00423C83">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General Education Common Cor</w:t>
            </w:r>
            <w:r w:rsidR="00423C83">
              <w:rPr>
                <w:rFonts w:ascii="Calibri" w:eastAsia="Times New Roman" w:hAnsi="Calibri" w:cs="Arial"/>
                <w:b/>
                <w:bCs/>
                <w:sz w:val="20"/>
                <w:szCs w:val="20"/>
              </w:rPr>
              <w:t xml:space="preserve">e                       </w:t>
            </w:r>
            <w:r w:rsidRPr="00D311C9">
              <w:rPr>
                <w:rFonts w:ascii="Calibri" w:eastAsia="Times New Roman" w:hAnsi="Calibri" w:cs="Arial"/>
                <w:b/>
                <w:bCs/>
                <w:sz w:val="20"/>
                <w:szCs w:val="20"/>
              </w:rPr>
              <w:t xml:space="preserve">  20 </w:t>
            </w:r>
            <w:r w:rsidR="00D311C9" w:rsidRPr="000B5706">
              <w:rPr>
                <w:rFonts w:ascii="Calibri" w:eastAsia="Times New Roman" w:hAnsi="Calibri" w:cs="Arial"/>
                <w:b/>
                <w:bCs/>
                <w:sz w:val="20"/>
                <w:szCs w:val="20"/>
              </w:rPr>
              <w:t xml:space="preserve">CREDITS </w:t>
            </w:r>
          </w:p>
          <w:p w14:paraId="0B9B6755" w14:textId="77777777" w:rsidR="000B5706" w:rsidRPr="00D311C9" w:rsidRDefault="000B5706" w:rsidP="00423C83">
            <w:pPr>
              <w:autoSpaceDE w:val="0"/>
              <w:autoSpaceDN w:val="0"/>
              <w:adjustRightInd w:val="0"/>
              <w:ind w:left="264"/>
              <w:rPr>
                <w:rFonts w:ascii="Calibri" w:eastAsia="Times New Roman" w:hAnsi="Calibri" w:cs="Arial"/>
                <w:b/>
                <w:bCs/>
                <w:sz w:val="20"/>
                <w:szCs w:val="20"/>
              </w:rPr>
            </w:pPr>
          </w:p>
          <w:p w14:paraId="2918BD26"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I – Required Core  (3 or 4 COURSES, 11-14 CREDITS)</w:t>
            </w:r>
          </w:p>
          <w:p w14:paraId="351D10E7"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371E4D4D"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English Composition </w:t>
            </w:r>
            <w:r w:rsidRPr="00D311C9">
              <w:rPr>
                <w:rFonts w:ascii="Calibri" w:eastAsia="Times New Roman" w:hAnsi="Calibri" w:cs="Arial"/>
                <w:b/>
                <w:bCs/>
                <w:sz w:val="20"/>
                <w:szCs w:val="20"/>
              </w:rPr>
              <w:t>(1 or 2 courses, 3 or 6 credits)</w:t>
            </w:r>
          </w:p>
          <w:p w14:paraId="20886595" w14:textId="77777777"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ENG 1101 English Composition I </w:t>
            </w:r>
            <w:r>
              <w:rPr>
                <w:rFonts w:ascii="Calibri" w:eastAsia="Times New Roman" w:hAnsi="Calibri" w:cs="Arial"/>
                <w:bCs/>
                <w:sz w:val="20"/>
                <w:szCs w:val="20"/>
              </w:rPr>
              <w:t xml:space="preserve">                                              3 </w:t>
            </w:r>
          </w:p>
          <w:p w14:paraId="2BADBA1B" w14:textId="77777777" w:rsidR="00D3236A"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ENG 1121 English Composition II</w:t>
            </w:r>
            <w:r>
              <w:rPr>
                <w:rFonts w:ascii="Calibri" w:eastAsia="Times New Roman" w:hAnsi="Calibri" w:cs="Arial"/>
                <w:bCs/>
                <w:sz w:val="20"/>
                <w:szCs w:val="20"/>
                <w:vertAlign w:val="superscript"/>
              </w:rPr>
              <w:t xml:space="preserve">1 </w:t>
            </w:r>
            <w:r w:rsidRPr="00D311C9">
              <w:rPr>
                <w:rFonts w:ascii="Calibri" w:eastAsia="Times New Roman" w:hAnsi="Calibri" w:cs="Arial"/>
                <w:bCs/>
                <w:sz w:val="20"/>
                <w:szCs w:val="20"/>
              </w:rPr>
              <w:t xml:space="preserve">             </w:t>
            </w:r>
            <w:r>
              <w:rPr>
                <w:rFonts w:ascii="Calibri" w:eastAsia="Times New Roman" w:hAnsi="Calibri" w:cs="Arial"/>
                <w:bCs/>
                <w:sz w:val="20"/>
                <w:szCs w:val="20"/>
              </w:rPr>
              <w:t xml:space="preserve">                            [3]</w:t>
            </w:r>
          </w:p>
          <w:p w14:paraId="42C96165"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42AA3363"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Mathematical and Quantitative Reasoning (1 course</w:t>
            </w:r>
            <w:r w:rsidRPr="000B5706">
              <w:rPr>
                <w:rFonts w:ascii="Calibri" w:eastAsia="Times New Roman" w:hAnsi="Calibri" w:cs="Arial"/>
                <w:b/>
                <w:bCs/>
                <w:strike/>
                <w:sz w:val="20"/>
                <w:szCs w:val="20"/>
              </w:rPr>
              <w:t>, 3</w:t>
            </w:r>
            <w:r w:rsidRPr="000B5706">
              <w:rPr>
                <w:rFonts w:ascii="Calibri" w:eastAsia="Times New Roman" w:hAnsi="Calibri" w:cs="Arial"/>
                <w:b/>
                <w:bCs/>
                <w:sz w:val="20"/>
                <w:szCs w:val="20"/>
              </w:rPr>
              <w:t xml:space="preserve">-4 credits) </w:t>
            </w:r>
          </w:p>
          <w:p w14:paraId="168232B0" w14:textId="77777777" w:rsidR="00D3236A" w:rsidRPr="000B5706" w:rsidRDefault="00D3236A" w:rsidP="00D3236A">
            <w:pPr>
              <w:autoSpaceDE w:val="0"/>
              <w:autoSpaceDN w:val="0"/>
              <w:adjustRightInd w:val="0"/>
              <w:ind w:left="264"/>
              <w:rPr>
                <w:rFonts w:ascii="Calibri" w:eastAsia="Times New Roman" w:hAnsi="Calibri" w:cs="Arial"/>
                <w:bCs/>
                <w:strike/>
                <w:sz w:val="20"/>
                <w:szCs w:val="20"/>
              </w:rPr>
            </w:pPr>
            <w:r w:rsidRPr="000B5706">
              <w:rPr>
                <w:rFonts w:ascii="Calibri" w:eastAsia="Times New Roman" w:hAnsi="Calibri" w:cs="Arial"/>
                <w:bCs/>
                <w:strike/>
                <w:sz w:val="20"/>
                <w:szCs w:val="20"/>
              </w:rPr>
              <w:t xml:space="preserve">Select one of the following courses </w:t>
            </w:r>
          </w:p>
          <w:p w14:paraId="1BDF35A0" w14:textId="77777777" w:rsidR="00D3236A" w:rsidRPr="000B5706" w:rsidRDefault="00D3236A" w:rsidP="00D3236A">
            <w:pPr>
              <w:autoSpaceDE w:val="0"/>
              <w:autoSpaceDN w:val="0"/>
              <w:adjustRightInd w:val="0"/>
              <w:ind w:left="264"/>
              <w:rPr>
                <w:rFonts w:ascii="Calibri" w:eastAsia="Times New Roman" w:hAnsi="Calibri" w:cs="Arial"/>
                <w:bCs/>
                <w:strike/>
                <w:sz w:val="20"/>
                <w:szCs w:val="20"/>
              </w:rPr>
            </w:pPr>
            <w:r w:rsidRPr="000B5706">
              <w:rPr>
                <w:rFonts w:ascii="Calibri" w:eastAsia="Times New Roman" w:hAnsi="Calibri" w:cs="Arial"/>
                <w:bCs/>
                <w:strike/>
                <w:sz w:val="20"/>
                <w:szCs w:val="20"/>
              </w:rPr>
              <w:t xml:space="preserve">MAT 1190 </w:t>
            </w:r>
            <w:r w:rsidRPr="00D3236A">
              <w:rPr>
                <w:rFonts w:ascii="Calibri" w:eastAsia="Times New Roman" w:hAnsi="Calibri" w:cs="Arial"/>
                <w:bCs/>
                <w:strike/>
                <w:sz w:val="20"/>
                <w:szCs w:val="20"/>
              </w:rPr>
              <w:t>Quantitative Reasoning</w:t>
            </w:r>
            <w:r w:rsidRPr="00D3236A">
              <w:rPr>
                <w:rFonts w:ascii="Calibri" w:eastAsia="Times New Roman" w:hAnsi="Calibri" w:cs="Arial"/>
                <w:bCs/>
                <w:strike/>
                <w:sz w:val="20"/>
                <w:szCs w:val="20"/>
                <w:vertAlign w:val="superscript"/>
              </w:rPr>
              <w:t>2</w:t>
            </w:r>
            <w:r w:rsidRPr="00D3236A">
              <w:rPr>
                <w:rFonts w:ascii="Calibri" w:eastAsia="Times New Roman" w:hAnsi="Calibri" w:cs="Arial"/>
                <w:bCs/>
                <w:strike/>
                <w:sz w:val="20"/>
                <w:szCs w:val="20"/>
              </w:rPr>
              <w:t xml:space="preserve">                                         3</w:t>
            </w:r>
          </w:p>
          <w:p w14:paraId="5D18EAA1" w14:textId="77777777" w:rsidR="00D3236A" w:rsidRPr="00D3236A" w:rsidRDefault="00D3236A" w:rsidP="00D3236A">
            <w:pPr>
              <w:autoSpaceDE w:val="0"/>
              <w:autoSpaceDN w:val="0"/>
              <w:adjustRightInd w:val="0"/>
              <w:ind w:left="264"/>
              <w:rPr>
                <w:rFonts w:ascii="Calibri" w:eastAsia="Times New Roman" w:hAnsi="Calibri" w:cs="Arial"/>
                <w:bCs/>
                <w:strike/>
                <w:sz w:val="20"/>
                <w:szCs w:val="20"/>
              </w:rPr>
            </w:pPr>
            <w:r w:rsidRPr="000B5706">
              <w:rPr>
                <w:rFonts w:ascii="Calibri" w:eastAsia="Times New Roman" w:hAnsi="Calibri" w:cs="Arial"/>
                <w:bCs/>
                <w:strike/>
                <w:sz w:val="20"/>
                <w:szCs w:val="20"/>
              </w:rPr>
              <w:t xml:space="preserve">MAT 1180 </w:t>
            </w:r>
            <w:r w:rsidRPr="00D3236A">
              <w:rPr>
                <w:rFonts w:ascii="Calibri" w:eastAsia="Times New Roman" w:hAnsi="Calibri" w:cs="Arial"/>
                <w:bCs/>
                <w:strike/>
                <w:sz w:val="20"/>
                <w:szCs w:val="20"/>
              </w:rPr>
              <w:t>Math Concepts and Applications                          4</w:t>
            </w:r>
          </w:p>
          <w:p w14:paraId="1FEE0279" w14:textId="77777777"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MAT 1275 </w:t>
            </w:r>
            <w:r>
              <w:rPr>
                <w:rFonts w:ascii="Calibri" w:eastAsia="Times New Roman" w:hAnsi="Calibri" w:cs="Arial"/>
                <w:bCs/>
                <w:sz w:val="20"/>
                <w:szCs w:val="20"/>
              </w:rPr>
              <w:t>College Algebra and Trigonometry                       4</w:t>
            </w:r>
          </w:p>
          <w:p w14:paraId="08E1A996" w14:textId="77777777" w:rsidR="00D3236A" w:rsidRPr="000B5706" w:rsidRDefault="00D3236A" w:rsidP="00D3236A">
            <w:pPr>
              <w:autoSpaceDE w:val="0"/>
              <w:autoSpaceDN w:val="0"/>
              <w:adjustRightInd w:val="0"/>
              <w:ind w:left="264"/>
              <w:rPr>
                <w:rFonts w:ascii="Calibri" w:eastAsia="Times New Roman" w:hAnsi="Calibri" w:cs="Arial"/>
                <w:bCs/>
                <w:strike/>
                <w:sz w:val="20"/>
                <w:szCs w:val="20"/>
              </w:rPr>
            </w:pPr>
            <w:r w:rsidRPr="00D3236A">
              <w:rPr>
                <w:rFonts w:ascii="Calibri" w:eastAsia="Times New Roman" w:hAnsi="Calibri" w:cs="Arial"/>
                <w:bCs/>
                <w:strike/>
                <w:sz w:val="20"/>
                <w:szCs w:val="20"/>
              </w:rPr>
              <w:t>or higher</w:t>
            </w:r>
            <w:r w:rsidRPr="00D3236A">
              <w:rPr>
                <w:rFonts w:ascii="Calibri" w:eastAsia="Times New Roman" w:hAnsi="Calibri" w:cs="Arial"/>
                <w:bCs/>
                <w:strike/>
                <w:sz w:val="20"/>
                <w:szCs w:val="20"/>
                <w:vertAlign w:val="superscript"/>
              </w:rPr>
              <w:t xml:space="preserve">3 </w:t>
            </w:r>
            <w:r w:rsidRPr="00D3236A">
              <w:rPr>
                <w:rFonts w:ascii="Calibri" w:eastAsia="Times New Roman" w:hAnsi="Calibri" w:cs="Arial"/>
                <w:bCs/>
                <w:strike/>
                <w:sz w:val="20"/>
                <w:szCs w:val="20"/>
              </w:rPr>
              <w:t xml:space="preserve">   </w:t>
            </w:r>
            <w:r w:rsidRPr="000B5706">
              <w:rPr>
                <w:rFonts w:ascii="Calibri" w:eastAsia="Times New Roman" w:hAnsi="Calibri" w:cs="Arial"/>
                <w:bCs/>
                <w:strike/>
                <w:sz w:val="20"/>
                <w:szCs w:val="20"/>
              </w:rPr>
              <w:t xml:space="preserve"> </w:t>
            </w:r>
            <w:r w:rsidRPr="00D3236A">
              <w:rPr>
                <w:rFonts w:ascii="Calibri" w:eastAsia="Times New Roman" w:hAnsi="Calibri" w:cs="Arial"/>
                <w:bCs/>
                <w:strike/>
                <w:sz w:val="20"/>
                <w:szCs w:val="20"/>
              </w:rPr>
              <w:t xml:space="preserve">                                                                                         </w:t>
            </w:r>
          </w:p>
          <w:p w14:paraId="543399DC"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5AA279DE"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Life and Physical Sciences (1 course, 4 credits) </w:t>
            </w:r>
          </w:p>
          <w:p w14:paraId="262A1789"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CHEM 1000 Principles of Chemistry or higher </w:t>
            </w:r>
            <w:r>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4 </w:t>
            </w:r>
          </w:p>
          <w:p w14:paraId="37D5AD19"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1B5E791E"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 xml:space="preserve">II - </w:t>
            </w:r>
            <w:r w:rsidRPr="000B5706">
              <w:rPr>
                <w:rFonts w:ascii="Calibri" w:eastAsia="Times New Roman" w:hAnsi="Calibri" w:cs="Arial"/>
                <w:b/>
                <w:bCs/>
                <w:sz w:val="20"/>
                <w:szCs w:val="20"/>
              </w:rPr>
              <w:t xml:space="preserve">FLEXIBLE CORE (2 OR 3 COURSES, 6 OR 9 CREDITS) </w:t>
            </w:r>
          </w:p>
          <w:p w14:paraId="12592FFE"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One course from each of any two groups,</w:t>
            </w:r>
            <w:r w:rsidRPr="000B5706">
              <w:rPr>
                <w:rFonts w:ascii="Calibri" w:eastAsia="Times New Roman" w:hAnsi="Calibri" w:cs="Arial"/>
                <w:bCs/>
                <w:sz w:val="20"/>
                <w:szCs w:val="20"/>
              </w:rPr>
              <w:br/>
              <w:t>plus COM 1330 or higher if ENG 1121 is not taken</w:t>
            </w:r>
            <w:r w:rsidRPr="00D311C9">
              <w:rPr>
                <w:rFonts w:ascii="Calibri" w:eastAsia="Times New Roman" w:hAnsi="Calibri" w:cs="Arial"/>
                <w:bCs/>
                <w:sz w:val="20"/>
                <w:szCs w:val="20"/>
              </w:rPr>
              <w:t xml:space="preserve">  </w:t>
            </w:r>
            <w:r>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6 </w:t>
            </w:r>
          </w:p>
          <w:p w14:paraId="0292F0AE"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5A27E8AC"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World Cultures and Global Issues </w:t>
            </w:r>
          </w:p>
          <w:p w14:paraId="481607CC"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1035EA83"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US Experience in its Diversity </w:t>
            </w:r>
          </w:p>
          <w:p w14:paraId="7F726F6A"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64292ED1"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Individual and Society </w:t>
            </w:r>
          </w:p>
          <w:p w14:paraId="1AF5E4C4" w14:textId="77777777"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COM 1330 Public Speaking </w:t>
            </w:r>
          </w:p>
          <w:p w14:paraId="6655E8B3" w14:textId="77777777" w:rsidR="00D3236A"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or higher</w:t>
            </w:r>
            <w:r>
              <w:rPr>
                <w:rFonts w:ascii="Calibri" w:eastAsia="Times New Roman" w:hAnsi="Calibri" w:cs="Arial"/>
                <w:bCs/>
                <w:sz w:val="20"/>
                <w:szCs w:val="20"/>
                <w:vertAlign w:val="superscript"/>
              </w:rPr>
              <w:t xml:space="preserve">1 </w:t>
            </w:r>
            <w:r w:rsidRPr="00D311C9">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 </w:t>
            </w:r>
            <w:r>
              <w:rPr>
                <w:rFonts w:ascii="Calibri" w:eastAsia="Times New Roman" w:hAnsi="Calibri" w:cs="Arial"/>
                <w:bCs/>
                <w:sz w:val="20"/>
                <w:szCs w:val="20"/>
              </w:rPr>
              <w:t xml:space="preserve">                                                                                   3</w:t>
            </w:r>
          </w:p>
          <w:p w14:paraId="08CD0F65"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 xml:space="preserve"> </w:t>
            </w:r>
          </w:p>
          <w:p w14:paraId="3DD44C8A"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Creative Expression</w:t>
            </w:r>
          </w:p>
          <w:p w14:paraId="1489227A"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6BFC5BB7"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Scientifi</w:t>
            </w:r>
            <w:r w:rsidRPr="000B5706">
              <w:rPr>
                <w:rFonts w:ascii="Calibri" w:eastAsia="Times New Roman" w:hAnsi="Calibri" w:cs="Arial"/>
                <w:b/>
                <w:bCs/>
                <w:sz w:val="20"/>
                <w:szCs w:val="20"/>
              </w:rPr>
              <w:t xml:space="preserve">c World </w:t>
            </w:r>
          </w:p>
          <w:p w14:paraId="4B575A90"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713A337B" w14:textId="77777777" w:rsidR="00D3236A"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 xml:space="preserve">PROGRAM-SPECIFIC DEGREE REQUIREMENTS (44 CREDITS) </w:t>
            </w:r>
          </w:p>
          <w:p w14:paraId="60D5E879"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09444E4A"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1107 Introduction to Non-metallic Dental Materials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1C7C28A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lastRenderedPageBreak/>
              <w:t xml:space="preserve">RESD 1110 Tooth Morphology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62314CBD"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1111 Complete Dentures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1859CAF9"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1115 Fixed Prosthodontics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47CC83E7"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1211 Complete Dentures II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0BED1FC5"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1212 Fixed Prosthodontics II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22E87CCB"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1215 Introduction to Restorative Ceramics </w:t>
            </w:r>
            <w:r>
              <w:rPr>
                <w:rFonts w:ascii="Calibri" w:eastAsia="Times New Roman" w:hAnsi="Calibri" w:cs="Arial"/>
                <w:bCs/>
                <w:sz w:val="20"/>
                <w:szCs w:val="20"/>
              </w:rPr>
              <w:t xml:space="preserve">                 </w:t>
            </w:r>
            <w:r w:rsidRPr="00D311C9">
              <w:rPr>
                <w:rFonts w:ascii="Calibri" w:eastAsia="Times New Roman" w:hAnsi="Calibri" w:cs="Arial"/>
                <w:bCs/>
                <w:sz w:val="20"/>
                <w:szCs w:val="20"/>
              </w:rPr>
              <w:t>4</w:t>
            </w:r>
          </w:p>
          <w:p w14:paraId="4C084260"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1216 Removable Partial Dentures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73E7336A"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2307 Science of Dental Metallurgy </w:t>
            </w:r>
            <w:r>
              <w:rPr>
                <w:rFonts w:ascii="Calibri" w:eastAsia="Times New Roman" w:hAnsi="Calibri" w:cs="Arial"/>
                <w:bCs/>
                <w:sz w:val="20"/>
                <w:szCs w:val="20"/>
              </w:rPr>
              <w:t xml:space="preserve">                               </w:t>
            </w:r>
            <w:r w:rsidRPr="00D311C9">
              <w:rPr>
                <w:rFonts w:ascii="Calibri" w:eastAsia="Times New Roman" w:hAnsi="Calibri" w:cs="Arial"/>
                <w:bCs/>
                <w:sz w:val="20"/>
                <w:szCs w:val="20"/>
              </w:rPr>
              <w:t>1</w:t>
            </w:r>
          </w:p>
          <w:p w14:paraId="07AC61D9"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2310 Principles of Occlusion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7B326A84"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2313 </w:t>
            </w:r>
            <w:r>
              <w:rPr>
                <w:rFonts w:ascii="Calibri" w:eastAsia="Times New Roman" w:hAnsi="Calibri" w:cs="Arial"/>
                <w:bCs/>
                <w:sz w:val="20"/>
                <w:szCs w:val="20"/>
              </w:rPr>
              <w:t xml:space="preserve">Removable Partial Dentures II                              </w:t>
            </w:r>
            <w:r w:rsidRPr="00D311C9">
              <w:rPr>
                <w:rFonts w:ascii="Calibri" w:eastAsia="Times New Roman" w:hAnsi="Calibri" w:cs="Arial"/>
                <w:bCs/>
                <w:sz w:val="20"/>
                <w:szCs w:val="20"/>
              </w:rPr>
              <w:t>3</w:t>
            </w:r>
          </w:p>
          <w:p w14:paraId="582D3BF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2314 </w:t>
            </w:r>
            <w:r>
              <w:rPr>
                <w:rFonts w:ascii="Calibri" w:eastAsia="Times New Roman" w:hAnsi="Calibri" w:cs="Arial"/>
                <w:bCs/>
                <w:sz w:val="20"/>
                <w:szCs w:val="20"/>
              </w:rPr>
              <w:t xml:space="preserve">Restorative Dental Ceramics II                              </w:t>
            </w:r>
            <w:r w:rsidRPr="00D311C9">
              <w:rPr>
                <w:rFonts w:ascii="Calibri" w:eastAsia="Times New Roman" w:hAnsi="Calibri" w:cs="Arial"/>
                <w:bCs/>
                <w:sz w:val="20"/>
                <w:szCs w:val="20"/>
              </w:rPr>
              <w:t>3</w:t>
            </w:r>
          </w:p>
          <w:p w14:paraId="5A636ACB"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RESD 2409 Laboratory Opera</w:t>
            </w:r>
            <w:r>
              <w:rPr>
                <w:rFonts w:ascii="Calibri" w:eastAsia="Times New Roman" w:hAnsi="Calibri" w:cs="Arial"/>
                <w:bCs/>
                <w:sz w:val="20"/>
                <w:szCs w:val="20"/>
              </w:rPr>
              <w:t xml:space="preserve">tion, Ethics and </w:t>
            </w:r>
            <w:r w:rsidRPr="00D3236A">
              <w:rPr>
                <w:rFonts w:ascii="Calibri" w:eastAsia="Times New Roman" w:hAnsi="Calibri" w:cs="Arial"/>
                <w:bCs/>
                <w:sz w:val="18"/>
                <w:szCs w:val="18"/>
              </w:rPr>
              <w:t>Jurisprudence</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3304E0B0"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2413 Fixed Prosthodontics Practicum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 </w:t>
            </w:r>
          </w:p>
          <w:p w14:paraId="5D2C8BD7"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2415 Orthodontics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10FD9106" w14:textId="77777777" w:rsidR="00D3236A" w:rsidRDefault="00D3236A" w:rsidP="00D3236A">
            <w:pPr>
              <w:autoSpaceDE w:val="0"/>
              <w:autoSpaceDN w:val="0"/>
              <w:adjustRightInd w:val="0"/>
              <w:ind w:left="264"/>
              <w:rPr>
                <w:rFonts w:ascii="Calibri" w:eastAsia="Times New Roman" w:hAnsi="Calibri" w:cs="Arial"/>
                <w:bCs/>
                <w:sz w:val="20"/>
                <w:szCs w:val="20"/>
              </w:rPr>
            </w:pPr>
          </w:p>
          <w:p w14:paraId="6AB14574"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Select one of the following two courses for 2 credits: </w:t>
            </w:r>
          </w:p>
          <w:p w14:paraId="2DC26EC6"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2311 Complete Dentures III </w:t>
            </w:r>
          </w:p>
          <w:p w14:paraId="17207088"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5289D9A3"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2324 CAD/CAM in Dentistry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 </w:t>
            </w:r>
          </w:p>
          <w:p w14:paraId="0D6F1FF4" w14:textId="77777777" w:rsidR="00D3236A" w:rsidRDefault="00D3236A" w:rsidP="00D3236A">
            <w:pPr>
              <w:autoSpaceDE w:val="0"/>
              <w:autoSpaceDN w:val="0"/>
              <w:adjustRightInd w:val="0"/>
              <w:ind w:left="264"/>
              <w:rPr>
                <w:rFonts w:ascii="Calibri" w:eastAsia="Times New Roman" w:hAnsi="Calibri" w:cs="Arial"/>
                <w:bCs/>
                <w:sz w:val="20"/>
                <w:szCs w:val="20"/>
              </w:rPr>
            </w:pPr>
          </w:p>
          <w:p w14:paraId="7B299008"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Select one of the following courses for 3 credits: </w:t>
            </w:r>
          </w:p>
          <w:p w14:paraId="04876C2F"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2411 Complete Dentures/Maxillofacial Concepts </w:t>
            </w:r>
          </w:p>
          <w:p w14:paraId="5A4E027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7DC2772F"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2414 Restorative Dental Ceramics Practicum </w:t>
            </w:r>
          </w:p>
          <w:p w14:paraId="286336F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01417DED"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2416 Dental Implant Prosthetics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3 </w:t>
            </w:r>
          </w:p>
          <w:p w14:paraId="4888A3CC"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3D009384"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PROGRAM-SPECIFIC REQUIRED AND ELECTIVE COURSES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44 </w:t>
            </w:r>
          </w:p>
          <w:p w14:paraId="5A27FC0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GENERAL EDUCATION CREDITS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20 </w:t>
            </w:r>
          </w:p>
          <w:p w14:paraId="4AFD7B67"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CREDITS REQUIRED FOR THE DEGREE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64 </w:t>
            </w:r>
          </w:p>
          <w:p w14:paraId="797401D8" w14:textId="77777777" w:rsidR="00D3236A" w:rsidRPr="00D311C9" w:rsidRDefault="00D3236A" w:rsidP="00D3236A">
            <w:pPr>
              <w:spacing w:before="100" w:beforeAutospacing="1" w:after="100" w:afterAutospacing="1"/>
              <w:ind w:left="264"/>
              <w:rPr>
                <w:rFonts w:ascii="Calibri" w:eastAsia="Times New Roman" w:hAnsi="Calibri" w:cs="Arial"/>
                <w:bCs/>
                <w:sz w:val="20"/>
                <w:szCs w:val="20"/>
              </w:rPr>
            </w:pPr>
            <w:r w:rsidRPr="00D311C9">
              <w:rPr>
                <w:rFonts w:ascii="Calibri" w:eastAsia="Times New Roman" w:hAnsi="Calibri" w:cs="Arial"/>
                <w:bCs/>
                <w:sz w:val="20"/>
                <w:szCs w:val="20"/>
              </w:rPr>
              <w:t>1 Students must select either ENG 1121 or COM 1330 or higher; if ENG 1121 is taken, all approved Individual and Soci</w:t>
            </w:r>
            <w:r>
              <w:rPr>
                <w:rFonts w:ascii="Calibri" w:eastAsia="Times New Roman" w:hAnsi="Calibri" w:cs="Arial"/>
                <w:bCs/>
                <w:sz w:val="20"/>
                <w:szCs w:val="20"/>
              </w:rPr>
              <w:t>ety courses are eligible to ful</w:t>
            </w:r>
            <w:r w:rsidRPr="00D311C9">
              <w:rPr>
                <w:rFonts w:ascii="Calibri" w:eastAsia="Times New Roman" w:hAnsi="Calibri" w:cs="Arial"/>
                <w:bCs/>
                <w:sz w:val="20"/>
                <w:szCs w:val="20"/>
              </w:rPr>
              <w:t>f</w:t>
            </w:r>
            <w:r>
              <w:rPr>
                <w:rFonts w:ascii="Calibri" w:eastAsia="Times New Roman" w:hAnsi="Calibri" w:cs="Arial"/>
                <w:bCs/>
                <w:sz w:val="20"/>
                <w:szCs w:val="20"/>
              </w:rPr>
              <w:t>il</w:t>
            </w:r>
            <w:r w:rsidRPr="00D311C9">
              <w:rPr>
                <w:rFonts w:ascii="Calibri" w:eastAsia="Times New Roman" w:hAnsi="Calibri" w:cs="Arial"/>
                <w:bCs/>
                <w:sz w:val="20"/>
                <w:szCs w:val="20"/>
              </w:rPr>
              <w:t xml:space="preserve"> a Flexible Core requirement. </w:t>
            </w:r>
          </w:p>
          <w:p w14:paraId="7277BD18" w14:textId="77777777" w:rsidR="00D3236A" w:rsidRDefault="00D3236A" w:rsidP="00D3236A">
            <w:pPr>
              <w:spacing w:before="100" w:beforeAutospacing="1" w:after="100" w:afterAutospacing="1"/>
              <w:ind w:left="264"/>
              <w:rPr>
                <w:rFonts w:ascii="Calibri" w:eastAsia="Times New Roman" w:hAnsi="Calibri" w:cs="Arial"/>
                <w:bCs/>
                <w:strike/>
                <w:sz w:val="20"/>
                <w:szCs w:val="20"/>
              </w:rPr>
            </w:pPr>
            <w:r w:rsidRPr="00D311C9">
              <w:rPr>
                <w:rFonts w:ascii="Calibri" w:eastAsia="Times New Roman" w:hAnsi="Calibri" w:cs="Arial"/>
                <w:bCs/>
                <w:strike/>
                <w:sz w:val="20"/>
                <w:szCs w:val="20"/>
              </w:rPr>
              <w:t xml:space="preserve">2 Students who take MAT 1190 will need one additional general education credit to meet the required 20 credits in liberal arts and sciences. This may be done by taking a 4-credit science or math course or an additional general education course (which will increase the number of required credits for the degree by 2 credits). </w:t>
            </w:r>
          </w:p>
          <w:p w14:paraId="735C19F1" w14:textId="3394F725" w:rsidR="000B5706" w:rsidRPr="008F264D" w:rsidRDefault="00D3236A" w:rsidP="00D3236A">
            <w:pPr>
              <w:spacing w:before="100" w:beforeAutospacing="1" w:after="100" w:afterAutospacing="1"/>
              <w:ind w:left="264"/>
              <w:rPr>
                <w:rFonts w:ascii="Calibri" w:eastAsia="Times New Roman" w:hAnsi="Calibri" w:cs="Arial"/>
                <w:bCs/>
                <w:strike/>
                <w:sz w:val="20"/>
                <w:szCs w:val="20"/>
              </w:rPr>
            </w:pPr>
            <w:r w:rsidRPr="008F264D">
              <w:rPr>
                <w:rFonts w:ascii="Calibri" w:eastAsia="Times New Roman" w:hAnsi="Calibri" w:cs="Arial"/>
                <w:bCs/>
                <w:strike/>
                <w:sz w:val="20"/>
                <w:szCs w:val="20"/>
              </w:rPr>
              <w:t>3 Students who elect to take MAT 1275 but who lack the requisite math background will be required to take MAT 1175 in preparation. This will increase the number of required credits for the degree by 4 credits</w:t>
            </w:r>
            <w:r w:rsidR="00D311C9" w:rsidRPr="008F264D">
              <w:rPr>
                <w:rFonts w:ascii="Calibri" w:eastAsia="Times New Roman" w:hAnsi="Calibri" w:cs="Arial"/>
                <w:bCs/>
                <w:strike/>
                <w:sz w:val="20"/>
                <w:szCs w:val="20"/>
              </w:rPr>
              <w:t>.</w:t>
            </w:r>
          </w:p>
        </w:tc>
        <w:tc>
          <w:tcPr>
            <w:tcW w:w="5310" w:type="dxa"/>
            <w:tcBorders>
              <w:top w:val="single" w:sz="4" w:space="0" w:color="auto"/>
              <w:left w:val="single" w:sz="4" w:space="0" w:color="auto"/>
              <w:bottom w:val="single" w:sz="4" w:space="0" w:color="auto"/>
              <w:right w:val="single" w:sz="4" w:space="0" w:color="auto"/>
            </w:tcBorders>
          </w:tcPr>
          <w:p w14:paraId="19CC9B9C"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lastRenderedPageBreak/>
              <w:t>General Education Common Cor</w:t>
            </w:r>
            <w:r>
              <w:rPr>
                <w:rFonts w:ascii="Calibri" w:eastAsia="Times New Roman" w:hAnsi="Calibri" w:cs="Arial"/>
                <w:b/>
                <w:bCs/>
                <w:sz w:val="20"/>
                <w:szCs w:val="20"/>
              </w:rPr>
              <w:t xml:space="preserve">e                       </w:t>
            </w:r>
            <w:r w:rsidRPr="00D311C9">
              <w:rPr>
                <w:rFonts w:ascii="Calibri" w:eastAsia="Times New Roman" w:hAnsi="Calibri" w:cs="Arial"/>
                <w:b/>
                <w:bCs/>
                <w:sz w:val="20"/>
                <w:szCs w:val="20"/>
              </w:rPr>
              <w:t xml:space="preserve">  20 </w:t>
            </w:r>
            <w:r w:rsidRPr="000B5706">
              <w:rPr>
                <w:rFonts w:ascii="Calibri" w:eastAsia="Times New Roman" w:hAnsi="Calibri" w:cs="Arial"/>
                <w:b/>
                <w:bCs/>
                <w:sz w:val="20"/>
                <w:szCs w:val="20"/>
              </w:rPr>
              <w:t xml:space="preserve">CREDITS </w:t>
            </w:r>
          </w:p>
          <w:p w14:paraId="597A7DAC"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4B340CB2"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I – Required Core  (3 or 4 COURSES, 11-14 CREDITS)</w:t>
            </w:r>
          </w:p>
          <w:p w14:paraId="26D7E102"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42DFC31F"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English Composition </w:t>
            </w:r>
            <w:r w:rsidRPr="00D311C9">
              <w:rPr>
                <w:rFonts w:ascii="Calibri" w:eastAsia="Times New Roman" w:hAnsi="Calibri" w:cs="Arial"/>
                <w:b/>
                <w:bCs/>
                <w:sz w:val="20"/>
                <w:szCs w:val="20"/>
              </w:rPr>
              <w:t>(1 or 2 courses, 3 or 6 credits)</w:t>
            </w:r>
          </w:p>
          <w:p w14:paraId="1D4D5B59" w14:textId="77777777"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ENG 1101 English Composition I </w:t>
            </w:r>
            <w:r>
              <w:rPr>
                <w:rFonts w:ascii="Calibri" w:eastAsia="Times New Roman" w:hAnsi="Calibri" w:cs="Arial"/>
                <w:bCs/>
                <w:sz w:val="20"/>
                <w:szCs w:val="20"/>
              </w:rPr>
              <w:t xml:space="preserve">                                              3 </w:t>
            </w:r>
          </w:p>
          <w:p w14:paraId="3BB62C11" w14:textId="77777777" w:rsidR="00D3236A"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ENG 1121 English Composition II</w:t>
            </w:r>
            <w:r>
              <w:rPr>
                <w:rFonts w:ascii="Calibri" w:eastAsia="Times New Roman" w:hAnsi="Calibri" w:cs="Arial"/>
                <w:bCs/>
                <w:sz w:val="20"/>
                <w:szCs w:val="20"/>
                <w:vertAlign w:val="superscript"/>
              </w:rPr>
              <w:t xml:space="preserve">1 </w:t>
            </w:r>
            <w:r w:rsidRPr="00D311C9">
              <w:rPr>
                <w:rFonts w:ascii="Calibri" w:eastAsia="Times New Roman" w:hAnsi="Calibri" w:cs="Arial"/>
                <w:bCs/>
                <w:sz w:val="20"/>
                <w:szCs w:val="20"/>
              </w:rPr>
              <w:t xml:space="preserve">             </w:t>
            </w:r>
            <w:r>
              <w:rPr>
                <w:rFonts w:ascii="Calibri" w:eastAsia="Times New Roman" w:hAnsi="Calibri" w:cs="Arial"/>
                <w:bCs/>
                <w:sz w:val="20"/>
                <w:szCs w:val="20"/>
              </w:rPr>
              <w:t xml:space="preserve">                            [3]</w:t>
            </w:r>
          </w:p>
          <w:p w14:paraId="56C54DA2"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6A40284D" w14:textId="453A176D"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Mathematical and Quantitative Reasoning (1 course</w:t>
            </w:r>
            <w:r w:rsidRPr="00D3236A">
              <w:rPr>
                <w:rFonts w:ascii="Calibri" w:eastAsia="Times New Roman" w:hAnsi="Calibri" w:cs="Arial"/>
                <w:b/>
                <w:bCs/>
                <w:sz w:val="20"/>
                <w:szCs w:val="20"/>
              </w:rPr>
              <w:t xml:space="preserve">, </w:t>
            </w:r>
            <w:r w:rsidRPr="000B5706">
              <w:rPr>
                <w:rFonts w:ascii="Calibri" w:eastAsia="Times New Roman" w:hAnsi="Calibri" w:cs="Arial"/>
                <w:b/>
                <w:bCs/>
                <w:sz w:val="20"/>
                <w:szCs w:val="20"/>
              </w:rPr>
              <w:t xml:space="preserve">4 credits) </w:t>
            </w:r>
          </w:p>
          <w:p w14:paraId="5C238C28" w14:textId="5EBA7D48"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MAT 1275</w:t>
            </w:r>
            <w:r w:rsidR="00901630">
              <w:rPr>
                <w:rFonts w:ascii="Calibri" w:eastAsia="Times New Roman" w:hAnsi="Calibri" w:cs="Arial"/>
                <w:bCs/>
                <w:sz w:val="20"/>
                <w:szCs w:val="20"/>
              </w:rPr>
              <w:t>/1275EN</w:t>
            </w:r>
            <w:r w:rsidRPr="000B5706">
              <w:rPr>
                <w:rFonts w:ascii="Calibri" w:eastAsia="Times New Roman" w:hAnsi="Calibri" w:cs="Arial"/>
                <w:bCs/>
                <w:sz w:val="20"/>
                <w:szCs w:val="20"/>
              </w:rPr>
              <w:t xml:space="preserve"> </w:t>
            </w:r>
            <w:r>
              <w:rPr>
                <w:rFonts w:ascii="Calibri" w:eastAsia="Times New Roman" w:hAnsi="Calibri" w:cs="Arial"/>
                <w:bCs/>
                <w:sz w:val="20"/>
                <w:szCs w:val="20"/>
              </w:rPr>
              <w:t xml:space="preserve">College Algebra and Trigonometry    </w:t>
            </w:r>
            <w:r w:rsidR="008231EC">
              <w:rPr>
                <w:rFonts w:ascii="Calibri" w:eastAsia="Times New Roman" w:hAnsi="Calibri" w:cs="Arial"/>
                <w:bCs/>
                <w:sz w:val="20"/>
                <w:szCs w:val="20"/>
              </w:rPr>
              <w:t xml:space="preserve"> </w:t>
            </w:r>
            <w:bookmarkStart w:id="0" w:name="_GoBack"/>
            <w:bookmarkEnd w:id="0"/>
            <w:r w:rsidR="008231EC">
              <w:rPr>
                <w:rFonts w:ascii="Calibri" w:eastAsia="Times New Roman" w:hAnsi="Calibri" w:cs="Arial"/>
                <w:bCs/>
                <w:sz w:val="20"/>
                <w:szCs w:val="20"/>
              </w:rPr>
              <w:t xml:space="preserve"> </w:t>
            </w:r>
            <w:r>
              <w:rPr>
                <w:rFonts w:ascii="Calibri" w:eastAsia="Times New Roman" w:hAnsi="Calibri" w:cs="Arial"/>
                <w:bCs/>
                <w:sz w:val="20"/>
                <w:szCs w:val="20"/>
              </w:rPr>
              <w:t>4</w:t>
            </w:r>
          </w:p>
          <w:p w14:paraId="5AC4B0C6" w14:textId="053A1602" w:rsidR="00D3236A" w:rsidRPr="000B5706"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or higher</w:t>
            </w:r>
            <w:r>
              <w:rPr>
                <w:rFonts w:ascii="Calibri" w:eastAsia="Times New Roman" w:hAnsi="Calibri" w:cs="Arial"/>
                <w:bCs/>
                <w:sz w:val="20"/>
                <w:szCs w:val="20"/>
                <w:vertAlign w:val="superscript"/>
              </w:rPr>
              <w:t xml:space="preserve">2 </w:t>
            </w:r>
            <w:r w:rsidRPr="00D311C9">
              <w:rPr>
                <w:rFonts w:ascii="Calibri" w:eastAsia="Times New Roman" w:hAnsi="Calibri" w:cs="Arial"/>
                <w:bCs/>
                <w:sz w:val="20"/>
                <w:szCs w:val="20"/>
              </w:rPr>
              <w:t xml:space="preserve"> </w:t>
            </w:r>
            <w:r>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 </w:t>
            </w:r>
            <w:r>
              <w:rPr>
                <w:rFonts w:ascii="Calibri" w:eastAsia="Times New Roman" w:hAnsi="Calibri" w:cs="Arial"/>
                <w:bCs/>
                <w:sz w:val="20"/>
                <w:szCs w:val="20"/>
              </w:rPr>
              <w:t xml:space="preserve">                                                                                         </w:t>
            </w:r>
          </w:p>
          <w:p w14:paraId="46BE7864"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141D73B7"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Life and Physical Sciences (1 course, 4 credits) </w:t>
            </w:r>
          </w:p>
          <w:p w14:paraId="48ECEFB9"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CHEM 1000 Principles of Chemistry or higher </w:t>
            </w:r>
            <w:r>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4 </w:t>
            </w:r>
          </w:p>
          <w:p w14:paraId="44B5678B"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p>
          <w:p w14:paraId="7E522971"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 xml:space="preserve">II - </w:t>
            </w:r>
            <w:r w:rsidRPr="000B5706">
              <w:rPr>
                <w:rFonts w:ascii="Calibri" w:eastAsia="Times New Roman" w:hAnsi="Calibri" w:cs="Arial"/>
                <w:b/>
                <w:bCs/>
                <w:sz w:val="20"/>
                <w:szCs w:val="20"/>
              </w:rPr>
              <w:t xml:space="preserve">FLEXIBLE CORE (2 OR 3 COURSES, 6 OR 9 CREDITS) </w:t>
            </w:r>
          </w:p>
          <w:p w14:paraId="310CCE1C"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One course from each of any two groups,</w:t>
            </w:r>
            <w:r w:rsidRPr="000B5706">
              <w:rPr>
                <w:rFonts w:ascii="Calibri" w:eastAsia="Times New Roman" w:hAnsi="Calibri" w:cs="Arial"/>
                <w:bCs/>
                <w:sz w:val="20"/>
                <w:szCs w:val="20"/>
              </w:rPr>
              <w:br/>
              <w:t>plus COM 1330 or higher if ENG 1121 is not taken</w:t>
            </w:r>
            <w:r w:rsidRPr="00D311C9">
              <w:rPr>
                <w:rFonts w:ascii="Calibri" w:eastAsia="Times New Roman" w:hAnsi="Calibri" w:cs="Arial"/>
                <w:bCs/>
                <w:sz w:val="20"/>
                <w:szCs w:val="20"/>
              </w:rPr>
              <w:t xml:space="preserve">  </w:t>
            </w:r>
            <w:r>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6 </w:t>
            </w:r>
          </w:p>
          <w:p w14:paraId="534BDDF7"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208F25BF"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World Cultures and Global Issues </w:t>
            </w:r>
          </w:p>
          <w:p w14:paraId="2EA7E223"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799B12B5"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US Experience in its Diversity </w:t>
            </w:r>
          </w:p>
          <w:p w14:paraId="4D299A39"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500E48E9"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0B5706">
              <w:rPr>
                <w:rFonts w:ascii="Calibri" w:eastAsia="Times New Roman" w:hAnsi="Calibri" w:cs="Arial"/>
                <w:b/>
                <w:bCs/>
                <w:sz w:val="20"/>
                <w:szCs w:val="20"/>
              </w:rPr>
              <w:t xml:space="preserve">Individual and Society </w:t>
            </w:r>
          </w:p>
          <w:p w14:paraId="4F0FE211" w14:textId="77777777" w:rsidR="00D3236A" w:rsidRDefault="00D3236A" w:rsidP="00D3236A">
            <w:pPr>
              <w:autoSpaceDE w:val="0"/>
              <w:autoSpaceDN w:val="0"/>
              <w:adjustRightInd w:val="0"/>
              <w:ind w:left="264"/>
              <w:rPr>
                <w:rFonts w:ascii="Calibri" w:eastAsia="Times New Roman" w:hAnsi="Calibri" w:cs="Arial"/>
                <w:bCs/>
                <w:sz w:val="20"/>
                <w:szCs w:val="20"/>
              </w:rPr>
            </w:pPr>
            <w:r w:rsidRPr="000B5706">
              <w:rPr>
                <w:rFonts w:ascii="Calibri" w:eastAsia="Times New Roman" w:hAnsi="Calibri" w:cs="Arial"/>
                <w:bCs/>
                <w:sz w:val="20"/>
                <w:szCs w:val="20"/>
              </w:rPr>
              <w:t xml:space="preserve">COM 1330 Public Speaking </w:t>
            </w:r>
          </w:p>
          <w:p w14:paraId="2F6094B2" w14:textId="77777777" w:rsidR="00D3236A"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or higher</w:t>
            </w:r>
            <w:r>
              <w:rPr>
                <w:rFonts w:ascii="Calibri" w:eastAsia="Times New Roman" w:hAnsi="Calibri" w:cs="Arial"/>
                <w:bCs/>
                <w:sz w:val="20"/>
                <w:szCs w:val="20"/>
                <w:vertAlign w:val="superscript"/>
              </w:rPr>
              <w:t xml:space="preserve">1 </w:t>
            </w:r>
            <w:r w:rsidRPr="00D311C9">
              <w:rPr>
                <w:rFonts w:ascii="Calibri" w:eastAsia="Times New Roman" w:hAnsi="Calibri" w:cs="Arial"/>
                <w:bCs/>
                <w:sz w:val="20"/>
                <w:szCs w:val="20"/>
              </w:rPr>
              <w:t xml:space="preserve"> </w:t>
            </w:r>
            <w:r w:rsidRPr="000B5706">
              <w:rPr>
                <w:rFonts w:ascii="Calibri" w:eastAsia="Times New Roman" w:hAnsi="Calibri" w:cs="Arial"/>
                <w:bCs/>
                <w:sz w:val="20"/>
                <w:szCs w:val="20"/>
              </w:rPr>
              <w:t xml:space="preserve"> </w:t>
            </w:r>
            <w:r>
              <w:rPr>
                <w:rFonts w:ascii="Calibri" w:eastAsia="Times New Roman" w:hAnsi="Calibri" w:cs="Arial"/>
                <w:bCs/>
                <w:sz w:val="20"/>
                <w:szCs w:val="20"/>
              </w:rPr>
              <w:t xml:space="preserve">                                                                                   3</w:t>
            </w:r>
          </w:p>
          <w:p w14:paraId="2735476F" w14:textId="77777777" w:rsidR="00D3236A" w:rsidRPr="000B5706" w:rsidRDefault="00D3236A" w:rsidP="00D3236A">
            <w:pPr>
              <w:autoSpaceDE w:val="0"/>
              <w:autoSpaceDN w:val="0"/>
              <w:adjustRightInd w:val="0"/>
              <w:ind w:left="264"/>
              <w:rPr>
                <w:rFonts w:ascii="Calibri" w:eastAsia="Times New Roman" w:hAnsi="Calibri" w:cs="Arial"/>
                <w:bCs/>
                <w:sz w:val="20"/>
                <w:szCs w:val="20"/>
              </w:rPr>
            </w:pPr>
            <w:r>
              <w:rPr>
                <w:rFonts w:ascii="Calibri" w:eastAsia="Times New Roman" w:hAnsi="Calibri" w:cs="Arial"/>
                <w:bCs/>
                <w:sz w:val="20"/>
                <w:szCs w:val="20"/>
              </w:rPr>
              <w:t xml:space="preserve"> </w:t>
            </w:r>
          </w:p>
          <w:p w14:paraId="42022DD6"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Creative Expression</w:t>
            </w:r>
          </w:p>
          <w:p w14:paraId="68A553A4"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29869FCF" w14:textId="77777777" w:rsidR="00D3236A" w:rsidRPr="000B5706"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Scientifi</w:t>
            </w:r>
            <w:r w:rsidRPr="000B5706">
              <w:rPr>
                <w:rFonts w:ascii="Calibri" w:eastAsia="Times New Roman" w:hAnsi="Calibri" w:cs="Arial"/>
                <w:b/>
                <w:bCs/>
                <w:sz w:val="20"/>
                <w:szCs w:val="20"/>
              </w:rPr>
              <w:t xml:space="preserve">c World </w:t>
            </w:r>
          </w:p>
          <w:p w14:paraId="2CAD8AE3"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18B5F345" w14:textId="77777777" w:rsidR="00D3236A" w:rsidRDefault="00D3236A" w:rsidP="00D3236A">
            <w:pPr>
              <w:autoSpaceDE w:val="0"/>
              <w:autoSpaceDN w:val="0"/>
              <w:adjustRightInd w:val="0"/>
              <w:ind w:left="264"/>
              <w:rPr>
                <w:rFonts w:ascii="Calibri" w:eastAsia="Times New Roman" w:hAnsi="Calibri" w:cs="Arial"/>
                <w:b/>
                <w:bCs/>
                <w:sz w:val="20"/>
                <w:szCs w:val="20"/>
              </w:rPr>
            </w:pPr>
            <w:r w:rsidRPr="00D311C9">
              <w:rPr>
                <w:rFonts w:ascii="Calibri" w:eastAsia="Times New Roman" w:hAnsi="Calibri" w:cs="Arial"/>
                <w:b/>
                <w:bCs/>
                <w:sz w:val="20"/>
                <w:szCs w:val="20"/>
              </w:rPr>
              <w:t xml:space="preserve">PROGRAM-SPECIFIC DEGREE REQUIREMENTS (44 CREDITS) </w:t>
            </w:r>
          </w:p>
          <w:p w14:paraId="17425883" w14:textId="77777777" w:rsidR="00D3236A" w:rsidRPr="00D311C9" w:rsidRDefault="00D3236A" w:rsidP="00D3236A">
            <w:pPr>
              <w:autoSpaceDE w:val="0"/>
              <w:autoSpaceDN w:val="0"/>
              <w:adjustRightInd w:val="0"/>
              <w:ind w:left="264"/>
              <w:rPr>
                <w:rFonts w:ascii="Calibri" w:eastAsia="Times New Roman" w:hAnsi="Calibri" w:cs="Arial"/>
                <w:b/>
                <w:bCs/>
                <w:sz w:val="20"/>
                <w:szCs w:val="20"/>
              </w:rPr>
            </w:pPr>
          </w:p>
          <w:p w14:paraId="674A6723"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1107 Introduction to Non-metallic Dental Materials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2C63A9D8"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1110 Tooth Morphology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06778E2D"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1111 Complete Dentures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33960B7F"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1115 Fixed Prosthodontics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1E43D4FD"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lastRenderedPageBreak/>
              <w:t xml:space="preserve">RESD 1211 Complete Dentures II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2B4EBD30"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1212 Fixed Prosthodontics II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06BC94A9"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1215 Introduction to Restorative Ceramics </w:t>
            </w:r>
            <w:r>
              <w:rPr>
                <w:rFonts w:ascii="Calibri" w:eastAsia="Times New Roman" w:hAnsi="Calibri" w:cs="Arial"/>
                <w:bCs/>
                <w:sz w:val="20"/>
                <w:szCs w:val="20"/>
              </w:rPr>
              <w:t xml:space="preserve">                 </w:t>
            </w:r>
            <w:r w:rsidRPr="00D311C9">
              <w:rPr>
                <w:rFonts w:ascii="Calibri" w:eastAsia="Times New Roman" w:hAnsi="Calibri" w:cs="Arial"/>
                <w:bCs/>
                <w:sz w:val="20"/>
                <w:szCs w:val="20"/>
              </w:rPr>
              <w:t>4</w:t>
            </w:r>
          </w:p>
          <w:p w14:paraId="0B9FD00B"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1216 Removable Partial Dentures I </w:t>
            </w:r>
            <w:r>
              <w:rPr>
                <w:rFonts w:ascii="Calibri" w:eastAsia="Times New Roman" w:hAnsi="Calibri" w:cs="Arial"/>
                <w:bCs/>
                <w:sz w:val="20"/>
                <w:szCs w:val="20"/>
              </w:rPr>
              <w:t xml:space="preserve">                              </w:t>
            </w:r>
            <w:r w:rsidRPr="00D311C9">
              <w:rPr>
                <w:rFonts w:ascii="Calibri" w:eastAsia="Times New Roman" w:hAnsi="Calibri" w:cs="Arial"/>
                <w:bCs/>
                <w:sz w:val="20"/>
                <w:szCs w:val="20"/>
              </w:rPr>
              <w:t>3</w:t>
            </w:r>
          </w:p>
          <w:p w14:paraId="0CFCF5C3"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2307 Science of Dental Metallurgy </w:t>
            </w:r>
            <w:r>
              <w:rPr>
                <w:rFonts w:ascii="Calibri" w:eastAsia="Times New Roman" w:hAnsi="Calibri" w:cs="Arial"/>
                <w:bCs/>
                <w:sz w:val="20"/>
                <w:szCs w:val="20"/>
              </w:rPr>
              <w:t xml:space="preserve">                               </w:t>
            </w:r>
            <w:r w:rsidRPr="00D311C9">
              <w:rPr>
                <w:rFonts w:ascii="Calibri" w:eastAsia="Times New Roman" w:hAnsi="Calibri" w:cs="Arial"/>
                <w:bCs/>
                <w:sz w:val="20"/>
                <w:szCs w:val="20"/>
              </w:rPr>
              <w:t>1</w:t>
            </w:r>
          </w:p>
          <w:p w14:paraId="5F6D036B"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2310 Principles of Occlusion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742907F2"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2313 </w:t>
            </w:r>
            <w:r>
              <w:rPr>
                <w:rFonts w:ascii="Calibri" w:eastAsia="Times New Roman" w:hAnsi="Calibri" w:cs="Arial"/>
                <w:bCs/>
                <w:sz w:val="20"/>
                <w:szCs w:val="20"/>
              </w:rPr>
              <w:t xml:space="preserve">Removable Partial Dentures II                              </w:t>
            </w:r>
            <w:r w:rsidRPr="00D311C9">
              <w:rPr>
                <w:rFonts w:ascii="Calibri" w:eastAsia="Times New Roman" w:hAnsi="Calibri" w:cs="Arial"/>
                <w:bCs/>
                <w:sz w:val="20"/>
                <w:szCs w:val="20"/>
              </w:rPr>
              <w:t>3</w:t>
            </w:r>
          </w:p>
          <w:p w14:paraId="6522B437"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2314 </w:t>
            </w:r>
            <w:r>
              <w:rPr>
                <w:rFonts w:ascii="Calibri" w:eastAsia="Times New Roman" w:hAnsi="Calibri" w:cs="Arial"/>
                <w:bCs/>
                <w:sz w:val="20"/>
                <w:szCs w:val="20"/>
              </w:rPr>
              <w:t xml:space="preserve">Restorative Dental Ceramics II                              </w:t>
            </w:r>
            <w:r w:rsidRPr="00D311C9">
              <w:rPr>
                <w:rFonts w:ascii="Calibri" w:eastAsia="Times New Roman" w:hAnsi="Calibri" w:cs="Arial"/>
                <w:bCs/>
                <w:sz w:val="20"/>
                <w:szCs w:val="20"/>
              </w:rPr>
              <w:t>3</w:t>
            </w:r>
          </w:p>
          <w:p w14:paraId="7F6891FF"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RESD 2409 Laboratory Opera</w:t>
            </w:r>
            <w:r>
              <w:rPr>
                <w:rFonts w:ascii="Calibri" w:eastAsia="Times New Roman" w:hAnsi="Calibri" w:cs="Arial"/>
                <w:bCs/>
                <w:sz w:val="20"/>
                <w:szCs w:val="20"/>
              </w:rPr>
              <w:t xml:space="preserve">tion, Ethics and </w:t>
            </w:r>
            <w:r w:rsidRPr="00D3236A">
              <w:rPr>
                <w:rFonts w:ascii="Calibri" w:eastAsia="Times New Roman" w:hAnsi="Calibri" w:cs="Arial"/>
                <w:bCs/>
                <w:sz w:val="18"/>
                <w:szCs w:val="18"/>
              </w:rPr>
              <w:t>Jurisprudence</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69B5D2A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2413 Fixed Prosthodontics Practicum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 </w:t>
            </w:r>
          </w:p>
          <w:p w14:paraId="7F603E8A"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2415 Orthodontics </w:t>
            </w:r>
            <w:r>
              <w:rPr>
                <w:rFonts w:ascii="Calibri" w:eastAsia="Times New Roman" w:hAnsi="Calibri" w:cs="Arial"/>
                <w:bCs/>
                <w:sz w:val="20"/>
                <w:szCs w:val="20"/>
              </w:rPr>
              <w:t xml:space="preserve">                                                           </w:t>
            </w:r>
            <w:r w:rsidRPr="00D311C9">
              <w:rPr>
                <w:rFonts w:ascii="Calibri" w:eastAsia="Times New Roman" w:hAnsi="Calibri" w:cs="Arial"/>
                <w:bCs/>
                <w:sz w:val="20"/>
                <w:szCs w:val="20"/>
              </w:rPr>
              <w:t>2</w:t>
            </w:r>
          </w:p>
          <w:p w14:paraId="2A4C3277" w14:textId="77777777" w:rsidR="00D3236A" w:rsidRDefault="00D3236A" w:rsidP="00D3236A">
            <w:pPr>
              <w:autoSpaceDE w:val="0"/>
              <w:autoSpaceDN w:val="0"/>
              <w:adjustRightInd w:val="0"/>
              <w:ind w:left="264"/>
              <w:rPr>
                <w:rFonts w:ascii="Calibri" w:eastAsia="Times New Roman" w:hAnsi="Calibri" w:cs="Arial"/>
                <w:bCs/>
                <w:sz w:val="20"/>
                <w:szCs w:val="20"/>
              </w:rPr>
            </w:pPr>
          </w:p>
          <w:p w14:paraId="4838BC4C"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Select one of the following two courses for 2 credits: </w:t>
            </w:r>
          </w:p>
          <w:p w14:paraId="439C8ADF"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2311 Complete Dentures III </w:t>
            </w:r>
          </w:p>
          <w:p w14:paraId="67886FFD"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783D3B16"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2324 CAD/CAM in Dentistry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 </w:t>
            </w:r>
          </w:p>
          <w:p w14:paraId="6010B6B2" w14:textId="77777777" w:rsidR="00D3236A" w:rsidRDefault="00D3236A" w:rsidP="00D3236A">
            <w:pPr>
              <w:autoSpaceDE w:val="0"/>
              <w:autoSpaceDN w:val="0"/>
              <w:adjustRightInd w:val="0"/>
              <w:ind w:left="264"/>
              <w:rPr>
                <w:rFonts w:ascii="Calibri" w:eastAsia="Times New Roman" w:hAnsi="Calibri" w:cs="Arial"/>
                <w:bCs/>
                <w:sz w:val="20"/>
                <w:szCs w:val="20"/>
              </w:rPr>
            </w:pPr>
          </w:p>
          <w:p w14:paraId="7C3DC6AB"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Select one of the following courses for 3 credits: </w:t>
            </w:r>
          </w:p>
          <w:p w14:paraId="68FB7F8F"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2411 Complete Dentures/Maxillofacial Concepts </w:t>
            </w:r>
          </w:p>
          <w:p w14:paraId="13599174"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6E2DD652"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2414 Restorative Dental Ceramics Practicum </w:t>
            </w:r>
          </w:p>
          <w:p w14:paraId="6F83F70E"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or </w:t>
            </w:r>
          </w:p>
          <w:p w14:paraId="34A9CA40"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RESD 2416 Dental Implant Prosthetics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3 </w:t>
            </w:r>
          </w:p>
          <w:p w14:paraId="70C0BDF5"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p>
          <w:p w14:paraId="2D444F80"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PROGRAM-SPECIFIC REQUIRED AND ELECTIVE COURSES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44 </w:t>
            </w:r>
          </w:p>
          <w:p w14:paraId="30AA9FC4" w14:textId="77777777" w:rsidR="00D3236A"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GENERAL EDUCATION CREDITS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20 </w:t>
            </w:r>
          </w:p>
          <w:p w14:paraId="1CBFF9DF" w14:textId="77777777" w:rsidR="00D3236A" w:rsidRPr="00D311C9" w:rsidRDefault="00D3236A" w:rsidP="00D3236A">
            <w:pPr>
              <w:autoSpaceDE w:val="0"/>
              <w:autoSpaceDN w:val="0"/>
              <w:adjustRightInd w:val="0"/>
              <w:ind w:left="264"/>
              <w:rPr>
                <w:rFonts w:ascii="Calibri" w:eastAsia="Times New Roman" w:hAnsi="Calibri" w:cs="Arial"/>
                <w:bCs/>
                <w:sz w:val="20"/>
                <w:szCs w:val="20"/>
              </w:rPr>
            </w:pPr>
            <w:r w:rsidRPr="00D311C9">
              <w:rPr>
                <w:rFonts w:ascii="Calibri" w:eastAsia="Times New Roman" w:hAnsi="Calibri" w:cs="Arial"/>
                <w:bCs/>
                <w:sz w:val="20"/>
                <w:szCs w:val="20"/>
              </w:rPr>
              <w:t xml:space="preserve">TOTAL CREDITS REQUIRED FOR THE DEGREE </w:t>
            </w:r>
            <w:r>
              <w:rPr>
                <w:rFonts w:ascii="Calibri" w:eastAsia="Times New Roman" w:hAnsi="Calibri" w:cs="Arial"/>
                <w:bCs/>
                <w:sz w:val="20"/>
                <w:szCs w:val="20"/>
              </w:rPr>
              <w:t xml:space="preserve">                      </w:t>
            </w:r>
            <w:r w:rsidRPr="00D311C9">
              <w:rPr>
                <w:rFonts w:ascii="Calibri" w:eastAsia="Times New Roman" w:hAnsi="Calibri" w:cs="Arial"/>
                <w:bCs/>
                <w:sz w:val="20"/>
                <w:szCs w:val="20"/>
              </w:rPr>
              <w:t xml:space="preserve">64 </w:t>
            </w:r>
          </w:p>
          <w:p w14:paraId="0BE1A76C" w14:textId="29335D39" w:rsidR="00D3236A" w:rsidRPr="00D311C9" w:rsidRDefault="00D3236A" w:rsidP="00D3236A">
            <w:pPr>
              <w:spacing w:before="100" w:beforeAutospacing="1" w:after="100" w:afterAutospacing="1"/>
              <w:ind w:left="264"/>
              <w:rPr>
                <w:rFonts w:ascii="Calibri" w:eastAsia="Times New Roman" w:hAnsi="Calibri" w:cs="Arial"/>
                <w:bCs/>
                <w:sz w:val="20"/>
                <w:szCs w:val="20"/>
              </w:rPr>
            </w:pPr>
            <w:r w:rsidRPr="00D311C9">
              <w:rPr>
                <w:rFonts w:ascii="Calibri" w:eastAsia="Times New Roman" w:hAnsi="Calibri" w:cs="Arial"/>
                <w:bCs/>
                <w:sz w:val="20"/>
                <w:szCs w:val="20"/>
              </w:rPr>
              <w:t>1 Students must select either ENG 1121 or COM 1330 or higher; if ENG 1121 is taken, all approved Individual and Soci</w:t>
            </w:r>
            <w:r>
              <w:rPr>
                <w:rFonts w:ascii="Calibri" w:eastAsia="Times New Roman" w:hAnsi="Calibri" w:cs="Arial"/>
                <w:bCs/>
                <w:sz w:val="20"/>
                <w:szCs w:val="20"/>
              </w:rPr>
              <w:t>ety courses are eligible to ful</w:t>
            </w:r>
            <w:r w:rsidRPr="00D311C9">
              <w:rPr>
                <w:rFonts w:ascii="Calibri" w:eastAsia="Times New Roman" w:hAnsi="Calibri" w:cs="Arial"/>
                <w:bCs/>
                <w:sz w:val="20"/>
                <w:szCs w:val="20"/>
              </w:rPr>
              <w:t>f</w:t>
            </w:r>
            <w:r>
              <w:rPr>
                <w:rFonts w:ascii="Calibri" w:eastAsia="Times New Roman" w:hAnsi="Calibri" w:cs="Arial"/>
                <w:bCs/>
                <w:sz w:val="20"/>
                <w:szCs w:val="20"/>
              </w:rPr>
              <w:t>il</w:t>
            </w:r>
            <w:r w:rsidRPr="00D311C9">
              <w:rPr>
                <w:rFonts w:ascii="Calibri" w:eastAsia="Times New Roman" w:hAnsi="Calibri" w:cs="Arial"/>
                <w:bCs/>
                <w:sz w:val="20"/>
                <w:szCs w:val="20"/>
              </w:rPr>
              <w:t xml:space="preserve"> a Flexible Core requirement. </w:t>
            </w:r>
          </w:p>
          <w:p w14:paraId="2F5C25CB" w14:textId="075229B0" w:rsidR="00CD236A" w:rsidRPr="00D3236A" w:rsidRDefault="00CD236A" w:rsidP="008F264D">
            <w:pPr>
              <w:spacing w:before="100" w:beforeAutospacing="1" w:after="100" w:afterAutospacing="1"/>
              <w:rPr>
                <w:rFonts w:ascii="Calibri" w:eastAsia="Times New Roman" w:hAnsi="Calibri" w:cs="Arial"/>
                <w:bCs/>
                <w:strike/>
                <w:sz w:val="20"/>
                <w:szCs w:val="20"/>
              </w:rPr>
            </w:pPr>
          </w:p>
        </w:tc>
      </w:tr>
    </w:tbl>
    <w:p w14:paraId="68230272" w14:textId="77777777" w:rsidR="00DD2D96" w:rsidRPr="00D311C9" w:rsidRDefault="00DD2D96" w:rsidP="000B5706">
      <w:pPr>
        <w:autoSpaceDE w:val="0"/>
        <w:autoSpaceDN w:val="0"/>
        <w:adjustRightInd w:val="0"/>
        <w:rPr>
          <w:rFonts w:ascii="Calibri" w:eastAsia="Times New Roman" w:hAnsi="Calibri" w:cs="Arial"/>
          <w:bCs/>
          <w:sz w:val="20"/>
          <w:szCs w:val="20"/>
        </w:rPr>
      </w:pPr>
    </w:p>
    <w:sectPr w:rsidR="00DD2D96" w:rsidRPr="00D311C9" w:rsidSect="005F58C0">
      <w:headerReference w:type="even" r:id="rId14"/>
      <w:headerReference w:type="default" r:id="rId15"/>
      <w:footerReference w:type="even" r:id="rId16"/>
      <w:footerReference w:type="defaul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133A" w14:textId="77777777" w:rsidR="00C616D7" w:rsidRDefault="00C616D7" w:rsidP="007B2802">
      <w:r>
        <w:separator/>
      </w:r>
    </w:p>
  </w:endnote>
  <w:endnote w:type="continuationSeparator" w:id="0">
    <w:p w14:paraId="44E33114" w14:textId="77777777" w:rsidR="00C616D7" w:rsidRDefault="00C616D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C616D7"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C4D">
      <w:rPr>
        <w:rStyle w:val="PageNumber"/>
        <w:noProof/>
      </w:rPr>
      <w:t>4</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BDD4" w14:textId="77777777" w:rsidR="00C616D7" w:rsidRDefault="00C616D7" w:rsidP="007B2802">
      <w:r>
        <w:separator/>
      </w:r>
    </w:p>
  </w:footnote>
  <w:footnote w:type="continuationSeparator" w:id="0">
    <w:p w14:paraId="0D22747F" w14:textId="77777777" w:rsidR="00C616D7" w:rsidRDefault="00C616D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A21316" w:rsidRDefault="00C616D7">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2E12C8D6" w:rsidR="00A21316" w:rsidRPr="00C72926" w:rsidRDefault="008231EC" w:rsidP="00BD2CF3">
    <w:pPr>
      <w:pStyle w:val="Header"/>
      <w:rPr>
        <w:sz w:val="20"/>
      </w:rPr>
    </w:pPr>
    <w:r>
      <w:rPr>
        <w:sz w:val="20"/>
      </w:rPr>
      <w:t>17L</w:t>
    </w:r>
    <w:r w:rsidR="000B3F3B">
      <w:rPr>
        <w:sz w:val="20"/>
      </w:rPr>
      <w:t xml:space="preserve">                                                 Minor Change to Restorative Dentistry Program </w:t>
    </w:r>
    <w:r w:rsidR="00A21316" w:rsidRPr="00C72926">
      <w:rPr>
        <w:sz w:val="20"/>
      </w:rPr>
      <w:t xml:space="preserve"> </w:t>
    </w:r>
    <w:r w:rsidR="00A21316" w:rsidRPr="00C72926">
      <w:rPr>
        <w:sz w:val="20"/>
      </w:rPr>
      <w:tab/>
    </w:r>
    <w:r w:rsidR="000B3F3B">
      <w:rPr>
        <w:sz w:val="20"/>
      </w:rPr>
      <w:t xml:space="preserve">     </w:t>
    </w:r>
    <w:r w:rsidR="00AD0CCF">
      <w:rPr>
        <w:sz w:val="20"/>
      </w:rPr>
      <w:fldChar w:fldCharType="begin"/>
    </w:r>
    <w:r w:rsidR="00AD0CCF">
      <w:rPr>
        <w:sz w:val="20"/>
      </w:rPr>
      <w:instrText xml:space="preserve"> DATE \@ "M/d/yy" </w:instrText>
    </w:r>
    <w:r w:rsidR="00AD0CCF">
      <w:rPr>
        <w:sz w:val="20"/>
      </w:rPr>
      <w:fldChar w:fldCharType="separate"/>
    </w:r>
    <w:r>
      <w:rPr>
        <w:noProof/>
        <w:sz w:val="20"/>
      </w:rPr>
      <w:t>12/</w:t>
    </w:r>
    <w:r>
      <w:rPr>
        <w:noProof/>
        <w:sz w:val="20"/>
      </w:rPr>
      <w:t>6</w:t>
    </w:r>
    <w:r>
      <w:rPr>
        <w:noProof/>
        <w:sz w:val="20"/>
      </w:rPr>
      <w:t>/</w:t>
    </w:r>
    <w:r>
      <w:rPr>
        <w:noProof/>
        <w:sz w:val="20"/>
      </w:rPr>
      <w:t>20</w:t>
    </w:r>
    <w:r>
      <w:rPr>
        <w:noProof/>
        <w:sz w:val="20"/>
      </w:rPr>
      <w:t>17</w:t>
    </w:r>
    <w:r w:rsidR="00AD0CC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3625"/>
    <w:rsid w:val="00005A2C"/>
    <w:rsid w:val="000224BD"/>
    <w:rsid w:val="0003052B"/>
    <w:rsid w:val="00072916"/>
    <w:rsid w:val="00072FEE"/>
    <w:rsid w:val="00074D79"/>
    <w:rsid w:val="000B2CFE"/>
    <w:rsid w:val="000B3F3B"/>
    <w:rsid w:val="000B4038"/>
    <w:rsid w:val="000B5706"/>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95553"/>
    <w:rsid w:val="001C1212"/>
    <w:rsid w:val="001D157D"/>
    <w:rsid w:val="00247478"/>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0310C"/>
    <w:rsid w:val="0031765A"/>
    <w:rsid w:val="00334E15"/>
    <w:rsid w:val="00336A05"/>
    <w:rsid w:val="0034689F"/>
    <w:rsid w:val="003535BC"/>
    <w:rsid w:val="0037030A"/>
    <w:rsid w:val="00373A7C"/>
    <w:rsid w:val="003823EF"/>
    <w:rsid w:val="003B2239"/>
    <w:rsid w:val="003B5A1D"/>
    <w:rsid w:val="003B6B9D"/>
    <w:rsid w:val="003B7C35"/>
    <w:rsid w:val="003C0117"/>
    <w:rsid w:val="003C60EE"/>
    <w:rsid w:val="003C76CA"/>
    <w:rsid w:val="003D25C4"/>
    <w:rsid w:val="003E4FAB"/>
    <w:rsid w:val="003E79D1"/>
    <w:rsid w:val="00400870"/>
    <w:rsid w:val="004034F7"/>
    <w:rsid w:val="004152A8"/>
    <w:rsid w:val="00423C83"/>
    <w:rsid w:val="00424287"/>
    <w:rsid w:val="00433ED0"/>
    <w:rsid w:val="004346D0"/>
    <w:rsid w:val="004740EF"/>
    <w:rsid w:val="0048077C"/>
    <w:rsid w:val="004810B0"/>
    <w:rsid w:val="00492F07"/>
    <w:rsid w:val="004D249F"/>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4650"/>
    <w:rsid w:val="005F58C0"/>
    <w:rsid w:val="006049D7"/>
    <w:rsid w:val="006057CF"/>
    <w:rsid w:val="00606E6C"/>
    <w:rsid w:val="00607682"/>
    <w:rsid w:val="00617E28"/>
    <w:rsid w:val="00623084"/>
    <w:rsid w:val="00626D87"/>
    <w:rsid w:val="006373A6"/>
    <w:rsid w:val="00645662"/>
    <w:rsid w:val="00647560"/>
    <w:rsid w:val="006B5767"/>
    <w:rsid w:val="006D6BEE"/>
    <w:rsid w:val="006E097C"/>
    <w:rsid w:val="006F0444"/>
    <w:rsid w:val="007060A0"/>
    <w:rsid w:val="00713138"/>
    <w:rsid w:val="00715442"/>
    <w:rsid w:val="007241F3"/>
    <w:rsid w:val="00740188"/>
    <w:rsid w:val="00742056"/>
    <w:rsid w:val="007460B3"/>
    <w:rsid w:val="00757193"/>
    <w:rsid w:val="00776422"/>
    <w:rsid w:val="007823BB"/>
    <w:rsid w:val="0079406B"/>
    <w:rsid w:val="007B1B50"/>
    <w:rsid w:val="007B2802"/>
    <w:rsid w:val="007B5899"/>
    <w:rsid w:val="007D075B"/>
    <w:rsid w:val="007D1F8F"/>
    <w:rsid w:val="007F0EA3"/>
    <w:rsid w:val="008021E3"/>
    <w:rsid w:val="00812268"/>
    <w:rsid w:val="00822080"/>
    <w:rsid w:val="008231EC"/>
    <w:rsid w:val="0082362D"/>
    <w:rsid w:val="008239C0"/>
    <w:rsid w:val="008357CF"/>
    <w:rsid w:val="008371E7"/>
    <w:rsid w:val="00856079"/>
    <w:rsid w:val="00856CAA"/>
    <w:rsid w:val="00897281"/>
    <w:rsid w:val="008A19E7"/>
    <w:rsid w:val="008B0DFA"/>
    <w:rsid w:val="008B2B47"/>
    <w:rsid w:val="008C7EB3"/>
    <w:rsid w:val="008D4FE8"/>
    <w:rsid w:val="008D58DF"/>
    <w:rsid w:val="008F264D"/>
    <w:rsid w:val="008F5C28"/>
    <w:rsid w:val="00901630"/>
    <w:rsid w:val="00912E51"/>
    <w:rsid w:val="00925EA5"/>
    <w:rsid w:val="00952221"/>
    <w:rsid w:val="00962190"/>
    <w:rsid w:val="0096263C"/>
    <w:rsid w:val="0096335E"/>
    <w:rsid w:val="00971397"/>
    <w:rsid w:val="0097369C"/>
    <w:rsid w:val="0097647F"/>
    <w:rsid w:val="00990BBA"/>
    <w:rsid w:val="009A1415"/>
    <w:rsid w:val="009A26DE"/>
    <w:rsid w:val="009B14A5"/>
    <w:rsid w:val="009B48C6"/>
    <w:rsid w:val="009C1C4F"/>
    <w:rsid w:val="009D562B"/>
    <w:rsid w:val="009F7068"/>
    <w:rsid w:val="00A000EE"/>
    <w:rsid w:val="00A138CA"/>
    <w:rsid w:val="00A20EF2"/>
    <w:rsid w:val="00A21316"/>
    <w:rsid w:val="00A5191A"/>
    <w:rsid w:val="00A52D7C"/>
    <w:rsid w:val="00A912B6"/>
    <w:rsid w:val="00AA2EDE"/>
    <w:rsid w:val="00AA726B"/>
    <w:rsid w:val="00AB17F1"/>
    <w:rsid w:val="00AD009B"/>
    <w:rsid w:val="00AD0A53"/>
    <w:rsid w:val="00AD0CCF"/>
    <w:rsid w:val="00B104AB"/>
    <w:rsid w:val="00B32C0B"/>
    <w:rsid w:val="00B37272"/>
    <w:rsid w:val="00B45CB9"/>
    <w:rsid w:val="00B511F3"/>
    <w:rsid w:val="00B55A27"/>
    <w:rsid w:val="00B73F74"/>
    <w:rsid w:val="00B80C07"/>
    <w:rsid w:val="00BA4DB7"/>
    <w:rsid w:val="00BC462E"/>
    <w:rsid w:val="00BD2CF3"/>
    <w:rsid w:val="00BD3E89"/>
    <w:rsid w:val="00BE2181"/>
    <w:rsid w:val="00BE4161"/>
    <w:rsid w:val="00C3601C"/>
    <w:rsid w:val="00C5033F"/>
    <w:rsid w:val="00C6077E"/>
    <w:rsid w:val="00C616D7"/>
    <w:rsid w:val="00C616F1"/>
    <w:rsid w:val="00C660BA"/>
    <w:rsid w:val="00C70B19"/>
    <w:rsid w:val="00C72926"/>
    <w:rsid w:val="00C7505E"/>
    <w:rsid w:val="00C879EB"/>
    <w:rsid w:val="00C97D09"/>
    <w:rsid w:val="00CA55FF"/>
    <w:rsid w:val="00CA6F4F"/>
    <w:rsid w:val="00CB131E"/>
    <w:rsid w:val="00CB236E"/>
    <w:rsid w:val="00CC10AA"/>
    <w:rsid w:val="00CC1546"/>
    <w:rsid w:val="00CC18D1"/>
    <w:rsid w:val="00CD236A"/>
    <w:rsid w:val="00CE5A0E"/>
    <w:rsid w:val="00CF0F97"/>
    <w:rsid w:val="00CF132D"/>
    <w:rsid w:val="00CF1BE1"/>
    <w:rsid w:val="00D0616B"/>
    <w:rsid w:val="00D139D7"/>
    <w:rsid w:val="00D311C9"/>
    <w:rsid w:val="00D3236A"/>
    <w:rsid w:val="00D435A7"/>
    <w:rsid w:val="00D455F1"/>
    <w:rsid w:val="00D46C4D"/>
    <w:rsid w:val="00D50BD3"/>
    <w:rsid w:val="00D543F7"/>
    <w:rsid w:val="00D565FA"/>
    <w:rsid w:val="00D6481E"/>
    <w:rsid w:val="00D759EA"/>
    <w:rsid w:val="00DA6B1A"/>
    <w:rsid w:val="00DD2D96"/>
    <w:rsid w:val="00E11145"/>
    <w:rsid w:val="00E302FE"/>
    <w:rsid w:val="00E42F05"/>
    <w:rsid w:val="00E73C34"/>
    <w:rsid w:val="00E9160F"/>
    <w:rsid w:val="00EC12E4"/>
    <w:rsid w:val="00ED5809"/>
    <w:rsid w:val="00ED78CE"/>
    <w:rsid w:val="00EF4C9A"/>
    <w:rsid w:val="00F116C0"/>
    <w:rsid w:val="00F242D1"/>
    <w:rsid w:val="00F24621"/>
    <w:rsid w:val="00F40E20"/>
    <w:rsid w:val="00F52DCB"/>
    <w:rsid w:val="00F70048"/>
    <w:rsid w:val="00F76569"/>
    <w:rsid w:val="00FA3AF0"/>
    <w:rsid w:val="00FB1C41"/>
    <w:rsid w:val="00FB2334"/>
    <w:rsid w:val="00FB381F"/>
    <w:rsid w:val="00FE0DC5"/>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9B48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9B4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114">
      <w:bodyDiv w:val="1"/>
      <w:marLeft w:val="0"/>
      <w:marRight w:val="0"/>
      <w:marTop w:val="0"/>
      <w:marBottom w:val="0"/>
      <w:divBdr>
        <w:top w:val="none" w:sz="0" w:space="0" w:color="auto"/>
        <w:left w:val="none" w:sz="0" w:space="0" w:color="auto"/>
        <w:bottom w:val="none" w:sz="0" w:space="0" w:color="auto"/>
        <w:right w:val="none" w:sz="0" w:space="0" w:color="auto"/>
      </w:divBdr>
      <w:divsChild>
        <w:div w:id="1060444539">
          <w:marLeft w:val="0"/>
          <w:marRight w:val="0"/>
          <w:marTop w:val="0"/>
          <w:marBottom w:val="0"/>
          <w:divBdr>
            <w:top w:val="none" w:sz="0" w:space="0" w:color="auto"/>
            <w:left w:val="none" w:sz="0" w:space="0" w:color="auto"/>
            <w:bottom w:val="none" w:sz="0" w:space="0" w:color="auto"/>
            <w:right w:val="none" w:sz="0" w:space="0" w:color="auto"/>
          </w:divBdr>
          <w:divsChild>
            <w:div w:id="1157460685">
              <w:marLeft w:val="0"/>
              <w:marRight w:val="0"/>
              <w:marTop w:val="0"/>
              <w:marBottom w:val="0"/>
              <w:divBdr>
                <w:top w:val="none" w:sz="0" w:space="0" w:color="auto"/>
                <w:left w:val="none" w:sz="0" w:space="0" w:color="auto"/>
                <w:bottom w:val="none" w:sz="0" w:space="0" w:color="auto"/>
                <w:right w:val="none" w:sz="0" w:space="0" w:color="auto"/>
              </w:divBdr>
              <w:divsChild>
                <w:div w:id="486479284">
                  <w:marLeft w:val="0"/>
                  <w:marRight w:val="0"/>
                  <w:marTop w:val="0"/>
                  <w:marBottom w:val="0"/>
                  <w:divBdr>
                    <w:top w:val="none" w:sz="0" w:space="0" w:color="auto"/>
                    <w:left w:val="none" w:sz="0" w:space="0" w:color="auto"/>
                    <w:bottom w:val="none" w:sz="0" w:space="0" w:color="auto"/>
                    <w:right w:val="none" w:sz="0" w:space="0" w:color="auto"/>
                  </w:divBdr>
                  <w:divsChild>
                    <w:div w:id="1549685133">
                      <w:marLeft w:val="0"/>
                      <w:marRight w:val="0"/>
                      <w:marTop w:val="0"/>
                      <w:marBottom w:val="0"/>
                      <w:divBdr>
                        <w:top w:val="none" w:sz="0" w:space="0" w:color="auto"/>
                        <w:left w:val="none" w:sz="0" w:space="0" w:color="auto"/>
                        <w:bottom w:val="none" w:sz="0" w:space="0" w:color="auto"/>
                        <w:right w:val="none" w:sz="0" w:space="0" w:color="auto"/>
                      </w:divBdr>
                    </w:div>
                  </w:divsChild>
                </w:div>
                <w:div w:id="192967087">
                  <w:marLeft w:val="0"/>
                  <w:marRight w:val="0"/>
                  <w:marTop w:val="0"/>
                  <w:marBottom w:val="0"/>
                  <w:divBdr>
                    <w:top w:val="none" w:sz="0" w:space="0" w:color="auto"/>
                    <w:left w:val="none" w:sz="0" w:space="0" w:color="auto"/>
                    <w:bottom w:val="none" w:sz="0" w:space="0" w:color="auto"/>
                    <w:right w:val="none" w:sz="0" w:space="0" w:color="auto"/>
                  </w:divBdr>
                  <w:divsChild>
                    <w:div w:id="388650657">
                      <w:marLeft w:val="0"/>
                      <w:marRight w:val="0"/>
                      <w:marTop w:val="0"/>
                      <w:marBottom w:val="0"/>
                      <w:divBdr>
                        <w:top w:val="none" w:sz="0" w:space="0" w:color="auto"/>
                        <w:left w:val="none" w:sz="0" w:space="0" w:color="auto"/>
                        <w:bottom w:val="none" w:sz="0" w:space="0" w:color="auto"/>
                        <w:right w:val="none" w:sz="0" w:space="0" w:color="auto"/>
                      </w:divBdr>
                    </w:div>
                  </w:divsChild>
                </w:div>
                <w:div w:id="1136338438">
                  <w:marLeft w:val="0"/>
                  <w:marRight w:val="0"/>
                  <w:marTop w:val="0"/>
                  <w:marBottom w:val="0"/>
                  <w:divBdr>
                    <w:top w:val="none" w:sz="0" w:space="0" w:color="auto"/>
                    <w:left w:val="none" w:sz="0" w:space="0" w:color="auto"/>
                    <w:bottom w:val="none" w:sz="0" w:space="0" w:color="auto"/>
                    <w:right w:val="none" w:sz="0" w:space="0" w:color="auto"/>
                  </w:divBdr>
                  <w:divsChild>
                    <w:div w:id="1644774049">
                      <w:marLeft w:val="0"/>
                      <w:marRight w:val="0"/>
                      <w:marTop w:val="0"/>
                      <w:marBottom w:val="0"/>
                      <w:divBdr>
                        <w:top w:val="none" w:sz="0" w:space="0" w:color="auto"/>
                        <w:left w:val="none" w:sz="0" w:space="0" w:color="auto"/>
                        <w:bottom w:val="none" w:sz="0" w:space="0" w:color="auto"/>
                        <w:right w:val="none" w:sz="0" w:space="0" w:color="auto"/>
                      </w:divBdr>
                    </w:div>
                    <w:div w:id="998339500">
                      <w:marLeft w:val="0"/>
                      <w:marRight w:val="0"/>
                      <w:marTop w:val="0"/>
                      <w:marBottom w:val="0"/>
                      <w:divBdr>
                        <w:top w:val="none" w:sz="0" w:space="0" w:color="auto"/>
                        <w:left w:val="none" w:sz="0" w:space="0" w:color="auto"/>
                        <w:bottom w:val="none" w:sz="0" w:space="0" w:color="auto"/>
                        <w:right w:val="none" w:sz="0" w:space="0" w:color="auto"/>
                      </w:divBdr>
                    </w:div>
                  </w:divsChild>
                </w:div>
                <w:div w:id="248120995">
                  <w:marLeft w:val="0"/>
                  <w:marRight w:val="0"/>
                  <w:marTop w:val="0"/>
                  <w:marBottom w:val="0"/>
                  <w:divBdr>
                    <w:top w:val="none" w:sz="0" w:space="0" w:color="auto"/>
                    <w:left w:val="none" w:sz="0" w:space="0" w:color="auto"/>
                    <w:bottom w:val="none" w:sz="0" w:space="0" w:color="auto"/>
                    <w:right w:val="none" w:sz="0" w:space="0" w:color="auto"/>
                  </w:divBdr>
                  <w:divsChild>
                    <w:div w:id="1031346448">
                      <w:marLeft w:val="0"/>
                      <w:marRight w:val="0"/>
                      <w:marTop w:val="0"/>
                      <w:marBottom w:val="0"/>
                      <w:divBdr>
                        <w:top w:val="none" w:sz="0" w:space="0" w:color="auto"/>
                        <w:left w:val="none" w:sz="0" w:space="0" w:color="auto"/>
                        <w:bottom w:val="none" w:sz="0" w:space="0" w:color="auto"/>
                        <w:right w:val="none" w:sz="0" w:space="0" w:color="auto"/>
                      </w:divBdr>
                    </w:div>
                  </w:divsChild>
                </w:div>
                <w:div w:id="2047095688">
                  <w:marLeft w:val="0"/>
                  <w:marRight w:val="0"/>
                  <w:marTop w:val="0"/>
                  <w:marBottom w:val="0"/>
                  <w:divBdr>
                    <w:top w:val="none" w:sz="0" w:space="0" w:color="auto"/>
                    <w:left w:val="none" w:sz="0" w:space="0" w:color="auto"/>
                    <w:bottom w:val="none" w:sz="0" w:space="0" w:color="auto"/>
                    <w:right w:val="none" w:sz="0" w:space="0" w:color="auto"/>
                  </w:divBdr>
                  <w:divsChild>
                    <w:div w:id="612057983">
                      <w:marLeft w:val="0"/>
                      <w:marRight w:val="0"/>
                      <w:marTop w:val="0"/>
                      <w:marBottom w:val="0"/>
                      <w:divBdr>
                        <w:top w:val="none" w:sz="0" w:space="0" w:color="auto"/>
                        <w:left w:val="none" w:sz="0" w:space="0" w:color="auto"/>
                        <w:bottom w:val="none" w:sz="0" w:space="0" w:color="auto"/>
                        <w:right w:val="none" w:sz="0" w:space="0" w:color="auto"/>
                      </w:divBdr>
                    </w:div>
                  </w:divsChild>
                </w:div>
                <w:div w:id="324820028">
                  <w:marLeft w:val="0"/>
                  <w:marRight w:val="0"/>
                  <w:marTop w:val="0"/>
                  <w:marBottom w:val="0"/>
                  <w:divBdr>
                    <w:top w:val="none" w:sz="0" w:space="0" w:color="auto"/>
                    <w:left w:val="none" w:sz="0" w:space="0" w:color="auto"/>
                    <w:bottom w:val="none" w:sz="0" w:space="0" w:color="auto"/>
                    <w:right w:val="none" w:sz="0" w:space="0" w:color="auto"/>
                  </w:divBdr>
                  <w:divsChild>
                    <w:div w:id="2144811119">
                      <w:marLeft w:val="0"/>
                      <w:marRight w:val="0"/>
                      <w:marTop w:val="0"/>
                      <w:marBottom w:val="0"/>
                      <w:divBdr>
                        <w:top w:val="none" w:sz="0" w:space="0" w:color="auto"/>
                        <w:left w:val="none" w:sz="0" w:space="0" w:color="auto"/>
                        <w:bottom w:val="none" w:sz="0" w:space="0" w:color="auto"/>
                        <w:right w:val="none" w:sz="0" w:space="0" w:color="auto"/>
                      </w:divBdr>
                    </w:div>
                    <w:div w:id="295988392">
                      <w:marLeft w:val="0"/>
                      <w:marRight w:val="0"/>
                      <w:marTop w:val="0"/>
                      <w:marBottom w:val="0"/>
                      <w:divBdr>
                        <w:top w:val="none" w:sz="0" w:space="0" w:color="auto"/>
                        <w:left w:val="none" w:sz="0" w:space="0" w:color="auto"/>
                        <w:bottom w:val="none" w:sz="0" w:space="0" w:color="auto"/>
                        <w:right w:val="none" w:sz="0" w:space="0" w:color="auto"/>
                      </w:divBdr>
                    </w:div>
                  </w:divsChild>
                </w:div>
                <w:div w:id="1563709144">
                  <w:marLeft w:val="0"/>
                  <w:marRight w:val="0"/>
                  <w:marTop w:val="0"/>
                  <w:marBottom w:val="0"/>
                  <w:divBdr>
                    <w:top w:val="none" w:sz="0" w:space="0" w:color="auto"/>
                    <w:left w:val="none" w:sz="0" w:space="0" w:color="auto"/>
                    <w:bottom w:val="none" w:sz="0" w:space="0" w:color="auto"/>
                    <w:right w:val="none" w:sz="0" w:space="0" w:color="auto"/>
                  </w:divBdr>
                  <w:divsChild>
                    <w:div w:id="20622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71891">
      <w:bodyDiv w:val="1"/>
      <w:marLeft w:val="0"/>
      <w:marRight w:val="0"/>
      <w:marTop w:val="0"/>
      <w:marBottom w:val="0"/>
      <w:divBdr>
        <w:top w:val="none" w:sz="0" w:space="0" w:color="auto"/>
        <w:left w:val="none" w:sz="0" w:space="0" w:color="auto"/>
        <w:bottom w:val="none" w:sz="0" w:space="0" w:color="auto"/>
        <w:right w:val="none" w:sz="0" w:space="0" w:color="auto"/>
      </w:divBdr>
      <w:divsChild>
        <w:div w:id="1279797391">
          <w:marLeft w:val="0"/>
          <w:marRight w:val="0"/>
          <w:marTop w:val="0"/>
          <w:marBottom w:val="0"/>
          <w:divBdr>
            <w:top w:val="none" w:sz="0" w:space="0" w:color="auto"/>
            <w:left w:val="none" w:sz="0" w:space="0" w:color="auto"/>
            <w:bottom w:val="none" w:sz="0" w:space="0" w:color="auto"/>
            <w:right w:val="none" w:sz="0" w:space="0" w:color="auto"/>
          </w:divBdr>
          <w:divsChild>
            <w:div w:id="1428576588">
              <w:marLeft w:val="0"/>
              <w:marRight w:val="0"/>
              <w:marTop w:val="0"/>
              <w:marBottom w:val="0"/>
              <w:divBdr>
                <w:top w:val="none" w:sz="0" w:space="0" w:color="auto"/>
                <w:left w:val="none" w:sz="0" w:space="0" w:color="auto"/>
                <w:bottom w:val="none" w:sz="0" w:space="0" w:color="auto"/>
                <w:right w:val="none" w:sz="0" w:space="0" w:color="auto"/>
              </w:divBdr>
              <w:divsChild>
                <w:div w:id="1236550525">
                  <w:marLeft w:val="0"/>
                  <w:marRight w:val="0"/>
                  <w:marTop w:val="0"/>
                  <w:marBottom w:val="0"/>
                  <w:divBdr>
                    <w:top w:val="none" w:sz="0" w:space="0" w:color="auto"/>
                    <w:left w:val="none" w:sz="0" w:space="0" w:color="auto"/>
                    <w:bottom w:val="none" w:sz="0" w:space="0" w:color="auto"/>
                    <w:right w:val="none" w:sz="0" w:space="0" w:color="auto"/>
                  </w:divBdr>
                  <w:divsChild>
                    <w:div w:id="1066493918">
                      <w:marLeft w:val="0"/>
                      <w:marRight w:val="0"/>
                      <w:marTop w:val="0"/>
                      <w:marBottom w:val="0"/>
                      <w:divBdr>
                        <w:top w:val="none" w:sz="0" w:space="0" w:color="auto"/>
                        <w:left w:val="none" w:sz="0" w:space="0" w:color="auto"/>
                        <w:bottom w:val="none" w:sz="0" w:space="0" w:color="auto"/>
                        <w:right w:val="none" w:sz="0" w:space="0" w:color="auto"/>
                      </w:divBdr>
                    </w:div>
                  </w:divsChild>
                </w:div>
                <w:div w:id="1197234686">
                  <w:marLeft w:val="0"/>
                  <w:marRight w:val="0"/>
                  <w:marTop w:val="0"/>
                  <w:marBottom w:val="0"/>
                  <w:divBdr>
                    <w:top w:val="none" w:sz="0" w:space="0" w:color="auto"/>
                    <w:left w:val="none" w:sz="0" w:space="0" w:color="auto"/>
                    <w:bottom w:val="none" w:sz="0" w:space="0" w:color="auto"/>
                    <w:right w:val="none" w:sz="0" w:space="0" w:color="auto"/>
                  </w:divBdr>
                  <w:divsChild>
                    <w:div w:id="907423659">
                      <w:marLeft w:val="0"/>
                      <w:marRight w:val="0"/>
                      <w:marTop w:val="0"/>
                      <w:marBottom w:val="0"/>
                      <w:divBdr>
                        <w:top w:val="none" w:sz="0" w:space="0" w:color="auto"/>
                        <w:left w:val="none" w:sz="0" w:space="0" w:color="auto"/>
                        <w:bottom w:val="none" w:sz="0" w:space="0" w:color="auto"/>
                        <w:right w:val="none" w:sz="0" w:space="0" w:color="auto"/>
                      </w:divBdr>
                    </w:div>
                  </w:divsChild>
                </w:div>
                <w:div w:id="516117388">
                  <w:marLeft w:val="0"/>
                  <w:marRight w:val="0"/>
                  <w:marTop w:val="0"/>
                  <w:marBottom w:val="0"/>
                  <w:divBdr>
                    <w:top w:val="none" w:sz="0" w:space="0" w:color="auto"/>
                    <w:left w:val="none" w:sz="0" w:space="0" w:color="auto"/>
                    <w:bottom w:val="none" w:sz="0" w:space="0" w:color="auto"/>
                    <w:right w:val="none" w:sz="0" w:space="0" w:color="auto"/>
                  </w:divBdr>
                  <w:divsChild>
                    <w:div w:id="1966695980">
                      <w:marLeft w:val="0"/>
                      <w:marRight w:val="0"/>
                      <w:marTop w:val="0"/>
                      <w:marBottom w:val="0"/>
                      <w:divBdr>
                        <w:top w:val="none" w:sz="0" w:space="0" w:color="auto"/>
                        <w:left w:val="none" w:sz="0" w:space="0" w:color="auto"/>
                        <w:bottom w:val="none" w:sz="0" w:space="0" w:color="auto"/>
                        <w:right w:val="none" w:sz="0" w:space="0" w:color="auto"/>
                      </w:divBdr>
                    </w:div>
                    <w:div w:id="1518039509">
                      <w:marLeft w:val="0"/>
                      <w:marRight w:val="0"/>
                      <w:marTop w:val="0"/>
                      <w:marBottom w:val="0"/>
                      <w:divBdr>
                        <w:top w:val="none" w:sz="0" w:space="0" w:color="auto"/>
                        <w:left w:val="none" w:sz="0" w:space="0" w:color="auto"/>
                        <w:bottom w:val="none" w:sz="0" w:space="0" w:color="auto"/>
                        <w:right w:val="none" w:sz="0" w:space="0" w:color="auto"/>
                      </w:divBdr>
                    </w:div>
                  </w:divsChild>
                </w:div>
                <w:div w:id="1553032984">
                  <w:marLeft w:val="0"/>
                  <w:marRight w:val="0"/>
                  <w:marTop w:val="0"/>
                  <w:marBottom w:val="0"/>
                  <w:divBdr>
                    <w:top w:val="none" w:sz="0" w:space="0" w:color="auto"/>
                    <w:left w:val="none" w:sz="0" w:space="0" w:color="auto"/>
                    <w:bottom w:val="none" w:sz="0" w:space="0" w:color="auto"/>
                    <w:right w:val="none" w:sz="0" w:space="0" w:color="auto"/>
                  </w:divBdr>
                  <w:divsChild>
                    <w:div w:id="1244801126">
                      <w:marLeft w:val="0"/>
                      <w:marRight w:val="0"/>
                      <w:marTop w:val="0"/>
                      <w:marBottom w:val="0"/>
                      <w:divBdr>
                        <w:top w:val="none" w:sz="0" w:space="0" w:color="auto"/>
                        <w:left w:val="none" w:sz="0" w:space="0" w:color="auto"/>
                        <w:bottom w:val="none" w:sz="0" w:space="0" w:color="auto"/>
                        <w:right w:val="none" w:sz="0" w:space="0" w:color="auto"/>
                      </w:divBdr>
                    </w:div>
                  </w:divsChild>
                </w:div>
                <w:div w:id="201869442">
                  <w:marLeft w:val="0"/>
                  <w:marRight w:val="0"/>
                  <w:marTop w:val="0"/>
                  <w:marBottom w:val="0"/>
                  <w:divBdr>
                    <w:top w:val="none" w:sz="0" w:space="0" w:color="auto"/>
                    <w:left w:val="none" w:sz="0" w:space="0" w:color="auto"/>
                    <w:bottom w:val="none" w:sz="0" w:space="0" w:color="auto"/>
                    <w:right w:val="none" w:sz="0" w:space="0" w:color="auto"/>
                  </w:divBdr>
                  <w:divsChild>
                    <w:div w:id="397829324">
                      <w:marLeft w:val="0"/>
                      <w:marRight w:val="0"/>
                      <w:marTop w:val="0"/>
                      <w:marBottom w:val="0"/>
                      <w:divBdr>
                        <w:top w:val="none" w:sz="0" w:space="0" w:color="auto"/>
                        <w:left w:val="none" w:sz="0" w:space="0" w:color="auto"/>
                        <w:bottom w:val="none" w:sz="0" w:space="0" w:color="auto"/>
                        <w:right w:val="none" w:sz="0" w:space="0" w:color="auto"/>
                      </w:divBdr>
                    </w:div>
                  </w:divsChild>
                </w:div>
                <w:div w:id="571083365">
                  <w:marLeft w:val="0"/>
                  <w:marRight w:val="0"/>
                  <w:marTop w:val="0"/>
                  <w:marBottom w:val="0"/>
                  <w:divBdr>
                    <w:top w:val="none" w:sz="0" w:space="0" w:color="auto"/>
                    <w:left w:val="none" w:sz="0" w:space="0" w:color="auto"/>
                    <w:bottom w:val="none" w:sz="0" w:space="0" w:color="auto"/>
                    <w:right w:val="none" w:sz="0" w:space="0" w:color="auto"/>
                  </w:divBdr>
                  <w:divsChild>
                    <w:div w:id="1153178249">
                      <w:marLeft w:val="0"/>
                      <w:marRight w:val="0"/>
                      <w:marTop w:val="0"/>
                      <w:marBottom w:val="0"/>
                      <w:divBdr>
                        <w:top w:val="none" w:sz="0" w:space="0" w:color="auto"/>
                        <w:left w:val="none" w:sz="0" w:space="0" w:color="auto"/>
                        <w:bottom w:val="none" w:sz="0" w:space="0" w:color="auto"/>
                        <w:right w:val="none" w:sz="0" w:space="0" w:color="auto"/>
                      </w:divBdr>
                    </w:div>
                    <w:div w:id="20233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3263">
      <w:bodyDiv w:val="1"/>
      <w:marLeft w:val="0"/>
      <w:marRight w:val="0"/>
      <w:marTop w:val="0"/>
      <w:marBottom w:val="0"/>
      <w:divBdr>
        <w:top w:val="none" w:sz="0" w:space="0" w:color="auto"/>
        <w:left w:val="none" w:sz="0" w:space="0" w:color="auto"/>
        <w:bottom w:val="none" w:sz="0" w:space="0" w:color="auto"/>
        <w:right w:val="none" w:sz="0" w:space="0" w:color="auto"/>
      </w:divBdr>
      <w:divsChild>
        <w:div w:id="1666742511">
          <w:marLeft w:val="0"/>
          <w:marRight w:val="0"/>
          <w:marTop w:val="0"/>
          <w:marBottom w:val="0"/>
          <w:divBdr>
            <w:top w:val="none" w:sz="0" w:space="0" w:color="auto"/>
            <w:left w:val="none" w:sz="0" w:space="0" w:color="auto"/>
            <w:bottom w:val="none" w:sz="0" w:space="0" w:color="auto"/>
            <w:right w:val="none" w:sz="0" w:space="0" w:color="auto"/>
          </w:divBdr>
          <w:divsChild>
            <w:div w:id="1466853115">
              <w:marLeft w:val="0"/>
              <w:marRight w:val="0"/>
              <w:marTop w:val="0"/>
              <w:marBottom w:val="0"/>
              <w:divBdr>
                <w:top w:val="none" w:sz="0" w:space="0" w:color="auto"/>
                <w:left w:val="none" w:sz="0" w:space="0" w:color="auto"/>
                <w:bottom w:val="none" w:sz="0" w:space="0" w:color="auto"/>
                <w:right w:val="none" w:sz="0" w:space="0" w:color="auto"/>
              </w:divBdr>
              <w:divsChild>
                <w:div w:id="2003311427">
                  <w:marLeft w:val="0"/>
                  <w:marRight w:val="0"/>
                  <w:marTop w:val="0"/>
                  <w:marBottom w:val="0"/>
                  <w:divBdr>
                    <w:top w:val="none" w:sz="0" w:space="0" w:color="auto"/>
                    <w:left w:val="none" w:sz="0" w:space="0" w:color="auto"/>
                    <w:bottom w:val="none" w:sz="0" w:space="0" w:color="auto"/>
                    <w:right w:val="none" w:sz="0" w:space="0" w:color="auto"/>
                  </w:divBdr>
                  <w:divsChild>
                    <w:div w:id="11325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76539">
      <w:bodyDiv w:val="1"/>
      <w:marLeft w:val="0"/>
      <w:marRight w:val="0"/>
      <w:marTop w:val="0"/>
      <w:marBottom w:val="0"/>
      <w:divBdr>
        <w:top w:val="none" w:sz="0" w:space="0" w:color="auto"/>
        <w:left w:val="none" w:sz="0" w:space="0" w:color="auto"/>
        <w:bottom w:val="none" w:sz="0" w:space="0" w:color="auto"/>
        <w:right w:val="none" w:sz="0" w:space="0" w:color="auto"/>
      </w:divBdr>
      <w:divsChild>
        <w:div w:id="1560356825">
          <w:marLeft w:val="0"/>
          <w:marRight w:val="0"/>
          <w:marTop w:val="0"/>
          <w:marBottom w:val="0"/>
          <w:divBdr>
            <w:top w:val="none" w:sz="0" w:space="0" w:color="auto"/>
            <w:left w:val="none" w:sz="0" w:space="0" w:color="auto"/>
            <w:bottom w:val="none" w:sz="0" w:space="0" w:color="auto"/>
            <w:right w:val="none" w:sz="0" w:space="0" w:color="auto"/>
          </w:divBdr>
          <w:divsChild>
            <w:div w:id="1981887624">
              <w:marLeft w:val="0"/>
              <w:marRight w:val="0"/>
              <w:marTop w:val="0"/>
              <w:marBottom w:val="0"/>
              <w:divBdr>
                <w:top w:val="none" w:sz="0" w:space="0" w:color="auto"/>
                <w:left w:val="none" w:sz="0" w:space="0" w:color="auto"/>
                <w:bottom w:val="none" w:sz="0" w:space="0" w:color="auto"/>
                <w:right w:val="none" w:sz="0" w:space="0" w:color="auto"/>
              </w:divBdr>
              <w:divsChild>
                <w:div w:id="1121194932">
                  <w:marLeft w:val="0"/>
                  <w:marRight w:val="0"/>
                  <w:marTop w:val="0"/>
                  <w:marBottom w:val="0"/>
                  <w:divBdr>
                    <w:top w:val="none" w:sz="0" w:space="0" w:color="auto"/>
                    <w:left w:val="none" w:sz="0" w:space="0" w:color="auto"/>
                    <w:bottom w:val="none" w:sz="0" w:space="0" w:color="auto"/>
                    <w:right w:val="none" w:sz="0" w:space="0" w:color="auto"/>
                  </w:divBdr>
                  <w:divsChild>
                    <w:div w:id="17523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8450">
      <w:bodyDiv w:val="1"/>
      <w:marLeft w:val="0"/>
      <w:marRight w:val="0"/>
      <w:marTop w:val="0"/>
      <w:marBottom w:val="0"/>
      <w:divBdr>
        <w:top w:val="none" w:sz="0" w:space="0" w:color="auto"/>
        <w:left w:val="none" w:sz="0" w:space="0" w:color="auto"/>
        <w:bottom w:val="none" w:sz="0" w:space="0" w:color="auto"/>
        <w:right w:val="none" w:sz="0" w:space="0" w:color="auto"/>
      </w:divBdr>
      <w:divsChild>
        <w:div w:id="733970196">
          <w:marLeft w:val="0"/>
          <w:marRight w:val="0"/>
          <w:marTop w:val="0"/>
          <w:marBottom w:val="0"/>
          <w:divBdr>
            <w:top w:val="none" w:sz="0" w:space="0" w:color="auto"/>
            <w:left w:val="none" w:sz="0" w:space="0" w:color="auto"/>
            <w:bottom w:val="none" w:sz="0" w:space="0" w:color="auto"/>
            <w:right w:val="none" w:sz="0" w:space="0" w:color="auto"/>
          </w:divBdr>
          <w:divsChild>
            <w:div w:id="1105614471">
              <w:marLeft w:val="0"/>
              <w:marRight w:val="0"/>
              <w:marTop w:val="0"/>
              <w:marBottom w:val="0"/>
              <w:divBdr>
                <w:top w:val="none" w:sz="0" w:space="0" w:color="auto"/>
                <w:left w:val="none" w:sz="0" w:space="0" w:color="auto"/>
                <w:bottom w:val="none" w:sz="0" w:space="0" w:color="auto"/>
                <w:right w:val="none" w:sz="0" w:space="0" w:color="auto"/>
              </w:divBdr>
              <w:divsChild>
                <w:div w:id="1884251031">
                  <w:marLeft w:val="0"/>
                  <w:marRight w:val="0"/>
                  <w:marTop w:val="0"/>
                  <w:marBottom w:val="0"/>
                  <w:divBdr>
                    <w:top w:val="none" w:sz="0" w:space="0" w:color="auto"/>
                    <w:left w:val="none" w:sz="0" w:space="0" w:color="auto"/>
                    <w:bottom w:val="none" w:sz="0" w:space="0" w:color="auto"/>
                    <w:right w:val="none" w:sz="0" w:space="0" w:color="auto"/>
                  </w:divBdr>
                  <w:divsChild>
                    <w:div w:id="1566842301">
                      <w:marLeft w:val="0"/>
                      <w:marRight w:val="0"/>
                      <w:marTop w:val="0"/>
                      <w:marBottom w:val="0"/>
                      <w:divBdr>
                        <w:top w:val="none" w:sz="0" w:space="0" w:color="auto"/>
                        <w:left w:val="none" w:sz="0" w:space="0" w:color="auto"/>
                        <w:bottom w:val="none" w:sz="0" w:space="0" w:color="auto"/>
                        <w:right w:val="none" w:sz="0" w:space="0" w:color="auto"/>
                      </w:divBdr>
                    </w:div>
                  </w:divsChild>
                </w:div>
                <w:div w:id="1201163219">
                  <w:marLeft w:val="0"/>
                  <w:marRight w:val="0"/>
                  <w:marTop w:val="0"/>
                  <w:marBottom w:val="0"/>
                  <w:divBdr>
                    <w:top w:val="none" w:sz="0" w:space="0" w:color="auto"/>
                    <w:left w:val="none" w:sz="0" w:space="0" w:color="auto"/>
                    <w:bottom w:val="none" w:sz="0" w:space="0" w:color="auto"/>
                    <w:right w:val="none" w:sz="0" w:space="0" w:color="auto"/>
                  </w:divBdr>
                  <w:divsChild>
                    <w:div w:id="810288356">
                      <w:marLeft w:val="0"/>
                      <w:marRight w:val="0"/>
                      <w:marTop w:val="0"/>
                      <w:marBottom w:val="0"/>
                      <w:divBdr>
                        <w:top w:val="none" w:sz="0" w:space="0" w:color="auto"/>
                        <w:left w:val="none" w:sz="0" w:space="0" w:color="auto"/>
                        <w:bottom w:val="none" w:sz="0" w:space="0" w:color="auto"/>
                        <w:right w:val="none" w:sz="0" w:space="0" w:color="auto"/>
                      </w:divBdr>
                    </w:div>
                    <w:div w:id="699234678">
                      <w:marLeft w:val="0"/>
                      <w:marRight w:val="0"/>
                      <w:marTop w:val="0"/>
                      <w:marBottom w:val="0"/>
                      <w:divBdr>
                        <w:top w:val="none" w:sz="0" w:space="0" w:color="auto"/>
                        <w:left w:val="none" w:sz="0" w:space="0" w:color="auto"/>
                        <w:bottom w:val="none" w:sz="0" w:space="0" w:color="auto"/>
                        <w:right w:val="none" w:sz="0" w:space="0" w:color="auto"/>
                      </w:divBdr>
                    </w:div>
                  </w:divsChild>
                </w:div>
                <w:div w:id="2023312140">
                  <w:marLeft w:val="0"/>
                  <w:marRight w:val="0"/>
                  <w:marTop w:val="0"/>
                  <w:marBottom w:val="0"/>
                  <w:divBdr>
                    <w:top w:val="none" w:sz="0" w:space="0" w:color="auto"/>
                    <w:left w:val="none" w:sz="0" w:space="0" w:color="auto"/>
                    <w:bottom w:val="none" w:sz="0" w:space="0" w:color="auto"/>
                    <w:right w:val="none" w:sz="0" w:space="0" w:color="auto"/>
                  </w:divBdr>
                  <w:divsChild>
                    <w:div w:id="72509043">
                      <w:marLeft w:val="0"/>
                      <w:marRight w:val="0"/>
                      <w:marTop w:val="0"/>
                      <w:marBottom w:val="0"/>
                      <w:divBdr>
                        <w:top w:val="none" w:sz="0" w:space="0" w:color="auto"/>
                        <w:left w:val="none" w:sz="0" w:space="0" w:color="auto"/>
                        <w:bottom w:val="none" w:sz="0" w:space="0" w:color="auto"/>
                        <w:right w:val="none" w:sz="0" w:space="0" w:color="auto"/>
                      </w:divBdr>
                    </w:div>
                  </w:divsChild>
                </w:div>
                <w:div w:id="1446803918">
                  <w:marLeft w:val="0"/>
                  <w:marRight w:val="0"/>
                  <w:marTop w:val="0"/>
                  <w:marBottom w:val="0"/>
                  <w:divBdr>
                    <w:top w:val="none" w:sz="0" w:space="0" w:color="auto"/>
                    <w:left w:val="none" w:sz="0" w:space="0" w:color="auto"/>
                    <w:bottom w:val="none" w:sz="0" w:space="0" w:color="auto"/>
                    <w:right w:val="none" w:sz="0" w:space="0" w:color="auto"/>
                  </w:divBdr>
                  <w:divsChild>
                    <w:div w:id="526869346">
                      <w:marLeft w:val="0"/>
                      <w:marRight w:val="0"/>
                      <w:marTop w:val="0"/>
                      <w:marBottom w:val="0"/>
                      <w:divBdr>
                        <w:top w:val="none" w:sz="0" w:space="0" w:color="auto"/>
                        <w:left w:val="none" w:sz="0" w:space="0" w:color="auto"/>
                        <w:bottom w:val="none" w:sz="0" w:space="0" w:color="auto"/>
                        <w:right w:val="none" w:sz="0" w:space="0" w:color="auto"/>
                      </w:divBdr>
                    </w:div>
                    <w:div w:id="1141656867">
                      <w:marLeft w:val="0"/>
                      <w:marRight w:val="0"/>
                      <w:marTop w:val="0"/>
                      <w:marBottom w:val="0"/>
                      <w:divBdr>
                        <w:top w:val="none" w:sz="0" w:space="0" w:color="auto"/>
                        <w:left w:val="none" w:sz="0" w:space="0" w:color="auto"/>
                        <w:bottom w:val="none" w:sz="0" w:space="0" w:color="auto"/>
                        <w:right w:val="none" w:sz="0" w:space="0" w:color="auto"/>
                      </w:divBdr>
                    </w:div>
                  </w:divsChild>
                </w:div>
                <w:div w:id="553781901">
                  <w:marLeft w:val="0"/>
                  <w:marRight w:val="0"/>
                  <w:marTop w:val="0"/>
                  <w:marBottom w:val="0"/>
                  <w:divBdr>
                    <w:top w:val="none" w:sz="0" w:space="0" w:color="auto"/>
                    <w:left w:val="none" w:sz="0" w:space="0" w:color="auto"/>
                    <w:bottom w:val="none" w:sz="0" w:space="0" w:color="auto"/>
                    <w:right w:val="none" w:sz="0" w:space="0" w:color="auto"/>
                  </w:divBdr>
                  <w:divsChild>
                    <w:div w:id="2639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2545F4"/>
    <w:rsid w:val="003E1123"/>
    <w:rsid w:val="004511FD"/>
    <w:rsid w:val="00492A3A"/>
    <w:rsid w:val="0054435B"/>
    <w:rsid w:val="0073635C"/>
    <w:rsid w:val="00A02D5B"/>
    <w:rsid w:val="00A179A8"/>
    <w:rsid w:val="00A47EBF"/>
    <w:rsid w:val="00AE5DAA"/>
    <w:rsid w:val="00C456BB"/>
    <w:rsid w:val="00CB67A0"/>
    <w:rsid w:val="00CC5864"/>
    <w:rsid w:val="00DD2A71"/>
    <w:rsid w:val="00EB21DD"/>
    <w:rsid w:val="00F62910"/>
    <w:rsid w:val="00F8727D"/>
    <w:rsid w:val="00FB3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F1E7-1FBA-4608-9128-083722B8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 Hannum</cp:lastModifiedBy>
  <cp:revision>11</cp:revision>
  <cp:lastPrinted>2017-12-06T17:48:00Z</cp:lastPrinted>
  <dcterms:created xsi:type="dcterms:W3CDTF">2017-12-06T17:19:00Z</dcterms:created>
  <dcterms:modified xsi:type="dcterms:W3CDTF">2017-12-07T17:34:00Z</dcterms:modified>
</cp:coreProperties>
</file>