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28AB1" w14:textId="77777777" w:rsidR="003E46E6" w:rsidRPr="00A21316" w:rsidRDefault="003E46E6" w:rsidP="003E46E6">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225F7900" w14:textId="77777777" w:rsidR="003E46E6" w:rsidRPr="00A21316" w:rsidRDefault="003E46E6" w:rsidP="003E46E6">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14:paraId="43B1C087" w14:textId="77777777" w:rsidR="003E46E6" w:rsidRPr="003E46E6" w:rsidRDefault="003E46E6" w:rsidP="003E46E6">
      <w:pPr>
        <w:rPr>
          <w:rFonts w:asciiTheme="majorHAnsi" w:hAnsiTheme="majorHAnsi" w:cs="Times New Roman"/>
          <w:sz w:val="20"/>
          <w:lang w:val="en-US"/>
        </w:rPr>
      </w:pPr>
      <w:r w:rsidRPr="003E46E6">
        <w:rPr>
          <w:rFonts w:asciiTheme="majorHAnsi" w:hAnsiTheme="majorHAnsi" w:cs="Times New Roman"/>
          <w:sz w:val="20"/>
          <w:lang w:val="en-US"/>
        </w:rPr>
        <w:t xml:space="preserve">This form is used for all curriculum modification proposals. See the </w:t>
      </w:r>
      <w:hyperlink r:id="rId8" w:history="1">
        <w:r w:rsidRPr="003E46E6">
          <w:rPr>
            <w:rStyle w:val="Hyperlink"/>
            <w:rFonts w:asciiTheme="majorHAnsi" w:hAnsiTheme="majorHAnsi" w:cs="Times New Roman"/>
            <w:sz w:val="20"/>
            <w:lang w:val="en-US"/>
          </w:rPr>
          <w:t>Proposal Classification Chart</w:t>
        </w:r>
      </w:hyperlink>
      <w:r w:rsidRPr="003E46E6">
        <w:rPr>
          <w:rFonts w:asciiTheme="majorHAnsi" w:hAnsiTheme="majorHAnsi" w:cs="Times New Roman"/>
          <w:sz w:val="20"/>
          <w:lang w:val="en-US"/>
        </w:rPr>
        <w:t xml:space="preserve"> for information about what types of modifications are major or minor.  Completed proposals should be emailed to the Curriculum Committee chair.</w:t>
      </w:r>
    </w:p>
    <w:tbl>
      <w:tblPr>
        <w:tblStyle w:val="TableGrid"/>
        <w:tblW w:w="0" w:type="auto"/>
        <w:tblLook w:val="04A0" w:firstRow="1" w:lastRow="0" w:firstColumn="1" w:lastColumn="0" w:noHBand="0" w:noVBand="1"/>
      </w:tblPr>
      <w:tblGrid>
        <w:gridCol w:w="3258"/>
        <w:gridCol w:w="5598"/>
      </w:tblGrid>
      <w:tr w:rsidR="003E46E6" w:rsidRPr="00705F42" w14:paraId="6B15FDBF" w14:textId="77777777" w:rsidTr="00A83663">
        <w:tc>
          <w:tcPr>
            <w:tcW w:w="3258" w:type="dxa"/>
          </w:tcPr>
          <w:p w14:paraId="0104AD92"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2B836713" w14:textId="0C05D850" w:rsidR="003E46E6" w:rsidRPr="001D0087" w:rsidRDefault="00193C11" w:rsidP="00A83663">
            <w:pPr>
              <w:rPr>
                <w:rFonts w:asciiTheme="majorHAnsi" w:hAnsiTheme="majorHAnsi" w:cs="Times New Roman"/>
                <w:sz w:val="22"/>
                <w:szCs w:val="22"/>
              </w:rPr>
            </w:pPr>
            <w:r>
              <w:rPr>
                <w:rFonts w:asciiTheme="majorHAnsi" w:hAnsiTheme="majorHAnsi" w:cs="Times New Roman"/>
                <w:sz w:val="22"/>
                <w:szCs w:val="22"/>
              </w:rPr>
              <w:t>Spanish Oral and Written Academic Communication for Heritage S</w:t>
            </w:r>
            <w:r w:rsidR="003E46E6" w:rsidRPr="001D0087">
              <w:rPr>
                <w:rFonts w:asciiTheme="majorHAnsi" w:hAnsiTheme="majorHAnsi" w:cs="Times New Roman"/>
                <w:sz w:val="22"/>
                <w:szCs w:val="22"/>
              </w:rPr>
              <w:t>peakers</w:t>
            </w:r>
            <w:r w:rsidR="00EE0912">
              <w:rPr>
                <w:rStyle w:val="FootnoteReference"/>
                <w:rFonts w:asciiTheme="majorHAnsi" w:hAnsiTheme="majorHAnsi" w:cs="Times New Roman"/>
                <w:sz w:val="22"/>
                <w:szCs w:val="22"/>
              </w:rPr>
              <w:footnoteReference w:id="1"/>
            </w:r>
          </w:p>
        </w:tc>
      </w:tr>
      <w:tr w:rsidR="003E46E6" w:rsidRPr="00A21316" w14:paraId="3F6547C1" w14:textId="77777777" w:rsidTr="00A83663">
        <w:tc>
          <w:tcPr>
            <w:tcW w:w="3258" w:type="dxa"/>
          </w:tcPr>
          <w:p w14:paraId="45B4766B"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372FCA01" w14:textId="77777777" w:rsidR="003E46E6" w:rsidRPr="001D0087" w:rsidRDefault="003E46E6" w:rsidP="00A83663">
            <w:pPr>
              <w:rPr>
                <w:rFonts w:asciiTheme="majorHAnsi" w:hAnsiTheme="majorHAnsi" w:cs="Times New Roman"/>
                <w:sz w:val="22"/>
                <w:szCs w:val="22"/>
              </w:rPr>
            </w:pPr>
            <w:r>
              <w:rPr>
                <w:rFonts w:asciiTheme="majorHAnsi" w:hAnsiTheme="majorHAnsi" w:cs="Times New Roman"/>
                <w:sz w:val="22"/>
                <w:szCs w:val="22"/>
              </w:rPr>
              <w:t>9-</w:t>
            </w:r>
            <w:r w:rsidRPr="001D0087">
              <w:rPr>
                <w:rFonts w:asciiTheme="majorHAnsi" w:hAnsiTheme="majorHAnsi" w:cs="Times New Roman"/>
                <w:sz w:val="22"/>
                <w:szCs w:val="22"/>
              </w:rPr>
              <w:t>5</w:t>
            </w:r>
            <w:r>
              <w:rPr>
                <w:rFonts w:asciiTheme="majorHAnsi" w:hAnsiTheme="majorHAnsi" w:cs="Times New Roman"/>
                <w:sz w:val="22"/>
                <w:szCs w:val="22"/>
              </w:rPr>
              <w:t>-17</w:t>
            </w:r>
          </w:p>
        </w:tc>
      </w:tr>
      <w:tr w:rsidR="003E46E6" w:rsidRPr="00A21316" w14:paraId="1C822F0B" w14:textId="77777777" w:rsidTr="00A83663">
        <w:tc>
          <w:tcPr>
            <w:tcW w:w="3258" w:type="dxa"/>
          </w:tcPr>
          <w:p w14:paraId="2B7E8437"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2FA3084D" w14:textId="77777777" w:rsidR="003E46E6" w:rsidRPr="001D0087" w:rsidRDefault="003E46E6" w:rsidP="00A83663">
            <w:pPr>
              <w:rPr>
                <w:rFonts w:asciiTheme="majorHAnsi" w:hAnsiTheme="majorHAnsi" w:cs="Times New Roman"/>
                <w:sz w:val="22"/>
                <w:szCs w:val="22"/>
              </w:rPr>
            </w:pPr>
            <w:r w:rsidRPr="001D0087">
              <w:rPr>
                <w:rFonts w:asciiTheme="majorHAnsi" w:hAnsiTheme="majorHAnsi" w:cs="Times New Roman"/>
                <w:sz w:val="22"/>
                <w:szCs w:val="22"/>
              </w:rPr>
              <w:t>Major</w:t>
            </w:r>
            <w:r>
              <w:rPr>
                <w:rFonts w:asciiTheme="majorHAnsi" w:hAnsiTheme="majorHAnsi" w:cs="Times New Roman"/>
                <w:sz w:val="22"/>
                <w:szCs w:val="22"/>
              </w:rPr>
              <w:t xml:space="preserve"> Modification</w:t>
            </w:r>
          </w:p>
        </w:tc>
      </w:tr>
      <w:tr w:rsidR="003E46E6" w:rsidRPr="00A21316" w14:paraId="79EAE8CC" w14:textId="77777777" w:rsidTr="00A83663">
        <w:tc>
          <w:tcPr>
            <w:tcW w:w="3258" w:type="dxa"/>
          </w:tcPr>
          <w:p w14:paraId="49536DE5"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14:paraId="20ABCD2D" w14:textId="77777777" w:rsidR="003E46E6" w:rsidRPr="001D0087" w:rsidRDefault="003E46E6" w:rsidP="00A83663">
            <w:pPr>
              <w:rPr>
                <w:rFonts w:asciiTheme="majorHAnsi" w:hAnsiTheme="majorHAnsi" w:cs="Times New Roman"/>
                <w:sz w:val="22"/>
                <w:szCs w:val="22"/>
              </w:rPr>
            </w:pPr>
            <w:r w:rsidRPr="001D0087">
              <w:rPr>
                <w:rFonts w:asciiTheme="majorHAnsi" w:hAnsiTheme="majorHAnsi" w:cs="Times New Roman"/>
                <w:sz w:val="22"/>
                <w:szCs w:val="22"/>
              </w:rPr>
              <w:t>Dr. David Sánchez Jiménez</w:t>
            </w:r>
          </w:p>
        </w:tc>
      </w:tr>
      <w:tr w:rsidR="003E46E6" w:rsidRPr="00A21316" w14:paraId="5618141E" w14:textId="77777777" w:rsidTr="00A83663">
        <w:tc>
          <w:tcPr>
            <w:tcW w:w="3258" w:type="dxa"/>
          </w:tcPr>
          <w:p w14:paraId="43F1D5D1"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2FA48892" w14:textId="77777777" w:rsidR="003E46E6" w:rsidRPr="001D0087" w:rsidRDefault="003E46E6" w:rsidP="00A83663">
            <w:pPr>
              <w:rPr>
                <w:rFonts w:asciiTheme="majorHAnsi" w:hAnsiTheme="majorHAnsi" w:cs="Times New Roman"/>
                <w:sz w:val="22"/>
                <w:szCs w:val="22"/>
              </w:rPr>
            </w:pPr>
            <w:r w:rsidRPr="001D0087">
              <w:rPr>
                <w:rFonts w:asciiTheme="majorHAnsi" w:hAnsiTheme="majorHAnsi" w:cs="Times New Roman"/>
                <w:sz w:val="22"/>
                <w:szCs w:val="22"/>
              </w:rPr>
              <w:t>Humanities</w:t>
            </w:r>
          </w:p>
        </w:tc>
      </w:tr>
      <w:tr w:rsidR="003E46E6" w:rsidRPr="000F534D" w14:paraId="219EFA0D" w14:textId="77777777" w:rsidTr="00A83663">
        <w:tc>
          <w:tcPr>
            <w:tcW w:w="3258" w:type="dxa"/>
          </w:tcPr>
          <w:p w14:paraId="74C89CE2"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F379013" w14:textId="03A284AD" w:rsidR="003E46E6" w:rsidRPr="001D0087" w:rsidRDefault="000F534D" w:rsidP="00A83663">
            <w:pPr>
              <w:rPr>
                <w:rFonts w:asciiTheme="majorHAnsi" w:hAnsiTheme="majorHAnsi" w:cs="Times New Roman"/>
                <w:color w:val="FF0000"/>
                <w:sz w:val="22"/>
                <w:szCs w:val="22"/>
              </w:rPr>
            </w:pPr>
            <w:r w:rsidRPr="000F534D">
              <w:rPr>
                <w:rFonts w:asciiTheme="majorHAnsi" w:hAnsiTheme="majorHAnsi" w:cs="Times New Roman"/>
                <w:sz w:val="22"/>
                <w:szCs w:val="22"/>
              </w:rPr>
              <w:t>9-7-17</w:t>
            </w:r>
          </w:p>
        </w:tc>
      </w:tr>
      <w:tr w:rsidR="003E46E6" w:rsidRPr="00A21316" w14:paraId="647261DD" w14:textId="77777777" w:rsidTr="00A83663">
        <w:tc>
          <w:tcPr>
            <w:tcW w:w="3258" w:type="dxa"/>
          </w:tcPr>
          <w:p w14:paraId="6AEB93B2"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A8DFEBC" w14:textId="77777777" w:rsidR="003E46E6" w:rsidRPr="001D0087" w:rsidRDefault="003E46E6" w:rsidP="00A83663">
            <w:pPr>
              <w:rPr>
                <w:rFonts w:asciiTheme="majorHAnsi" w:hAnsiTheme="majorHAnsi" w:cs="Times New Roman"/>
                <w:sz w:val="22"/>
                <w:szCs w:val="22"/>
              </w:rPr>
            </w:pPr>
            <w:r w:rsidRPr="001D0087">
              <w:rPr>
                <w:rFonts w:asciiTheme="majorHAnsi" w:hAnsiTheme="majorHAnsi" w:cs="Times New Roman"/>
                <w:sz w:val="22"/>
                <w:szCs w:val="22"/>
              </w:rPr>
              <w:t>Dr. Ann Delilkan</w:t>
            </w:r>
          </w:p>
        </w:tc>
      </w:tr>
      <w:tr w:rsidR="003E46E6" w:rsidRPr="00D57DD8" w14:paraId="7E5A856D" w14:textId="77777777" w:rsidTr="00A83663">
        <w:tc>
          <w:tcPr>
            <w:tcW w:w="3258" w:type="dxa"/>
          </w:tcPr>
          <w:p w14:paraId="132146E3"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7EA91FA5" w14:textId="77777777" w:rsidR="003E46E6" w:rsidRPr="001D0087" w:rsidRDefault="003E46E6" w:rsidP="00A83663">
            <w:pPr>
              <w:rPr>
                <w:rFonts w:asciiTheme="majorHAnsi" w:hAnsiTheme="majorHAnsi" w:cs="Times New Roman"/>
                <w:sz w:val="22"/>
                <w:szCs w:val="22"/>
              </w:rPr>
            </w:pPr>
          </w:p>
          <w:p w14:paraId="392FEB16" w14:textId="616C4499" w:rsidR="003E46E6" w:rsidRPr="001D0087" w:rsidRDefault="006D2D4D" w:rsidP="00A83663">
            <w:pPr>
              <w:rPr>
                <w:rFonts w:asciiTheme="majorHAnsi" w:hAnsiTheme="majorHAnsi" w:cs="Times New Roman"/>
                <w:sz w:val="22"/>
                <w:szCs w:val="22"/>
              </w:rPr>
            </w:pPr>
            <w:r>
              <w:rPr>
                <w:rFonts w:asciiTheme="majorHAnsi" w:hAnsiTheme="majorHAnsi" w:cs="Times New Roman"/>
                <w:noProof/>
              </w:rPr>
              <w:drawing>
                <wp:inline distT="0" distB="0" distL="0" distR="0" wp14:anchorId="5B8EF408" wp14:editId="5B20DD56">
                  <wp:extent cx="155257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lilkan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276225"/>
                          </a:xfrm>
                          <a:prstGeom prst="rect">
                            <a:avLst/>
                          </a:prstGeom>
                        </pic:spPr>
                      </pic:pic>
                    </a:graphicData>
                  </a:graphic>
                </wp:inline>
              </w:drawing>
            </w:r>
            <w:r>
              <w:rPr>
                <w:rFonts w:asciiTheme="majorHAnsi" w:hAnsiTheme="majorHAnsi" w:cs="Times New Roman"/>
                <w:sz w:val="22"/>
                <w:szCs w:val="22"/>
              </w:rPr>
              <w:t>9-27-2017</w:t>
            </w:r>
          </w:p>
        </w:tc>
      </w:tr>
      <w:tr w:rsidR="003E46E6" w:rsidRPr="00A21316" w14:paraId="17AF7D34" w14:textId="77777777" w:rsidTr="00A83663">
        <w:tc>
          <w:tcPr>
            <w:tcW w:w="3258" w:type="dxa"/>
          </w:tcPr>
          <w:p w14:paraId="71BDB003"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15166864" w14:textId="77777777" w:rsidR="003E46E6" w:rsidRPr="001D0087" w:rsidRDefault="003E46E6" w:rsidP="00A83663">
            <w:pPr>
              <w:rPr>
                <w:rFonts w:asciiTheme="majorHAnsi" w:hAnsiTheme="majorHAnsi" w:cs="Times New Roman"/>
                <w:sz w:val="22"/>
                <w:szCs w:val="22"/>
              </w:rPr>
            </w:pPr>
            <w:r w:rsidRPr="001D0087">
              <w:rPr>
                <w:rFonts w:asciiTheme="majorHAnsi" w:hAnsiTheme="majorHAnsi" w:cs="Times New Roman"/>
                <w:sz w:val="22"/>
                <w:szCs w:val="22"/>
              </w:rPr>
              <w:t>Dr. Justin Vazquez-Poritz</w:t>
            </w:r>
          </w:p>
        </w:tc>
      </w:tr>
      <w:tr w:rsidR="003E46E6" w:rsidRPr="00D57DD8" w14:paraId="36741139" w14:textId="77777777" w:rsidTr="00A83663">
        <w:tc>
          <w:tcPr>
            <w:tcW w:w="3258" w:type="dxa"/>
          </w:tcPr>
          <w:p w14:paraId="4262E232"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14:paraId="668C7BBE" w14:textId="4E230696" w:rsidR="003E46E6" w:rsidRPr="001D0087" w:rsidRDefault="004E590E" w:rsidP="00FE5089">
            <w:pPr>
              <w:rPr>
                <w:rFonts w:asciiTheme="majorHAnsi" w:hAnsiTheme="majorHAnsi" w:cs="Times New Roman"/>
                <w:sz w:val="22"/>
                <w:szCs w:val="22"/>
              </w:rPr>
            </w:pPr>
            <w:r>
              <w:rPr>
                <w:noProof/>
              </w:rPr>
              <w:drawing>
                <wp:inline distT="0" distB="0" distL="0" distR="0" wp14:anchorId="0BAEA566" wp14:editId="0638E26F">
                  <wp:extent cx="1409700" cy="368300"/>
                  <wp:effectExtent l="0" t="0" r="1270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68300"/>
                          </a:xfrm>
                          <a:prstGeom prst="rect">
                            <a:avLst/>
                          </a:prstGeom>
                          <a:noFill/>
                          <a:ln>
                            <a:noFill/>
                          </a:ln>
                        </pic:spPr>
                      </pic:pic>
                    </a:graphicData>
                  </a:graphic>
                </wp:inline>
              </w:drawing>
            </w:r>
            <w:r>
              <w:rPr>
                <w:rFonts w:asciiTheme="majorHAnsi" w:hAnsiTheme="majorHAnsi" w:cs="Times New Roman"/>
                <w:sz w:val="22"/>
                <w:szCs w:val="22"/>
              </w:rPr>
              <w:t>9/29/17</w:t>
            </w:r>
          </w:p>
        </w:tc>
      </w:tr>
      <w:tr w:rsidR="003E46E6" w:rsidRPr="00705F42" w14:paraId="6219A691" w14:textId="77777777" w:rsidTr="00A83663">
        <w:tc>
          <w:tcPr>
            <w:tcW w:w="3258" w:type="dxa"/>
          </w:tcPr>
          <w:p w14:paraId="1DC59273"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3F8FF7FB" w14:textId="77777777" w:rsidR="003E46E6" w:rsidRPr="00A21316" w:rsidRDefault="003E46E6" w:rsidP="00A83663">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14:paraId="1129267D" w14:textId="639B50C7" w:rsidR="003E46E6" w:rsidRPr="00A21316" w:rsidRDefault="00BD6FAA" w:rsidP="00A83663">
            <w:pPr>
              <w:rPr>
                <w:rFonts w:asciiTheme="majorHAnsi" w:hAnsiTheme="majorHAnsi" w:cs="Times New Roman"/>
                <w:b/>
                <w:sz w:val="22"/>
                <w:szCs w:val="22"/>
              </w:rPr>
            </w:pPr>
            <w:r w:rsidRPr="00BD6FAA">
              <w:rPr>
                <w:rFonts w:asciiTheme="majorHAnsi" w:hAnsiTheme="majorHAnsi" w:cs="Times New Roman"/>
                <w:sz w:val="22"/>
                <w:szCs w:val="22"/>
              </w:rPr>
              <w:t>This new elective course is intended for students who are heritage speakers of Spanish and</w:t>
            </w:r>
            <w:r w:rsidR="00EE1E74">
              <w:rPr>
                <w:rFonts w:asciiTheme="majorHAnsi" w:hAnsiTheme="majorHAnsi" w:cs="Times New Roman"/>
                <w:sz w:val="22"/>
                <w:szCs w:val="22"/>
              </w:rPr>
              <w:t>, therefore,</w:t>
            </w:r>
            <w:r w:rsidRPr="00BD6FAA">
              <w:rPr>
                <w:rFonts w:asciiTheme="majorHAnsi" w:hAnsiTheme="majorHAnsi" w:cs="Times New Roman"/>
                <w:sz w:val="22"/>
                <w:szCs w:val="22"/>
              </w:rPr>
              <w:t xml:space="preserve"> have different pedagogical needs than </w:t>
            </w:r>
            <w:r w:rsidR="00EE1E74">
              <w:rPr>
                <w:rFonts w:asciiTheme="majorHAnsi" w:hAnsiTheme="majorHAnsi" w:cs="Times New Roman"/>
                <w:sz w:val="22"/>
                <w:szCs w:val="22"/>
              </w:rPr>
              <w:t>those learning</w:t>
            </w:r>
            <w:r w:rsidRPr="00BD6FAA">
              <w:rPr>
                <w:rFonts w:asciiTheme="majorHAnsi" w:hAnsiTheme="majorHAnsi" w:cs="Times New Roman"/>
                <w:sz w:val="22"/>
                <w:szCs w:val="22"/>
              </w:rPr>
              <w:t xml:space="preserve"> Spanish as a foreign language. This course focuses on developing literacy skills</w:t>
            </w:r>
            <w:r w:rsidR="00ED3E66">
              <w:rPr>
                <w:rFonts w:asciiTheme="majorHAnsi" w:hAnsiTheme="majorHAnsi" w:cs="Times New Roman"/>
                <w:sz w:val="22"/>
                <w:szCs w:val="22"/>
              </w:rPr>
              <w:t xml:space="preserve"> </w:t>
            </w:r>
            <w:r w:rsidRPr="00BD6FAA">
              <w:rPr>
                <w:rFonts w:asciiTheme="majorHAnsi" w:hAnsiTheme="majorHAnsi" w:cs="Times New Roman"/>
                <w:sz w:val="22"/>
                <w:szCs w:val="22"/>
              </w:rPr>
              <w:t xml:space="preserve">and </w:t>
            </w:r>
            <w:r w:rsidR="00BB0898">
              <w:rPr>
                <w:rFonts w:asciiTheme="majorHAnsi" w:hAnsiTheme="majorHAnsi" w:cs="Times New Roman"/>
                <w:sz w:val="22"/>
                <w:szCs w:val="22"/>
              </w:rPr>
              <w:t xml:space="preserve">increased </w:t>
            </w:r>
            <w:r w:rsidRPr="00BD6FAA">
              <w:rPr>
                <w:rFonts w:asciiTheme="majorHAnsi" w:hAnsiTheme="majorHAnsi" w:cs="Times New Roman"/>
                <w:sz w:val="22"/>
                <w:szCs w:val="22"/>
              </w:rPr>
              <w:t>sociocultural competence</w:t>
            </w:r>
            <w:r w:rsidR="00EE1E74">
              <w:rPr>
                <w:rFonts w:asciiTheme="majorHAnsi" w:hAnsiTheme="majorHAnsi" w:cs="Times New Roman"/>
                <w:sz w:val="22"/>
                <w:szCs w:val="22"/>
              </w:rPr>
              <w:t>,</w:t>
            </w:r>
            <w:r w:rsidRPr="00BD6FAA">
              <w:rPr>
                <w:rFonts w:asciiTheme="majorHAnsi" w:hAnsiTheme="majorHAnsi" w:cs="Times New Roman"/>
                <w:sz w:val="22"/>
                <w:szCs w:val="22"/>
              </w:rPr>
              <w:t xml:space="preserve"> </w:t>
            </w:r>
            <w:r w:rsidR="00EE1E74">
              <w:rPr>
                <w:rFonts w:asciiTheme="majorHAnsi" w:hAnsiTheme="majorHAnsi" w:cs="Times New Roman"/>
                <w:sz w:val="22"/>
                <w:szCs w:val="22"/>
              </w:rPr>
              <w:t xml:space="preserve">both </w:t>
            </w:r>
            <w:r w:rsidRPr="00BD6FAA">
              <w:rPr>
                <w:rFonts w:asciiTheme="majorHAnsi" w:hAnsiTheme="majorHAnsi" w:cs="Times New Roman"/>
                <w:sz w:val="22"/>
                <w:szCs w:val="22"/>
              </w:rPr>
              <w:t>in using the language and understanding the cultur</w:t>
            </w:r>
            <w:r w:rsidR="00EE1E74">
              <w:rPr>
                <w:rFonts w:asciiTheme="majorHAnsi" w:hAnsiTheme="majorHAnsi" w:cs="Times New Roman"/>
                <w:sz w:val="22"/>
                <w:szCs w:val="22"/>
              </w:rPr>
              <w:t>al</w:t>
            </w:r>
            <w:r w:rsidRPr="00BD6FAA">
              <w:rPr>
                <w:rFonts w:asciiTheme="majorHAnsi" w:hAnsiTheme="majorHAnsi" w:cs="Times New Roman"/>
                <w:sz w:val="22"/>
                <w:szCs w:val="22"/>
              </w:rPr>
              <w:t xml:space="preserve"> </w:t>
            </w:r>
            <w:r w:rsidR="00850A7B">
              <w:rPr>
                <w:rFonts w:asciiTheme="majorHAnsi" w:hAnsiTheme="majorHAnsi" w:cs="Times New Roman"/>
                <w:sz w:val="22"/>
                <w:szCs w:val="22"/>
              </w:rPr>
              <w:t>diversity of H</w:t>
            </w:r>
            <w:r w:rsidR="00850A7B" w:rsidRPr="00850A7B">
              <w:rPr>
                <w:rFonts w:asciiTheme="majorHAnsi" w:hAnsiTheme="majorHAnsi" w:cs="Times New Roman"/>
                <w:sz w:val="22"/>
                <w:szCs w:val="22"/>
              </w:rPr>
              <w:t>ispanic communities</w:t>
            </w:r>
            <w:r w:rsidRPr="00BD6FAA">
              <w:rPr>
                <w:rFonts w:asciiTheme="majorHAnsi" w:hAnsiTheme="majorHAnsi" w:cs="Times New Roman"/>
                <w:sz w:val="22"/>
                <w:szCs w:val="22"/>
              </w:rPr>
              <w:t>.</w:t>
            </w:r>
          </w:p>
          <w:p w14:paraId="72B635C4" w14:textId="77777777" w:rsidR="003E46E6" w:rsidRPr="00A21316" w:rsidRDefault="003E46E6" w:rsidP="00A83663">
            <w:pPr>
              <w:rPr>
                <w:rFonts w:asciiTheme="majorHAnsi" w:hAnsiTheme="majorHAnsi" w:cs="Times New Roman"/>
                <w:b/>
                <w:sz w:val="22"/>
                <w:szCs w:val="22"/>
              </w:rPr>
            </w:pPr>
          </w:p>
          <w:p w14:paraId="53398E6C" w14:textId="77777777" w:rsidR="003E46E6" w:rsidRPr="00A21316" w:rsidRDefault="003E46E6" w:rsidP="00A83663">
            <w:pPr>
              <w:rPr>
                <w:rFonts w:asciiTheme="majorHAnsi" w:hAnsiTheme="majorHAnsi" w:cs="Times New Roman"/>
                <w:b/>
                <w:sz w:val="22"/>
                <w:szCs w:val="22"/>
              </w:rPr>
            </w:pPr>
          </w:p>
        </w:tc>
      </w:tr>
      <w:tr w:rsidR="003E46E6" w:rsidRPr="00705F42" w14:paraId="5D449B28" w14:textId="77777777" w:rsidTr="00A83663">
        <w:trPr>
          <w:trHeight w:val="1745"/>
        </w:trPr>
        <w:tc>
          <w:tcPr>
            <w:tcW w:w="3258" w:type="dxa"/>
          </w:tcPr>
          <w:p w14:paraId="0D17E0A5"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6811D6DB" w14:textId="77777777" w:rsidR="003E46E6" w:rsidRPr="00A21316" w:rsidRDefault="003E46E6" w:rsidP="00A83663">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14:paraId="0F6C8340" w14:textId="14F89148" w:rsidR="00BD6FAA" w:rsidRPr="00BD6FAA" w:rsidRDefault="00BD6FAA" w:rsidP="00BD6FAA">
            <w:pPr>
              <w:rPr>
                <w:rFonts w:asciiTheme="majorHAnsi" w:hAnsiTheme="majorHAnsi" w:cs="Times New Roman"/>
                <w:sz w:val="22"/>
                <w:szCs w:val="22"/>
              </w:rPr>
            </w:pPr>
            <w:r w:rsidRPr="00BD6FAA">
              <w:rPr>
                <w:rFonts w:asciiTheme="majorHAnsi" w:hAnsiTheme="majorHAnsi" w:cs="Times New Roman"/>
                <w:sz w:val="22"/>
                <w:szCs w:val="22"/>
              </w:rPr>
              <w:t xml:space="preserve">New York City and other urban areas in the country </w:t>
            </w:r>
            <w:r w:rsidR="00201D72">
              <w:rPr>
                <w:rFonts w:asciiTheme="majorHAnsi" w:hAnsiTheme="majorHAnsi" w:cs="Times New Roman"/>
                <w:sz w:val="22"/>
                <w:szCs w:val="22"/>
              </w:rPr>
              <w:t>are</w:t>
            </w:r>
            <w:r w:rsidRPr="00BD6FAA">
              <w:rPr>
                <w:rFonts w:asciiTheme="majorHAnsi" w:hAnsiTheme="majorHAnsi" w:cs="Times New Roman"/>
                <w:sz w:val="22"/>
                <w:szCs w:val="22"/>
              </w:rPr>
              <w:t xml:space="preserve"> populated with diverse cultural and linguistic communities. This</w:t>
            </w:r>
            <w:r w:rsidR="00EE1E74">
              <w:rPr>
                <w:rFonts w:asciiTheme="majorHAnsi" w:hAnsiTheme="majorHAnsi" w:cs="Times New Roman"/>
                <w:sz w:val="22"/>
                <w:szCs w:val="22"/>
              </w:rPr>
              <w:t xml:space="preserve"> diversity</w:t>
            </w:r>
            <w:r w:rsidRPr="00BD6FAA">
              <w:rPr>
                <w:rFonts w:asciiTheme="majorHAnsi" w:hAnsiTheme="majorHAnsi" w:cs="Times New Roman"/>
                <w:sz w:val="22"/>
                <w:szCs w:val="22"/>
              </w:rPr>
              <w:t xml:space="preserve"> in turn </w:t>
            </w:r>
            <w:r w:rsidR="00EE1E74">
              <w:rPr>
                <w:rFonts w:asciiTheme="majorHAnsi" w:hAnsiTheme="majorHAnsi" w:cs="Times New Roman"/>
                <w:sz w:val="22"/>
                <w:szCs w:val="22"/>
              </w:rPr>
              <w:t>affects</w:t>
            </w:r>
            <w:r w:rsidRPr="00BD6FAA">
              <w:rPr>
                <w:rFonts w:asciiTheme="majorHAnsi" w:hAnsiTheme="majorHAnsi" w:cs="Times New Roman"/>
                <w:sz w:val="22"/>
                <w:szCs w:val="22"/>
              </w:rPr>
              <w:t xml:space="preserve"> how businesses, establishments, and government agencies </w:t>
            </w:r>
            <w:r w:rsidR="00B273D3">
              <w:rPr>
                <w:rFonts w:asciiTheme="majorHAnsi" w:hAnsiTheme="majorHAnsi" w:cs="Times New Roman"/>
                <w:sz w:val="22"/>
                <w:szCs w:val="22"/>
              </w:rPr>
              <w:t>communicate the</w:t>
            </w:r>
            <w:r w:rsidRPr="00BD6FAA">
              <w:rPr>
                <w:rFonts w:asciiTheme="majorHAnsi" w:hAnsiTheme="majorHAnsi" w:cs="Times New Roman"/>
                <w:sz w:val="22"/>
                <w:szCs w:val="22"/>
              </w:rPr>
              <w:t xml:space="preserve"> services that extend to the needs of such communities, some of whom are still in the process of acquiring English </w:t>
            </w:r>
            <w:r w:rsidR="00EE1E74">
              <w:rPr>
                <w:rFonts w:asciiTheme="majorHAnsi" w:hAnsiTheme="majorHAnsi" w:cs="Times New Roman"/>
                <w:sz w:val="22"/>
                <w:szCs w:val="22"/>
              </w:rPr>
              <w:t xml:space="preserve">for daily use and </w:t>
            </w:r>
            <w:r w:rsidRPr="00BD6FAA">
              <w:rPr>
                <w:rFonts w:asciiTheme="majorHAnsi" w:hAnsiTheme="majorHAnsi" w:cs="Times New Roman"/>
                <w:sz w:val="22"/>
                <w:szCs w:val="22"/>
              </w:rPr>
              <w:t xml:space="preserve">require linguistic tools to navigate through work, personal and social interactions.  </w:t>
            </w:r>
          </w:p>
          <w:p w14:paraId="50F3F31C" w14:textId="57D79B12" w:rsidR="003E46E6" w:rsidRPr="00BD6FAA" w:rsidRDefault="00B93F3D" w:rsidP="00BD6FAA">
            <w:pPr>
              <w:rPr>
                <w:rFonts w:asciiTheme="majorHAnsi" w:hAnsiTheme="majorHAnsi" w:cs="Times New Roman"/>
                <w:sz w:val="22"/>
                <w:szCs w:val="22"/>
              </w:rPr>
            </w:pPr>
            <w:r>
              <w:rPr>
                <w:rFonts w:asciiTheme="majorHAnsi" w:hAnsiTheme="majorHAnsi" w:cs="Times New Roman"/>
                <w:sz w:val="22"/>
                <w:szCs w:val="22"/>
              </w:rPr>
              <w:t xml:space="preserve">Upon completion of </w:t>
            </w:r>
            <w:r w:rsidRPr="00BF49D6">
              <w:rPr>
                <w:rFonts w:asciiTheme="majorHAnsi" w:hAnsiTheme="majorHAnsi" w:cs="Times New Roman"/>
                <w:color w:val="C00000"/>
                <w:sz w:val="22"/>
                <w:szCs w:val="22"/>
              </w:rPr>
              <w:t xml:space="preserve">SPA </w:t>
            </w:r>
            <w:r w:rsidR="00F32961" w:rsidRPr="00BF49D6">
              <w:rPr>
                <w:rFonts w:asciiTheme="majorHAnsi" w:hAnsiTheme="majorHAnsi" w:cs="Times New Roman"/>
                <w:color w:val="C00000"/>
                <w:sz w:val="22"/>
                <w:szCs w:val="22"/>
              </w:rPr>
              <w:t>2201HS</w:t>
            </w:r>
            <w:r>
              <w:rPr>
                <w:rFonts w:asciiTheme="majorHAnsi" w:hAnsiTheme="majorHAnsi" w:cs="Times New Roman"/>
                <w:sz w:val="22"/>
                <w:szCs w:val="22"/>
              </w:rPr>
              <w:t xml:space="preserve">, students have gained oral competence in Spanish. </w:t>
            </w:r>
            <w:r w:rsidR="00BD6FAA" w:rsidRPr="00BD6FAA">
              <w:rPr>
                <w:rFonts w:asciiTheme="majorHAnsi" w:hAnsiTheme="majorHAnsi" w:cs="Times New Roman"/>
                <w:sz w:val="22"/>
                <w:szCs w:val="22"/>
              </w:rPr>
              <w:t xml:space="preserve">Through </w:t>
            </w:r>
            <w:r w:rsidR="00B273D3">
              <w:rPr>
                <w:rFonts w:asciiTheme="majorHAnsi" w:hAnsiTheme="majorHAnsi" w:cs="Times New Roman"/>
                <w:sz w:val="22"/>
                <w:szCs w:val="22"/>
              </w:rPr>
              <w:t>2202HS</w:t>
            </w:r>
            <w:r w:rsidR="00BD6FAA" w:rsidRPr="00BD6FAA">
              <w:rPr>
                <w:rFonts w:asciiTheme="majorHAnsi" w:hAnsiTheme="majorHAnsi" w:cs="Times New Roman"/>
                <w:sz w:val="22"/>
                <w:szCs w:val="22"/>
              </w:rPr>
              <w:t>, they will develop their writ</w:t>
            </w:r>
            <w:r>
              <w:rPr>
                <w:rFonts w:asciiTheme="majorHAnsi" w:hAnsiTheme="majorHAnsi" w:cs="Times New Roman"/>
                <w:sz w:val="22"/>
                <w:szCs w:val="22"/>
              </w:rPr>
              <w:t>ten</w:t>
            </w:r>
            <w:r w:rsidR="00BD6FAA" w:rsidRPr="00BD6FAA">
              <w:rPr>
                <w:rFonts w:asciiTheme="majorHAnsi" w:hAnsiTheme="majorHAnsi" w:cs="Times New Roman"/>
                <w:sz w:val="22"/>
                <w:szCs w:val="22"/>
              </w:rPr>
              <w:t xml:space="preserve"> and oral ability to communicate in a formal academic and/or professional setting in Spanish. The</w:t>
            </w:r>
            <w:r>
              <w:rPr>
                <w:rFonts w:asciiTheme="majorHAnsi" w:hAnsiTheme="majorHAnsi" w:cs="Times New Roman"/>
                <w:sz w:val="22"/>
                <w:szCs w:val="22"/>
              </w:rPr>
              <w:t>se</w:t>
            </w:r>
            <w:r w:rsidR="00BD6FAA" w:rsidRPr="00BD6FAA">
              <w:rPr>
                <w:rFonts w:asciiTheme="majorHAnsi" w:hAnsiTheme="majorHAnsi" w:cs="Times New Roman"/>
                <w:sz w:val="22"/>
                <w:szCs w:val="22"/>
              </w:rPr>
              <w:t xml:space="preserve"> skills will further enhance the</w:t>
            </w:r>
            <w:r>
              <w:rPr>
                <w:rFonts w:asciiTheme="majorHAnsi" w:hAnsiTheme="majorHAnsi" w:cs="Times New Roman"/>
                <w:sz w:val="22"/>
                <w:szCs w:val="22"/>
              </w:rPr>
              <w:t>ir</w:t>
            </w:r>
            <w:r w:rsidR="00BD6FAA" w:rsidRPr="00BD6FAA">
              <w:rPr>
                <w:rFonts w:asciiTheme="majorHAnsi" w:hAnsiTheme="majorHAnsi" w:cs="Times New Roman"/>
                <w:sz w:val="22"/>
                <w:szCs w:val="22"/>
              </w:rPr>
              <w:t xml:space="preserve"> </w:t>
            </w:r>
            <w:r>
              <w:rPr>
                <w:rFonts w:asciiTheme="majorHAnsi" w:hAnsiTheme="majorHAnsi" w:cs="Times New Roman"/>
                <w:sz w:val="22"/>
                <w:szCs w:val="22"/>
              </w:rPr>
              <w:t xml:space="preserve">career prospects, </w:t>
            </w:r>
            <w:r w:rsidR="00BD6FAA" w:rsidRPr="00BD6FAA">
              <w:rPr>
                <w:rFonts w:asciiTheme="majorHAnsi" w:hAnsiTheme="majorHAnsi" w:cs="Times New Roman"/>
                <w:sz w:val="22"/>
                <w:szCs w:val="22"/>
              </w:rPr>
              <w:t xml:space="preserve">especially in a multicultural and diverse urban area, </w:t>
            </w:r>
            <w:r w:rsidR="00201D72">
              <w:rPr>
                <w:rFonts w:asciiTheme="majorHAnsi" w:hAnsiTheme="majorHAnsi" w:cs="Times New Roman"/>
                <w:sz w:val="22"/>
                <w:szCs w:val="22"/>
              </w:rPr>
              <w:t>where</w:t>
            </w:r>
            <w:r w:rsidR="00BD6FAA" w:rsidRPr="00BD6FAA">
              <w:rPr>
                <w:rFonts w:asciiTheme="majorHAnsi" w:hAnsiTheme="majorHAnsi" w:cs="Times New Roman"/>
                <w:sz w:val="22"/>
                <w:szCs w:val="22"/>
              </w:rPr>
              <w:t xml:space="preserve"> opportunities for bilingual individuals who speak Spanish and English are growing in the special</w:t>
            </w:r>
            <w:r w:rsidR="00DE0CF8">
              <w:rPr>
                <w:rFonts w:asciiTheme="majorHAnsi" w:hAnsiTheme="majorHAnsi" w:cs="Times New Roman"/>
                <w:sz w:val="22"/>
                <w:szCs w:val="22"/>
              </w:rPr>
              <w:t>ized fields of technology</w:t>
            </w:r>
            <w:r w:rsidR="00BD6FAA" w:rsidRPr="00BD6FAA">
              <w:rPr>
                <w:rFonts w:asciiTheme="majorHAnsi" w:hAnsiTheme="majorHAnsi" w:cs="Times New Roman"/>
                <w:sz w:val="22"/>
                <w:szCs w:val="22"/>
              </w:rPr>
              <w:t xml:space="preserve">, health care </w:t>
            </w:r>
            <w:r w:rsidR="00BD6FAA" w:rsidRPr="00BD6FAA">
              <w:rPr>
                <w:rFonts w:asciiTheme="majorHAnsi" w:hAnsiTheme="majorHAnsi" w:cs="Times New Roman"/>
                <w:sz w:val="22"/>
                <w:szCs w:val="22"/>
              </w:rPr>
              <w:lastRenderedPageBreak/>
              <w:t>professions, social services, paralegal professions, etc. (Martinez, 2015, 2016). Within the curriculum of New York City College of Technology, this course will prepare students to continue their studies in the Spanish language program. It is intended for those who plan to take upper courses in Literature, and</w:t>
            </w:r>
            <w:r>
              <w:rPr>
                <w:rFonts w:asciiTheme="majorHAnsi" w:hAnsiTheme="majorHAnsi" w:cs="Times New Roman"/>
                <w:sz w:val="22"/>
                <w:szCs w:val="22"/>
              </w:rPr>
              <w:t xml:space="preserve"> in</w:t>
            </w:r>
            <w:r w:rsidR="00BD6FAA" w:rsidRPr="00BD6FAA">
              <w:rPr>
                <w:rFonts w:asciiTheme="majorHAnsi" w:hAnsiTheme="majorHAnsi" w:cs="Times New Roman"/>
                <w:sz w:val="22"/>
                <w:szCs w:val="22"/>
              </w:rPr>
              <w:t xml:space="preserve"> Spanish for Specific Purposes (one of which was created this current academic year: SPA 2203. Spanish for Health Professionals)</w:t>
            </w:r>
            <w:r>
              <w:rPr>
                <w:rFonts w:asciiTheme="majorHAnsi" w:hAnsiTheme="majorHAnsi" w:cs="Times New Roman"/>
                <w:sz w:val="22"/>
                <w:szCs w:val="22"/>
              </w:rPr>
              <w:t>,</w:t>
            </w:r>
            <w:r w:rsidR="00BD6FAA" w:rsidRPr="00BD6FAA">
              <w:rPr>
                <w:rFonts w:asciiTheme="majorHAnsi" w:hAnsiTheme="majorHAnsi" w:cs="Times New Roman"/>
                <w:sz w:val="22"/>
                <w:szCs w:val="22"/>
              </w:rPr>
              <w:t xml:space="preserve"> which will allow them to explore fields that encourage future studies in postgraduate degrees related to their </w:t>
            </w:r>
            <w:r>
              <w:rPr>
                <w:rFonts w:asciiTheme="majorHAnsi" w:hAnsiTheme="majorHAnsi" w:cs="Times New Roman"/>
                <w:sz w:val="22"/>
                <w:szCs w:val="22"/>
              </w:rPr>
              <w:t>chosen</w:t>
            </w:r>
            <w:r w:rsidR="00BD6FAA" w:rsidRPr="00BD6FAA">
              <w:rPr>
                <w:rFonts w:asciiTheme="majorHAnsi" w:hAnsiTheme="majorHAnsi" w:cs="Times New Roman"/>
                <w:sz w:val="22"/>
                <w:szCs w:val="22"/>
              </w:rPr>
              <w:t xml:space="preserve"> professions.</w:t>
            </w:r>
          </w:p>
          <w:p w14:paraId="39C2503D" w14:textId="77777777" w:rsidR="003E46E6" w:rsidRPr="00BD6FAA" w:rsidRDefault="003E46E6" w:rsidP="00A83663">
            <w:pPr>
              <w:rPr>
                <w:rFonts w:asciiTheme="majorHAnsi" w:hAnsiTheme="majorHAnsi" w:cs="Times New Roman"/>
                <w:sz w:val="22"/>
                <w:szCs w:val="22"/>
              </w:rPr>
            </w:pPr>
          </w:p>
          <w:p w14:paraId="6E8D108B" w14:textId="77777777" w:rsidR="003E46E6" w:rsidRPr="00BD6FAA" w:rsidRDefault="003E46E6" w:rsidP="00A83663">
            <w:pPr>
              <w:rPr>
                <w:rFonts w:asciiTheme="majorHAnsi" w:hAnsiTheme="majorHAnsi" w:cs="Times New Roman"/>
                <w:sz w:val="22"/>
                <w:szCs w:val="22"/>
              </w:rPr>
            </w:pPr>
          </w:p>
          <w:p w14:paraId="34C0A347" w14:textId="77777777" w:rsidR="003E46E6" w:rsidRPr="00BD6FAA" w:rsidRDefault="003E46E6" w:rsidP="00A83663">
            <w:pPr>
              <w:rPr>
                <w:rFonts w:asciiTheme="majorHAnsi" w:hAnsiTheme="majorHAnsi" w:cs="Times New Roman"/>
                <w:sz w:val="22"/>
                <w:szCs w:val="22"/>
              </w:rPr>
            </w:pPr>
          </w:p>
        </w:tc>
      </w:tr>
      <w:tr w:rsidR="003E46E6" w:rsidRPr="00A21316" w14:paraId="31BAEB80" w14:textId="77777777" w:rsidTr="00A83663">
        <w:trPr>
          <w:trHeight w:val="1511"/>
        </w:trPr>
        <w:tc>
          <w:tcPr>
            <w:tcW w:w="3258" w:type="dxa"/>
          </w:tcPr>
          <w:p w14:paraId="2C01287F" w14:textId="77777777" w:rsidR="003E46E6" w:rsidRPr="00A21316" w:rsidRDefault="003E46E6" w:rsidP="00A83663">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437B573E" w14:textId="77777777" w:rsidR="003E46E6" w:rsidRPr="00A21316" w:rsidRDefault="003E46E6" w:rsidP="00A83663">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14:paraId="6DCECDD2" w14:textId="77777777" w:rsidR="003E46E6" w:rsidRPr="00372FC0" w:rsidRDefault="003E46E6" w:rsidP="00A83663">
            <w:pPr>
              <w:rPr>
                <w:rFonts w:asciiTheme="majorHAnsi" w:hAnsiTheme="majorHAnsi" w:cs="Times New Roman"/>
                <w:sz w:val="22"/>
                <w:szCs w:val="22"/>
              </w:rPr>
            </w:pPr>
            <w:r w:rsidRPr="00372FC0">
              <w:rPr>
                <w:rFonts w:asciiTheme="majorHAnsi" w:hAnsiTheme="majorHAnsi" w:cs="Times New Roman"/>
                <w:sz w:val="22"/>
                <w:szCs w:val="22"/>
              </w:rPr>
              <w:t xml:space="preserve">New course proposal </w:t>
            </w:r>
          </w:p>
        </w:tc>
      </w:tr>
    </w:tbl>
    <w:p w14:paraId="6AE94ADD" w14:textId="77777777" w:rsidR="003E46E6" w:rsidRPr="003E46E6" w:rsidRDefault="003E46E6" w:rsidP="003E46E6">
      <w:pPr>
        <w:rPr>
          <w:rFonts w:asciiTheme="majorHAnsi" w:hAnsiTheme="majorHAnsi" w:cs="Times New Roman"/>
          <w:sz w:val="20"/>
          <w:lang w:val="en-US"/>
        </w:rPr>
      </w:pPr>
      <w:r w:rsidRPr="003E46E6">
        <w:rPr>
          <w:rFonts w:asciiTheme="majorHAnsi" w:hAnsiTheme="majorHAnsi" w:cs="Times New Roman"/>
          <w:sz w:val="20"/>
          <w:lang w:val="en-US"/>
        </w:rPr>
        <w:t>Please include all appropriate documentation as indicated in the Curriculum Modification Checklist.</w:t>
      </w:r>
    </w:p>
    <w:p w14:paraId="12E9F76D" w14:textId="77777777" w:rsidR="003E46E6" w:rsidRPr="003E46E6" w:rsidRDefault="003E46E6" w:rsidP="003E46E6">
      <w:pPr>
        <w:rPr>
          <w:rFonts w:asciiTheme="majorHAnsi" w:hAnsiTheme="majorHAnsi" w:cs="Times New Roman"/>
          <w:sz w:val="20"/>
          <w:lang w:val="en-US"/>
        </w:rPr>
      </w:pPr>
      <w:r w:rsidRPr="003E46E6">
        <w:rPr>
          <w:rFonts w:asciiTheme="majorHAnsi" w:hAnsiTheme="majorHAnsi" w:cs="Times New Roman"/>
          <w:sz w:val="20"/>
          <w:lang w:val="en-US"/>
        </w:rPr>
        <w:t>For each new course, please also complete the New Course Proposal and submit in this document.</w:t>
      </w:r>
    </w:p>
    <w:p w14:paraId="34C5BCE2" w14:textId="77777777" w:rsidR="003E46E6" w:rsidRPr="003E46E6" w:rsidRDefault="003E46E6" w:rsidP="003E46E6">
      <w:pPr>
        <w:rPr>
          <w:rFonts w:asciiTheme="majorHAnsi" w:hAnsiTheme="majorHAnsi" w:cs="Times New Roman"/>
          <w:sz w:val="20"/>
          <w:lang w:val="en-US"/>
        </w:rPr>
      </w:pPr>
      <w:r w:rsidRPr="003E46E6">
        <w:rPr>
          <w:rFonts w:asciiTheme="majorHAnsi" w:hAnsiTheme="majorHAnsi" w:cs="Times New Roman"/>
          <w:sz w:val="20"/>
          <w:lang w:val="en-US"/>
        </w:rPr>
        <w:t>Please submit this document as a single .doc or .rtf format.  If some documents are unable to be converted to .doc, then please provide all documents archived into a single .zip file.</w:t>
      </w:r>
    </w:p>
    <w:p w14:paraId="1F3C43CA" w14:textId="77777777" w:rsidR="003E46E6" w:rsidRPr="00A21316" w:rsidRDefault="003E46E6" w:rsidP="003E46E6">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3E46E6" w:rsidRPr="00705F42" w14:paraId="244A4759" w14:textId="77777777" w:rsidTr="00A83663">
        <w:tc>
          <w:tcPr>
            <w:tcW w:w="7848" w:type="dxa"/>
            <w:shd w:val="clear" w:color="auto" w:fill="E6E6E6"/>
          </w:tcPr>
          <w:p w14:paraId="66015793" w14:textId="77777777" w:rsidR="003E46E6" w:rsidRPr="00A21316" w:rsidRDefault="003E46E6" w:rsidP="00A83663">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14:paraId="5C898F46" w14:textId="77777777" w:rsidR="003E46E6" w:rsidRPr="00A21316" w:rsidRDefault="003E46E6" w:rsidP="00A83663">
            <w:pPr>
              <w:spacing w:after="80"/>
              <w:jc w:val="center"/>
              <w:rPr>
                <w:rFonts w:asciiTheme="majorHAnsi" w:hAnsiTheme="majorHAnsi" w:cs="Arial"/>
                <w:sz w:val="18"/>
                <w:szCs w:val="18"/>
              </w:rPr>
            </w:pPr>
          </w:p>
        </w:tc>
      </w:tr>
      <w:tr w:rsidR="003E46E6" w:rsidRPr="00A21316" w14:paraId="07E55F0B" w14:textId="77777777" w:rsidTr="00A83663">
        <w:tc>
          <w:tcPr>
            <w:tcW w:w="7848" w:type="dxa"/>
          </w:tcPr>
          <w:p w14:paraId="509FEFC8" w14:textId="77777777" w:rsidR="003E46E6" w:rsidRPr="00A21316" w:rsidRDefault="003E46E6" w:rsidP="003E46E6">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2BEAC51" w14:textId="77777777" w:rsidR="003E46E6" w:rsidRPr="00A21316" w:rsidRDefault="00525806" w:rsidP="00A83663">
            <w:pPr>
              <w:spacing w:after="80"/>
              <w:jc w:val="center"/>
              <w:rPr>
                <w:rFonts w:asciiTheme="majorHAnsi" w:hAnsiTheme="majorHAnsi" w:cs="Arial"/>
                <w:sz w:val="18"/>
                <w:szCs w:val="18"/>
              </w:rPr>
            </w:pPr>
            <w:r>
              <w:rPr>
                <w:rFonts w:asciiTheme="majorHAnsi" w:hAnsiTheme="majorHAnsi" w:cs="Arial"/>
                <w:sz w:val="18"/>
                <w:szCs w:val="18"/>
              </w:rPr>
              <w:t>X</w:t>
            </w:r>
          </w:p>
        </w:tc>
      </w:tr>
      <w:tr w:rsidR="003E46E6" w:rsidRPr="00A21316" w14:paraId="651C12F5" w14:textId="77777777" w:rsidTr="00A83663">
        <w:tc>
          <w:tcPr>
            <w:tcW w:w="7848" w:type="dxa"/>
          </w:tcPr>
          <w:p w14:paraId="057BE4A5" w14:textId="77777777" w:rsidR="003E46E6" w:rsidRPr="00A21316" w:rsidRDefault="003E46E6" w:rsidP="003E46E6">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7CFF3187" w14:textId="77777777" w:rsidR="003E46E6" w:rsidRPr="00A21316" w:rsidRDefault="00525806" w:rsidP="00A83663">
            <w:pPr>
              <w:spacing w:after="80"/>
              <w:jc w:val="center"/>
              <w:rPr>
                <w:rFonts w:asciiTheme="majorHAnsi" w:hAnsiTheme="majorHAnsi" w:cs="Arial"/>
                <w:sz w:val="18"/>
                <w:szCs w:val="18"/>
              </w:rPr>
            </w:pPr>
            <w:r>
              <w:rPr>
                <w:rFonts w:asciiTheme="majorHAnsi" w:hAnsiTheme="majorHAnsi" w:cs="Arial"/>
                <w:sz w:val="18"/>
                <w:szCs w:val="18"/>
              </w:rPr>
              <w:t>X</w:t>
            </w:r>
          </w:p>
        </w:tc>
      </w:tr>
      <w:tr w:rsidR="003E46E6" w:rsidRPr="00525806" w14:paraId="2A453D9C" w14:textId="77777777" w:rsidTr="00A83663">
        <w:tc>
          <w:tcPr>
            <w:tcW w:w="7848" w:type="dxa"/>
          </w:tcPr>
          <w:p w14:paraId="01103838" w14:textId="77777777" w:rsidR="003E46E6" w:rsidRPr="00A21316" w:rsidRDefault="003E46E6" w:rsidP="003E46E6">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14:paraId="66496F71" w14:textId="77777777" w:rsidR="003E46E6" w:rsidRPr="00A21316" w:rsidRDefault="00525806" w:rsidP="00A83663">
            <w:pPr>
              <w:spacing w:after="80"/>
              <w:jc w:val="center"/>
              <w:rPr>
                <w:rFonts w:asciiTheme="majorHAnsi" w:hAnsiTheme="majorHAnsi" w:cs="Arial"/>
                <w:sz w:val="18"/>
                <w:szCs w:val="18"/>
              </w:rPr>
            </w:pPr>
            <w:r>
              <w:rPr>
                <w:rFonts w:asciiTheme="majorHAnsi" w:hAnsiTheme="majorHAnsi" w:cs="Arial"/>
                <w:sz w:val="18"/>
                <w:szCs w:val="18"/>
              </w:rPr>
              <w:t>X</w:t>
            </w:r>
          </w:p>
        </w:tc>
      </w:tr>
      <w:tr w:rsidR="003E46E6" w:rsidRPr="00A21316" w14:paraId="08772B93" w14:textId="77777777" w:rsidTr="00A83663">
        <w:tc>
          <w:tcPr>
            <w:tcW w:w="7848" w:type="dxa"/>
          </w:tcPr>
          <w:p w14:paraId="3D595CC5" w14:textId="77777777" w:rsidR="003E46E6" w:rsidRPr="00A21316" w:rsidRDefault="003E46E6" w:rsidP="003E46E6">
            <w:pPr>
              <w:pStyle w:val="ListParagraph"/>
              <w:numPr>
                <w:ilvl w:val="0"/>
                <w:numId w:val="1"/>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14:paraId="2848B5E7" w14:textId="77777777" w:rsidR="003E46E6" w:rsidRPr="00A21316" w:rsidRDefault="00525806" w:rsidP="00A83663">
            <w:pPr>
              <w:spacing w:after="80"/>
              <w:jc w:val="center"/>
              <w:rPr>
                <w:rFonts w:asciiTheme="majorHAnsi" w:hAnsiTheme="majorHAnsi" w:cs="Arial"/>
                <w:sz w:val="18"/>
                <w:szCs w:val="18"/>
              </w:rPr>
            </w:pPr>
            <w:r>
              <w:rPr>
                <w:rFonts w:asciiTheme="majorHAnsi" w:hAnsiTheme="majorHAnsi" w:cs="Arial"/>
                <w:sz w:val="18"/>
                <w:szCs w:val="18"/>
              </w:rPr>
              <w:t>X</w:t>
            </w:r>
          </w:p>
        </w:tc>
      </w:tr>
      <w:tr w:rsidR="003E46E6" w:rsidRPr="00A21316" w14:paraId="4047C3B4" w14:textId="77777777" w:rsidTr="00A83663">
        <w:tc>
          <w:tcPr>
            <w:tcW w:w="7848" w:type="dxa"/>
          </w:tcPr>
          <w:p w14:paraId="5ECF52E8" w14:textId="77777777" w:rsidR="003E46E6" w:rsidRPr="00A21316" w:rsidRDefault="003E46E6" w:rsidP="003E46E6">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52AC8A70" w14:textId="77777777" w:rsidR="003E46E6" w:rsidRPr="00A21316" w:rsidRDefault="00525806" w:rsidP="00A83663">
            <w:pPr>
              <w:spacing w:after="80"/>
              <w:jc w:val="center"/>
              <w:rPr>
                <w:rFonts w:asciiTheme="majorHAnsi" w:hAnsiTheme="majorHAnsi" w:cs="Arial"/>
                <w:sz w:val="18"/>
                <w:szCs w:val="18"/>
              </w:rPr>
            </w:pPr>
            <w:r>
              <w:rPr>
                <w:rFonts w:asciiTheme="majorHAnsi" w:hAnsiTheme="majorHAnsi" w:cs="Arial"/>
                <w:sz w:val="18"/>
                <w:szCs w:val="18"/>
              </w:rPr>
              <w:t>X</w:t>
            </w:r>
          </w:p>
        </w:tc>
      </w:tr>
      <w:tr w:rsidR="003E46E6" w:rsidRPr="00525806" w14:paraId="2E74D0DB" w14:textId="77777777" w:rsidTr="00A83663">
        <w:tc>
          <w:tcPr>
            <w:tcW w:w="7848" w:type="dxa"/>
          </w:tcPr>
          <w:p w14:paraId="1C2BA224" w14:textId="77777777" w:rsidR="003E46E6" w:rsidRPr="00A21316" w:rsidRDefault="003E46E6" w:rsidP="00A83663">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50F7F912" w14:textId="77777777" w:rsidR="003E46E6" w:rsidRPr="00A21316" w:rsidRDefault="003E46E6" w:rsidP="00A83663">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41B1801" w14:textId="77777777" w:rsidR="003E46E6" w:rsidRPr="00A21316" w:rsidRDefault="00525806" w:rsidP="00A83663">
            <w:pPr>
              <w:spacing w:after="80"/>
              <w:jc w:val="center"/>
              <w:rPr>
                <w:rFonts w:asciiTheme="majorHAnsi" w:hAnsiTheme="majorHAnsi" w:cs="Arial"/>
                <w:sz w:val="18"/>
                <w:szCs w:val="18"/>
              </w:rPr>
            </w:pPr>
            <w:r>
              <w:rPr>
                <w:rFonts w:asciiTheme="majorHAnsi" w:hAnsiTheme="majorHAnsi" w:cs="Arial"/>
                <w:sz w:val="18"/>
                <w:szCs w:val="18"/>
              </w:rPr>
              <w:t>X</w:t>
            </w:r>
          </w:p>
        </w:tc>
      </w:tr>
      <w:tr w:rsidR="003E46E6" w:rsidRPr="00525806" w14:paraId="6E4C8753" w14:textId="77777777" w:rsidTr="00A83663">
        <w:tc>
          <w:tcPr>
            <w:tcW w:w="7848" w:type="dxa"/>
          </w:tcPr>
          <w:p w14:paraId="527D2A03" w14:textId="77777777" w:rsidR="003E46E6" w:rsidRPr="00A21316" w:rsidRDefault="003E46E6" w:rsidP="00A83663">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26C1A7BB" w14:textId="77777777" w:rsidR="003E46E6" w:rsidRPr="00A21316" w:rsidRDefault="00525806" w:rsidP="00A83663">
            <w:pPr>
              <w:spacing w:after="80"/>
              <w:jc w:val="center"/>
              <w:rPr>
                <w:rFonts w:asciiTheme="majorHAnsi" w:hAnsiTheme="majorHAnsi" w:cs="Arial"/>
                <w:sz w:val="18"/>
                <w:szCs w:val="18"/>
              </w:rPr>
            </w:pPr>
            <w:r>
              <w:rPr>
                <w:rFonts w:asciiTheme="majorHAnsi" w:hAnsiTheme="majorHAnsi" w:cs="Arial"/>
                <w:sz w:val="18"/>
                <w:szCs w:val="18"/>
              </w:rPr>
              <w:t>N/A</w:t>
            </w:r>
          </w:p>
        </w:tc>
      </w:tr>
      <w:tr w:rsidR="003E46E6" w:rsidRPr="00A21316" w14:paraId="5B923824" w14:textId="77777777" w:rsidTr="00A83663">
        <w:tc>
          <w:tcPr>
            <w:tcW w:w="7848" w:type="dxa"/>
            <w:tcBorders>
              <w:bottom w:val="single" w:sz="4" w:space="0" w:color="auto"/>
            </w:tcBorders>
          </w:tcPr>
          <w:p w14:paraId="08F0658E" w14:textId="77777777" w:rsidR="003E46E6" w:rsidRPr="00A21316" w:rsidRDefault="003E46E6" w:rsidP="00A83663">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0974A95E" w14:textId="77777777" w:rsidR="003E46E6" w:rsidRPr="00A21316" w:rsidRDefault="00525806" w:rsidP="00A83663">
            <w:pPr>
              <w:spacing w:after="80"/>
              <w:jc w:val="center"/>
              <w:rPr>
                <w:rFonts w:asciiTheme="majorHAnsi" w:hAnsiTheme="majorHAnsi" w:cs="Arial"/>
                <w:sz w:val="18"/>
                <w:szCs w:val="18"/>
              </w:rPr>
            </w:pPr>
            <w:r>
              <w:rPr>
                <w:rFonts w:asciiTheme="majorHAnsi" w:hAnsiTheme="majorHAnsi" w:cs="Arial"/>
                <w:sz w:val="18"/>
                <w:szCs w:val="18"/>
              </w:rPr>
              <w:t>X</w:t>
            </w:r>
          </w:p>
        </w:tc>
      </w:tr>
    </w:tbl>
    <w:p w14:paraId="13809160" w14:textId="77777777" w:rsidR="003E46E6" w:rsidRPr="00A21316" w:rsidRDefault="003E46E6" w:rsidP="003E46E6">
      <w:pPr>
        <w:rPr>
          <w:rFonts w:asciiTheme="majorHAnsi" w:hAnsiTheme="majorHAnsi"/>
        </w:rPr>
      </w:pPr>
    </w:p>
    <w:p w14:paraId="4655D09D" w14:textId="77777777" w:rsidR="003E46E6" w:rsidRDefault="003E46E6" w:rsidP="003E46E6">
      <w:pPr>
        <w:rPr>
          <w:rFonts w:asciiTheme="majorHAnsi" w:hAnsiTheme="majorHAnsi"/>
          <w:b/>
        </w:rPr>
      </w:pPr>
      <w:r w:rsidRPr="00A21316">
        <w:rPr>
          <w:rFonts w:asciiTheme="majorHAnsi" w:hAnsiTheme="majorHAnsi"/>
          <w:b/>
        </w:rPr>
        <w:t>EXISTING PROGRAM MODIFICATION PROPOSALS</w:t>
      </w:r>
    </w:p>
    <w:tbl>
      <w:tblPr>
        <w:tblStyle w:val="TableGrid"/>
        <w:tblW w:w="0" w:type="auto"/>
        <w:tblLook w:val="04A0" w:firstRow="1" w:lastRow="0" w:firstColumn="1" w:lastColumn="0" w:noHBand="0" w:noVBand="1"/>
      </w:tblPr>
      <w:tblGrid>
        <w:gridCol w:w="7848"/>
        <w:gridCol w:w="630"/>
      </w:tblGrid>
      <w:tr w:rsidR="003E46E6" w:rsidRPr="00525806" w14:paraId="2B66E97D" w14:textId="77777777" w:rsidTr="00A83663">
        <w:tc>
          <w:tcPr>
            <w:tcW w:w="7848" w:type="dxa"/>
            <w:tcBorders>
              <w:bottom w:val="single" w:sz="4" w:space="0" w:color="auto"/>
            </w:tcBorders>
          </w:tcPr>
          <w:p w14:paraId="21399730" w14:textId="77777777" w:rsidR="003E46E6" w:rsidRPr="00A21316" w:rsidRDefault="003E46E6" w:rsidP="00A83663">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3969D040" w14:textId="77777777" w:rsidR="003E46E6" w:rsidRPr="00A21316" w:rsidRDefault="00525806" w:rsidP="00A83663">
            <w:pPr>
              <w:spacing w:after="80"/>
              <w:jc w:val="center"/>
              <w:rPr>
                <w:rFonts w:asciiTheme="majorHAnsi" w:hAnsiTheme="majorHAnsi" w:cs="Arial"/>
                <w:color w:val="333333"/>
                <w:sz w:val="18"/>
                <w:szCs w:val="18"/>
              </w:rPr>
            </w:pPr>
            <w:r>
              <w:rPr>
                <w:rFonts w:asciiTheme="majorHAnsi" w:hAnsiTheme="majorHAnsi" w:cs="Arial"/>
                <w:color w:val="333333"/>
                <w:sz w:val="18"/>
                <w:szCs w:val="18"/>
              </w:rPr>
              <w:t>X</w:t>
            </w:r>
          </w:p>
        </w:tc>
      </w:tr>
      <w:tr w:rsidR="003E46E6" w:rsidRPr="00525806" w14:paraId="1318892E" w14:textId="77777777" w:rsidTr="00A83663">
        <w:trPr>
          <w:trHeight w:val="332"/>
        </w:trPr>
        <w:tc>
          <w:tcPr>
            <w:tcW w:w="7848" w:type="dxa"/>
          </w:tcPr>
          <w:p w14:paraId="261829C4" w14:textId="77777777" w:rsidR="003E46E6" w:rsidRPr="00A21316" w:rsidRDefault="003E46E6" w:rsidP="00A83663">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14:paraId="08071761" w14:textId="77777777" w:rsidR="003E46E6" w:rsidRPr="00525806" w:rsidRDefault="00525806" w:rsidP="00525806">
            <w:pPr>
              <w:jc w:val="center"/>
              <w:rPr>
                <w:rFonts w:asciiTheme="majorHAnsi" w:hAnsiTheme="majorHAnsi"/>
                <w:sz w:val="18"/>
              </w:rPr>
            </w:pPr>
            <w:r w:rsidRPr="00525806">
              <w:rPr>
                <w:rFonts w:asciiTheme="majorHAnsi" w:hAnsiTheme="majorHAnsi"/>
                <w:sz w:val="20"/>
              </w:rPr>
              <w:t>X</w:t>
            </w:r>
          </w:p>
        </w:tc>
      </w:tr>
    </w:tbl>
    <w:p w14:paraId="2F53723E" w14:textId="77777777" w:rsidR="003E46E6" w:rsidRPr="003E46E6" w:rsidRDefault="003E46E6" w:rsidP="003E46E6">
      <w:pPr>
        <w:rPr>
          <w:rFonts w:asciiTheme="majorHAnsi" w:hAnsiTheme="majorHAnsi"/>
          <w:lang w:val="en-US"/>
        </w:rPr>
      </w:pPr>
    </w:p>
    <w:p w14:paraId="107DA86E" w14:textId="77777777" w:rsidR="001A2D9C" w:rsidRDefault="001A2D9C" w:rsidP="00276CC1">
      <w:pPr>
        <w:pStyle w:val="CM4"/>
        <w:jc w:val="both"/>
        <w:rPr>
          <w:rFonts w:ascii="Times New Roman" w:hAnsi="Times New Roman"/>
          <w:b/>
          <w:color w:val="000000"/>
          <w:sz w:val="20"/>
          <w:szCs w:val="21"/>
          <w:highlight w:val="yellow"/>
        </w:rPr>
      </w:pPr>
    </w:p>
    <w:p w14:paraId="23292220" w14:textId="445C0610" w:rsidR="00276CC1" w:rsidRPr="00C90BBC" w:rsidRDefault="00276CC1" w:rsidP="00276CC1">
      <w:pPr>
        <w:pStyle w:val="CM4"/>
        <w:jc w:val="both"/>
        <w:rPr>
          <w:rFonts w:ascii="Times New Roman" w:hAnsi="Times New Roman"/>
          <w:b/>
          <w:color w:val="000000"/>
          <w:sz w:val="20"/>
          <w:szCs w:val="21"/>
        </w:rPr>
      </w:pPr>
      <w:r w:rsidRPr="00C90BBC">
        <w:rPr>
          <w:rFonts w:ascii="Times New Roman" w:hAnsi="Times New Roman"/>
          <w:b/>
          <w:color w:val="000000"/>
          <w:sz w:val="20"/>
          <w:szCs w:val="21"/>
        </w:rPr>
        <w:t>Table of Contents</w:t>
      </w:r>
    </w:p>
    <w:p w14:paraId="12451866" w14:textId="55DD35FB" w:rsidR="004779A0" w:rsidRPr="00C90BBC" w:rsidRDefault="004779A0" w:rsidP="00276CC1">
      <w:pPr>
        <w:pStyle w:val="CM4"/>
        <w:jc w:val="both"/>
        <w:rPr>
          <w:rFonts w:ascii="Times New Roman" w:hAnsi="Times New Roman"/>
          <w:color w:val="000000"/>
          <w:sz w:val="20"/>
          <w:szCs w:val="21"/>
        </w:rPr>
      </w:pPr>
      <w:r w:rsidRPr="00C90BBC">
        <w:rPr>
          <w:rFonts w:ascii="Times New Roman" w:hAnsi="Times New Roman"/>
          <w:color w:val="000000"/>
          <w:sz w:val="20"/>
          <w:szCs w:val="21"/>
        </w:rPr>
        <w:t>Curriculum modification proposal……………</w:t>
      </w:r>
      <w:r w:rsidR="00C90BBC" w:rsidRPr="00C90BBC">
        <w:rPr>
          <w:rFonts w:ascii="Times New Roman" w:hAnsi="Times New Roman"/>
          <w:color w:val="000000"/>
          <w:sz w:val="20"/>
          <w:szCs w:val="21"/>
        </w:rPr>
        <w:t>…………………………..</w:t>
      </w:r>
      <w:r w:rsidRPr="00C90BBC">
        <w:rPr>
          <w:rFonts w:ascii="Times New Roman" w:hAnsi="Times New Roman"/>
          <w:color w:val="000000"/>
          <w:sz w:val="20"/>
          <w:szCs w:val="21"/>
        </w:rPr>
        <w:t>…………………………………………………………</w:t>
      </w:r>
      <w:r w:rsidR="00C90BBC" w:rsidRPr="00C90BBC">
        <w:rPr>
          <w:rFonts w:ascii="Times New Roman" w:hAnsi="Times New Roman"/>
          <w:color w:val="000000"/>
          <w:sz w:val="20"/>
          <w:szCs w:val="21"/>
        </w:rPr>
        <w:t>.</w:t>
      </w:r>
      <w:r w:rsidRPr="00C90BBC">
        <w:rPr>
          <w:rFonts w:ascii="Times New Roman" w:hAnsi="Times New Roman"/>
          <w:color w:val="000000"/>
          <w:sz w:val="20"/>
          <w:szCs w:val="21"/>
        </w:rPr>
        <w:t>…....1</w:t>
      </w:r>
    </w:p>
    <w:p w14:paraId="2BC3966E" w14:textId="46BCD8FD" w:rsidR="004779A0" w:rsidRPr="00C90BBC" w:rsidRDefault="004779A0" w:rsidP="00276CC1">
      <w:pPr>
        <w:pStyle w:val="CM4"/>
        <w:jc w:val="both"/>
        <w:rPr>
          <w:rFonts w:ascii="Times New Roman" w:hAnsi="Times New Roman"/>
          <w:color w:val="000000"/>
          <w:sz w:val="20"/>
          <w:szCs w:val="21"/>
        </w:rPr>
      </w:pPr>
      <w:r w:rsidRPr="00C90BBC">
        <w:rPr>
          <w:rFonts w:ascii="Times New Roman" w:hAnsi="Times New Roman"/>
          <w:color w:val="000000"/>
          <w:sz w:val="20"/>
          <w:szCs w:val="21"/>
        </w:rPr>
        <w:t>Curriculum modification proposal checklist………………………………</w:t>
      </w:r>
      <w:r w:rsidR="00C90BBC" w:rsidRPr="00C90BBC">
        <w:rPr>
          <w:rFonts w:ascii="Times New Roman" w:hAnsi="Times New Roman"/>
          <w:color w:val="000000"/>
          <w:sz w:val="20"/>
          <w:szCs w:val="21"/>
        </w:rPr>
        <w:t>…………………………...</w:t>
      </w:r>
      <w:r w:rsidRPr="00C90BBC">
        <w:rPr>
          <w:rFonts w:ascii="Times New Roman" w:hAnsi="Times New Roman"/>
          <w:color w:val="000000"/>
          <w:sz w:val="20"/>
          <w:szCs w:val="21"/>
        </w:rPr>
        <w:t>……………………………</w:t>
      </w:r>
      <w:r w:rsidR="00C90BBC" w:rsidRPr="00C90BBC">
        <w:rPr>
          <w:rFonts w:ascii="Times New Roman" w:hAnsi="Times New Roman"/>
          <w:color w:val="000000"/>
          <w:sz w:val="20"/>
          <w:szCs w:val="21"/>
        </w:rPr>
        <w:t>.</w:t>
      </w:r>
      <w:r w:rsidRPr="00C90BBC">
        <w:rPr>
          <w:rFonts w:ascii="Times New Roman" w:hAnsi="Times New Roman"/>
          <w:color w:val="000000"/>
          <w:sz w:val="20"/>
          <w:szCs w:val="21"/>
        </w:rPr>
        <w:t>…....2</w:t>
      </w:r>
    </w:p>
    <w:p w14:paraId="64E17B9E" w14:textId="36571B3E" w:rsidR="00276CC1" w:rsidRPr="00C90BBC" w:rsidRDefault="00276CC1" w:rsidP="00276CC1">
      <w:pPr>
        <w:pStyle w:val="CM4"/>
        <w:jc w:val="both"/>
        <w:rPr>
          <w:rFonts w:ascii="Times New Roman" w:hAnsi="Times New Roman"/>
          <w:sz w:val="20"/>
          <w:szCs w:val="21"/>
        </w:rPr>
      </w:pPr>
      <w:r w:rsidRPr="00C90BBC">
        <w:rPr>
          <w:rFonts w:ascii="Times New Roman" w:hAnsi="Times New Roman"/>
          <w:color w:val="000000"/>
          <w:sz w:val="20"/>
          <w:szCs w:val="21"/>
        </w:rPr>
        <w:fldChar w:fldCharType="begin"/>
      </w:r>
      <w:r w:rsidRPr="00C90BBC">
        <w:rPr>
          <w:rFonts w:ascii="Times New Roman" w:hAnsi="Times New Roman"/>
          <w:color w:val="000000"/>
          <w:sz w:val="20"/>
          <w:szCs w:val="21"/>
        </w:rPr>
        <w:instrText xml:space="preserve"> TOC \o "1-3" \h \z \u </w:instrText>
      </w:r>
      <w:r w:rsidRPr="00C90BBC">
        <w:rPr>
          <w:rFonts w:ascii="Times New Roman" w:hAnsi="Times New Roman"/>
          <w:color w:val="000000"/>
          <w:sz w:val="20"/>
          <w:szCs w:val="21"/>
        </w:rPr>
        <w:fldChar w:fldCharType="separate"/>
      </w:r>
      <w:r w:rsidRPr="00C90BBC">
        <w:rPr>
          <w:rFonts w:ascii="Times New Roman" w:hAnsi="Times New Roman"/>
          <w:sz w:val="20"/>
          <w:szCs w:val="21"/>
        </w:rPr>
        <w:t>New course proposal form………………</w:t>
      </w:r>
      <w:r w:rsidR="007C2A4F" w:rsidRPr="00C90BBC">
        <w:rPr>
          <w:rFonts w:ascii="Times New Roman" w:hAnsi="Times New Roman"/>
          <w:sz w:val="20"/>
          <w:szCs w:val="21"/>
        </w:rPr>
        <w:t>……………………………………………………</w:t>
      </w:r>
      <w:r w:rsidRPr="00C90BBC">
        <w:rPr>
          <w:rFonts w:ascii="Times New Roman" w:hAnsi="Times New Roman"/>
          <w:sz w:val="20"/>
          <w:szCs w:val="21"/>
        </w:rPr>
        <w:t>……....</w:t>
      </w:r>
      <w:r w:rsidR="004779A0" w:rsidRPr="00C90BBC">
        <w:rPr>
          <w:rFonts w:ascii="Times New Roman" w:hAnsi="Times New Roman"/>
          <w:sz w:val="20"/>
          <w:szCs w:val="21"/>
        </w:rPr>
        <w:t>..</w:t>
      </w:r>
      <w:r w:rsidR="00C90BBC" w:rsidRPr="00C90BBC">
        <w:rPr>
          <w:rFonts w:ascii="Times New Roman" w:hAnsi="Times New Roman"/>
          <w:sz w:val="20"/>
          <w:szCs w:val="21"/>
        </w:rPr>
        <w:t>...........................................</w:t>
      </w:r>
      <w:r w:rsidR="004779A0" w:rsidRPr="00C90BBC">
        <w:rPr>
          <w:rFonts w:ascii="Times New Roman" w:hAnsi="Times New Roman"/>
          <w:sz w:val="20"/>
          <w:szCs w:val="21"/>
        </w:rPr>
        <w:t>.....</w:t>
      </w:r>
      <w:r w:rsidRPr="00C90BBC">
        <w:rPr>
          <w:rFonts w:ascii="Times New Roman" w:hAnsi="Times New Roman"/>
          <w:sz w:val="20"/>
          <w:szCs w:val="21"/>
        </w:rPr>
        <w:t>.</w:t>
      </w:r>
      <w:r w:rsidR="00C90BBC" w:rsidRPr="00C90BBC">
        <w:rPr>
          <w:rFonts w:ascii="Times New Roman" w:hAnsi="Times New Roman"/>
          <w:sz w:val="20"/>
          <w:szCs w:val="21"/>
        </w:rPr>
        <w:t>…3</w:t>
      </w:r>
    </w:p>
    <w:p w14:paraId="3950515D" w14:textId="5513BC54" w:rsidR="00276CC1" w:rsidRPr="00C90BBC" w:rsidRDefault="00276CC1" w:rsidP="00276CC1">
      <w:pPr>
        <w:pStyle w:val="CM4"/>
        <w:jc w:val="both"/>
        <w:rPr>
          <w:rFonts w:ascii="Times New Roman" w:hAnsi="Times New Roman"/>
          <w:b/>
          <w:sz w:val="20"/>
          <w:szCs w:val="21"/>
        </w:rPr>
      </w:pPr>
      <w:r w:rsidRPr="00C90BBC">
        <w:rPr>
          <w:rFonts w:ascii="Times New Roman" w:hAnsi="Times New Roman"/>
          <w:sz w:val="20"/>
          <w:szCs w:val="21"/>
        </w:rPr>
        <w:t>New course proposal checklist………………………………</w:t>
      </w:r>
      <w:r w:rsidR="00FA7C1F" w:rsidRPr="00C90BBC">
        <w:rPr>
          <w:rFonts w:ascii="Times New Roman" w:hAnsi="Times New Roman"/>
          <w:sz w:val="20"/>
          <w:szCs w:val="21"/>
        </w:rPr>
        <w:t>………………………………………….</w:t>
      </w:r>
      <w:r w:rsidRPr="00C90BBC">
        <w:rPr>
          <w:rFonts w:ascii="Times New Roman" w:hAnsi="Times New Roman"/>
          <w:sz w:val="20"/>
          <w:szCs w:val="21"/>
        </w:rPr>
        <w:t>…………………………....</w:t>
      </w:r>
      <w:r w:rsidR="00C90BBC" w:rsidRPr="00C90BBC">
        <w:rPr>
          <w:rFonts w:ascii="Times New Roman" w:hAnsi="Times New Roman"/>
          <w:sz w:val="20"/>
          <w:szCs w:val="21"/>
        </w:rPr>
        <w:t>…5</w:t>
      </w:r>
      <w:r w:rsidRPr="00C90BBC">
        <w:rPr>
          <w:rFonts w:ascii="Times New Roman" w:hAnsi="Times New Roman"/>
          <w:b/>
          <w:sz w:val="20"/>
          <w:szCs w:val="21"/>
        </w:rPr>
        <w:br/>
      </w:r>
      <w:r w:rsidRPr="00C90BBC">
        <w:rPr>
          <w:rFonts w:ascii="Times New Roman" w:hAnsi="Times New Roman"/>
          <w:sz w:val="20"/>
          <w:szCs w:val="21"/>
        </w:rPr>
        <w:t>Library Resource and Information Literacy Form………………………</w:t>
      </w:r>
      <w:r w:rsidR="00C90BBC" w:rsidRPr="00C90BBC">
        <w:rPr>
          <w:rFonts w:ascii="Times New Roman" w:hAnsi="Times New Roman"/>
          <w:sz w:val="20"/>
          <w:szCs w:val="21"/>
        </w:rPr>
        <w:t>……………………………….</w:t>
      </w:r>
      <w:r w:rsidRPr="00C90BBC">
        <w:rPr>
          <w:rFonts w:ascii="Times New Roman" w:hAnsi="Times New Roman"/>
          <w:sz w:val="20"/>
          <w:szCs w:val="21"/>
        </w:rPr>
        <w:t>………………………….</w:t>
      </w:r>
      <w:r w:rsidR="00C90BBC" w:rsidRPr="00C90BBC">
        <w:rPr>
          <w:rFonts w:ascii="Times New Roman" w:hAnsi="Times New Roman"/>
          <w:sz w:val="20"/>
          <w:szCs w:val="21"/>
        </w:rPr>
        <w:t>…….7</w:t>
      </w:r>
      <w:r w:rsidRPr="00C90BBC">
        <w:rPr>
          <w:rFonts w:ascii="Times New Roman" w:hAnsi="Times New Roman"/>
          <w:b/>
          <w:sz w:val="20"/>
          <w:szCs w:val="21"/>
        </w:rPr>
        <w:br/>
      </w:r>
      <w:r w:rsidRPr="00C90BBC">
        <w:rPr>
          <w:rFonts w:ascii="Times New Roman" w:hAnsi="Times New Roman"/>
          <w:sz w:val="20"/>
          <w:szCs w:val="21"/>
        </w:rPr>
        <w:t>Course outline……..…</w:t>
      </w:r>
      <w:r w:rsidR="00C90BBC" w:rsidRPr="00C90BBC">
        <w:rPr>
          <w:rFonts w:ascii="Times New Roman" w:hAnsi="Times New Roman"/>
          <w:sz w:val="20"/>
          <w:szCs w:val="21"/>
        </w:rPr>
        <w:t>……………………………..</w:t>
      </w:r>
      <w:r w:rsidRPr="00C90BBC">
        <w:rPr>
          <w:rFonts w:ascii="Times New Roman" w:hAnsi="Times New Roman"/>
          <w:sz w:val="20"/>
          <w:szCs w:val="21"/>
        </w:rPr>
        <w:t>……………………………………………………………………………..</w:t>
      </w:r>
      <w:r w:rsidR="00C90BBC" w:rsidRPr="00C90BBC">
        <w:rPr>
          <w:rFonts w:ascii="Times New Roman" w:hAnsi="Times New Roman"/>
          <w:sz w:val="20"/>
          <w:szCs w:val="21"/>
        </w:rPr>
        <w:t>……..9</w:t>
      </w:r>
      <w:r w:rsidRPr="00C90BBC">
        <w:rPr>
          <w:rFonts w:ascii="Times New Roman" w:hAnsi="Times New Roman"/>
          <w:b/>
          <w:sz w:val="20"/>
          <w:szCs w:val="21"/>
        </w:rPr>
        <w:br/>
      </w:r>
      <w:r w:rsidRPr="00C90BBC">
        <w:rPr>
          <w:rFonts w:ascii="Times New Roman" w:hAnsi="Times New Roman"/>
          <w:sz w:val="20"/>
          <w:szCs w:val="21"/>
        </w:rPr>
        <w:t>Course design………</w:t>
      </w:r>
      <w:r w:rsidR="00C90BBC" w:rsidRPr="00C90BBC">
        <w:rPr>
          <w:rFonts w:ascii="Times New Roman" w:hAnsi="Times New Roman"/>
          <w:sz w:val="20"/>
          <w:szCs w:val="21"/>
        </w:rPr>
        <w:t>……………………………….</w:t>
      </w:r>
      <w:r w:rsidRPr="00C90BBC">
        <w:rPr>
          <w:rFonts w:ascii="Times New Roman" w:hAnsi="Times New Roman"/>
          <w:sz w:val="20"/>
          <w:szCs w:val="21"/>
        </w:rPr>
        <w:t>……………………………………………………………</w:t>
      </w:r>
      <w:r w:rsidR="00C90BBC" w:rsidRPr="00C90BBC">
        <w:rPr>
          <w:rFonts w:ascii="Times New Roman" w:hAnsi="Times New Roman"/>
          <w:sz w:val="20"/>
          <w:szCs w:val="21"/>
        </w:rPr>
        <w:t>……</w:t>
      </w:r>
      <w:r w:rsidRPr="00C90BBC">
        <w:rPr>
          <w:rFonts w:ascii="Times New Roman" w:hAnsi="Times New Roman"/>
          <w:sz w:val="20"/>
          <w:szCs w:val="21"/>
        </w:rPr>
        <w:t>….….……..….</w:t>
      </w:r>
      <w:r w:rsidR="004779A0" w:rsidRPr="00C90BBC">
        <w:rPr>
          <w:rFonts w:ascii="Times New Roman" w:hAnsi="Times New Roman"/>
          <w:sz w:val="20"/>
          <w:szCs w:val="21"/>
        </w:rPr>
        <w:t>18</w:t>
      </w:r>
      <w:r w:rsidRPr="00C90BBC">
        <w:rPr>
          <w:rFonts w:ascii="Times New Roman" w:hAnsi="Times New Roman"/>
          <w:b/>
          <w:sz w:val="20"/>
          <w:szCs w:val="21"/>
        </w:rPr>
        <w:br/>
      </w:r>
      <w:r w:rsidRPr="00C90BBC">
        <w:rPr>
          <w:rFonts w:ascii="Times New Roman" w:hAnsi="Times New Roman"/>
          <w:sz w:val="20"/>
          <w:szCs w:val="21"/>
        </w:rPr>
        <w:t>Course need assessment………………………………………………………………………...……...</w:t>
      </w:r>
      <w:r w:rsidR="004779A0" w:rsidRPr="00C90BBC">
        <w:rPr>
          <w:rFonts w:ascii="Times New Roman" w:hAnsi="Times New Roman"/>
          <w:sz w:val="20"/>
          <w:szCs w:val="21"/>
        </w:rPr>
        <w:t>...</w:t>
      </w:r>
      <w:r w:rsidR="00C90BBC" w:rsidRPr="00C90BBC">
        <w:rPr>
          <w:rFonts w:ascii="Times New Roman" w:hAnsi="Times New Roman"/>
          <w:sz w:val="20"/>
          <w:szCs w:val="21"/>
        </w:rPr>
        <w:t>...........................................</w:t>
      </w:r>
      <w:r w:rsidR="004779A0" w:rsidRPr="00C90BBC">
        <w:rPr>
          <w:rFonts w:ascii="Times New Roman" w:hAnsi="Times New Roman"/>
          <w:sz w:val="20"/>
          <w:szCs w:val="21"/>
        </w:rPr>
        <w:t>.....19</w:t>
      </w:r>
    </w:p>
    <w:p w14:paraId="594E2504" w14:textId="74EE857C" w:rsidR="00276CC1" w:rsidRPr="00C90BBC" w:rsidRDefault="00276CC1" w:rsidP="00276CC1">
      <w:pPr>
        <w:pStyle w:val="CM4"/>
        <w:jc w:val="both"/>
        <w:rPr>
          <w:rFonts w:ascii="Times New Roman" w:hAnsi="Times New Roman"/>
          <w:sz w:val="20"/>
          <w:szCs w:val="21"/>
        </w:rPr>
      </w:pPr>
      <w:r w:rsidRPr="00C90BBC">
        <w:rPr>
          <w:rFonts w:ascii="Times New Roman" w:hAnsi="Times New Roman"/>
          <w:sz w:val="20"/>
          <w:szCs w:val="21"/>
        </w:rPr>
        <w:t>Chancellor’s Report …………………………………………………………………………</w:t>
      </w:r>
      <w:r w:rsidR="00C90BBC" w:rsidRPr="00C90BBC">
        <w:rPr>
          <w:rFonts w:ascii="Times New Roman" w:hAnsi="Times New Roman"/>
          <w:sz w:val="20"/>
          <w:szCs w:val="21"/>
        </w:rPr>
        <w:t>…………………………...</w:t>
      </w:r>
      <w:r w:rsidR="00875234">
        <w:rPr>
          <w:rFonts w:ascii="Times New Roman" w:hAnsi="Times New Roman"/>
          <w:sz w:val="20"/>
          <w:szCs w:val="21"/>
        </w:rPr>
        <w:t>………….…..23</w:t>
      </w:r>
    </w:p>
    <w:p w14:paraId="25EEE831" w14:textId="11C38ED5" w:rsidR="00276CC1" w:rsidRPr="00C90BBC" w:rsidRDefault="00276CC1" w:rsidP="00276CC1">
      <w:pPr>
        <w:pStyle w:val="CM4"/>
        <w:jc w:val="both"/>
        <w:rPr>
          <w:rFonts w:ascii="Times New Roman" w:hAnsi="Times New Roman"/>
          <w:sz w:val="20"/>
          <w:szCs w:val="21"/>
        </w:rPr>
      </w:pPr>
      <w:r w:rsidRPr="00C90BBC">
        <w:rPr>
          <w:rFonts w:ascii="Times New Roman" w:hAnsi="Times New Roman"/>
          <w:sz w:val="20"/>
          <w:szCs w:val="21"/>
        </w:rPr>
        <w:t>CUNY Common Core Course Submission Form …………………………………………………………</w:t>
      </w:r>
      <w:r w:rsidR="00C90BBC" w:rsidRPr="00C90BBC">
        <w:rPr>
          <w:rFonts w:ascii="Times New Roman" w:hAnsi="Times New Roman"/>
          <w:sz w:val="20"/>
          <w:szCs w:val="21"/>
        </w:rPr>
        <w:t>……………………………</w:t>
      </w:r>
      <w:r w:rsidR="00875234">
        <w:rPr>
          <w:rFonts w:ascii="Times New Roman" w:hAnsi="Times New Roman"/>
          <w:sz w:val="20"/>
          <w:szCs w:val="21"/>
        </w:rPr>
        <w:t>.24</w:t>
      </w:r>
    </w:p>
    <w:p w14:paraId="594E5C31" w14:textId="67D11330" w:rsidR="00276CC1" w:rsidRPr="00C90BBC" w:rsidRDefault="00276CC1" w:rsidP="00276CC1">
      <w:pPr>
        <w:pStyle w:val="CM4"/>
        <w:jc w:val="both"/>
        <w:rPr>
          <w:rFonts w:ascii="Times New Roman" w:hAnsi="Times New Roman"/>
          <w:sz w:val="20"/>
          <w:szCs w:val="21"/>
        </w:rPr>
      </w:pPr>
      <w:r w:rsidRPr="00C90BBC">
        <w:rPr>
          <w:rFonts w:ascii="Times New Roman" w:hAnsi="Times New Roman"/>
          <w:sz w:val="20"/>
          <w:szCs w:val="21"/>
        </w:rPr>
        <w:t>Syllabus sample………………………………………………………………………………….………</w:t>
      </w:r>
      <w:r w:rsidR="00C90BBC" w:rsidRPr="00C90BBC">
        <w:rPr>
          <w:rFonts w:ascii="Times New Roman" w:hAnsi="Times New Roman"/>
          <w:sz w:val="20"/>
          <w:szCs w:val="21"/>
        </w:rPr>
        <w:t>…………………………….</w:t>
      </w:r>
      <w:r w:rsidRPr="00C90BBC">
        <w:rPr>
          <w:rFonts w:ascii="Times New Roman" w:hAnsi="Times New Roman"/>
          <w:sz w:val="20"/>
          <w:szCs w:val="21"/>
        </w:rPr>
        <w:t>...</w:t>
      </w:r>
      <w:r w:rsidR="00875234">
        <w:rPr>
          <w:rFonts w:ascii="Times New Roman" w:hAnsi="Times New Roman"/>
          <w:sz w:val="20"/>
          <w:szCs w:val="21"/>
        </w:rPr>
        <w:t>30</w:t>
      </w:r>
    </w:p>
    <w:p w14:paraId="2E33AD14" w14:textId="739B4483" w:rsidR="00276CC1" w:rsidRPr="00C90BBC" w:rsidRDefault="00276CC1" w:rsidP="00276CC1">
      <w:pPr>
        <w:pStyle w:val="CM4"/>
        <w:jc w:val="both"/>
        <w:rPr>
          <w:rFonts w:ascii="Times New Roman" w:hAnsi="Times New Roman"/>
          <w:sz w:val="20"/>
          <w:szCs w:val="21"/>
        </w:rPr>
      </w:pPr>
      <w:r w:rsidRPr="00C90BBC">
        <w:rPr>
          <w:rFonts w:ascii="Times New Roman" w:hAnsi="Times New Roman"/>
          <w:sz w:val="20"/>
          <w:szCs w:val="21"/>
        </w:rPr>
        <w:t>Appendix I………………………</w:t>
      </w:r>
      <w:r w:rsidR="004779A0" w:rsidRPr="00C90BBC">
        <w:rPr>
          <w:rFonts w:ascii="Times New Roman" w:hAnsi="Times New Roman"/>
          <w:sz w:val="20"/>
          <w:szCs w:val="21"/>
        </w:rPr>
        <w:t>………………………………………………………………………</w:t>
      </w:r>
      <w:r w:rsidR="00C90BBC" w:rsidRPr="00C90BBC">
        <w:rPr>
          <w:rFonts w:ascii="Times New Roman" w:hAnsi="Times New Roman"/>
          <w:sz w:val="20"/>
          <w:szCs w:val="21"/>
        </w:rPr>
        <w:t>…………………………...</w:t>
      </w:r>
      <w:r w:rsidR="00875234">
        <w:rPr>
          <w:rFonts w:ascii="Times New Roman" w:hAnsi="Times New Roman"/>
          <w:sz w:val="20"/>
          <w:szCs w:val="21"/>
        </w:rPr>
        <w:t>…..39</w:t>
      </w:r>
    </w:p>
    <w:p w14:paraId="65ACA119" w14:textId="52F8EAAA" w:rsidR="007545C1" w:rsidRPr="00C90BBC" w:rsidRDefault="007C2A4F" w:rsidP="00276CC1">
      <w:pPr>
        <w:pStyle w:val="CM4"/>
        <w:jc w:val="both"/>
        <w:rPr>
          <w:rFonts w:ascii="Times New Roman" w:hAnsi="Times New Roman"/>
          <w:sz w:val="20"/>
          <w:szCs w:val="21"/>
        </w:rPr>
      </w:pPr>
      <w:r w:rsidRPr="00C90BBC">
        <w:rPr>
          <w:rFonts w:ascii="Times New Roman" w:hAnsi="Times New Roman"/>
          <w:sz w:val="20"/>
          <w:szCs w:val="21"/>
        </w:rPr>
        <w:t>Minor modification</w:t>
      </w:r>
      <w:r w:rsidR="007545C1" w:rsidRPr="00C90BBC">
        <w:rPr>
          <w:rFonts w:ascii="Times New Roman" w:hAnsi="Times New Roman"/>
          <w:sz w:val="20"/>
          <w:szCs w:val="21"/>
        </w:rPr>
        <w:t xml:space="preserve"> 1: SPA 2201HS………………………………………………………</w:t>
      </w:r>
      <w:r w:rsidR="00C90BBC" w:rsidRPr="00C90BBC">
        <w:rPr>
          <w:rFonts w:ascii="Times New Roman" w:hAnsi="Times New Roman"/>
          <w:sz w:val="20"/>
          <w:szCs w:val="21"/>
        </w:rPr>
        <w:t>…………………………...</w:t>
      </w:r>
      <w:r w:rsidR="007545C1" w:rsidRPr="00C90BBC">
        <w:rPr>
          <w:rFonts w:ascii="Times New Roman" w:hAnsi="Times New Roman"/>
          <w:sz w:val="20"/>
          <w:szCs w:val="21"/>
        </w:rPr>
        <w:t>……………</w:t>
      </w:r>
      <w:r w:rsidR="004779A0" w:rsidRPr="00C90BBC">
        <w:rPr>
          <w:rFonts w:ascii="Times New Roman" w:hAnsi="Times New Roman"/>
          <w:sz w:val="20"/>
          <w:szCs w:val="21"/>
        </w:rPr>
        <w:t>..</w:t>
      </w:r>
      <w:r w:rsidR="007545C1" w:rsidRPr="00C90BBC">
        <w:rPr>
          <w:rFonts w:ascii="Times New Roman" w:hAnsi="Times New Roman"/>
          <w:sz w:val="20"/>
          <w:szCs w:val="21"/>
        </w:rPr>
        <w:t>…</w:t>
      </w:r>
      <w:r w:rsidR="00875234">
        <w:rPr>
          <w:rFonts w:ascii="Times New Roman" w:hAnsi="Times New Roman"/>
          <w:sz w:val="20"/>
          <w:szCs w:val="21"/>
        </w:rPr>
        <w:t>40</w:t>
      </w:r>
    </w:p>
    <w:p w14:paraId="04DB26D0" w14:textId="09C84AD2" w:rsidR="007545C1" w:rsidRPr="00C90BBC" w:rsidRDefault="007545C1" w:rsidP="007545C1">
      <w:pPr>
        <w:pStyle w:val="CM4"/>
        <w:jc w:val="both"/>
        <w:rPr>
          <w:rFonts w:ascii="Times New Roman" w:hAnsi="Times New Roman"/>
          <w:sz w:val="20"/>
          <w:szCs w:val="21"/>
        </w:rPr>
      </w:pPr>
      <w:r w:rsidRPr="00C90BBC">
        <w:rPr>
          <w:rFonts w:ascii="Times New Roman" w:hAnsi="Times New Roman"/>
          <w:sz w:val="20"/>
          <w:szCs w:val="21"/>
        </w:rPr>
        <w:t>Minor modification</w:t>
      </w:r>
      <w:r w:rsidR="004779A0" w:rsidRPr="00C90BBC">
        <w:rPr>
          <w:rFonts w:ascii="Times New Roman" w:hAnsi="Times New Roman"/>
          <w:sz w:val="20"/>
          <w:szCs w:val="21"/>
        </w:rPr>
        <w:t xml:space="preserve"> 2</w:t>
      </w:r>
      <w:r w:rsidRPr="00C90BBC">
        <w:rPr>
          <w:rFonts w:ascii="Times New Roman" w:hAnsi="Times New Roman"/>
          <w:sz w:val="20"/>
          <w:szCs w:val="21"/>
        </w:rPr>
        <w:t>:</w:t>
      </w:r>
      <w:r w:rsidR="004779A0" w:rsidRPr="00C90BBC">
        <w:rPr>
          <w:rFonts w:ascii="Times New Roman" w:hAnsi="Times New Roman"/>
          <w:sz w:val="20"/>
          <w:szCs w:val="21"/>
        </w:rPr>
        <w:t xml:space="preserve"> SPA 2203</w:t>
      </w:r>
      <w:r w:rsidRPr="00C90BBC">
        <w:rPr>
          <w:rFonts w:ascii="Times New Roman" w:hAnsi="Times New Roman"/>
          <w:sz w:val="20"/>
          <w:szCs w:val="21"/>
        </w:rPr>
        <w:t>…………………………………………………………………</w:t>
      </w:r>
      <w:r w:rsidR="00C90BBC" w:rsidRPr="00C90BBC">
        <w:rPr>
          <w:rFonts w:ascii="Times New Roman" w:hAnsi="Times New Roman"/>
          <w:sz w:val="20"/>
          <w:szCs w:val="21"/>
        </w:rPr>
        <w:t>……………………………</w:t>
      </w:r>
      <w:r w:rsidR="004779A0" w:rsidRPr="00C90BBC">
        <w:rPr>
          <w:rFonts w:ascii="Times New Roman" w:hAnsi="Times New Roman"/>
          <w:sz w:val="20"/>
          <w:szCs w:val="21"/>
        </w:rPr>
        <w:t>..</w:t>
      </w:r>
      <w:r w:rsidRPr="00C90BBC">
        <w:rPr>
          <w:rFonts w:ascii="Times New Roman" w:hAnsi="Times New Roman"/>
          <w:sz w:val="20"/>
          <w:szCs w:val="21"/>
        </w:rPr>
        <w:t>………</w:t>
      </w:r>
      <w:r w:rsidR="00875234">
        <w:rPr>
          <w:rFonts w:ascii="Times New Roman" w:hAnsi="Times New Roman"/>
          <w:sz w:val="20"/>
          <w:szCs w:val="21"/>
        </w:rPr>
        <w:t>45</w:t>
      </w:r>
      <w:r w:rsidRPr="00C90BBC">
        <w:rPr>
          <w:rFonts w:ascii="Times New Roman" w:hAnsi="Times New Roman"/>
          <w:sz w:val="20"/>
          <w:szCs w:val="21"/>
        </w:rPr>
        <w:t xml:space="preserve"> </w:t>
      </w:r>
    </w:p>
    <w:p w14:paraId="324F0CD6" w14:textId="04159DFE" w:rsidR="007545C1" w:rsidRPr="00C90BBC" w:rsidRDefault="007545C1" w:rsidP="007545C1">
      <w:pPr>
        <w:pStyle w:val="CM4"/>
        <w:jc w:val="both"/>
        <w:rPr>
          <w:rFonts w:ascii="Times New Roman" w:hAnsi="Times New Roman"/>
          <w:sz w:val="20"/>
          <w:szCs w:val="21"/>
        </w:rPr>
      </w:pPr>
      <w:r w:rsidRPr="00C90BBC">
        <w:rPr>
          <w:rFonts w:ascii="Times New Roman" w:hAnsi="Times New Roman"/>
          <w:sz w:val="20"/>
          <w:szCs w:val="21"/>
        </w:rPr>
        <w:t>Minor modification</w:t>
      </w:r>
      <w:r w:rsidR="004779A0" w:rsidRPr="00C90BBC">
        <w:rPr>
          <w:rFonts w:ascii="Times New Roman" w:hAnsi="Times New Roman"/>
          <w:sz w:val="20"/>
          <w:szCs w:val="21"/>
        </w:rPr>
        <w:t xml:space="preserve"> 3</w:t>
      </w:r>
      <w:r w:rsidRPr="00C90BBC">
        <w:rPr>
          <w:rFonts w:ascii="Times New Roman" w:hAnsi="Times New Roman"/>
          <w:sz w:val="20"/>
          <w:szCs w:val="21"/>
        </w:rPr>
        <w:t>:</w:t>
      </w:r>
      <w:r w:rsidR="004779A0" w:rsidRPr="00C90BBC">
        <w:rPr>
          <w:rFonts w:ascii="Times New Roman" w:hAnsi="Times New Roman"/>
          <w:sz w:val="20"/>
          <w:szCs w:val="21"/>
        </w:rPr>
        <w:t xml:space="preserve"> SPA 2201</w:t>
      </w:r>
      <w:r w:rsidRPr="00C90BBC">
        <w:rPr>
          <w:rFonts w:ascii="Times New Roman" w:hAnsi="Times New Roman"/>
          <w:sz w:val="20"/>
          <w:szCs w:val="21"/>
        </w:rPr>
        <w:t>…………………………………………………………………</w:t>
      </w:r>
      <w:r w:rsidR="00C90BBC" w:rsidRPr="00C90BBC">
        <w:rPr>
          <w:rFonts w:ascii="Times New Roman" w:hAnsi="Times New Roman"/>
          <w:sz w:val="20"/>
          <w:szCs w:val="21"/>
        </w:rPr>
        <w:t>…………………………...</w:t>
      </w:r>
      <w:r w:rsidRPr="00C90BBC">
        <w:rPr>
          <w:rFonts w:ascii="Times New Roman" w:hAnsi="Times New Roman"/>
          <w:sz w:val="20"/>
          <w:szCs w:val="21"/>
        </w:rPr>
        <w:t>…</w:t>
      </w:r>
      <w:r w:rsidR="004779A0" w:rsidRPr="00C90BBC">
        <w:rPr>
          <w:rFonts w:ascii="Times New Roman" w:hAnsi="Times New Roman"/>
          <w:sz w:val="20"/>
          <w:szCs w:val="21"/>
        </w:rPr>
        <w:t>...</w:t>
      </w:r>
      <w:r w:rsidRPr="00C90BBC">
        <w:rPr>
          <w:rFonts w:ascii="Times New Roman" w:hAnsi="Times New Roman"/>
          <w:sz w:val="20"/>
          <w:szCs w:val="21"/>
        </w:rPr>
        <w:t>……</w:t>
      </w:r>
      <w:r w:rsidR="00875234">
        <w:rPr>
          <w:rFonts w:ascii="Times New Roman" w:hAnsi="Times New Roman"/>
          <w:sz w:val="20"/>
          <w:szCs w:val="21"/>
        </w:rPr>
        <w:t>50</w:t>
      </w:r>
      <w:r w:rsidRPr="00C90BBC">
        <w:rPr>
          <w:rFonts w:ascii="Times New Roman" w:hAnsi="Times New Roman"/>
          <w:sz w:val="20"/>
          <w:szCs w:val="21"/>
        </w:rPr>
        <w:t xml:space="preserve"> </w:t>
      </w:r>
    </w:p>
    <w:p w14:paraId="5281EA35" w14:textId="6488DF07" w:rsidR="007545C1" w:rsidRPr="00C90BBC" w:rsidRDefault="007545C1" w:rsidP="007545C1">
      <w:pPr>
        <w:pStyle w:val="CM4"/>
        <w:jc w:val="both"/>
        <w:rPr>
          <w:rFonts w:ascii="Times New Roman" w:hAnsi="Times New Roman"/>
          <w:sz w:val="20"/>
          <w:szCs w:val="21"/>
        </w:rPr>
      </w:pPr>
      <w:r w:rsidRPr="00C90BBC">
        <w:rPr>
          <w:rFonts w:ascii="Times New Roman" w:hAnsi="Times New Roman"/>
          <w:sz w:val="20"/>
          <w:szCs w:val="21"/>
        </w:rPr>
        <w:t>Minor modification</w:t>
      </w:r>
      <w:r w:rsidR="004779A0" w:rsidRPr="00C90BBC">
        <w:rPr>
          <w:rFonts w:ascii="Times New Roman" w:hAnsi="Times New Roman"/>
          <w:sz w:val="20"/>
          <w:szCs w:val="21"/>
        </w:rPr>
        <w:t xml:space="preserve"> 4</w:t>
      </w:r>
      <w:r w:rsidRPr="00C90BBC">
        <w:rPr>
          <w:rFonts w:ascii="Times New Roman" w:hAnsi="Times New Roman"/>
          <w:sz w:val="20"/>
          <w:szCs w:val="21"/>
        </w:rPr>
        <w:t>:</w:t>
      </w:r>
      <w:r w:rsidR="004779A0" w:rsidRPr="00C90BBC">
        <w:rPr>
          <w:rFonts w:ascii="Times New Roman" w:hAnsi="Times New Roman"/>
          <w:sz w:val="20"/>
          <w:szCs w:val="21"/>
        </w:rPr>
        <w:t xml:space="preserve"> SPA 2202</w:t>
      </w:r>
      <w:r w:rsidRPr="00C90BBC">
        <w:rPr>
          <w:rFonts w:ascii="Times New Roman" w:hAnsi="Times New Roman"/>
          <w:sz w:val="20"/>
          <w:szCs w:val="21"/>
        </w:rPr>
        <w:t>………………………………………………………………………</w:t>
      </w:r>
      <w:r w:rsidR="00C90BBC" w:rsidRPr="00C90BBC">
        <w:rPr>
          <w:rFonts w:ascii="Times New Roman" w:hAnsi="Times New Roman"/>
          <w:sz w:val="20"/>
          <w:szCs w:val="21"/>
        </w:rPr>
        <w:t>…………………………….</w:t>
      </w:r>
      <w:r w:rsidR="004779A0" w:rsidRPr="00C90BBC">
        <w:rPr>
          <w:rFonts w:ascii="Times New Roman" w:hAnsi="Times New Roman"/>
          <w:sz w:val="20"/>
          <w:szCs w:val="21"/>
        </w:rPr>
        <w:t>.</w:t>
      </w:r>
      <w:r w:rsidRPr="00C90BBC">
        <w:rPr>
          <w:rFonts w:ascii="Times New Roman" w:hAnsi="Times New Roman"/>
          <w:sz w:val="20"/>
          <w:szCs w:val="21"/>
        </w:rPr>
        <w:t>…</w:t>
      </w:r>
      <w:r w:rsidR="004779A0" w:rsidRPr="00C90BBC">
        <w:rPr>
          <w:rFonts w:ascii="Times New Roman" w:hAnsi="Times New Roman"/>
          <w:sz w:val="20"/>
          <w:szCs w:val="21"/>
        </w:rPr>
        <w:t>5</w:t>
      </w:r>
      <w:r w:rsidR="00875234">
        <w:rPr>
          <w:rFonts w:ascii="Times New Roman" w:hAnsi="Times New Roman"/>
          <w:sz w:val="20"/>
          <w:szCs w:val="21"/>
        </w:rPr>
        <w:t>5</w:t>
      </w:r>
      <w:r w:rsidRPr="00C90BBC">
        <w:rPr>
          <w:rFonts w:ascii="Times New Roman" w:hAnsi="Times New Roman"/>
          <w:sz w:val="20"/>
          <w:szCs w:val="21"/>
        </w:rPr>
        <w:t xml:space="preserve"> </w:t>
      </w:r>
    </w:p>
    <w:p w14:paraId="1BEB743E" w14:textId="3036D71A" w:rsidR="007545C1" w:rsidRPr="00C90BBC" w:rsidRDefault="007545C1" w:rsidP="007545C1">
      <w:pPr>
        <w:pStyle w:val="CM4"/>
        <w:jc w:val="both"/>
        <w:rPr>
          <w:rFonts w:ascii="Times New Roman" w:hAnsi="Times New Roman"/>
          <w:sz w:val="20"/>
          <w:szCs w:val="21"/>
        </w:rPr>
      </w:pPr>
      <w:r w:rsidRPr="00C90BBC">
        <w:rPr>
          <w:rFonts w:ascii="Times New Roman" w:hAnsi="Times New Roman"/>
          <w:sz w:val="20"/>
          <w:szCs w:val="21"/>
        </w:rPr>
        <w:t>Minor modification</w:t>
      </w:r>
      <w:r w:rsidR="004779A0" w:rsidRPr="00C90BBC">
        <w:rPr>
          <w:rFonts w:ascii="Times New Roman" w:hAnsi="Times New Roman"/>
          <w:sz w:val="20"/>
          <w:szCs w:val="21"/>
        </w:rPr>
        <w:t xml:space="preserve"> 5</w:t>
      </w:r>
      <w:r w:rsidRPr="00C90BBC">
        <w:rPr>
          <w:rFonts w:ascii="Times New Roman" w:hAnsi="Times New Roman"/>
          <w:sz w:val="20"/>
          <w:szCs w:val="21"/>
        </w:rPr>
        <w:t xml:space="preserve">: SPA </w:t>
      </w:r>
      <w:r w:rsidR="00C1580F" w:rsidRPr="00C90BBC">
        <w:rPr>
          <w:rFonts w:ascii="Times New Roman" w:hAnsi="Times New Roman"/>
          <w:sz w:val="20"/>
          <w:szCs w:val="21"/>
        </w:rPr>
        <w:t>3301</w:t>
      </w:r>
      <w:r w:rsidRPr="00C90BBC">
        <w:rPr>
          <w:rFonts w:ascii="Times New Roman" w:hAnsi="Times New Roman"/>
          <w:sz w:val="20"/>
          <w:szCs w:val="21"/>
        </w:rPr>
        <w:t>……………………………………………………………</w:t>
      </w:r>
      <w:r w:rsidR="00C1580F" w:rsidRPr="00C90BBC">
        <w:rPr>
          <w:rFonts w:ascii="Times New Roman" w:hAnsi="Times New Roman"/>
          <w:sz w:val="20"/>
          <w:szCs w:val="21"/>
        </w:rPr>
        <w:t>………….</w:t>
      </w:r>
      <w:r w:rsidR="00C90BBC" w:rsidRPr="00C90BBC">
        <w:rPr>
          <w:rFonts w:ascii="Times New Roman" w:hAnsi="Times New Roman"/>
          <w:sz w:val="20"/>
          <w:szCs w:val="21"/>
        </w:rPr>
        <w:t>...........................................</w:t>
      </w:r>
      <w:r w:rsidR="00C1580F" w:rsidRPr="00C90BBC">
        <w:rPr>
          <w:rFonts w:ascii="Times New Roman" w:hAnsi="Times New Roman"/>
          <w:sz w:val="20"/>
          <w:szCs w:val="21"/>
        </w:rPr>
        <w:t>..</w:t>
      </w:r>
      <w:r w:rsidRPr="00C90BBC">
        <w:rPr>
          <w:rFonts w:ascii="Times New Roman" w:hAnsi="Times New Roman"/>
          <w:sz w:val="20"/>
          <w:szCs w:val="21"/>
        </w:rPr>
        <w:t>…</w:t>
      </w:r>
      <w:r w:rsidR="00875234">
        <w:rPr>
          <w:rFonts w:ascii="Times New Roman" w:hAnsi="Times New Roman"/>
          <w:sz w:val="20"/>
          <w:szCs w:val="21"/>
        </w:rPr>
        <w:t>60</w:t>
      </w:r>
    </w:p>
    <w:p w14:paraId="657E7AFF" w14:textId="328A09C7" w:rsidR="00C1580F" w:rsidRPr="00C90BBC" w:rsidRDefault="00C1580F" w:rsidP="00C1580F">
      <w:pPr>
        <w:pStyle w:val="CM4"/>
        <w:jc w:val="both"/>
        <w:rPr>
          <w:rFonts w:ascii="Times New Roman" w:hAnsi="Times New Roman"/>
          <w:sz w:val="20"/>
          <w:szCs w:val="21"/>
        </w:rPr>
      </w:pPr>
      <w:r w:rsidRPr="00C90BBC">
        <w:rPr>
          <w:rFonts w:ascii="Times New Roman" w:hAnsi="Times New Roman"/>
          <w:sz w:val="20"/>
          <w:szCs w:val="21"/>
        </w:rPr>
        <w:t>Minor modification 6: SPA 3302……………………………………………………………………</w:t>
      </w:r>
      <w:r w:rsidR="00C90BBC" w:rsidRPr="00C90BBC">
        <w:rPr>
          <w:rFonts w:ascii="Times New Roman" w:hAnsi="Times New Roman"/>
          <w:sz w:val="20"/>
          <w:szCs w:val="21"/>
        </w:rPr>
        <w:t>…………………………...</w:t>
      </w:r>
      <w:r w:rsidRPr="00C90BBC">
        <w:rPr>
          <w:rFonts w:ascii="Times New Roman" w:hAnsi="Times New Roman"/>
          <w:sz w:val="20"/>
          <w:szCs w:val="21"/>
        </w:rPr>
        <w:t>..</w:t>
      </w:r>
      <w:r w:rsidR="00875234">
        <w:rPr>
          <w:rFonts w:ascii="Times New Roman" w:hAnsi="Times New Roman"/>
          <w:sz w:val="20"/>
          <w:szCs w:val="21"/>
        </w:rPr>
        <w:t>….…65</w:t>
      </w:r>
    </w:p>
    <w:p w14:paraId="53C7989B" w14:textId="23F22EA0" w:rsidR="00C1580F" w:rsidRPr="00C90BBC" w:rsidRDefault="00276CC1" w:rsidP="00C1580F">
      <w:pPr>
        <w:pStyle w:val="CM4"/>
        <w:jc w:val="both"/>
        <w:rPr>
          <w:rFonts w:ascii="Times New Roman" w:hAnsi="Times New Roman"/>
          <w:sz w:val="20"/>
          <w:szCs w:val="21"/>
        </w:rPr>
      </w:pPr>
      <w:r w:rsidRPr="00C90BBC">
        <w:rPr>
          <w:rFonts w:ascii="Times New Roman" w:hAnsi="Times New Roman"/>
          <w:color w:val="000000"/>
          <w:sz w:val="20"/>
          <w:szCs w:val="21"/>
        </w:rPr>
        <w:fldChar w:fldCharType="end"/>
      </w:r>
      <w:r w:rsidR="00C1580F" w:rsidRPr="00C90BBC">
        <w:rPr>
          <w:rFonts w:ascii="Times New Roman" w:hAnsi="Times New Roman"/>
          <w:sz w:val="20"/>
          <w:szCs w:val="21"/>
        </w:rPr>
        <w:t>Minor modification 7: SPA 1101……………</w:t>
      </w:r>
      <w:r w:rsidR="001A2D9C" w:rsidRPr="00C90BBC">
        <w:rPr>
          <w:rFonts w:ascii="Times New Roman" w:hAnsi="Times New Roman"/>
          <w:sz w:val="20"/>
          <w:szCs w:val="21"/>
        </w:rPr>
        <w:t>…………..</w:t>
      </w:r>
      <w:r w:rsidR="00C90BBC" w:rsidRPr="00C90BBC">
        <w:rPr>
          <w:rFonts w:ascii="Times New Roman" w:hAnsi="Times New Roman"/>
          <w:sz w:val="20"/>
          <w:szCs w:val="21"/>
        </w:rPr>
        <w:t>………</w:t>
      </w:r>
      <w:r w:rsidR="00875234">
        <w:rPr>
          <w:rFonts w:ascii="Times New Roman" w:hAnsi="Times New Roman"/>
          <w:sz w:val="20"/>
          <w:szCs w:val="21"/>
        </w:rPr>
        <w:t>……………………………………………………………...…….…70</w:t>
      </w:r>
    </w:p>
    <w:p w14:paraId="0FB0A00C" w14:textId="72DA7157" w:rsidR="00C1580F" w:rsidRPr="00C90BBC" w:rsidRDefault="00C1580F" w:rsidP="00C1580F">
      <w:pPr>
        <w:pStyle w:val="CM4"/>
        <w:jc w:val="both"/>
        <w:rPr>
          <w:rFonts w:ascii="Times New Roman" w:hAnsi="Times New Roman"/>
          <w:sz w:val="20"/>
          <w:szCs w:val="21"/>
        </w:rPr>
      </w:pPr>
      <w:r w:rsidRPr="00C90BBC">
        <w:rPr>
          <w:rFonts w:ascii="Times New Roman" w:hAnsi="Times New Roman"/>
          <w:sz w:val="20"/>
          <w:szCs w:val="21"/>
        </w:rPr>
        <w:t xml:space="preserve">Minor modification </w:t>
      </w:r>
      <w:r w:rsidR="001A2D9C" w:rsidRPr="00C90BBC">
        <w:rPr>
          <w:rFonts w:ascii="Times New Roman" w:hAnsi="Times New Roman"/>
          <w:sz w:val="20"/>
          <w:szCs w:val="21"/>
        </w:rPr>
        <w:t>8</w:t>
      </w:r>
      <w:r w:rsidRPr="00C90BBC">
        <w:rPr>
          <w:rFonts w:ascii="Times New Roman" w:hAnsi="Times New Roman"/>
          <w:sz w:val="20"/>
          <w:szCs w:val="21"/>
        </w:rPr>
        <w:t xml:space="preserve">: SPA </w:t>
      </w:r>
      <w:r w:rsidR="001A2D9C" w:rsidRPr="00C90BBC">
        <w:rPr>
          <w:rFonts w:ascii="Times New Roman" w:hAnsi="Times New Roman"/>
          <w:sz w:val="20"/>
          <w:szCs w:val="21"/>
        </w:rPr>
        <w:t>1102………….</w:t>
      </w:r>
      <w:r w:rsidRPr="00C90BBC">
        <w:rPr>
          <w:rFonts w:ascii="Times New Roman" w:hAnsi="Times New Roman"/>
          <w:sz w:val="20"/>
          <w:szCs w:val="21"/>
        </w:rPr>
        <w:t>……………</w:t>
      </w:r>
      <w:r w:rsidR="001A2D9C" w:rsidRPr="00C90BBC">
        <w:rPr>
          <w:rFonts w:ascii="Times New Roman" w:hAnsi="Times New Roman"/>
          <w:sz w:val="20"/>
          <w:szCs w:val="21"/>
        </w:rPr>
        <w:t>.</w:t>
      </w:r>
      <w:r w:rsidR="00C90BBC" w:rsidRPr="00C90BBC">
        <w:rPr>
          <w:rFonts w:ascii="Times New Roman" w:hAnsi="Times New Roman"/>
          <w:sz w:val="20"/>
          <w:szCs w:val="21"/>
        </w:rPr>
        <w:t>…………………………………………………………………...……….…7</w:t>
      </w:r>
      <w:r w:rsidR="00875234">
        <w:rPr>
          <w:rFonts w:ascii="Times New Roman" w:hAnsi="Times New Roman"/>
          <w:sz w:val="20"/>
          <w:szCs w:val="21"/>
        </w:rPr>
        <w:t>5</w:t>
      </w:r>
    </w:p>
    <w:p w14:paraId="58D24B9A" w14:textId="534DEE38" w:rsidR="00276CC1" w:rsidRDefault="00276CC1" w:rsidP="007545C1">
      <w:pPr>
        <w:pStyle w:val="CM4"/>
        <w:jc w:val="both"/>
        <w:rPr>
          <w:rFonts w:ascii="Times New Roman" w:hAnsi="Times New Roman"/>
          <w:color w:val="000000"/>
          <w:sz w:val="20"/>
          <w:szCs w:val="21"/>
        </w:rPr>
      </w:pPr>
    </w:p>
    <w:p w14:paraId="485DBAF3" w14:textId="77777777" w:rsidR="001A2D9C" w:rsidRPr="00C72926" w:rsidRDefault="001A2D9C" w:rsidP="001A2D9C">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14:paraId="4ED9D418" w14:textId="77777777" w:rsidR="001A2D9C" w:rsidRDefault="001A2D9C" w:rsidP="001A2D9C">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15AA7211" w14:textId="77777777" w:rsidR="001A2D9C" w:rsidRPr="007246E6" w:rsidRDefault="001A2D9C" w:rsidP="001A2D9C">
      <w:pPr>
        <w:rPr>
          <w:rFonts w:ascii="Times New Roman" w:hAnsi="Times New Roman" w:cs="Times New Roman"/>
          <w:sz w:val="20"/>
          <w:lang w:val="en-US"/>
        </w:rPr>
      </w:pPr>
      <w:r w:rsidRPr="007246E6">
        <w:rPr>
          <w:rFonts w:ascii="Times New Roman" w:hAnsi="Times New Roman" w:cs="Times New Roman"/>
          <w:sz w:val="20"/>
          <w:lang w:val="en-US"/>
        </w:rPr>
        <w:t xml:space="preserve">This form is used for all new course proposals. Attach this to the </w:t>
      </w:r>
      <w:hyperlink r:id="rId12" w:history="1">
        <w:r w:rsidRPr="007246E6">
          <w:rPr>
            <w:rStyle w:val="Hyperlink"/>
            <w:rFonts w:ascii="Times New Roman" w:hAnsi="Times New Roman" w:cs="Times New Roman"/>
            <w:sz w:val="20"/>
            <w:lang w:val="en-US"/>
          </w:rPr>
          <w:t>Curriculum Modification Proposal Form</w:t>
        </w:r>
      </w:hyperlink>
      <w:r w:rsidRPr="007246E6">
        <w:rPr>
          <w:rFonts w:ascii="Times New Roman" w:hAnsi="Times New Roman" w:cs="Times New Roman"/>
          <w:sz w:val="20"/>
          <w:lang w:val="en-US"/>
        </w:rPr>
        <w:t xml:space="preserve"> and submit as one package as per instructions.  Use one New Course Proposal Form for each new course.</w:t>
      </w:r>
    </w:p>
    <w:tbl>
      <w:tblPr>
        <w:tblStyle w:val="TableGrid"/>
        <w:tblW w:w="0" w:type="auto"/>
        <w:tblLook w:val="00A0" w:firstRow="1" w:lastRow="0" w:firstColumn="1" w:lastColumn="0" w:noHBand="0" w:noVBand="0"/>
      </w:tblPr>
      <w:tblGrid>
        <w:gridCol w:w="3528"/>
        <w:gridCol w:w="5328"/>
      </w:tblGrid>
      <w:tr w:rsidR="001A2D9C" w:rsidRPr="00705F42" w14:paraId="59E0284E" w14:textId="77777777" w:rsidTr="008C7F65">
        <w:tc>
          <w:tcPr>
            <w:tcW w:w="3528" w:type="dxa"/>
          </w:tcPr>
          <w:p w14:paraId="196364B7" w14:textId="77777777" w:rsidR="001A2D9C" w:rsidRPr="00A912B6" w:rsidRDefault="001A2D9C" w:rsidP="008C7F65">
            <w:pPr>
              <w:rPr>
                <w:rFonts w:ascii="Times New Roman" w:hAnsi="Times New Roman" w:cs="Times New Roman"/>
                <w:b/>
                <w:sz w:val="22"/>
                <w:szCs w:val="22"/>
              </w:rPr>
            </w:pPr>
            <w:r w:rsidRPr="00A912B6">
              <w:rPr>
                <w:rFonts w:ascii="Times New Roman" w:hAnsi="Times New Roman" w:cs="Times New Roman"/>
                <w:b/>
                <w:sz w:val="22"/>
                <w:szCs w:val="22"/>
              </w:rPr>
              <w:t>Course Title</w:t>
            </w:r>
          </w:p>
        </w:tc>
        <w:tc>
          <w:tcPr>
            <w:tcW w:w="5328" w:type="dxa"/>
          </w:tcPr>
          <w:p w14:paraId="151B783B" w14:textId="4FD2A13D" w:rsidR="001A2D9C" w:rsidRDefault="001A2D9C" w:rsidP="008C7F65">
            <w:pPr>
              <w:rPr>
                <w:rFonts w:ascii="Times New Roman" w:hAnsi="Times New Roman" w:cs="Times New Roman"/>
                <w:sz w:val="22"/>
                <w:szCs w:val="22"/>
              </w:rPr>
            </w:pPr>
            <w:r w:rsidRPr="00D138E3">
              <w:rPr>
                <w:rFonts w:ascii="Times New Roman" w:hAnsi="Times New Roman" w:cs="Times New Roman"/>
                <w:sz w:val="22"/>
                <w:szCs w:val="22"/>
              </w:rPr>
              <w:t>Spanish Oral and Written Academic Communication for Heritage Speakers</w:t>
            </w:r>
            <w:r w:rsidR="00E86AC4">
              <w:rPr>
                <w:rStyle w:val="FootnoteReference"/>
                <w:rFonts w:ascii="Times New Roman" w:hAnsi="Times New Roman" w:cs="Times New Roman"/>
                <w:sz w:val="22"/>
                <w:szCs w:val="22"/>
              </w:rPr>
              <w:footnoteReference w:id="2"/>
            </w:r>
          </w:p>
        </w:tc>
      </w:tr>
      <w:tr w:rsidR="001A2D9C" w14:paraId="525580C0" w14:textId="77777777" w:rsidTr="008C7F65">
        <w:tc>
          <w:tcPr>
            <w:tcW w:w="3528" w:type="dxa"/>
          </w:tcPr>
          <w:p w14:paraId="07770D02" w14:textId="77777777" w:rsidR="001A2D9C" w:rsidRPr="00A912B6" w:rsidRDefault="001A2D9C" w:rsidP="008C7F65">
            <w:pPr>
              <w:rPr>
                <w:rFonts w:ascii="Times New Roman" w:hAnsi="Times New Roman" w:cs="Times New Roman"/>
                <w:b/>
                <w:sz w:val="22"/>
                <w:szCs w:val="22"/>
              </w:rPr>
            </w:pPr>
            <w:r>
              <w:rPr>
                <w:rFonts w:ascii="Times New Roman" w:hAnsi="Times New Roman" w:cs="Times New Roman"/>
                <w:b/>
                <w:sz w:val="22"/>
                <w:szCs w:val="22"/>
              </w:rPr>
              <w:t>Proposal Date</w:t>
            </w:r>
          </w:p>
        </w:tc>
        <w:tc>
          <w:tcPr>
            <w:tcW w:w="5328" w:type="dxa"/>
          </w:tcPr>
          <w:p w14:paraId="7D3AC2F1" w14:textId="77777777" w:rsidR="001A2D9C" w:rsidRDefault="001A2D9C" w:rsidP="008C7F65">
            <w:pPr>
              <w:rPr>
                <w:rFonts w:ascii="Times New Roman" w:hAnsi="Times New Roman" w:cs="Times New Roman"/>
                <w:sz w:val="22"/>
                <w:szCs w:val="22"/>
              </w:rPr>
            </w:pPr>
            <w:r>
              <w:rPr>
                <w:rFonts w:ascii="Times New Roman" w:hAnsi="Times New Roman" w:cs="Times New Roman"/>
                <w:sz w:val="22"/>
                <w:szCs w:val="22"/>
              </w:rPr>
              <w:t>September 5</w:t>
            </w:r>
          </w:p>
        </w:tc>
      </w:tr>
      <w:tr w:rsidR="001A2D9C" w14:paraId="7BF6CC1E" w14:textId="77777777" w:rsidTr="008C7F65">
        <w:tc>
          <w:tcPr>
            <w:tcW w:w="3528" w:type="dxa"/>
          </w:tcPr>
          <w:p w14:paraId="3539207D" w14:textId="77777777" w:rsidR="001A2D9C" w:rsidRPr="00A912B6" w:rsidRDefault="001A2D9C" w:rsidP="008C7F65">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328" w:type="dxa"/>
          </w:tcPr>
          <w:p w14:paraId="6BA033F9" w14:textId="77777777" w:rsidR="001A2D9C" w:rsidRDefault="001A2D9C" w:rsidP="008C7F65">
            <w:pPr>
              <w:rPr>
                <w:rFonts w:ascii="Times New Roman" w:hAnsi="Times New Roman" w:cs="Times New Roman"/>
                <w:sz w:val="22"/>
                <w:szCs w:val="22"/>
              </w:rPr>
            </w:pPr>
            <w:r>
              <w:rPr>
                <w:rFonts w:ascii="Times New Roman" w:hAnsi="Times New Roman" w:cs="Times New Roman"/>
                <w:sz w:val="22"/>
                <w:szCs w:val="22"/>
              </w:rPr>
              <w:t>David Sánchez Jiménez</w:t>
            </w:r>
          </w:p>
        </w:tc>
      </w:tr>
      <w:tr w:rsidR="001A2D9C" w14:paraId="39278470" w14:textId="77777777" w:rsidTr="008C7F65">
        <w:tc>
          <w:tcPr>
            <w:tcW w:w="3528" w:type="dxa"/>
          </w:tcPr>
          <w:p w14:paraId="4601940F" w14:textId="77777777" w:rsidR="001A2D9C" w:rsidRPr="00A912B6" w:rsidRDefault="001A2D9C" w:rsidP="008C7F65">
            <w:pPr>
              <w:rPr>
                <w:rFonts w:ascii="Times New Roman" w:hAnsi="Times New Roman" w:cs="Times New Roman"/>
                <w:b/>
                <w:sz w:val="22"/>
                <w:szCs w:val="22"/>
              </w:rPr>
            </w:pPr>
            <w:r>
              <w:rPr>
                <w:rFonts w:ascii="Times New Roman" w:hAnsi="Times New Roman" w:cs="Times New Roman"/>
                <w:b/>
                <w:sz w:val="22"/>
                <w:szCs w:val="22"/>
              </w:rPr>
              <w:t>Course Number</w:t>
            </w:r>
          </w:p>
        </w:tc>
        <w:tc>
          <w:tcPr>
            <w:tcW w:w="5328" w:type="dxa"/>
          </w:tcPr>
          <w:p w14:paraId="4599D259" w14:textId="77777777" w:rsidR="001A2D9C" w:rsidRDefault="001A2D9C" w:rsidP="008C7F65">
            <w:pPr>
              <w:rPr>
                <w:rFonts w:ascii="Times New Roman" w:hAnsi="Times New Roman" w:cs="Times New Roman"/>
                <w:sz w:val="22"/>
                <w:szCs w:val="22"/>
              </w:rPr>
            </w:pPr>
            <w:r>
              <w:rPr>
                <w:rFonts w:ascii="Times New Roman" w:hAnsi="Times New Roman" w:cs="Times New Roman"/>
                <w:sz w:val="22"/>
                <w:szCs w:val="22"/>
              </w:rPr>
              <w:t>SPA 2202HS</w:t>
            </w:r>
          </w:p>
        </w:tc>
      </w:tr>
      <w:tr w:rsidR="001A2D9C" w14:paraId="517FEA3D" w14:textId="77777777" w:rsidTr="008C7F65">
        <w:tc>
          <w:tcPr>
            <w:tcW w:w="3528" w:type="dxa"/>
          </w:tcPr>
          <w:p w14:paraId="3C1089F0" w14:textId="77777777" w:rsidR="001A2D9C" w:rsidRPr="00A912B6" w:rsidRDefault="001A2D9C" w:rsidP="008C7F65">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328" w:type="dxa"/>
          </w:tcPr>
          <w:p w14:paraId="6188A071" w14:textId="77777777" w:rsidR="001A2D9C" w:rsidRDefault="001A2D9C" w:rsidP="008C7F65">
            <w:pPr>
              <w:rPr>
                <w:rFonts w:ascii="Times New Roman" w:hAnsi="Times New Roman" w:cs="Times New Roman"/>
                <w:sz w:val="22"/>
                <w:szCs w:val="22"/>
              </w:rPr>
            </w:pPr>
            <w:r>
              <w:rPr>
                <w:rFonts w:ascii="Times New Roman" w:hAnsi="Times New Roman" w:cs="Times New Roman"/>
                <w:sz w:val="22"/>
                <w:szCs w:val="22"/>
              </w:rPr>
              <w:t>3 hours 3 credits</w:t>
            </w:r>
          </w:p>
        </w:tc>
      </w:tr>
      <w:tr w:rsidR="001A2D9C" w:rsidRPr="00705F42" w14:paraId="3AE88BB4" w14:textId="77777777" w:rsidTr="008C7F65">
        <w:tc>
          <w:tcPr>
            <w:tcW w:w="3528" w:type="dxa"/>
          </w:tcPr>
          <w:p w14:paraId="334A022C" w14:textId="77777777" w:rsidR="001A2D9C" w:rsidRPr="00A912B6" w:rsidRDefault="001A2D9C" w:rsidP="008C7F65">
            <w:pPr>
              <w:rPr>
                <w:rFonts w:ascii="Times New Roman" w:hAnsi="Times New Roman" w:cs="Times New Roman"/>
                <w:b/>
                <w:sz w:val="22"/>
                <w:szCs w:val="22"/>
              </w:rPr>
            </w:pPr>
            <w:r>
              <w:rPr>
                <w:rFonts w:ascii="Times New Roman" w:hAnsi="Times New Roman" w:cs="Times New Roman"/>
                <w:b/>
                <w:sz w:val="22"/>
                <w:szCs w:val="22"/>
              </w:rPr>
              <w:t>Course Pre / Co-Requisites</w:t>
            </w:r>
          </w:p>
        </w:tc>
        <w:tc>
          <w:tcPr>
            <w:tcW w:w="5328" w:type="dxa"/>
          </w:tcPr>
          <w:p w14:paraId="39422DEC" w14:textId="77777777" w:rsidR="001A2D9C" w:rsidRDefault="001A2D9C" w:rsidP="008C7F65">
            <w:pPr>
              <w:rPr>
                <w:rFonts w:ascii="Times New Roman" w:hAnsi="Times New Roman" w:cs="Times New Roman"/>
                <w:sz w:val="22"/>
                <w:szCs w:val="22"/>
              </w:rPr>
            </w:pPr>
            <w:r w:rsidRPr="00581183">
              <w:rPr>
                <w:rFonts w:ascii="Times New Roman" w:hAnsi="Times New Roman" w:cs="Times New Roman"/>
                <w:sz w:val="22"/>
                <w:szCs w:val="22"/>
              </w:rPr>
              <w:t>SPA 2201HS or placement test and department permission (student must be a heritage speaker and demonstrate proficiency to place in SPA 2202HS)</w:t>
            </w:r>
          </w:p>
        </w:tc>
      </w:tr>
      <w:tr w:rsidR="001A2D9C" w:rsidRPr="00705F42" w14:paraId="39267E77" w14:textId="77777777" w:rsidTr="008C7F65">
        <w:tc>
          <w:tcPr>
            <w:tcW w:w="3528" w:type="dxa"/>
          </w:tcPr>
          <w:p w14:paraId="0644517C" w14:textId="77777777" w:rsidR="001A2D9C" w:rsidRPr="00A912B6" w:rsidRDefault="001A2D9C" w:rsidP="008C7F65">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328" w:type="dxa"/>
          </w:tcPr>
          <w:p w14:paraId="6EC1ECE4" w14:textId="77777777" w:rsidR="001A2D9C" w:rsidRDefault="001A2D9C" w:rsidP="00E86AC4">
            <w:pPr>
              <w:rPr>
                <w:rFonts w:ascii="Times New Roman" w:hAnsi="Times New Roman" w:cs="Times New Roman"/>
                <w:sz w:val="22"/>
                <w:szCs w:val="22"/>
              </w:rPr>
            </w:pPr>
            <w:r w:rsidRPr="00581183">
              <w:rPr>
                <w:rFonts w:ascii="Times New Roman" w:hAnsi="Times New Roman" w:cs="Times New Roman"/>
                <w:sz w:val="22"/>
                <w:szCs w:val="22"/>
              </w:rPr>
              <w:t xml:space="preserve">As a continuation of Spanish 2201HS, this course is designed to further the formal study of Spanish grammar and vocabulary through reading comprehension. The course helps heritage speakers of Spanish enhance their writing and presentational skills in an academic setting. The knowledge and skills will equip students with the ability to expand their linguistic registers in Spanish and develop a broader command of the language. Taught </w:t>
            </w:r>
            <w:r w:rsidRPr="00581183">
              <w:rPr>
                <w:rFonts w:ascii="Times New Roman" w:hAnsi="Times New Roman" w:cs="Times New Roman"/>
                <w:sz w:val="22"/>
                <w:szCs w:val="22"/>
              </w:rPr>
              <w:lastRenderedPageBreak/>
              <w:t>exclusively in Spanish, this course is designed for heritage speakers only. Students with credit for SPA 2201 cannot register for SPA 2202HS.</w:t>
            </w:r>
          </w:p>
          <w:p w14:paraId="621ACC8F" w14:textId="3E02068C" w:rsidR="00E86AC4" w:rsidRDefault="00E86AC4" w:rsidP="00E86AC4">
            <w:pPr>
              <w:rPr>
                <w:rFonts w:ascii="Times New Roman" w:hAnsi="Times New Roman" w:cs="Times New Roman"/>
                <w:sz w:val="22"/>
                <w:szCs w:val="22"/>
              </w:rPr>
            </w:pPr>
          </w:p>
        </w:tc>
      </w:tr>
      <w:tr w:rsidR="001A2D9C" w:rsidRPr="00705F42" w14:paraId="100072CE" w14:textId="77777777" w:rsidTr="008C7F65">
        <w:tc>
          <w:tcPr>
            <w:tcW w:w="3528" w:type="dxa"/>
          </w:tcPr>
          <w:p w14:paraId="14CE6005" w14:textId="77777777" w:rsidR="001A2D9C" w:rsidRDefault="001A2D9C" w:rsidP="008C7F65">
            <w:pPr>
              <w:rPr>
                <w:rFonts w:ascii="Times New Roman" w:hAnsi="Times New Roman" w:cs="Times New Roman"/>
                <w:b/>
                <w:sz w:val="22"/>
                <w:szCs w:val="22"/>
              </w:rPr>
            </w:pPr>
            <w:r>
              <w:rPr>
                <w:rFonts w:ascii="Times New Roman" w:hAnsi="Times New Roman" w:cs="Times New Roman"/>
                <w:b/>
                <w:sz w:val="22"/>
                <w:szCs w:val="22"/>
              </w:rPr>
              <w:lastRenderedPageBreak/>
              <w:t>Brief Rationale</w:t>
            </w:r>
          </w:p>
          <w:p w14:paraId="4C46498D" w14:textId="77777777" w:rsidR="001A2D9C" w:rsidRDefault="001A2D9C" w:rsidP="008C7F65">
            <w:pPr>
              <w:rPr>
                <w:rFonts w:ascii="Times New Roman" w:hAnsi="Times New Roman" w:cs="Times New Roman"/>
                <w:sz w:val="20"/>
                <w:szCs w:val="22"/>
              </w:rPr>
            </w:pPr>
            <w:r w:rsidRPr="003535BC">
              <w:rPr>
                <w:rFonts w:ascii="Times New Roman" w:hAnsi="Times New Roman" w:cs="Times New Roman"/>
                <w:sz w:val="20"/>
                <w:szCs w:val="22"/>
              </w:rPr>
              <w:t>Provide a concise summary of why this course is important to the department, school or college.</w:t>
            </w:r>
          </w:p>
          <w:p w14:paraId="3F8086BB" w14:textId="77777777" w:rsidR="001A2D9C" w:rsidRPr="003535BC" w:rsidRDefault="001A2D9C" w:rsidP="008C7F65">
            <w:pPr>
              <w:rPr>
                <w:rFonts w:ascii="Times New Roman" w:hAnsi="Times New Roman" w:cs="Times New Roman"/>
                <w:b/>
                <w:sz w:val="22"/>
                <w:szCs w:val="22"/>
              </w:rPr>
            </w:pPr>
          </w:p>
        </w:tc>
        <w:tc>
          <w:tcPr>
            <w:tcW w:w="5328" w:type="dxa"/>
          </w:tcPr>
          <w:p w14:paraId="40BD8BFA" w14:textId="272EFA2A" w:rsidR="001A2D9C" w:rsidRPr="00581183" w:rsidRDefault="001A2D9C" w:rsidP="008C7F65">
            <w:pPr>
              <w:rPr>
                <w:rFonts w:ascii="Times New Roman" w:hAnsi="Times New Roman" w:cs="Times New Roman"/>
                <w:sz w:val="22"/>
                <w:szCs w:val="22"/>
              </w:rPr>
            </w:pPr>
            <w:r w:rsidRPr="00581183">
              <w:rPr>
                <w:rFonts w:ascii="Times New Roman" w:hAnsi="Times New Roman" w:cs="Times New Roman"/>
                <w:sz w:val="22"/>
                <w:szCs w:val="22"/>
              </w:rPr>
              <w:t xml:space="preserve">SPA 2202HS </w:t>
            </w:r>
            <w:r w:rsidRPr="00581183">
              <w:rPr>
                <w:rFonts w:ascii="Times New Roman" w:hAnsi="Times New Roman" w:cs="Times New Roman"/>
                <w:i/>
                <w:sz w:val="22"/>
                <w:szCs w:val="22"/>
              </w:rPr>
              <w:t>Spanish Oral and Written Academic Communication for Heritage Speakers</w:t>
            </w:r>
            <w:r w:rsidRPr="00581183">
              <w:rPr>
                <w:rFonts w:ascii="Times New Roman" w:hAnsi="Times New Roman" w:cs="Times New Roman"/>
                <w:sz w:val="22"/>
                <w:szCs w:val="22"/>
              </w:rPr>
              <w:t xml:space="preserve"> will be the second step of a sequence created for heritage speakers of Spanish at NYCCT. It will allow us to develop an independent track in our existing Spanish program for heritage speakers to respond to the specific learning needs of these students, as has been done at several CUNY colleges. This is relevant for an institution like NYCCT, a federally designated Hispanic S</w:t>
            </w:r>
            <w:r w:rsidR="005B2D36">
              <w:rPr>
                <w:rFonts w:ascii="Times New Roman" w:hAnsi="Times New Roman" w:cs="Times New Roman"/>
                <w:sz w:val="22"/>
                <w:szCs w:val="22"/>
              </w:rPr>
              <w:t xml:space="preserve">erving Institution (HSI), with </w:t>
            </w:r>
            <w:r w:rsidRPr="00581183">
              <w:rPr>
                <w:rFonts w:ascii="Times New Roman" w:hAnsi="Times New Roman" w:cs="Times New Roman"/>
                <w:sz w:val="22"/>
                <w:szCs w:val="22"/>
              </w:rPr>
              <w:t>the mission to prepare for success in a multicultural and diverse bilingual community. In 2012, approximately 33.8% of the student population of NYCCT identified themselves as Hispanic, representing the largest community by ethnicity in City Tech since Fall 2014 (NYCCT, Data overview President´s Convocation Fall 2015), with a total number of 5,573 students (Female: 2,384; Male: 3,189) enrolled in Fall 2015 (Enrollment by Gender and Ethnicity, Assessment &amp; Institutional Research, Fall 2015). Hispanic Americans are undoubtedly the fastest growing ethnic minority in the country. As of 2015, there are about 56.6 million Hispanic Americans in the United States (United States Census Bureau, 2016), and this number is expected to reach 150 million by 2050 (Martinez, 2016). The United States is currently the second largest Spanish-speaking country in the world</w:t>
            </w:r>
            <w:r w:rsidR="002A37A4">
              <w:rPr>
                <w:rFonts w:ascii="Times New Roman" w:hAnsi="Times New Roman" w:cs="Times New Roman"/>
                <w:sz w:val="22"/>
                <w:szCs w:val="22"/>
              </w:rPr>
              <w:t xml:space="preserve"> (Fern</w:t>
            </w:r>
            <w:r w:rsidR="001C4EBC">
              <w:rPr>
                <w:rFonts w:ascii="Times New Roman" w:hAnsi="Times New Roman" w:cs="Times New Roman"/>
                <w:sz w:val="22"/>
                <w:szCs w:val="22"/>
              </w:rPr>
              <w:t>ández Ví</w:t>
            </w:r>
            <w:r w:rsidR="002A37A4">
              <w:rPr>
                <w:rFonts w:ascii="Times New Roman" w:hAnsi="Times New Roman" w:cs="Times New Roman"/>
                <w:sz w:val="22"/>
                <w:szCs w:val="22"/>
              </w:rPr>
              <w:t>tores, 2015)</w:t>
            </w:r>
            <w:r w:rsidRPr="00581183">
              <w:rPr>
                <w:rFonts w:ascii="Times New Roman" w:hAnsi="Times New Roman" w:cs="Times New Roman"/>
                <w:sz w:val="22"/>
                <w:szCs w:val="22"/>
              </w:rPr>
              <w:t xml:space="preserve">. </w:t>
            </w:r>
          </w:p>
          <w:p w14:paraId="37C4B27F" w14:textId="77777777" w:rsidR="001A2D9C" w:rsidRDefault="001A2D9C" w:rsidP="008C7F65">
            <w:pPr>
              <w:rPr>
                <w:rFonts w:ascii="Times New Roman" w:hAnsi="Times New Roman" w:cs="Times New Roman"/>
                <w:sz w:val="22"/>
                <w:szCs w:val="22"/>
              </w:rPr>
            </w:pPr>
          </w:p>
        </w:tc>
      </w:tr>
      <w:tr w:rsidR="001A2D9C" w:rsidRPr="00705F42" w14:paraId="1AA3BCC7" w14:textId="77777777" w:rsidTr="008C7F65">
        <w:tc>
          <w:tcPr>
            <w:tcW w:w="3528" w:type="dxa"/>
          </w:tcPr>
          <w:p w14:paraId="7C40F2F1" w14:textId="77777777" w:rsidR="001A2D9C" w:rsidRPr="00B55DF6" w:rsidRDefault="001A2D9C" w:rsidP="008C7F65">
            <w:pPr>
              <w:rPr>
                <w:rFonts w:ascii="Times New Roman" w:hAnsi="Times New Roman" w:cs="Times New Roman"/>
                <w:b/>
                <w:sz w:val="22"/>
                <w:szCs w:val="22"/>
              </w:rPr>
            </w:pPr>
            <w:r>
              <w:rPr>
                <w:rFonts w:ascii="Times New Roman" w:hAnsi="Times New Roman" w:cs="Times New Roman"/>
                <w:b/>
                <w:sz w:val="22"/>
                <w:szCs w:val="22"/>
              </w:rPr>
              <w:t>CUNY</w:t>
            </w:r>
            <w:r w:rsidRPr="00B55DF6">
              <w:rPr>
                <w:rFonts w:ascii="Times New Roman" w:hAnsi="Times New Roman" w:cs="Times New Roman"/>
                <w:b/>
                <w:sz w:val="22"/>
                <w:szCs w:val="22"/>
              </w:rPr>
              <w:t xml:space="preserve"> – Course Equivalencies</w:t>
            </w:r>
          </w:p>
          <w:p w14:paraId="62B50AE6" w14:textId="77777777" w:rsidR="001A2D9C" w:rsidRPr="00B55DF6" w:rsidRDefault="001A2D9C" w:rsidP="008C7F65">
            <w:pPr>
              <w:rPr>
                <w:rFonts w:ascii="Times New Roman" w:hAnsi="Times New Roman" w:cs="Times New Roman"/>
                <w:sz w:val="20"/>
                <w:szCs w:val="20"/>
              </w:rPr>
            </w:pPr>
            <w:r w:rsidRPr="00B55DF6">
              <w:rPr>
                <w:rFonts w:ascii="Times New Roman" w:hAnsi="Times New Roman" w:cs="Times New Roman"/>
                <w:sz w:val="20"/>
                <w:szCs w:val="20"/>
              </w:rPr>
              <w:t>Provide information about equivalent courses within CUNY, if any.</w:t>
            </w:r>
          </w:p>
          <w:p w14:paraId="5670036D" w14:textId="77777777" w:rsidR="001A2D9C" w:rsidRDefault="001A2D9C" w:rsidP="008C7F65">
            <w:pPr>
              <w:rPr>
                <w:rFonts w:ascii="Times New Roman" w:hAnsi="Times New Roman" w:cs="Times New Roman"/>
                <w:b/>
                <w:sz w:val="22"/>
                <w:szCs w:val="22"/>
              </w:rPr>
            </w:pPr>
          </w:p>
        </w:tc>
        <w:tc>
          <w:tcPr>
            <w:tcW w:w="5328" w:type="dxa"/>
          </w:tcPr>
          <w:p w14:paraId="22405FB1" w14:textId="77777777" w:rsidR="001A2D9C" w:rsidRDefault="001A2D9C" w:rsidP="008C7F65">
            <w:pPr>
              <w:rPr>
                <w:rFonts w:ascii="Times New Roman" w:hAnsi="Times New Roman" w:cs="Times New Roman"/>
                <w:sz w:val="22"/>
                <w:szCs w:val="22"/>
              </w:rPr>
            </w:pPr>
            <w:r w:rsidRPr="000B0A22">
              <w:rPr>
                <w:rFonts w:ascii="Times New Roman" w:hAnsi="Times New Roman" w:cs="Times New Roman"/>
                <w:sz w:val="22"/>
                <w:szCs w:val="22"/>
              </w:rPr>
              <w:t>SPAN 106 Oral and Written Skills for Native Speakers of Spanish</w:t>
            </w:r>
            <w:r>
              <w:rPr>
                <w:rFonts w:ascii="Times New Roman" w:hAnsi="Times New Roman" w:cs="Times New Roman"/>
                <w:sz w:val="22"/>
                <w:szCs w:val="22"/>
              </w:rPr>
              <w:t xml:space="preserve"> (Hunter College), </w:t>
            </w:r>
            <w:r w:rsidRPr="00195E48">
              <w:rPr>
                <w:rFonts w:ascii="Times New Roman" w:hAnsi="Times New Roman" w:cs="Times New Roman"/>
                <w:sz w:val="22"/>
                <w:szCs w:val="22"/>
              </w:rPr>
              <w:t>SPA 3006 Spanish for Heritage Speakers II</w:t>
            </w:r>
            <w:r>
              <w:rPr>
                <w:rFonts w:ascii="Times New Roman" w:hAnsi="Times New Roman" w:cs="Times New Roman"/>
                <w:sz w:val="22"/>
                <w:szCs w:val="22"/>
              </w:rPr>
              <w:t xml:space="preserve"> (Baruch College), </w:t>
            </w:r>
            <w:r w:rsidRPr="003C2A51">
              <w:rPr>
                <w:rFonts w:ascii="Times New Roman" w:hAnsi="Times New Roman" w:cs="Times New Roman"/>
                <w:sz w:val="22"/>
                <w:szCs w:val="22"/>
              </w:rPr>
              <w:t>Spanish 201. Spanish for Heritage Speakers III</w:t>
            </w:r>
            <w:r>
              <w:rPr>
                <w:rFonts w:ascii="Times New Roman" w:hAnsi="Times New Roman" w:cs="Times New Roman"/>
                <w:sz w:val="22"/>
                <w:szCs w:val="22"/>
              </w:rPr>
              <w:t xml:space="preserve"> (Queens College), </w:t>
            </w:r>
            <w:r w:rsidRPr="001D09D7">
              <w:rPr>
                <w:rFonts w:ascii="Times New Roman" w:hAnsi="Times New Roman" w:cs="Times New Roman"/>
                <w:sz w:val="22"/>
                <w:szCs w:val="22"/>
              </w:rPr>
              <w:t>SPAN 19400 Spanish for Heritage Speakers and Listeners II</w:t>
            </w:r>
            <w:r>
              <w:rPr>
                <w:rFonts w:ascii="Times New Roman" w:hAnsi="Times New Roman" w:cs="Times New Roman"/>
                <w:sz w:val="22"/>
                <w:szCs w:val="22"/>
              </w:rPr>
              <w:t xml:space="preserve"> (The City College of New York), SPAN </w:t>
            </w:r>
            <w:r w:rsidRPr="00794719">
              <w:rPr>
                <w:rFonts w:ascii="Times New Roman" w:hAnsi="Times New Roman" w:cs="Times New Roman"/>
                <w:sz w:val="22"/>
                <w:szCs w:val="22"/>
              </w:rPr>
              <w:t>2018 Intermediate Writing and Reading Skills for</w:t>
            </w:r>
            <w:r>
              <w:rPr>
                <w:rFonts w:ascii="Times New Roman" w:hAnsi="Times New Roman" w:cs="Times New Roman"/>
                <w:sz w:val="22"/>
                <w:szCs w:val="22"/>
              </w:rPr>
              <w:t xml:space="preserve"> </w:t>
            </w:r>
            <w:r w:rsidRPr="00794719">
              <w:rPr>
                <w:rFonts w:ascii="Times New Roman" w:hAnsi="Times New Roman" w:cs="Times New Roman"/>
                <w:sz w:val="22"/>
                <w:szCs w:val="22"/>
              </w:rPr>
              <w:t>Heritage Speakers</w:t>
            </w:r>
            <w:r>
              <w:rPr>
                <w:rFonts w:ascii="Times New Roman" w:hAnsi="Times New Roman" w:cs="Times New Roman"/>
                <w:sz w:val="22"/>
                <w:szCs w:val="22"/>
              </w:rPr>
              <w:t xml:space="preserve"> (Brooklyn College), </w:t>
            </w:r>
            <w:r w:rsidRPr="00A71AAF">
              <w:rPr>
                <w:rFonts w:ascii="Times New Roman" w:hAnsi="Times New Roman" w:cs="Times New Roman"/>
                <w:sz w:val="22"/>
                <w:szCs w:val="22"/>
              </w:rPr>
              <w:t>SPA 212 Intermediate Spanish II for Heritage Students</w:t>
            </w:r>
            <w:r>
              <w:rPr>
                <w:rFonts w:ascii="Times New Roman" w:hAnsi="Times New Roman" w:cs="Times New Roman"/>
                <w:sz w:val="22"/>
                <w:szCs w:val="22"/>
              </w:rPr>
              <w:t xml:space="preserve"> (John Jay College), ELS 106 Spanish for Heritage Speakers II (LaGuardia Community College), SPAN 204 Spanish for Native Speakers II (Medgar Evers College), LS-223 Workshop in Reading </w:t>
            </w:r>
            <w:r w:rsidRPr="00A17EE1">
              <w:rPr>
                <w:rFonts w:ascii="Times New Roman" w:hAnsi="Times New Roman" w:cs="Times New Roman"/>
                <w:sz w:val="22"/>
                <w:szCs w:val="22"/>
              </w:rPr>
              <w:t>and Writing for Spanish Heritage Speakers III</w:t>
            </w:r>
            <w:r>
              <w:rPr>
                <w:rFonts w:ascii="Times New Roman" w:hAnsi="Times New Roman" w:cs="Times New Roman"/>
                <w:sz w:val="22"/>
                <w:szCs w:val="22"/>
              </w:rPr>
              <w:t xml:space="preserve"> (Queensborough Community College)</w:t>
            </w:r>
          </w:p>
        </w:tc>
      </w:tr>
      <w:tr w:rsidR="001A2D9C" w:rsidRPr="00705F42" w14:paraId="65557E29" w14:textId="77777777" w:rsidTr="008C7F65">
        <w:tc>
          <w:tcPr>
            <w:tcW w:w="3528" w:type="dxa"/>
          </w:tcPr>
          <w:p w14:paraId="168DEFF8" w14:textId="77777777" w:rsidR="001A2D9C" w:rsidRDefault="001A2D9C" w:rsidP="008C7F65">
            <w:pPr>
              <w:rPr>
                <w:rFonts w:ascii="Times New Roman" w:hAnsi="Times New Roman" w:cs="Times New Roman"/>
                <w:b/>
                <w:sz w:val="22"/>
                <w:szCs w:val="22"/>
              </w:rPr>
            </w:pPr>
            <w:r>
              <w:rPr>
                <w:rFonts w:ascii="Times New Roman" w:hAnsi="Times New Roman" w:cs="Times New Roman"/>
                <w:b/>
                <w:sz w:val="22"/>
                <w:szCs w:val="22"/>
              </w:rPr>
              <w:t>Intent to Submit as Common Core</w:t>
            </w:r>
          </w:p>
          <w:p w14:paraId="5E3BB01E" w14:textId="77777777" w:rsidR="001A2D9C" w:rsidRPr="003535BC" w:rsidRDefault="001A2D9C" w:rsidP="008C7F65">
            <w:pPr>
              <w:rPr>
                <w:rFonts w:ascii="Times New Roman" w:hAnsi="Times New Roman" w:cs="Times New Roman"/>
                <w:sz w:val="20"/>
                <w:szCs w:val="22"/>
              </w:rPr>
            </w:pPr>
            <w:r w:rsidRPr="003535BC">
              <w:rPr>
                <w:rFonts w:ascii="Times New Roman" w:hAnsi="Times New Roman" w:cs="Times New Roman"/>
                <w:sz w:val="20"/>
                <w:szCs w:val="22"/>
              </w:rPr>
              <w:t>If this course is intended to fulfill one of the requirements in the common core, then indicate which area.</w:t>
            </w:r>
          </w:p>
        </w:tc>
        <w:tc>
          <w:tcPr>
            <w:tcW w:w="5328" w:type="dxa"/>
          </w:tcPr>
          <w:p w14:paraId="32E0637D" w14:textId="77777777" w:rsidR="001A2D9C" w:rsidRDefault="001A2D9C" w:rsidP="008C7F65">
            <w:pPr>
              <w:rPr>
                <w:rFonts w:ascii="Times New Roman" w:hAnsi="Times New Roman" w:cs="Times New Roman"/>
                <w:sz w:val="22"/>
                <w:szCs w:val="22"/>
              </w:rPr>
            </w:pPr>
            <w:r w:rsidRPr="00581183">
              <w:rPr>
                <w:rFonts w:ascii="Times New Roman" w:hAnsi="Times New Roman" w:cs="Times New Roman"/>
                <w:sz w:val="22"/>
                <w:szCs w:val="22"/>
              </w:rPr>
              <w:t>Yes. World Cultures and Global Issues</w:t>
            </w:r>
          </w:p>
        </w:tc>
      </w:tr>
      <w:tr w:rsidR="001A2D9C" w14:paraId="50B9711D" w14:textId="77777777" w:rsidTr="008C7F65">
        <w:trPr>
          <w:trHeight w:val="505"/>
        </w:trPr>
        <w:tc>
          <w:tcPr>
            <w:tcW w:w="3528" w:type="dxa"/>
            <w:vMerge w:val="restart"/>
          </w:tcPr>
          <w:p w14:paraId="1BD5DD3D" w14:textId="77777777" w:rsidR="001A2D9C" w:rsidRPr="00341B3C" w:rsidRDefault="001A2D9C" w:rsidP="008C7F65">
            <w:pPr>
              <w:rPr>
                <w:rFonts w:ascii="Times New Roman" w:hAnsi="Times New Roman" w:cs="Times New Roman"/>
                <w:b/>
                <w:sz w:val="22"/>
                <w:szCs w:val="22"/>
              </w:rPr>
            </w:pPr>
            <w:r w:rsidRPr="00341B3C">
              <w:rPr>
                <w:rFonts w:ascii="Times New Roman" w:hAnsi="Times New Roman" w:cs="Times New Roman"/>
                <w:b/>
                <w:sz w:val="22"/>
                <w:szCs w:val="22"/>
              </w:rPr>
              <w:t>For Interdisciplinary Courses:</w:t>
            </w:r>
          </w:p>
          <w:p w14:paraId="769527AD" w14:textId="77777777" w:rsidR="001A2D9C" w:rsidRPr="00341B3C" w:rsidRDefault="001A2D9C" w:rsidP="008C7F65">
            <w:pPr>
              <w:pStyle w:val="ListParagraph"/>
              <w:numPr>
                <w:ilvl w:val="0"/>
                <w:numId w:val="30"/>
              </w:numPr>
              <w:ind w:left="180" w:hanging="180"/>
              <w:rPr>
                <w:rFonts w:ascii="Times New Roman" w:hAnsi="Times New Roman" w:cs="Times New Roman"/>
                <w:sz w:val="20"/>
                <w:szCs w:val="20"/>
              </w:rPr>
            </w:pPr>
            <w:r w:rsidRPr="00341B3C">
              <w:rPr>
                <w:rFonts w:ascii="Times New Roman" w:hAnsi="Times New Roman" w:cs="Times New Roman"/>
                <w:sz w:val="20"/>
                <w:szCs w:val="20"/>
              </w:rPr>
              <w:lastRenderedPageBreak/>
              <w:t>Date submitted to ID Committee for review</w:t>
            </w:r>
          </w:p>
          <w:p w14:paraId="532012BB" w14:textId="77777777" w:rsidR="001A2D9C" w:rsidRPr="00341B3C" w:rsidRDefault="001A2D9C" w:rsidP="008C7F65">
            <w:pPr>
              <w:pStyle w:val="ListParagraph"/>
              <w:numPr>
                <w:ilvl w:val="0"/>
                <w:numId w:val="30"/>
              </w:numPr>
              <w:ind w:left="180" w:hanging="180"/>
              <w:rPr>
                <w:rFonts w:ascii="Times New Roman" w:hAnsi="Times New Roman" w:cs="Times New Roman"/>
                <w:sz w:val="20"/>
                <w:szCs w:val="20"/>
              </w:rPr>
            </w:pPr>
            <w:r w:rsidRPr="00341B3C">
              <w:rPr>
                <w:rFonts w:ascii="Times New Roman" w:hAnsi="Times New Roman" w:cs="Times New Roman"/>
                <w:sz w:val="20"/>
                <w:szCs w:val="20"/>
              </w:rPr>
              <w:t>Date ID recommendation received</w:t>
            </w:r>
          </w:p>
          <w:p w14:paraId="107B6594" w14:textId="77777777" w:rsidR="001A2D9C" w:rsidRPr="00341B3C" w:rsidRDefault="001A2D9C" w:rsidP="008C7F65">
            <w:pPr>
              <w:pStyle w:val="ListParagraph"/>
              <w:ind w:left="180"/>
              <w:rPr>
                <w:rFonts w:ascii="Times New Roman" w:hAnsi="Times New Roman" w:cs="Times New Roman"/>
                <w:sz w:val="20"/>
                <w:szCs w:val="20"/>
              </w:rPr>
            </w:pPr>
          </w:p>
          <w:p w14:paraId="68F4A9D7" w14:textId="77777777" w:rsidR="001A2D9C" w:rsidRPr="00AA0010" w:rsidRDefault="001A2D9C" w:rsidP="008C7F65">
            <w:pPr>
              <w:rPr>
                <w:rFonts w:ascii="Times New Roman" w:hAnsi="Times New Roman" w:cs="Times New Roman"/>
                <w:color w:val="C00000"/>
                <w:sz w:val="22"/>
                <w:szCs w:val="22"/>
              </w:rPr>
            </w:pPr>
            <w:r w:rsidRPr="00341B3C">
              <w:rPr>
                <w:rFonts w:ascii="Times New Roman" w:hAnsi="Times New Roman" w:cs="Times New Roman"/>
                <w:sz w:val="20"/>
                <w:szCs w:val="20"/>
              </w:rPr>
              <w:t>- Will all sections be offered as ID? Y/N</w:t>
            </w:r>
          </w:p>
        </w:tc>
        <w:tc>
          <w:tcPr>
            <w:tcW w:w="5328" w:type="dxa"/>
          </w:tcPr>
          <w:p w14:paraId="0D249D76" w14:textId="77777777" w:rsidR="001A2D9C" w:rsidRDefault="001A2D9C" w:rsidP="008C7F65">
            <w:pPr>
              <w:rPr>
                <w:rFonts w:ascii="Times New Roman" w:hAnsi="Times New Roman" w:cs="Times New Roman"/>
                <w:sz w:val="22"/>
                <w:szCs w:val="22"/>
              </w:rPr>
            </w:pPr>
            <w:r>
              <w:rPr>
                <w:rFonts w:ascii="Times New Roman" w:hAnsi="Times New Roman" w:cs="Times New Roman"/>
                <w:sz w:val="22"/>
                <w:szCs w:val="22"/>
              </w:rPr>
              <w:lastRenderedPageBreak/>
              <w:t>No</w:t>
            </w:r>
          </w:p>
        </w:tc>
      </w:tr>
      <w:tr w:rsidR="001A2D9C" w14:paraId="5D253415" w14:textId="77777777" w:rsidTr="008C7F65">
        <w:trPr>
          <w:trHeight w:val="505"/>
        </w:trPr>
        <w:tc>
          <w:tcPr>
            <w:tcW w:w="3528" w:type="dxa"/>
            <w:vMerge/>
          </w:tcPr>
          <w:p w14:paraId="753536AE" w14:textId="77777777" w:rsidR="001A2D9C" w:rsidRPr="00B55DF6" w:rsidRDefault="001A2D9C" w:rsidP="008C7F65">
            <w:pPr>
              <w:rPr>
                <w:rFonts w:ascii="Times New Roman" w:hAnsi="Times New Roman" w:cs="Times New Roman"/>
                <w:b/>
                <w:sz w:val="22"/>
                <w:szCs w:val="22"/>
              </w:rPr>
            </w:pPr>
          </w:p>
        </w:tc>
        <w:tc>
          <w:tcPr>
            <w:tcW w:w="5328" w:type="dxa"/>
          </w:tcPr>
          <w:p w14:paraId="157FA68D" w14:textId="77777777" w:rsidR="001A2D9C" w:rsidRDefault="001A2D9C" w:rsidP="008C7F65">
            <w:pPr>
              <w:rPr>
                <w:rFonts w:ascii="Times New Roman" w:hAnsi="Times New Roman" w:cs="Times New Roman"/>
                <w:sz w:val="22"/>
                <w:szCs w:val="22"/>
              </w:rPr>
            </w:pPr>
          </w:p>
        </w:tc>
      </w:tr>
      <w:tr w:rsidR="001A2D9C" w14:paraId="25B47037" w14:textId="77777777" w:rsidTr="008C7F65">
        <w:trPr>
          <w:trHeight w:val="413"/>
        </w:trPr>
        <w:tc>
          <w:tcPr>
            <w:tcW w:w="3528" w:type="dxa"/>
            <w:vMerge/>
          </w:tcPr>
          <w:p w14:paraId="774BE0B1" w14:textId="77777777" w:rsidR="001A2D9C" w:rsidRPr="00B55DF6" w:rsidRDefault="001A2D9C" w:rsidP="008C7F65">
            <w:pPr>
              <w:rPr>
                <w:rFonts w:ascii="Times New Roman" w:hAnsi="Times New Roman" w:cs="Times New Roman"/>
                <w:b/>
                <w:sz w:val="22"/>
                <w:szCs w:val="22"/>
              </w:rPr>
            </w:pPr>
          </w:p>
        </w:tc>
        <w:tc>
          <w:tcPr>
            <w:tcW w:w="5328" w:type="dxa"/>
          </w:tcPr>
          <w:p w14:paraId="34F7E90D" w14:textId="77777777" w:rsidR="001A2D9C" w:rsidRDefault="001A2D9C" w:rsidP="008C7F65">
            <w:pPr>
              <w:rPr>
                <w:rFonts w:ascii="Times New Roman" w:hAnsi="Times New Roman" w:cs="Times New Roman"/>
                <w:sz w:val="22"/>
                <w:szCs w:val="22"/>
              </w:rPr>
            </w:pPr>
          </w:p>
        </w:tc>
      </w:tr>
      <w:tr w:rsidR="001A2D9C" w14:paraId="29BE4FC4" w14:textId="77777777" w:rsidTr="008C7F65">
        <w:tc>
          <w:tcPr>
            <w:tcW w:w="3528" w:type="dxa"/>
          </w:tcPr>
          <w:p w14:paraId="1641B551" w14:textId="77777777" w:rsidR="001A2D9C" w:rsidRDefault="001A2D9C" w:rsidP="008C7F65">
            <w:pPr>
              <w:rPr>
                <w:rFonts w:ascii="Times New Roman" w:hAnsi="Times New Roman" w:cs="Times New Roman"/>
                <w:b/>
                <w:sz w:val="22"/>
                <w:szCs w:val="22"/>
              </w:rPr>
            </w:pPr>
            <w:r>
              <w:rPr>
                <w:rFonts w:ascii="Times New Roman" w:hAnsi="Times New Roman" w:cs="Times New Roman"/>
                <w:b/>
                <w:sz w:val="22"/>
                <w:szCs w:val="22"/>
              </w:rPr>
              <w:t>Intent to Submit as a Writing Intensive Course</w:t>
            </w:r>
          </w:p>
        </w:tc>
        <w:tc>
          <w:tcPr>
            <w:tcW w:w="5328" w:type="dxa"/>
          </w:tcPr>
          <w:p w14:paraId="71D594E7" w14:textId="77777777" w:rsidR="001A2D9C" w:rsidRDefault="001A2D9C" w:rsidP="008C7F65">
            <w:pPr>
              <w:rPr>
                <w:rFonts w:ascii="Times New Roman" w:hAnsi="Times New Roman" w:cs="Times New Roman"/>
                <w:sz w:val="22"/>
                <w:szCs w:val="22"/>
              </w:rPr>
            </w:pPr>
            <w:r>
              <w:rPr>
                <w:rFonts w:ascii="Times New Roman" w:hAnsi="Times New Roman" w:cs="Times New Roman"/>
                <w:sz w:val="22"/>
                <w:szCs w:val="22"/>
              </w:rPr>
              <w:t>No</w:t>
            </w:r>
          </w:p>
        </w:tc>
      </w:tr>
    </w:tbl>
    <w:p w14:paraId="0506D0C6" w14:textId="77777777" w:rsidR="001A2D9C" w:rsidRDefault="001A2D9C" w:rsidP="001A2D9C">
      <w:pPr>
        <w:rPr>
          <w:rFonts w:ascii="Times New Roman" w:hAnsi="Times New Roman" w:cs="Times New Roman"/>
        </w:rPr>
      </w:pPr>
    </w:p>
    <w:p w14:paraId="7183E2BD" w14:textId="77777777" w:rsidR="001A2D9C" w:rsidRPr="007246E6" w:rsidRDefault="001A2D9C" w:rsidP="001A2D9C">
      <w:pPr>
        <w:rPr>
          <w:rFonts w:ascii="Times New Roman" w:hAnsi="Times New Roman" w:cs="Times New Roman"/>
          <w:sz w:val="20"/>
          <w:lang w:val="en-US"/>
        </w:rPr>
      </w:pPr>
      <w:r w:rsidRPr="007246E6">
        <w:rPr>
          <w:rFonts w:ascii="Times New Roman" w:hAnsi="Times New Roman" w:cs="Times New Roman"/>
          <w:sz w:val="20"/>
          <w:lang w:val="en-US"/>
        </w:rPr>
        <w:t>Please include all appropriate documentation as indicated in the NEW COURSE PROPOSAL Combine all information into a single document that is included in the Curriculum Modification Form.</w:t>
      </w:r>
    </w:p>
    <w:p w14:paraId="5178B701" w14:textId="77777777" w:rsidR="001A2D9C" w:rsidRPr="000B299D" w:rsidRDefault="001A2D9C" w:rsidP="001A2D9C">
      <w:pPr>
        <w:rPr>
          <w:b/>
          <w:lang w:val="en-US"/>
        </w:rPr>
      </w:pPr>
      <w:r w:rsidRPr="000B299D">
        <w:rPr>
          <w:b/>
          <w:lang w:val="en-US"/>
        </w:rPr>
        <w:t>NEW COURSE PROPOSAL CHECK LIST</w:t>
      </w:r>
    </w:p>
    <w:p w14:paraId="1F118731" w14:textId="77777777" w:rsidR="001A2D9C" w:rsidRPr="007246E6" w:rsidRDefault="001A2D9C" w:rsidP="001A2D9C">
      <w:pPr>
        <w:rPr>
          <w:rFonts w:ascii="Times New Roman" w:hAnsi="Times New Roman" w:cs="Times New Roman"/>
          <w:sz w:val="20"/>
          <w:lang w:val="en-US"/>
        </w:rPr>
      </w:pPr>
      <w:r w:rsidRPr="007246E6">
        <w:rPr>
          <w:rFonts w:ascii="Times New Roman" w:hAnsi="Times New Roman" w:cs="Times New Roman"/>
          <w:sz w:val="20"/>
          <w:lang w:val="en-US"/>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1A2D9C" w:rsidRPr="00705F42" w14:paraId="25536423" w14:textId="77777777" w:rsidTr="008C7F65">
        <w:tc>
          <w:tcPr>
            <w:tcW w:w="7848" w:type="dxa"/>
            <w:shd w:val="clear" w:color="auto" w:fill="E6E6E6"/>
          </w:tcPr>
          <w:p w14:paraId="7E7C36DE" w14:textId="77777777" w:rsidR="001A2D9C" w:rsidRPr="000224BD" w:rsidRDefault="001A2D9C" w:rsidP="008C7F65">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14:paraId="7E51DB34" w14:textId="77777777" w:rsidR="001A2D9C" w:rsidRPr="000224BD" w:rsidRDefault="001A2D9C" w:rsidP="008C7F65">
            <w:pPr>
              <w:spacing w:after="80"/>
              <w:jc w:val="center"/>
              <w:rPr>
                <w:rFonts w:ascii="Arial" w:hAnsi="Arial" w:cs="Arial"/>
                <w:b/>
                <w:sz w:val="18"/>
                <w:szCs w:val="18"/>
              </w:rPr>
            </w:pPr>
          </w:p>
        </w:tc>
      </w:tr>
      <w:tr w:rsidR="001A2D9C" w:rsidRPr="00072BDF" w14:paraId="39312322" w14:textId="77777777" w:rsidTr="008C7F65">
        <w:tc>
          <w:tcPr>
            <w:tcW w:w="7848" w:type="dxa"/>
          </w:tcPr>
          <w:p w14:paraId="0B354B24" w14:textId="77777777" w:rsidR="001A2D9C" w:rsidRPr="005F58C0" w:rsidRDefault="001A2D9C" w:rsidP="008C7F65">
            <w:pPr>
              <w:pStyle w:val="ListParagraph"/>
              <w:numPr>
                <w:ilvl w:val="0"/>
                <w:numId w:val="2"/>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14:paraId="16904EF1" w14:textId="77777777" w:rsidR="001A2D9C" w:rsidRPr="00072BDF"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2DE52C32" w14:textId="77777777" w:rsidTr="008C7F65">
        <w:tc>
          <w:tcPr>
            <w:tcW w:w="7848" w:type="dxa"/>
          </w:tcPr>
          <w:p w14:paraId="2D1D8FF1" w14:textId="77777777" w:rsidR="001A2D9C" w:rsidRPr="005F58C0" w:rsidRDefault="001A2D9C" w:rsidP="008C7F65">
            <w:pPr>
              <w:pStyle w:val="ListParagraph"/>
              <w:numPr>
                <w:ilvl w:val="0"/>
                <w:numId w:val="2"/>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14:paraId="6227DA0E" w14:textId="77777777" w:rsidR="001A2D9C" w:rsidRPr="00072BDF"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0BC17FE7" w14:textId="77777777" w:rsidTr="008C7F65">
        <w:tc>
          <w:tcPr>
            <w:tcW w:w="7848" w:type="dxa"/>
          </w:tcPr>
          <w:p w14:paraId="4BDD3D39" w14:textId="77777777" w:rsidR="001A2D9C" w:rsidRDefault="001A2D9C" w:rsidP="008C7F65">
            <w:pPr>
              <w:pStyle w:val="ListParagraph"/>
              <w:numPr>
                <w:ilvl w:val="0"/>
                <w:numId w:val="2"/>
              </w:numPr>
              <w:spacing w:after="80"/>
              <w:rPr>
                <w:rFonts w:asciiTheme="majorHAnsi" w:hAnsiTheme="majorHAnsi" w:cs="Arial"/>
                <w:sz w:val="22"/>
                <w:szCs w:val="22"/>
              </w:rPr>
            </w:pPr>
            <w:r>
              <w:rPr>
                <w:rFonts w:asciiTheme="majorHAnsi" w:hAnsiTheme="majorHAnsi" w:cs="Arial"/>
                <w:sz w:val="22"/>
                <w:szCs w:val="22"/>
              </w:rPr>
              <w:t>CUNY</w:t>
            </w:r>
            <w:r w:rsidRPr="00AA0010">
              <w:rPr>
                <w:rFonts w:asciiTheme="majorHAnsi" w:hAnsiTheme="majorHAnsi" w:cs="Arial"/>
                <w:sz w:val="22"/>
                <w:szCs w:val="22"/>
              </w:rPr>
              <w:t xml:space="preserve"> – Course Equivalencies</w:t>
            </w:r>
          </w:p>
        </w:tc>
        <w:tc>
          <w:tcPr>
            <w:tcW w:w="630" w:type="dxa"/>
            <w:vAlign w:val="center"/>
          </w:tcPr>
          <w:p w14:paraId="0182A35B" w14:textId="77777777" w:rsidR="001A2D9C" w:rsidRPr="00072BDF"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04EB3E86" w14:textId="77777777" w:rsidTr="008C7F65">
        <w:tc>
          <w:tcPr>
            <w:tcW w:w="7848" w:type="dxa"/>
            <w:tcBorders>
              <w:bottom w:val="single" w:sz="4" w:space="0" w:color="auto"/>
            </w:tcBorders>
          </w:tcPr>
          <w:p w14:paraId="195469FC" w14:textId="77777777" w:rsidR="001A2D9C" w:rsidRPr="003D31C5" w:rsidRDefault="001A2D9C" w:rsidP="008C7F65">
            <w:pPr>
              <w:spacing w:after="80"/>
              <w:rPr>
                <w:rFonts w:asciiTheme="majorHAnsi" w:hAnsiTheme="majorHAnsi" w:cs="Arial"/>
                <w:sz w:val="22"/>
                <w:szCs w:val="22"/>
              </w:rPr>
            </w:pPr>
            <w:r>
              <w:rPr>
                <w:rFonts w:asciiTheme="majorHAnsi" w:hAnsiTheme="majorHAnsi" w:cs="Arial"/>
                <w:sz w:val="22"/>
                <w:szCs w:val="22"/>
              </w:rPr>
              <w:t xml:space="preserve">Completed </w:t>
            </w:r>
            <w:hyperlink r:id="rId13"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567295D7" w14:textId="77777777" w:rsidR="001A2D9C" w:rsidRPr="00072BDF"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705F42" w14:paraId="0B8416AE" w14:textId="77777777" w:rsidTr="008C7F65">
        <w:tc>
          <w:tcPr>
            <w:tcW w:w="7848" w:type="dxa"/>
            <w:shd w:val="clear" w:color="auto" w:fill="E6E6E6"/>
          </w:tcPr>
          <w:p w14:paraId="4FCA5B91" w14:textId="77777777" w:rsidR="001A2D9C" w:rsidRDefault="001A2D9C" w:rsidP="008C7F65">
            <w:pPr>
              <w:spacing w:after="80"/>
              <w:rPr>
                <w:rFonts w:asciiTheme="majorHAnsi" w:hAnsiTheme="majorHAnsi" w:cs="Arial"/>
                <w:b/>
                <w:sz w:val="22"/>
                <w:szCs w:val="22"/>
              </w:rPr>
            </w:pPr>
            <w:r>
              <w:rPr>
                <w:rFonts w:asciiTheme="majorHAnsi" w:hAnsiTheme="majorHAnsi" w:cs="Arial"/>
                <w:b/>
                <w:sz w:val="22"/>
                <w:szCs w:val="22"/>
              </w:rPr>
              <w:t xml:space="preserve">Course Outline </w:t>
            </w:r>
          </w:p>
          <w:p w14:paraId="2127AF0E" w14:textId="77777777" w:rsidR="001A2D9C" w:rsidRPr="005F58C0" w:rsidRDefault="001A2D9C" w:rsidP="008C7F65">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14:paraId="0A737CB6" w14:textId="77777777" w:rsidR="001A2D9C" w:rsidRPr="003D31C5" w:rsidRDefault="001A2D9C" w:rsidP="008C7F65">
            <w:pPr>
              <w:spacing w:after="80"/>
              <w:jc w:val="center"/>
              <w:rPr>
                <w:rFonts w:ascii="Arial" w:hAnsi="Arial" w:cs="Arial"/>
                <w:b/>
                <w:color w:val="333333"/>
                <w:sz w:val="18"/>
                <w:szCs w:val="18"/>
              </w:rPr>
            </w:pPr>
          </w:p>
        </w:tc>
      </w:tr>
      <w:tr w:rsidR="001A2D9C" w:rsidRPr="00072BDF" w14:paraId="4B9CD7EC" w14:textId="77777777" w:rsidTr="008C7F65">
        <w:tc>
          <w:tcPr>
            <w:tcW w:w="7848" w:type="dxa"/>
          </w:tcPr>
          <w:p w14:paraId="6566CC67" w14:textId="77777777" w:rsidR="001A2D9C" w:rsidRPr="005F58C0" w:rsidRDefault="001A2D9C" w:rsidP="008C7F65">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33BC784A"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14:paraId="605F85CC"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07748D59" w14:textId="77777777" w:rsidTr="008C7F65">
        <w:tc>
          <w:tcPr>
            <w:tcW w:w="7848" w:type="dxa"/>
          </w:tcPr>
          <w:p w14:paraId="5B145964"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14:paraId="36B6374E"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4B142395" w14:textId="77777777" w:rsidTr="008C7F65">
        <w:tc>
          <w:tcPr>
            <w:tcW w:w="7848" w:type="dxa"/>
            <w:tcBorders>
              <w:bottom w:val="single" w:sz="4" w:space="0" w:color="auto"/>
            </w:tcBorders>
          </w:tcPr>
          <w:p w14:paraId="1D5F32ED"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14:paraId="68316C49"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0DE355B1" w14:textId="77777777" w:rsidTr="008C7F65">
        <w:tc>
          <w:tcPr>
            <w:tcW w:w="7848" w:type="dxa"/>
          </w:tcPr>
          <w:p w14:paraId="5EA5D6A8" w14:textId="77777777" w:rsidR="001A2D9C" w:rsidRPr="003D31C5" w:rsidRDefault="001A2D9C" w:rsidP="008C7F65">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1B28C878" w14:textId="77777777" w:rsidR="001A2D9C" w:rsidRPr="00892125" w:rsidRDefault="001A2D9C" w:rsidP="008C7F65">
            <w:pPr>
              <w:pStyle w:val="ListParagraph"/>
              <w:numPr>
                <w:ilvl w:val="0"/>
                <w:numId w:val="3"/>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069F6A7B" w14:textId="77777777" w:rsidR="001A2D9C" w:rsidRPr="00892125" w:rsidRDefault="001A2D9C" w:rsidP="008C7F65">
            <w:pPr>
              <w:pStyle w:val="ListParagraph"/>
              <w:numPr>
                <w:ilvl w:val="0"/>
                <w:numId w:val="3"/>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14:paraId="2CC49DB8"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02827971" w14:textId="77777777" w:rsidTr="008C7F65">
        <w:tc>
          <w:tcPr>
            <w:tcW w:w="7848" w:type="dxa"/>
          </w:tcPr>
          <w:p w14:paraId="655B2377"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14:paraId="746C86F6"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113CB547" w14:textId="77777777" w:rsidTr="008C7F65">
        <w:tc>
          <w:tcPr>
            <w:tcW w:w="7848" w:type="dxa"/>
          </w:tcPr>
          <w:p w14:paraId="62799115"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14:paraId="6CBFB2D6"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16ACE911" w14:textId="77777777" w:rsidTr="008C7F65">
        <w:tc>
          <w:tcPr>
            <w:tcW w:w="7848" w:type="dxa"/>
          </w:tcPr>
          <w:p w14:paraId="6103303E"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Recommended Instructional Materials (Textbooks, lab supplies, etc)</w:t>
            </w:r>
          </w:p>
        </w:tc>
        <w:tc>
          <w:tcPr>
            <w:tcW w:w="630" w:type="dxa"/>
            <w:vAlign w:val="center"/>
          </w:tcPr>
          <w:p w14:paraId="525EB75A"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76C5BAF2" w14:textId="77777777" w:rsidTr="008C7F65">
        <w:tc>
          <w:tcPr>
            <w:tcW w:w="7848" w:type="dxa"/>
            <w:tcBorders>
              <w:bottom w:val="single" w:sz="4" w:space="0" w:color="auto"/>
            </w:tcBorders>
          </w:tcPr>
          <w:p w14:paraId="0275DDD6"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14:paraId="7ECC181B"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705F42" w14:paraId="3797A6D8" w14:textId="77777777" w:rsidTr="008C7F65">
        <w:tc>
          <w:tcPr>
            <w:tcW w:w="7848" w:type="dxa"/>
            <w:shd w:val="clear" w:color="auto" w:fill="E6E6E6"/>
          </w:tcPr>
          <w:p w14:paraId="1AA1BF7E" w14:textId="77777777" w:rsidR="001A2D9C" w:rsidRPr="003D31C5" w:rsidRDefault="001A2D9C" w:rsidP="008C7F65">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4A3BF5B4"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794DC551" w14:textId="77777777" w:rsidR="001A2D9C" w:rsidRDefault="001A2D9C" w:rsidP="008C7F65">
            <w:pPr>
              <w:spacing w:after="80"/>
              <w:jc w:val="center"/>
              <w:rPr>
                <w:rFonts w:ascii="Arial" w:hAnsi="Arial" w:cs="Arial"/>
                <w:color w:val="333333"/>
                <w:sz w:val="18"/>
                <w:szCs w:val="18"/>
              </w:rPr>
            </w:pPr>
          </w:p>
        </w:tc>
      </w:tr>
      <w:tr w:rsidR="001A2D9C" w:rsidRPr="00072BDF" w14:paraId="492D1172" w14:textId="77777777" w:rsidTr="008C7F65">
        <w:tc>
          <w:tcPr>
            <w:tcW w:w="7848" w:type="dxa"/>
          </w:tcPr>
          <w:p w14:paraId="4FE86E08"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22D20046" w14:textId="77777777" w:rsidR="001A2D9C" w:rsidRPr="003D31C5" w:rsidRDefault="001A2D9C" w:rsidP="008C7F65">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14:paraId="6D614F53" w14:textId="77777777" w:rsidR="001A2D9C" w:rsidRPr="00072BDF"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5B7023EA" w14:textId="77777777" w:rsidTr="008C7F65">
        <w:tc>
          <w:tcPr>
            <w:tcW w:w="7848" w:type="dxa"/>
          </w:tcPr>
          <w:p w14:paraId="61032AA3" w14:textId="77777777" w:rsidR="001A2D9C" w:rsidRPr="003D31C5" w:rsidRDefault="001A2D9C" w:rsidP="008C7F65">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14:paraId="5187A274" w14:textId="77777777" w:rsidR="001A2D9C" w:rsidRPr="00072BDF"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77DD074A" w14:textId="77777777" w:rsidTr="008C7F65">
        <w:tc>
          <w:tcPr>
            <w:tcW w:w="7848" w:type="dxa"/>
          </w:tcPr>
          <w:p w14:paraId="781EB7CC" w14:textId="77777777" w:rsidR="001A2D9C" w:rsidRPr="003D31C5" w:rsidRDefault="001A2D9C" w:rsidP="008C7F65">
            <w:pPr>
              <w:spacing w:after="80"/>
              <w:rPr>
                <w:rFonts w:asciiTheme="majorHAnsi" w:hAnsiTheme="majorHAnsi" w:cs="Times New Roman"/>
                <w:sz w:val="22"/>
                <w:szCs w:val="22"/>
              </w:rPr>
            </w:pPr>
            <w:r w:rsidRPr="003D31C5">
              <w:rPr>
                <w:rFonts w:asciiTheme="majorHAnsi" w:hAnsiTheme="majorHAnsi" w:cs="Arial"/>
                <w:sz w:val="22"/>
                <w:szCs w:val="22"/>
              </w:rPr>
              <w:t xml:space="preserve">If additional physical resources are required (new space, modifications, equipment), description of these requirements.  If applicable, Memo or email from the VP for </w:t>
            </w:r>
            <w:r w:rsidRPr="003D31C5">
              <w:rPr>
                <w:rFonts w:asciiTheme="majorHAnsi" w:hAnsiTheme="majorHAnsi" w:cs="Arial"/>
                <w:sz w:val="22"/>
                <w:szCs w:val="22"/>
              </w:rPr>
              <w:lastRenderedPageBreak/>
              <w:t>Finance and Administration with written comments regarding additional and/or new facilities, renovations or construction.</w:t>
            </w:r>
          </w:p>
        </w:tc>
        <w:tc>
          <w:tcPr>
            <w:tcW w:w="630" w:type="dxa"/>
            <w:vAlign w:val="center"/>
          </w:tcPr>
          <w:p w14:paraId="4D7E0D9C" w14:textId="77777777" w:rsidR="001A2D9C" w:rsidRPr="00072BDF" w:rsidRDefault="001A2D9C" w:rsidP="008C7F65">
            <w:pPr>
              <w:spacing w:after="80"/>
              <w:jc w:val="center"/>
              <w:rPr>
                <w:rFonts w:ascii="Arial" w:hAnsi="Arial" w:cs="Arial"/>
                <w:color w:val="333333"/>
                <w:sz w:val="18"/>
                <w:szCs w:val="18"/>
              </w:rPr>
            </w:pPr>
            <w:r>
              <w:rPr>
                <w:rFonts w:ascii="Arial" w:hAnsi="Arial" w:cs="Arial"/>
                <w:color w:val="333333"/>
                <w:sz w:val="18"/>
                <w:szCs w:val="18"/>
              </w:rPr>
              <w:lastRenderedPageBreak/>
              <w:t>N/A</w:t>
            </w:r>
          </w:p>
        </w:tc>
      </w:tr>
      <w:tr w:rsidR="001A2D9C" w:rsidRPr="00975569" w14:paraId="0B6DCA82" w14:textId="77777777" w:rsidTr="008C7F65">
        <w:tc>
          <w:tcPr>
            <w:tcW w:w="7848" w:type="dxa"/>
          </w:tcPr>
          <w:p w14:paraId="756D981E"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lastRenderedPageBreak/>
              <w:t>Where does this course overlap with other courses, both within and outside of the department?</w:t>
            </w:r>
          </w:p>
        </w:tc>
        <w:tc>
          <w:tcPr>
            <w:tcW w:w="630" w:type="dxa"/>
            <w:vAlign w:val="center"/>
          </w:tcPr>
          <w:p w14:paraId="0871A905" w14:textId="77777777" w:rsidR="001A2D9C" w:rsidRPr="00975569" w:rsidRDefault="001A2D9C" w:rsidP="008C7F65">
            <w:pPr>
              <w:spacing w:after="80"/>
              <w:jc w:val="center"/>
              <w:rPr>
                <w:rFonts w:ascii="Arial" w:hAnsi="Arial" w:cs="Arial"/>
                <w:sz w:val="18"/>
                <w:szCs w:val="18"/>
              </w:rPr>
            </w:pPr>
            <w:r>
              <w:rPr>
                <w:rFonts w:ascii="Arial" w:hAnsi="Arial" w:cs="Arial"/>
                <w:sz w:val="18"/>
                <w:szCs w:val="18"/>
              </w:rPr>
              <w:t>X</w:t>
            </w:r>
          </w:p>
        </w:tc>
      </w:tr>
      <w:tr w:rsidR="001A2D9C" w:rsidRPr="00975569" w14:paraId="4B4467C1" w14:textId="77777777" w:rsidTr="008C7F65">
        <w:tc>
          <w:tcPr>
            <w:tcW w:w="7848" w:type="dxa"/>
          </w:tcPr>
          <w:p w14:paraId="0DFE9EB8"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7C1BA2E0" w14:textId="77777777" w:rsidR="001A2D9C" w:rsidRPr="00975569" w:rsidRDefault="001A2D9C" w:rsidP="008C7F65">
            <w:pPr>
              <w:spacing w:after="80"/>
              <w:jc w:val="center"/>
              <w:rPr>
                <w:rFonts w:ascii="Arial" w:hAnsi="Arial" w:cs="Arial"/>
                <w:sz w:val="18"/>
                <w:szCs w:val="18"/>
              </w:rPr>
            </w:pPr>
            <w:r>
              <w:rPr>
                <w:rFonts w:ascii="Arial" w:hAnsi="Arial" w:cs="Arial"/>
                <w:sz w:val="18"/>
                <w:szCs w:val="18"/>
              </w:rPr>
              <w:t>X</w:t>
            </w:r>
          </w:p>
        </w:tc>
      </w:tr>
      <w:tr w:rsidR="001A2D9C" w:rsidRPr="00975569" w14:paraId="3556FB27" w14:textId="77777777" w:rsidTr="008C7F65">
        <w:tc>
          <w:tcPr>
            <w:tcW w:w="7848" w:type="dxa"/>
            <w:tcBorders>
              <w:bottom w:val="single" w:sz="4" w:space="0" w:color="auto"/>
            </w:tcBorders>
          </w:tcPr>
          <w:p w14:paraId="1A4D4509"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14:paraId="215E2FA8" w14:textId="77777777" w:rsidR="001A2D9C" w:rsidRPr="00975569" w:rsidRDefault="001A2D9C" w:rsidP="008C7F65">
            <w:pPr>
              <w:spacing w:after="80"/>
              <w:jc w:val="center"/>
              <w:rPr>
                <w:rFonts w:ascii="Arial" w:hAnsi="Arial" w:cs="Arial"/>
                <w:sz w:val="18"/>
                <w:szCs w:val="18"/>
              </w:rPr>
            </w:pPr>
            <w:r>
              <w:rPr>
                <w:rFonts w:ascii="Arial" w:hAnsi="Arial" w:cs="Arial"/>
                <w:sz w:val="18"/>
                <w:szCs w:val="18"/>
              </w:rPr>
              <w:t>N/A</w:t>
            </w:r>
          </w:p>
        </w:tc>
      </w:tr>
      <w:tr w:rsidR="001A2D9C" w:rsidRPr="00705F42" w14:paraId="2DA03978" w14:textId="77777777" w:rsidTr="008C7F65">
        <w:tc>
          <w:tcPr>
            <w:tcW w:w="7848" w:type="dxa"/>
            <w:shd w:val="clear" w:color="auto" w:fill="E6E6E6"/>
          </w:tcPr>
          <w:p w14:paraId="64EDC6B5" w14:textId="77777777" w:rsidR="001A2D9C" w:rsidRPr="003D31C5" w:rsidRDefault="001A2D9C" w:rsidP="008C7F65">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10ECE8CC" w14:textId="77777777" w:rsidR="001A2D9C" w:rsidRPr="003D31C5" w:rsidRDefault="001A2D9C" w:rsidP="008C7F65">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14:paraId="6BAB81D2" w14:textId="77777777" w:rsidR="001A2D9C" w:rsidRDefault="001A2D9C" w:rsidP="008C7F65">
            <w:pPr>
              <w:spacing w:after="80"/>
              <w:jc w:val="center"/>
              <w:rPr>
                <w:rFonts w:ascii="Arial" w:hAnsi="Arial" w:cs="Arial"/>
                <w:color w:val="333333"/>
                <w:sz w:val="18"/>
                <w:szCs w:val="18"/>
              </w:rPr>
            </w:pPr>
          </w:p>
        </w:tc>
      </w:tr>
      <w:tr w:rsidR="001A2D9C" w:rsidRPr="00072BDF" w14:paraId="78BC951D" w14:textId="77777777" w:rsidTr="008C7F65">
        <w:tc>
          <w:tcPr>
            <w:tcW w:w="7848" w:type="dxa"/>
          </w:tcPr>
          <w:p w14:paraId="76C984E3"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630" w:type="dxa"/>
            <w:vAlign w:val="center"/>
          </w:tcPr>
          <w:p w14:paraId="2BFBDF91"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072BDF" w14:paraId="30830A82" w14:textId="77777777" w:rsidTr="008C7F65">
        <w:tc>
          <w:tcPr>
            <w:tcW w:w="7848" w:type="dxa"/>
          </w:tcPr>
          <w:p w14:paraId="75B178C3"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14:paraId="3472BB2A"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975569" w14:paraId="46E30E22" w14:textId="77777777" w:rsidTr="008C7F65">
        <w:tc>
          <w:tcPr>
            <w:tcW w:w="7848" w:type="dxa"/>
            <w:tcBorders>
              <w:bottom w:val="single" w:sz="4" w:space="0" w:color="auto"/>
            </w:tcBorders>
          </w:tcPr>
          <w:p w14:paraId="2E36E54F"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0B07D780" w14:textId="77777777" w:rsidR="001A2D9C" w:rsidRPr="00975569" w:rsidRDefault="001A2D9C" w:rsidP="008C7F65">
            <w:pPr>
              <w:spacing w:after="80"/>
              <w:jc w:val="center"/>
              <w:rPr>
                <w:rFonts w:ascii="Arial" w:hAnsi="Arial" w:cs="Arial"/>
                <w:sz w:val="18"/>
                <w:szCs w:val="18"/>
              </w:rPr>
            </w:pPr>
            <w:r>
              <w:rPr>
                <w:rFonts w:ascii="Arial" w:hAnsi="Arial" w:cs="Arial"/>
                <w:sz w:val="18"/>
                <w:szCs w:val="18"/>
              </w:rPr>
              <w:t>X</w:t>
            </w:r>
          </w:p>
        </w:tc>
      </w:tr>
      <w:tr w:rsidR="001A2D9C" w:rsidRPr="00072BDF" w14:paraId="3B913AEB" w14:textId="77777777" w:rsidTr="008C7F65">
        <w:tc>
          <w:tcPr>
            <w:tcW w:w="7848" w:type="dxa"/>
          </w:tcPr>
          <w:p w14:paraId="0FA216E1"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14:paraId="58547820" w14:textId="77777777" w:rsidR="001A2D9C" w:rsidRDefault="001A2D9C" w:rsidP="008C7F65">
            <w:pPr>
              <w:spacing w:after="80"/>
              <w:jc w:val="center"/>
              <w:rPr>
                <w:rFonts w:ascii="Arial" w:hAnsi="Arial" w:cs="Arial"/>
                <w:color w:val="333333"/>
                <w:sz w:val="18"/>
                <w:szCs w:val="18"/>
              </w:rPr>
            </w:pPr>
            <w:r>
              <w:rPr>
                <w:rFonts w:ascii="Arial" w:hAnsi="Arial" w:cs="Arial"/>
                <w:color w:val="333333"/>
                <w:sz w:val="18"/>
                <w:szCs w:val="18"/>
              </w:rPr>
              <w:t>X</w:t>
            </w:r>
          </w:p>
        </w:tc>
      </w:tr>
      <w:tr w:rsidR="001A2D9C" w:rsidRPr="00975569" w14:paraId="44FAC008" w14:textId="77777777" w:rsidTr="008C7F65">
        <w:tc>
          <w:tcPr>
            <w:tcW w:w="7848" w:type="dxa"/>
            <w:tcBorders>
              <w:bottom w:val="single" w:sz="4" w:space="0" w:color="auto"/>
            </w:tcBorders>
          </w:tcPr>
          <w:p w14:paraId="4D8E144D"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5EAD9A06" w14:textId="77777777" w:rsidR="001A2D9C" w:rsidRPr="00975569" w:rsidRDefault="001A2D9C" w:rsidP="008C7F65">
            <w:pPr>
              <w:spacing w:after="80"/>
              <w:jc w:val="center"/>
              <w:rPr>
                <w:rFonts w:ascii="Arial" w:hAnsi="Arial" w:cs="Arial"/>
                <w:sz w:val="18"/>
                <w:szCs w:val="18"/>
              </w:rPr>
            </w:pPr>
            <w:r>
              <w:rPr>
                <w:rFonts w:ascii="Arial" w:hAnsi="Arial" w:cs="Arial"/>
                <w:sz w:val="18"/>
                <w:szCs w:val="18"/>
              </w:rPr>
              <w:t>N/A</w:t>
            </w:r>
          </w:p>
        </w:tc>
      </w:tr>
      <w:tr w:rsidR="001A2D9C" w:rsidRPr="00705F42" w14:paraId="6904339D" w14:textId="77777777" w:rsidTr="008C7F65">
        <w:tc>
          <w:tcPr>
            <w:tcW w:w="7848" w:type="dxa"/>
            <w:shd w:val="clear" w:color="auto" w:fill="E6E6E6"/>
          </w:tcPr>
          <w:p w14:paraId="62A5C34D" w14:textId="77777777" w:rsidR="001A2D9C" w:rsidRPr="003D31C5" w:rsidRDefault="001A2D9C" w:rsidP="008C7F65">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14:paraId="0C425D5B" w14:textId="77777777" w:rsidR="001A2D9C" w:rsidRPr="00975569" w:rsidRDefault="001A2D9C" w:rsidP="008C7F65">
            <w:pPr>
              <w:spacing w:after="80"/>
              <w:jc w:val="center"/>
              <w:rPr>
                <w:rFonts w:ascii="Arial" w:hAnsi="Arial" w:cs="Arial"/>
                <w:sz w:val="18"/>
                <w:szCs w:val="18"/>
              </w:rPr>
            </w:pPr>
          </w:p>
        </w:tc>
      </w:tr>
      <w:tr w:rsidR="001A2D9C" w:rsidRPr="00975569" w14:paraId="79B3D79D" w14:textId="77777777" w:rsidTr="008C7F65">
        <w:tc>
          <w:tcPr>
            <w:tcW w:w="7848" w:type="dxa"/>
          </w:tcPr>
          <w:p w14:paraId="613CF9C8" w14:textId="77777777" w:rsidR="001A2D9C" w:rsidRPr="00892125" w:rsidRDefault="00845FC7" w:rsidP="008C7F65">
            <w:pPr>
              <w:spacing w:after="80"/>
              <w:rPr>
                <w:rFonts w:asciiTheme="majorHAnsi" w:hAnsiTheme="majorHAnsi" w:cs="Arial"/>
                <w:color w:val="FF0000"/>
                <w:sz w:val="22"/>
                <w:szCs w:val="22"/>
              </w:rPr>
            </w:pPr>
            <w:hyperlink r:id="rId14" w:history="1">
              <w:r w:rsidR="001A2D9C" w:rsidRPr="00AA0010">
                <w:rPr>
                  <w:rStyle w:val="Hyperlink"/>
                  <w:rFonts w:asciiTheme="majorHAnsi" w:hAnsiTheme="majorHAnsi" w:cs="Arial"/>
                  <w:sz w:val="22"/>
                  <w:szCs w:val="22"/>
                </w:rPr>
                <w:t xml:space="preserve"> Interdisciplinary Form</w:t>
              </w:r>
            </w:hyperlink>
            <w:r w:rsidR="001A2D9C" w:rsidRPr="00B5355C">
              <w:rPr>
                <w:rFonts w:asciiTheme="majorHAnsi" w:hAnsiTheme="majorHAnsi" w:cs="Arial"/>
                <w:color w:val="C00000"/>
                <w:sz w:val="22"/>
                <w:szCs w:val="22"/>
              </w:rPr>
              <w:t xml:space="preserve"> </w:t>
            </w:r>
            <w:r w:rsidR="001A2D9C" w:rsidRPr="00AA0010">
              <w:rPr>
                <w:rFonts w:asciiTheme="majorHAnsi" w:hAnsiTheme="majorHAnsi" w:cs="Arial"/>
                <w:sz w:val="22"/>
                <w:szCs w:val="22"/>
              </w:rPr>
              <w:t>(if applicable)</w:t>
            </w:r>
          </w:p>
        </w:tc>
        <w:tc>
          <w:tcPr>
            <w:tcW w:w="630" w:type="dxa"/>
            <w:vAlign w:val="center"/>
          </w:tcPr>
          <w:p w14:paraId="7B474F22" w14:textId="77777777" w:rsidR="001A2D9C" w:rsidRPr="00975569" w:rsidRDefault="001A2D9C" w:rsidP="008C7F65">
            <w:pPr>
              <w:spacing w:after="80"/>
              <w:jc w:val="center"/>
              <w:rPr>
                <w:rFonts w:ascii="Arial" w:hAnsi="Arial" w:cs="Arial"/>
                <w:sz w:val="18"/>
                <w:szCs w:val="18"/>
              </w:rPr>
            </w:pPr>
            <w:r>
              <w:rPr>
                <w:rFonts w:ascii="Arial" w:hAnsi="Arial" w:cs="Arial"/>
                <w:sz w:val="18"/>
                <w:szCs w:val="18"/>
              </w:rPr>
              <w:t>N/A</w:t>
            </w:r>
          </w:p>
        </w:tc>
      </w:tr>
      <w:tr w:rsidR="001A2D9C" w:rsidRPr="00975569" w14:paraId="75317BEC" w14:textId="77777777" w:rsidTr="008C7F65">
        <w:tc>
          <w:tcPr>
            <w:tcW w:w="7848" w:type="dxa"/>
          </w:tcPr>
          <w:p w14:paraId="0363A371" w14:textId="77777777" w:rsidR="001A2D9C" w:rsidRPr="00341B3C" w:rsidRDefault="001A2D9C" w:rsidP="008C7F65">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Interdisciplinary Committee Recommendation (if applicable and if received)*</w:t>
            </w:r>
          </w:p>
          <w:p w14:paraId="2081CDD7" w14:textId="77777777" w:rsidR="001A2D9C" w:rsidRPr="00341B3C" w:rsidRDefault="001A2D9C" w:rsidP="008C7F65">
            <w:pPr>
              <w:rPr>
                <w:color w:val="0000FF"/>
                <w:sz w:val="20"/>
                <w:szCs w:val="20"/>
              </w:rPr>
            </w:pPr>
            <w:r w:rsidRPr="00341B3C">
              <w:rPr>
                <w:rFonts w:asciiTheme="majorHAnsi" w:hAnsiTheme="majorHAnsi" w:cs="Arial"/>
                <w:sz w:val="22"/>
                <w:szCs w:val="22"/>
              </w:rPr>
              <w:t xml:space="preserve">  </w:t>
            </w:r>
            <w:r w:rsidRPr="00341B3C">
              <w:rPr>
                <w:rFonts w:asciiTheme="majorHAnsi" w:hAnsiTheme="majorHAnsi" w:cs="Arial"/>
                <w:sz w:val="20"/>
                <w:szCs w:val="20"/>
              </w:rPr>
              <w:t>*Recommendation must be received before consideration by full Curriculum Committee</w:t>
            </w:r>
          </w:p>
        </w:tc>
        <w:tc>
          <w:tcPr>
            <w:tcW w:w="630" w:type="dxa"/>
            <w:vAlign w:val="center"/>
          </w:tcPr>
          <w:p w14:paraId="2EC275E4" w14:textId="77777777" w:rsidR="001A2D9C" w:rsidRPr="00975569" w:rsidRDefault="001A2D9C" w:rsidP="008C7F65">
            <w:pPr>
              <w:spacing w:after="80"/>
              <w:jc w:val="center"/>
              <w:rPr>
                <w:rFonts w:ascii="Arial" w:hAnsi="Arial" w:cs="Arial"/>
                <w:sz w:val="18"/>
                <w:szCs w:val="18"/>
              </w:rPr>
            </w:pPr>
            <w:r>
              <w:rPr>
                <w:rFonts w:ascii="Arial" w:hAnsi="Arial" w:cs="Arial"/>
                <w:sz w:val="18"/>
                <w:szCs w:val="18"/>
              </w:rPr>
              <w:t>N/A</w:t>
            </w:r>
          </w:p>
        </w:tc>
      </w:tr>
      <w:tr w:rsidR="001A2D9C" w:rsidRPr="00975569" w14:paraId="53C2B594" w14:textId="77777777" w:rsidTr="008C7F65">
        <w:trPr>
          <w:trHeight w:val="90"/>
        </w:trPr>
        <w:tc>
          <w:tcPr>
            <w:tcW w:w="7848" w:type="dxa"/>
          </w:tcPr>
          <w:p w14:paraId="066C139C" w14:textId="77777777" w:rsidR="001A2D9C" w:rsidRPr="00892125" w:rsidRDefault="00845FC7" w:rsidP="008C7F65">
            <w:pPr>
              <w:spacing w:after="80"/>
              <w:rPr>
                <w:rFonts w:asciiTheme="majorHAnsi" w:hAnsiTheme="majorHAnsi" w:cs="Arial"/>
                <w:color w:val="FF0000"/>
                <w:sz w:val="22"/>
                <w:szCs w:val="22"/>
              </w:rPr>
            </w:pPr>
            <w:hyperlink r:id="rId15" w:history="1">
              <w:r w:rsidR="001A2D9C" w:rsidRPr="0054596D">
                <w:rPr>
                  <w:rStyle w:val="Hyperlink"/>
                  <w:rFonts w:asciiTheme="majorHAnsi" w:hAnsiTheme="majorHAnsi" w:cs="Arial"/>
                  <w:sz w:val="22"/>
                  <w:szCs w:val="22"/>
                </w:rPr>
                <w:t>Common Core (Liberal Arts) Intent to Submit</w:t>
              </w:r>
            </w:hyperlink>
            <w:r w:rsidR="001A2D9C">
              <w:rPr>
                <w:rFonts w:asciiTheme="majorHAnsi" w:hAnsiTheme="majorHAnsi" w:cs="Arial"/>
                <w:sz w:val="22"/>
                <w:szCs w:val="22"/>
              </w:rPr>
              <w:t xml:space="preserve"> (if a</w:t>
            </w:r>
            <w:r w:rsidR="001A2D9C" w:rsidRPr="003D31C5">
              <w:rPr>
                <w:rFonts w:asciiTheme="majorHAnsi" w:hAnsiTheme="majorHAnsi" w:cs="Arial"/>
                <w:sz w:val="22"/>
                <w:szCs w:val="22"/>
              </w:rPr>
              <w:t>pplicable)</w:t>
            </w:r>
          </w:p>
        </w:tc>
        <w:tc>
          <w:tcPr>
            <w:tcW w:w="630" w:type="dxa"/>
            <w:vAlign w:val="center"/>
          </w:tcPr>
          <w:p w14:paraId="7B38F959" w14:textId="77777777" w:rsidR="001A2D9C" w:rsidRPr="00975569" w:rsidRDefault="001A2D9C" w:rsidP="008C7F65">
            <w:pPr>
              <w:spacing w:after="80"/>
              <w:jc w:val="center"/>
              <w:rPr>
                <w:rFonts w:ascii="Arial" w:hAnsi="Arial" w:cs="Arial"/>
                <w:sz w:val="18"/>
                <w:szCs w:val="18"/>
              </w:rPr>
            </w:pPr>
            <w:r>
              <w:rPr>
                <w:rFonts w:ascii="Arial" w:hAnsi="Arial" w:cs="Arial"/>
                <w:sz w:val="18"/>
                <w:szCs w:val="18"/>
              </w:rPr>
              <w:t>X</w:t>
            </w:r>
          </w:p>
        </w:tc>
      </w:tr>
      <w:tr w:rsidR="001A2D9C" w:rsidRPr="00975569" w14:paraId="6C1E45CB" w14:textId="77777777" w:rsidTr="008C7F65">
        <w:tc>
          <w:tcPr>
            <w:tcW w:w="7848" w:type="dxa"/>
          </w:tcPr>
          <w:p w14:paraId="6FBCDE7B" w14:textId="77777777" w:rsidR="001A2D9C" w:rsidRPr="003D31C5" w:rsidRDefault="001A2D9C" w:rsidP="008C7F65">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14:paraId="3BB00E38" w14:textId="77777777" w:rsidR="001A2D9C" w:rsidRPr="00975569" w:rsidRDefault="001A2D9C" w:rsidP="008C7F65">
            <w:pPr>
              <w:spacing w:after="80"/>
              <w:jc w:val="center"/>
              <w:rPr>
                <w:rFonts w:ascii="Arial" w:hAnsi="Arial" w:cs="Arial"/>
                <w:sz w:val="18"/>
                <w:szCs w:val="18"/>
              </w:rPr>
            </w:pPr>
            <w:r>
              <w:rPr>
                <w:rFonts w:ascii="Arial" w:hAnsi="Arial" w:cs="Arial"/>
                <w:sz w:val="18"/>
                <w:szCs w:val="18"/>
              </w:rPr>
              <w:t>N/A</w:t>
            </w:r>
          </w:p>
        </w:tc>
      </w:tr>
      <w:tr w:rsidR="001A2D9C" w:rsidRPr="00072BDF" w14:paraId="42103154" w14:textId="77777777" w:rsidTr="008C7F65">
        <w:tc>
          <w:tcPr>
            <w:tcW w:w="7848" w:type="dxa"/>
          </w:tcPr>
          <w:p w14:paraId="60687993" w14:textId="77777777" w:rsidR="001A2D9C" w:rsidRPr="003D31C5" w:rsidRDefault="001A2D9C" w:rsidP="008C7F65">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230CEDEC" w14:textId="77777777" w:rsidR="001A2D9C" w:rsidRPr="00072BDF" w:rsidRDefault="001A2D9C" w:rsidP="008C7F65">
            <w:pPr>
              <w:spacing w:after="80"/>
              <w:jc w:val="center"/>
              <w:rPr>
                <w:rFonts w:ascii="Times" w:hAnsi="Times" w:cs="Times New Roman"/>
                <w:sz w:val="20"/>
                <w:szCs w:val="20"/>
              </w:rPr>
            </w:pPr>
            <w:r>
              <w:rPr>
                <w:rFonts w:ascii="Times" w:hAnsi="Times" w:cs="Times New Roman"/>
                <w:sz w:val="20"/>
                <w:szCs w:val="20"/>
              </w:rPr>
              <w:t>N/A</w:t>
            </w:r>
          </w:p>
        </w:tc>
      </w:tr>
      <w:tr w:rsidR="001A2D9C" w:rsidRPr="00705F42" w14:paraId="4D4C01EB" w14:textId="77777777" w:rsidTr="008C7F65">
        <w:tc>
          <w:tcPr>
            <w:tcW w:w="7848" w:type="dxa"/>
            <w:shd w:val="clear" w:color="auto" w:fill="E6E6E6"/>
          </w:tcPr>
          <w:p w14:paraId="02413F02" w14:textId="77777777" w:rsidR="001A2D9C" w:rsidRPr="003D31C5" w:rsidRDefault="001A2D9C" w:rsidP="008C7F65">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16"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14:paraId="1C1ADAE3" w14:textId="77777777" w:rsidR="001A2D9C" w:rsidRPr="00072BDF" w:rsidRDefault="001A2D9C" w:rsidP="008C7F65">
            <w:pPr>
              <w:spacing w:after="80"/>
              <w:jc w:val="center"/>
              <w:rPr>
                <w:rFonts w:ascii="Times" w:hAnsi="Times" w:cs="Times New Roman"/>
                <w:sz w:val="20"/>
                <w:szCs w:val="20"/>
              </w:rPr>
            </w:pPr>
          </w:p>
        </w:tc>
      </w:tr>
      <w:tr w:rsidR="001A2D9C" w:rsidRPr="00072BDF" w14:paraId="22E552A1" w14:textId="77777777" w:rsidTr="008C7F65">
        <w:tc>
          <w:tcPr>
            <w:tcW w:w="7848" w:type="dxa"/>
          </w:tcPr>
          <w:p w14:paraId="77F281D7" w14:textId="77777777" w:rsidR="001A2D9C" w:rsidRPr="003D31C5" w:rsidRDefault="001A2D9C" w:rsidP="008C7F65">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14:paraId="2D6BFD68" w14:textId="77777777" w:rsidR="001A2D9C" w:rsidRPr="00072BDF" w:rsidRDefault="001A2D9C" w:rsidP="008C7F65">
            <w:pPr>
              <w:spacing w:after="80"/>
              <w:jc w:val="center"/>
              <w:rPr>
                <w:rFonts w:ascii="Times" w:hAnsi="Times" w:cs="Times New Roman"/>
                <w:sz w:val="20"/>
                <w:szCs w:val="20"/>
              </w:rPr>
            </w:pPr>
            <w:r>
              <w:rPr>
                <w:rFonts w:ascii="Times" w:hAnsi="Times" w:cs="Times New Roman"/>
                <w:sz w:val="20"/>
                <w:szCs w:val="20"/>
              </w:rPr>
              <w:t>N/A</w:t>
            </w:r>
          </w:p>
        </w:tc>
      </w:tr>
      <w:tr w:rsidR="001A2D9C" w:rsidRPr="00072BDF" w14:paraId="29181E7C" w14:textId="77777777" w:rsidTr="008C7F65">
        <w:tc>
          <w:tcPr>
            <w:tcW w:w="7848" w:type="dxa"/>
            <w:tcBorders>
              <w:bottom w:val="single" w:sz="4" w:space="0" w:color="auto"/>
            </w:tcBorders>
          </w:tcPr>
          <w:p w14:paraId="529FA7C7" w14:textId="77777777" w:rsidR="001A2D9C" w:rsidRPr="003D31C5" w:rsidRDefault="001A2D9C" w:rsidP="008C7F65">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51F46D76" w14:textId="77777777" w:rsidR="001A2D9C" w:rsidRPr="00072BDF" w:rsidRDefault="001A2D9C" w:rsidP="008C7F65">
            <w:pPr>
              <w:spacing w:after="80"/>
              <w:jc w:val="center"/>
              <w:rPr>
                <w:rFonts w:ascii="Times" w:hAnsi="Times" w:cs="Times New Roman"/>
                <w:sz w:val="20"/>
                <w:szCs w:val="20"/>
              </w:rPr>
            </w:pPr>
            <w:r>
              <w:rPr>
                <w:rFonts w:ascii="Times" w:hAnsi="Times" w:cs="Times New Roman"/>
                <w:sz w:val="20"/>
                <w:szCs w:val="20"/>
              </w:rPr>
              <w:t>N/A</w:t>
            </w:r>
          </w:p>
        </w:tc>
      </w:tr>
    </w:tbl>
    <w:p w14:paraId="1D5653FD" w14:textId="77777777" w:rsidR="001A2D9C" w:rsidRPr="003E46E6" w:rsidRDefault="001A2D9C" w:rsidP="001A2D9C">
      <w:pPr>
        <w:rPr>
          <w:b/>
          <w:lang w:val="en-US"/>
        </w:rPr>
      </w:pPr>
    </w:p>
    <w:p w14:paraId="2C2335C0" w14:textId="77777777" w:rsidR="003E46E6" w:rsidRPr="003E46E6" w:rsidRDefault="003E46E6" w:rsidP="003E46E6">
      <w:pPr>
        <w:rPr>
          <w:b/>
          <w:lang w:val="en-US"/>
        </w:rPr>
      </w:pPr>
    </w:p>
    <w:p w14:paraId="5DD1C64A" w14:textId="77777777" w:rsidR="003E46E6" w:rsidRDefault="003E46E6">
      <w:pPr>
        <w:rPr>
          <w:lang w:val="en-US"/>
        </w:rPr>
      </w:pPr>
    </w:p>
    <w:p w14:paraId="53B0DFEB" w14:textId="77777777" w:rsidR="003E46E6" w:rsidRDefault="003E46E6">
      <w:pPr>
        <w:rPr>
          <w:lang w:val="en-US"/>
        </w:rPr>
      </w:pPr>
    </w:p>
    <w:p w14:paraId="438B2ECF" w14:textId="77777777" w:rsidR="003E46E6" w:rsidRDefault="003E46E6">
      <w:pPr>
        <w:rPr>
          <w:lang w:val="en-US"/>
        </w:rPr>
      </w:pPr>
    </w:p>
    <w:p w14:paraId="4D8F9F61" w14:textId="77777777" w:rsidR="003E46E6" w:rsidRDefault="003E46E6">
      <w:pPr>
        <w:rPr>
          <w:lang w:val="en-US"/>
        </w:rPr>
      </w:pPr>
    </w:p>
    <w:p w14:paraId="19E22076" w14:textId="77777777" w:rsidR="003E46E6" w:rsidRDefault="003E46E6">
      <w:pPr>
        <w:rPr>
          <w:lang w:val="en-US"/>
        </w:rPr>
      </w:pPr>
    </w:p>
    <w:p w14:paraId="130408A4" w14:textId="77777777" w:rsidR="003E46E6" w:rsidRDefault="003E46E6">
      <w:pPr>
        <w:rPr>
          <w:lang w:val="en-US"/>
        </w:rPr>
      </w:pPr>
    </w:p>
    <w:p w14:paraId="1CCC30C8" w14:textId="77777777" w:rsidR="003E46E6" w:rsidRDefault="003E46E6">
      <w:pPr>
        <w:rPr>
          <w:lang w:val="en-US"/>
        </w:rPr>
      </w:pPr>
    </w:p>
    <w:p w14:paraId="56A1B6BD" w14:textId="77777777" w:rsidR="001A2D9C" w:rsidRDefault="001A2D9C" w:rsidP="00D83D85">
      <w:pPr>
        <w:spacing w:after="0" w:line="240" w:lineRule="auto"/>
        <w:jc w:val="center"/>
        <w:rPr>
          <w:rFonts w:ascii="Calibri" w:eastAsiaTheme="minorEastAsia" w:hAnsi="Calibri"/>
          <w:b/>
          <w:sz w:val="24"/>
          <w:szCs w:val="24"/>
          <w:lang w:val="en-US"/>
        </w:rPr>
      </w:pPr>
    </w:p>
    <w:p w14:paraId="16FFA8F3" w14:textId="7D77C011" w:rsidR="00D83D85" w:rsidRPr="00D83D85" w:rsidRDefault="00D83D85" w:rsidP="00D83D85">
      <w:pPr>
        <w:spacing w:after="0" w:line="240" w:lineRule="auto"/>
        <w:jc w:val="center"/>
        <w:rPr>
          <w:rFonts w:ascii="Calibri" w:eastAsiaTheme="minorEastAsia" w:hAnsi="Calibri"/>
          <w:b/>
          <w:sz w:val="24"/>
          <w:szCs w:val="24"/>
          <w:lang w:val="en-US"/>
        </w:rPr>
      </w:pPr>
      <w:r w:rsidRPr="00D83D85">
        <w:rPr>
          <w:rFonts w:ascii="Calibri" w:eastAsiaTheme="minorEastAsia" w:hAnsi="Calibri"/>
          <w:b/>
          <w:sz w:val="24"/>
          <w:szCs w:val="24"/>
          <w:lang w:val="en-US"/>
        </w:rPr>
        <w:t>LIBRARY RESOURCES &amp; INFORMATION LITERACY: MAJOR CURRICULUM MODIFICATION</w:t>
      </w:r>
    </w:p>
    <w:p w14:paraId="6901405A" w14:textId="77777777" w:rsidR="00D83D85" w:rsidRPr="00D83D85" w:rsidRDefault="00D83D85" w:rsidP="00D83D85">
      <w:pPr>
        <w:spacing w:after="0" w:line="240" w:lineRule="auto"/>
        <w:rPr>
          <w:rFonts w:ascii="Calibri" w:eastAsiaTheme="minorEastAsia" w:hAnsi="Calibri"/>
          <w:sz w:val="24"/>
          <w:szCs w:val="24"/>
          <w:lang w:val="en-US"/>
        </w:rPr>
      </w:pPr>
    </w:p>
    <w:p w14:paraId="700EA0DF" w14:textId="77777777" w:rsidR="00D83D85" w:rsidRPr="00D83D85" w:rsidRDefault="00D83D85" w:rsidP="00D83D85">
      <w:pPr>
        <w:spacing w:after="0" w:line="240" w:lineRule="auto"/>
        <w:rPr>
          <w:rFonts w:ascii="Calibri" w:eastAsiaTheme="minorEastAsia" w:hAnsi="Calibri"/>
          <w:sz w:val="24"/>
          <w:szCs w:val="24"/>
          <w:lang w:val="en-US"/>
        </w:rPr>
      </w:pPr>
      <w:r w:rsidRPr="00D83D85">
        <w:rPr>
          <w:rFonts w:ascii="Calibri" w:eastAsiaTheme="minorEastAsia" w:hAnsi="Calibri"/>
          <w:sz w:val="24"/>
          <w:szCs w:val="24"/>
          <w:lang w:val="en-US"/>
        </w:rPr>
        <w:t xml:space="preserve">Please complete for </w:t>
      </w:r>
      <w:r w:rsidRPr="00BF49D6">
        <w:rPr>
          <w:rFonts w:ascii="Calibri" w:eastAsiaTheme="minorEastAsia" w:hAnsi="Calibri"/>
          <w:sz w:val="24"/>
          <w:szCs w:val="24"/>
          <w:lang w:val="en-US"/>
        </w:rPr>
        <w:t>all</w:t>
      </w:r>
      <w:r w:rsidRPr="00D83D85">
        <w:rPr>
          <w:rFonts w:ascii="Calibri" w:eastAsiaTheme="minorEastAsia" w:hAnsi="Calibri"/>
          <w:sz w:val="24"/>
          <w:szCs w:val="24"/>
          <w:lang w:val="en-US"/>
        </w:rPr>
        <w:t xml:space="preserve"> major curriculum modifications. This information will assist the library in planning for new acquisitions; it will not affect curriculum proposals either positively or negatively.</w:t>
      </w:r>
    </w:p>
    <w:p w14:paraId="7C3E8597" w14:textId="77777777" w:rsidR="00D83D85" w:rsidRPr="00D83D85" w:rsidRDefault="00D83D85" w:rsidP="00D83D85">
      <w:pPr>
        <w:spacing w:after="0" w:line="240" w:lineRule="auto"/>
        <w:rPr>
          <w:rFonts w:ascii="Calibri" w:eastAsiaTheme="minorEastAsia" w:hAnsi="Calibri"/>
          <w:sz w:val="24"/>
          <w:szCs w:val="24"/>
          <w:lang w:val="en-US"/>
        </w:rPr>
      </w:pPr>
    </w:p>
    <w:p w14:paraId="0597F85B" w14:textId="77777777" w:rsidR="00D83D85" w:rsidRPr="00D83D85" w:rsidRDefault="00D83D85" w:rsidP="00D83D85">
      <w:pPr>
        <w:spacing w:after="0" w:line="240" w:lineRule="auto"/>
        <w:rPr>
          <w:rFonts w:ascii="Calibri" w:eastAsiaTheme="minorEastAsia" w:hAnsi="Calibri"/>
          <w:sz w:val="24"/>
          <w:szCs w:val="24"/>
          <w:lang w:val="en-US"/>
        </w:rPr>
      </w:pPr>
      <w:r w:rsidRPr="00D83D85">
        <w:rPr>
          <w:rFonts w:ascii="Calibri" w:eastAsiaTheme="minorEastAsia" w:hAnsi="Calibri"/>
          <w:sz w:val="24"/>
          <w:szCs w:val="24"/>
          <w:lang w:val="en-US"/>
        </w:rPr>
        <w:t>Consult with library faculty subject selectors (</w:t>
      </w:r>
      <w:hyperlink r:id="rId17" w:history="1">
        <w:r w:rsidRPr="00D83D85">
          <w:rPr>
            <w:rFonts w:ascii="Calibri" w:eastAsiaTheme="minorEastAsia" w:hAnsi="Calibri"/>
            <w:color w:val="0000FF"/>
            <w:sz w:val="24"/>
            <w:szCs w:val="24"/>
            <w:u w:val="single"/>
            <w:lang w:val="en-US"/>
          </w:rPr>
          <w:t>http://cityte.ch/dir</w:t>
        </w:r>
      </w:hyperlink>
      <w:r w:rsidRPr="00D83D85">
        <w:rPr>
          <w:rFonts w:ascii="Calibri" w:eastAsiaTheme="minorEastAsia" w:hAnsi="Calibri"/>
          <w:sz w:val="24"/>
          <w:szCs w:val="24"/>
          <w:lang w:val="en-US"/>
        </w:rPr>
        <w:t xml:space="preserve">) </w:t>
      </w:r>
      <w:r w:rsidRPr="00D83D85">
        <w:rPr>
          <w:rFonts w:ascii="Calibri" w:eastAsiaTheme="minorEastAsia" w:hAnsi="Calibri"/>
          <w:b/>
          <w:sz w:val="24"/>
          <w:szCs w:val="24"/>
          <w:u w:val="single"/>
          <w:lang w:val="en-US"/>
        </w:rPr>
        <w:t>3 weeks in advance</w:t>
      </w:r>
      <w:r w:rsidRPr="00D83D85">
        <w:rPr>
          <w:rFonts w:ascii="Calibri" w:eastAsiaTheme="minorEastAsia" w:hAnsi="Calibri"/>
          <w:sz w:val="24"/>
          <w:szCs w:val="24"/>
          <w:lang w:val="en-US"/>
        </w:rPr>
        <w:t xml:space="preserve"> when planning course proposals to ensure enough time to allocate budgets if materials need to be purchased.</w:t>
      </w:r>
    </w:p>
    <w:p w14:paraId="321F7055" w14:textId="77777777" w:rsidR="00D83D85" w:rsidRPr="00D83D85" w:rsidRDefault="00D83D85" w:rsidP="00D83D85">
      <w:pPr>
        <w:spacing w:after="0" w:line="240" w:lineRule="auto"/>
        <w:rPr>
          <w:rFonts w:ascii="Calibri" w:eastAsiaTheme="minorEastAsia" w:hAnsi="Calibri"/>
          <w:sz w:val="24"/>
          <w:szCs w:val="24"/>
          <w:lang w:val="en-US"/>
        </w:rPr>
      </w:pPr>
    </w:p>
    <w:p w14:paraId="7B254C56" w14:textId="77777777" w:rsidR="00D83D85" w:rsidRPr="00D83D85" w:rsidRDefault="00D83D85" w:rsidP="00D83D85">
      <w:pPr>
        <w:spacing w:after="0" w:line="240" w:lineRule="auto"/>
        <w:rPr>
          <w:rFonts w:ascii="Calibri" w:eastAsiaTheme="minorEastAsia" w:hAnsi="Calibri"/>
          <w:sz w:val="24"/>
          <w:szCs w:val="24"/>
          <w:lang w:val="en-US"/>
        </w:rPr>
      </w:pPr>
      <w:r w:rsidRPr="00D83D85">
        <w:rPr>
          <w:rFonts w:ascii="Calibri" w:eastAsiaTheme="minorEastAsia" w:hAnsi="Calibri"/>
          <w:b/>
          <w:sz w:val="24"/>
          <w:szCs w:val="24"/>
          <w:lang w:val="en-US"/>
        </w:rPr>
        <w:t>Course proposer:</w:t>
      </w:r>
      <w:r w:rsidRPr="00D83D85">
        <w:rPr>
          <w:rFonts w:ascii="Calibri" w:eastAsiaTheme="minorEastAsia" w:hAnsi="Calibri"/>
          <w:sz w:val="24"/>
          <w:szCs w:val="24"/>
          <w:lang w:val="en-US"/>
        </w:rPr>
        <w:t xml:space="preserve"> please complete boxes 1-4.  </w:t>
      </w:r>
      <w:r w:rsidRPr="00D83D85">
        <w:rPr>
          <w:rFonts w:ascii="Calibri" w:eastAsiaTheme="minorEastAsia" w:hAnsi="Calibri"/>
          <w:b/>
          <w:sz w:val="24"/>
          <w:szCs w:val="24"/>
          <w:lang w:val="en-US"/>
        </w:rPr>
        <w:t>Library faculty subject selector:</w:t>
      </w:r>
      <w:r w:rsidRPr="00D83D85">
        <w:rPr>
          <w:rFonts w:ascii="Calibri" w:eastAsiaTheme="minorEastAsia" w:hAnsi="Calibri"/>
          <w:sz w:val="24"/>
          <w:szCs w:val="24"/>
          <w:lang w:val="en-US"/>
        </w:rPr>
        <w:t xml:space="preserve"> please complete box 5.</w:t>
      </w:r>
    </w:p>
    <w:p w14:paraId="60EE68D1" w14:textId="77777777" w:rsidR="00D83D85" w:rsidRPr="00D83D85" w:rsidRDefault="00D83D85" w:rsidP="00D83D85">
      <w:pPr>
        <w:spacing w:after="0" w:line="240" w:lineRule="auto"/>
        <w:rPr>
          <w:rFonts w:ascii="Calibri" w:eastAsiaTheme="minorEastAsia" w:hAnsi="Calibri"/>
          <w:b/>
          <w:sz w:val="24"/>
          <w:szCs w:val="24"/>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50"/>
        <w:gridCol w:w="5220"/>
      </w:tblGrid>
      <w:tr w:rsidR="00D83D85" w:rsidRPr="00705F42" w14:paraId="2CF86511" w14:textId="77777777" w:rsidTr="00A83663">
        <w:tc>
          <w:tcPr>
            <w:tcW w:w="360" w:type="dxa"/>
            <w:tcBorders>
              <w:top w:val="nil"/>
              <w:left w:val="nil"/>
              <w:bottom w:val="nil"/>
              <w:right w:val="single" w:sz="4" w:space="0" w:color="auto"/>
            </w:tcBorders>
          </w:tcPr>
          <w:p w14:paraId="3537F138"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1</w:t>
            </w:r>
          </w:p>
        </w:tc>
        <w:tc>
          <w:tcPr>
            <w:tcW w:w="4950" w:type="dxa"/>
            <w:tcBorders>
              <w:left w:val="single" w:sz="4" w:space="0" w:color="auto"/>
            </w:tcBorders>
          </w:tcPr>
          <w:p w14:paraId="3E2DBC46"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Title of proposal</w:t>
            </w:r>
          </w:p>
          <w:p w14:paraId="7B9C957B" w14:textId="77777777" w:rsidR="00D83D85" w:rsidRPr="00D83D85" w:rsidRDefault="00193C11" w:rsidP="00D83D85">
            <w:pPr>
              <w:spacing w:after="0" w:line="240" w:lineRule="auto"/>
              <w:rPr>
                <w:rFonts w:ascii="Calibri" w:eastAsiaTheme="minorEastAsia" w:hAnsi="Calibri"/>
                <w:sz w:val="24"/>
                <w:szCs w:val="24"/>
                <w:lang w:val="en-US"/>
              </w:rPr>
            </w:pPr>
            <w:r>
              <w:rPr>
                <w:rFonts w:ascii="Calibri" w:eastAsiaTheme="minorEastAsia" w:hAnsi="Calibri"/>
                <w:sz w:val="24"/>
                <w:szCs w:val="24"/>
                <w:lang w:val="en-US"/>
              </w:rPr>
              <w:t>Spanish Oral and Written Academic Communication for Heritage S</w:t>
            </w:r>
            <w:r w:rsidR="008547A0" w:rsidRPr="008547A0">
              <w:rPr>
                <w:rFonts w:ascii="Calibri" w:eastAsiaTheme="minorEastAsia" w:hAnsi="Calibri"/>
                <w:sz w:val="24"/>
                <w:szCs w:val="24"/>
                <w:lang w:val="en-US"/>
              </w:rPr>
              <w:t>peakers</w:t>
            </w:r>
          </w:p>
          <w:p w14:paraId="411F7789" w14:textId="77777777" w:rsidR="00D83D85" w:rsidRPr="00D83D85" w:rsidRDefault="00D83D85" w:rsidP="00D83D85">
            <w:pPr>
              <w:spacing w:after="0" w:line="240" w:lineRule="auto"/>
              <w:rPr>
                <w:rFonts w:ascii="Calibri" w:eastAsiaTheme="minorEastAsia" w:hAnsi="Calibri"/>
                <w:sz w:val="24"/>
                <w:szCs w:val="24"/>
                <w:lang w:val="en-US"/>
              </w:rPr>
            </w:pPr>
          </w:p>
        </w:tc>
        <w:tc>
          <w:tcPr>
            <w:tcW w:w="5220" w:type="dxa"/>
          </w:tcPr>
          <w:p w14:paraId="6F399351"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Department/Program</w:t>
            </w:r>
          </w:p>
          <w:p w14:paraId="0ED56E62" w14:textId="77777777" w:rsidR="00D83D85" w:rsidRPr="00D83D85" w:rsidRDefault="008547A0" w:rsidP="00D83D85">
            <w:pPr>
              <w:spacing w:after="0" w:line="240" w:lineRule="auto"/>
              <w:rPr>
                <w:rFonts w:ascii="Calibri" w:eastAsiaTheme="minorEastAsia" w:hAnsi="Calibri"/>
                <w:sz w:val="24"/>
                <w:szCs w:val="24"/>
                <w:lang w:val="en-US"/>
              </w:rPr>
            </w:pPr>
            <w:r>
              <w:rPr>
                <w:rFonts w:ascii="Calibri" w:eastAsiaTheme="minorEastAsia" w:hAnsi="Calibri"/>
                <w:sz w:val="24"/>
                <w:szCs w:val="24"/>
                <w:lang w:val="en-US"/>
              </w:rPr>
              <w:t>Humanities/ Foreign Languages</w:t>
            </w:r>
          </w:p>
        </w:tc>
      </w:tr>
      <w:tr w:rsidR="00D83D85" w:rsidRPr="008547A0" w14:paraId="1F1FDFA8" w14:textId="77777777" w:rsidTr="00A83663">
        <w:tc>
          <w:tcPr>
            <w:tcW w:w="360" w:type="dxa"/>
            <w:tcBorders>
              <w:top w:val="nil"/>
              <w:left w:val="nil"/>
              <w:bottom w:val="nil"/>
              <w:right w:val="single" w:sz="4" w:space="0" w:color="auto"/>
            </w:tcBorders>
          </w:tcPr>
          <w:p w14:paraId="504A113F" w14:textId="77777777" w:rsidR="00D83D85" w:rsidRPr="00D83D85" w:rsidRDefault="00D83D85" w:rsidP="00D83D85">
            <w:pPr>
              <w:spacing w:after="0" w:line="240" w:lineRule="auto"/>
              <w:rPr>
                <w:rFonts w:ascii="Calibri" w:eastAsiaTheme="minorEastAsia" w:hAnsi="Calibri"/>
                <w:b/>
                <w:sz w:val="24"/>
                <w:szCs w:val="24"/>
                <w:lang w:val="en-US"/>
              </w:rPr>
            </w:pPr>
          </w:p>
        </w:tc>
        <w:tc>
          <w:tcPr>
            <w:tcW w:w="4950" w:type="dxa"/>
            <w:tcBorders>
              <w:left w:val="single" w:sz="4" w:space="0" w:color="auto"/>
            </w:tcBorders>
          </w:tcPr>
          <w:p w14:paraId="44847015" w14:textId="77777777" w:rsidR="00D83D85" w:rsidRDefault="008547A0" w:rsidP="00D83D85">
            <w:pPr>
              <w:spacing w:after="0" w:line="240" w:lineRule="auto"/>
              <w:rPr>
                <w:rFonts w:ascii="Calibri" w:eastAsiaTheme="minorEastAsia" w:hAnsi="Calibri"/>
                <w:b/>
                <w:sz w:val="24"/>
                <w:szCs w:val="24"/>
                <w:lang w:val="en-US"/>
              </w:rPr>
            </w:pPr>
            <w:r>
              <w:rPr>
                <w:rFonts w:ascii="Calibri" w:eastAsiaTheme="minorEastAsia" w:hAnsi="Calibri"/>
                <w:b/>
                <w:sz w:val="24"/>
                <w:szCs w:val="24"/>
                <w:lang w:val="en-US"/>
              </w:rPr>
              <w:t>Proposed by Dr. David Sánchez Jiménez</w:t>
            </w:r>
          </w:p>
          <w:p w14:paraId="27CCB96F" w14:textId="77777777" w:rsidR="008547A0" w:rsidRDefault="008547A0" w:rsidP="00D83D85">
            <w:pPr>
              <w:spacing w:after="0" w:line="240" w:lineRule="auto"/>
              <w:rPr>
                <w:rFonts w:ascii="Calibri" w:eastAsiaTheme="minorEastAsia" w:hAnsi="Calibri"/>
                <w:b/>
                <w:sz w:val="24"/>
                <w:szCs w:val="24"/>
                <w:lang w:val="en-US"/>
              </w:rPr>
            </w:pPr>
            <w:r>
              <w:rPr>
                <w:rFonts w:ascii="Calibri" w:eastAsiaTheme="minorEastAsia" w:hAnsi="Calibri"/>
                <w:b/>
                <w:sz w:val="24"/>
                <w:szCs w:val="24"/>
                <w:lang w:val="en-US"/>
              </w:rPr>
              <w:t>(</w:t>
            </w:r>
            <w:hyperlink r:id="rId18" w:history="1">
              <w:r w:rsidRPr="003C07D0">
                <w:rPr>
                  <w:rStyle w:val="Hyperlink"/>
                  <w:rFonts w:ascii="Calibri" w:eastAsiaTheme="minorEastAsia" w:hAnsi="Calibri"/>
                  <w:sz w:val="24"/>
                  <w:szCs w:val="24"/>
                  <w:lang w:val="en-US"/>
                </w:rPr>
                <w:t>dsanchezjimenez@citytech.cuny.edu</w:t>
              </w:r>
            </w:hyperlink>
            <w:r>
              <w:rPr>
                <w:rFonts w:ascii="Calibri" w:eastAsiaTheme="minorEastAsia" w:hAnsi="Calibri"/>
                <w:b/>
                <w:sz w:val="24"/>
                <w:szCs w:val="24"/>
                <w:lang w:val="en-US"/>
              </w:rPr>
              <w:t>)</w:t>
            </w:r>
          </w:p>
          <w:p w14:paraId="73F2AF10" w14:textId="77777777" w:rsidR="008547A0" w:rsidRPr="00D83D85" w:rsidRDefault="008547A0" w:rsidP="00D83D85">
            <w:pPr>
              <w:spacing w:after="0" w:line="240" w:lineRule="auto"/>
              <w:rPr>
                <w:rFonts w:ascii="Calibri" w:eastAsiaTheme="minorEastAsia" w:hAnsi="Calibri"/>
                <w:sz w:val="24"/>
                <w:szCs w:val="24"/>
                <w:lang w:val="en-US"/>
              </w:rPr>
            </w:pPr>
            <w:r>
              <w:rPr>
                <w:rFonts w:ascii="Calibri" w:eastAsiaTheme="minorEastAsia" w:hAnsi="Calibri"/>
                <w:b/>
                <w:sz w:val="24"/>
                <w:szCs w:val="24"/>
                <w:lang w:val="en-US"/>
              </w:rPr>
              <w:t>718-260-5018</w:t>
            </w:r>
          </w:p>
          <w:p w14:paraId="4032ED8D" w14:textId="77777777" w:rsidR="00D83D85" w:rsidRPr="00D83D85" w:rsidRDefault="00D83D85" w:rsidP="00D83D85">
            <w:pPr>
              <w:spacing w:after="0" w:line="240" w:lineRule="auto"/>
              <w:rPr>
                <w:rFonts w:ascii="Calibri" w:eastAsiaTheme="minorEastAsia" w:hAnsi="Calibri"/>
                <w:sz w:val="24"/>
                <w:szCs w:val="24"/>
                <w:lang w:val="en-US"/>
              </w:rPr>
            </w:pPr>
          </w:p>
        </w:tc>
        <w:tc>
          <w:tcPr>
            <w:tcW w:w="5220" w:type="dxa"/>
          </w:tcPr>
          <w:p w14:paraId="7CD0140F"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 xml:space="preserve">Expected date course(s) will be offered </w:t>
            </w:r>
          </w:p>
          <w:p w14:paraId="559E7B7C" w14:textId="77777777" w:rsidR="00D83D85" w:rsidRPr="00D83D85" w:rsidRDefault="008547A0" w:rsidP="00D83D85">
            <w:pPr>
              <w:spacing w:after="0" w:line="240" w:lineRule="auto"/>
              <w:rPr>
                <w:rFonts w:ascii="Calibri" w:eastAsiaTheme="minorEastAsia" w:hAnsi="Calibri"/>
                <w:sz w:val="24"/>
                <w:szCs w:val="24"/>
                <w:lang w:val="en-US"/>
              </w:rPr>
            </w:pPr>
            <w:r>
              <w:rPr>
                <w:rFonts w:ascii="Calibri" w:eastAsiaTheme="minorEastAsia" w:hAnsi="Calibri"/>
                <w:sz w:val="24"/>
                <w:szCs w:val="24"/>
                <w:lang w:val="en-US"/>
              </w:rPr>
              <w:t>Spring 2018</w:t>
            </w:r>
          </w:p>
          <w:p w14:paraId="3BF41D96" w14:textId="77777777" w:rsidR="00D83D85" w:rsidRPr="00D83D85" w:rsidRDefault="00D83D85" w:rsidP="00D83D85">
            <w:pPr>
              <w:spacing w:after="0" w:line="240" w:lineRule="auto"/>
              <w:rPr>
                <w:rFonts w:ascii="Calibri" w:eastAsiaTheme="minorEastAsia" w:hAnsi="Calibri"/>
                <w:sz w:val="24"/>
                <w:szCs w:val="24"/>
                <w:lang w:val="en-US"/>
              </w:rPr>
            </w:pPr>
            <w:r w:rsidRPr="00D83D85">
              <w:rPr>
                <w:rFonts w:ascii="Calibri" w:eastAsiaTheme="minorEastAsia" w:hAnsi="Calibri"/>
                <w:b/>
                <w:sz w:val="24"/>
                <w:szCs w:val="24"/>
                <w:lang w:val="en-US"/>
              </w:rPr>
              <w:t xml:space="preserve"># of students </w:t>
            </w:r>
            <w:r w:rsidR="00566162">
              <w:rPr>
                <w:rFonts w:ascii="Calibri" w:eastAsiaTheme="minorEastAsia" w:hAnsi="Calibri"/>
                <w:sz w:val="24"/>
                <w:szCs w:val="24"/>
                <w:lang w:val="en-US"/>
              </w:rPr>
              <w:t>22</w:t>
            </w:r>
          </w:p>
        </w:tc>
      </w:tr>
    </w:tbl>
    <w:p w14:paraId="24D3F38B" w14:textId="77777777" w:rsidR="00D83D85" w:rsidRPr="00D83D85" w:rsidRDefault="00D83D85" w:rsidP="00D83D85">
      <w:pPr>
        <w:spacing w:after="0" w:line="240" w:lineRule="auto"/>
        <w:rPr>
          <w:rFonts w:ascii="Calibri" w:eastAsiaTheme="minorEastAsia" w:hAnsi="Calibri"/>
          <w:b/>
          <w:sz w:val="24"/>
          <w:szCs w:val="24"/>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D83D85" w:rsidRPr="004B2473" w14:paraId="224D8C30" w14:textId="77777777" w:rsidTr="00A83663">
        <w:tc>
          <w:tcPr>
            <w:tcW w:w="360" w:type="dxa"/>
            <w:tcBorders>
              <w:top w:val="nil"/>
              <w:left w:val="nil"/>
              <w:bottom w:val="nil"/>
              <w:right w:val="single" w:sz="4" w:space="0" w:color="auto"/>
            </w:tcBorders>
          </w:tcPr>
          <w:p w14:paraId="7232E838"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2</w:t>
            </w:r>
          </w:p>
        </w:tc>
        <w:tc>
          <w:tcPr>
            <w:tcW w:w="10170" w:type="dxa"/>
            <w:tcBorders>
              <w:left w:val="single" w:sz="4" w:space="0" w:color="auto"/>
            </w:tcBorders>
          </w:tcPr>
          <w:p w14:paraId="2603AC8C"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Are City Tech library resources sufficient for course assignments? Please elaborate.</w:t>
            </w:r>
          </w:p>
          <w:p w14:paraId="75FF489A" w14:textId="77777777" w:rsidR="00D83D85" w:rsidRDefault="00D83D85" w:rsidP="00D83D85">
            <w:pPr>
              <w:spacing w:after="0" w:line="240" w:lineRule="auto"/>
              <w:rPr>
                <w:rFonts w:ascii="Calibri" w:eastAsiaTheme="minorEastAsia" w:hAnsi="Calibri"/>
                <w:sz w:val="24"/>
                <w:szCs w:val="24"/>
                <w:lang w:val="en-US"/>
              </w:rPr>
            </w:pPr>
          </w:p>
          <w:p w14:paraId="5D9142AA" w14:textId="77777777" w:rsidR="004B2473" w:rsidRPr="004B2473" w:rsidRDefault="004B2473" w:rsidP="004B2473">
            <w:pPr>
              <w:spacing w:after="0" w:line="240" w:lineRule="auto"/>
              <w:rPr>
                <w:rFonts w:ascii="Calibri" w:eastAsiaTheme="minorEastAsia" w:hAnsi="Calibri"/>
                <w:sz w:val="24"/>
                <w:szCs w:val="24"/>
                <w:lang w:val="en-US"/>
              </w:rPr>
            </w:pPr>
            <w:r w:rsidRPr="004B2473">
              <w:rPr>
                <w:rFonts w:ascii="Calibri" w:eastAsiaTheme="minorEastAsia" w:hAnsi="Calibri"/>
                <w:sz w:val="24"/>
                <w:szCs w:val="24"/>
                <w:lang w:val="en-US"/>
              </w:rPr>
              <w:t>The library holds a good collection of essential titles for this course. The Humanities Department can provide the library with a desk copy of the textbook Conversaciones escritas (Kim Potowski, Wiley, 2011)</w:t>
            </w:r>
            <w:r w:rsidR="00BB16CE">
              <w:rPr>
                <w:rFonts w:ascii="Calibri" w:eastAsiaTheme="minorEastAsia" w:hAnsi="Calibri"/>
                <w:sz w:val="24"/>
                <w:szCs w:val="24"/>
                <w:lang w:val="en-US"/>
              </w:rPr>
              <w:t>.</w:t>
            </w:r>
            <w:r w:rsidRPr="004B2473">
              <w:rPr>
                <w:rFonts w:ascii="Calibri" w:eastAsiaTheme="minorEastAsia" w:hAnsi="Calibri"/>
                <w:sz w:val="24"/>
                <w:szCs w:val="24"/>
                <w:lang w:val="en-US"/>
              </w:rPr>
              <w:t xml:space="preserve"> However, the acquisition of the following materials as additional resources will certainly facilitate the students in their research and studies in learning the language addressed specifically for heritage speakers</w:t>
            </w:r>
            <w:r w:rsidR="00BB16CE">
              <w:rPr>
                <w:rFonts w:ascii="Calibri" w:eastAsiaTheme="minorEastAsia" w:hAnsi="Calibri"/>
                <w:sz w:val="24"/>
                <w:szCs w:val="24"/>
                <w:lang w:val="en-US"/>
              </w:rPr>
              <w:t xml:space="preserve"> of Spanish</w:t>
            </w:r>
            <w:r w:rsidRPr="004B2473">
              <w:rPr>
                <w:rFonts w:ascii="Calibri" w:eastAsiaTheme="minorEastAsia" w:hAnsi="Calibri"/>
                <w:sz w:val="24"/>
                <w:szCs w:val="24"/>
                <w:lang w:val="en-US"/>
              </w:rPr>
              <w:t xml:space="preserve">. Moreover, it will be beneficial for the instructors to have pertinent resources that use different teaching methodologies. </w:t>
            </w:r>
          </w:p>
          <w:p w14:paraId="28B76460" w14:textId="77777777" w:rsidR="004B2473" w:rsidRPr="004B2473" w:rsidRDefault="004B2473" w:rsidP="004B2473">
            <w:pPr>
              <w:spacing w:after="0" w:line="240" w:lineRule="auto"/>
              <w:rPr>
                <w:rFonts w:ascii="Calibri" w:eastAsiaTheme="minorEastAsia" w:hAnsi="Calibri"/>
                <w:sz w:val="24"/>
                <w:szCs w:val="24"/>
                <w:lang w:val="en-US"/>
              </w:rPr>
            </w:pPr>
          </w:p>
          <w:p w14:paraId="1E9290F1" w14:textId="77777777" w:rsidR="004B2473" w:rsidRPr="004B2473" w:rsidRDefault="004B2473" w:rsidP="004B2473">
            <w:pPr>
              <w:pStyle w:val="ListParagraph"/>
              <w:numPr>
                <w:ilvl w:val="0"/>
                <w:numId w:val="11"/>
              </w:numPr>
              <w:rPr>
                <w:rFonts w:ascii="Calibri" w:hAnsi="Calibri"/>
              </w:rPr>
            </w:pPr>
            <w:r w:rsidRPr="004B2473">
              <w:rPr>
                <w:rFonts w:ascii="Calibri" w:hAnsi="Calibri"/>
              </w:rPr>
              <w:t xml:space="preserve">Beaudrie, S. M., Fairclough, M. &amp; G. Valdés (Eds.). Spanish as a Heritage Language in the United States: A State of the Field. Georgetown University Press. 2012. </w:t>
            </w:r>
          </w:p>
          <w:p w14:paraId="77CF2DC3" w14:textId="77777777" w:rsidR="004B2473" w:rsidRPr="004B2473" w:rsidRDefault="004B2473" w:rsidP="004B2473">
            <w:pPr>
              <w:pStyle w:val="ListParagraph"/>
              <w:numPr>
                <w:ilvl w:val="0"/>
                <w:numId w:val="11"/>
              </w:numPr>
              <w:rPr>
                <w:rFonts w:ascii="Calibri" w:hAnsi="Calibri"/>
              </w:rPr>
            </w:pPr>
            <w:r w:rsidRPr="004B2473">
              <w:rPr>
                <w:rFonts w:ascii="Calibri" w:hAnsi="Calibri"/>
              </w:rPr>
              <w:t xml:space="preserve">Beaudrie, S. M., Ducar, C. &amp; Kim Potowski. Heritage Language Teaching: Research and Practice. McGraw Hill. 2014. </w:t>
            </w:r>
          </w:p>
          <w:p w14:paraId="621B853A" w14:textId="77777777" w:rsidR="004B2473" w:rsidRPr="004B2473" w:rsidRDefault="004B2473" w:rsidP="004B2473">
            <w:pPr>
              <w:pStyle w:val="ListParagraph"/>
              <w:numPr>
                <w:ilvl w:val="0"/>
                <w:numId w:val="11"/>
              </w:numPr>
              <w:rPr>
                <w:rFonts w:ascii="Calibri" w:hAnsi="Calibri"/>
              </w:rPr>
            </w:pPr>
            <w:r w:rsidRPr="004B2473">
              <w:rPr>
                <w:rFonts w:ascii="Calibri" w:hAnsi="Calibri"/>
              </w:rPr>
              <w:t xml:space="preserve">Brinton, D., Kagan, O. &amp; S. Bauckus Heritage Language Education: A New Field Emerging. Routledge. 2007. </w:t>
            </w:r>
          </w:p>
          <w:p w14:paraId="54D2F7C8" w14:textId="77777777" w:rsidR="004B2473" w:rsidRPr="004B2473" w:rsidRDefault="004B2473" w:rsidP="004B2473">
            <w:pPr>
              <w:pStyle w:val="ListParagraph"/>
              <w:numPr>
                <w:ilvl w:val="0"/>
                <w:numId w:val="11"/>
              </w:numPr>
              <w:rPr>
                <w:rFonts w:ascii="Calibri" w:hAnsi="Calibri"/>
              </w:rPr>
            </w:pPr>
            <w:r w:rsidRPr="004B2473">
              <w:rPr>
                <w:rFonts w:ascii="Calibri" w:hAnsi="Calibri"/>
              </w:rPr>
              <w:t xml:space="preserve">Fairclough, M., Beaudrie, S. M., Valdés, G. &amp; A. Roca (Eds.). Innovative Strategies for Heritage Speakers: A Practical Guide for the Classroom. Georgetown University Press. 2016. </w:t>
            </w:r>
          </w:p>
          <w:p w14:paraId="3C789B35" w14:textId="77777777" w:rsidR="004B2473" w:rsidRPr="004B2473" w:rsidRDefault="004B2473" w:rsidP="004B2473">
            <w:pPr>
              <w:pStyle w:val="ListParagraph"/>
              <w:numPr>
                <w:ilvl w:val="0"/>
                <w:numId w:val="11"/>
              </w:numPr>
              <w:rPr>
                <w:rFonts w:ascii="Calibri" w:hAnsi="Calibri"/>
              </w:rPr>
            </w:pPr>
            <w:r w:rsidRPr="004B2473">
              <w:rPr>
                <w:rFonts w:ascii="Calibri" w:hAnsi="Calibri"/>
                <w:lang w:val="es-ES"/>
              </w:rPr>
              <w:t xml:space="preserve">Roca, A. &amp; M. C. Colombi (Eds.). </w:t>
            </w:r>
            <w:r w:rsidRPr="004B2473">
              <w:rPr>
                <w:rFonts w:ascii="Calibri" w:hAnsi="Calibri"/>
              </w:rPr>
              <w:t xml:space="preserve">Mi lengua: Spanish as a Heritage Language in the United States, Research and Practice. Georgetown University Press. 2011. </w:t>
            </w:r>
          </w:p>
          <w:p w14:paraId="79E71B24" w14:textId="77777777" w:rsidR="00D83D85" w:rsidRPr="004B2473" w:rsidRDefault="004B2473" w:rsidP="004B2473">
            <w:pPr>
              <w:pStyle w:val="ListParagraph"/>
              <w:numPr>
                <w:ilvl w:val="0"/>
                <w:numId w:val="11"/>
              </w:numPr>
              <w:rPr>
                <w:rFonts w:ascii="Calibri" w:hAnsi="Calibri"/>
                <w:lang w:val="es-ES"/>
              </w:rPr>
            </w:pPr>
            <w:r w:rsidRPr="004B2473">
              <w:rPr>
                <w:rFonts w:ascii="Calibri" w:hAnsi="Calibri"/>
                <w:lang w:val="es-ES"/>
              </w:rPr>
              <w:t>Roca, A. Nuevos Mundos: Curso de Español para Bilingües. Wiley. 2011.</w:t>
            </w:r>
          </w:p>
          <w:p w14:paraId="32091A95" w14:textId="77777777" w:rsidR="00D83D85" w:rsidRPr="004B2473" w:rsidRDefault="00D83D85" w:rsidP="00D83D85">
            <w:pPr>
              <w:spacing w:after="0" w:line="240" w:lineRule="auto"/>
              <w:rPr>
                <w:rFonts w:ascii="Calibri" w:eastAsiaTheme="minorEastAsia" w:hAnsi="Calibri"/>
                <w:sz w:val="24"/>
                <w:szCs w:val="24"/>
              </w:rPr>
            </w:pPr>
            <w:r w:rsidRPr="004B2473">
              <w:rPr>
                <w:rFonts w:ascii="Calibri" w:eastAsiaTheme="minorEastAsia" w:hAnsi="Calibri"/>
                <w:sz w:val="24"/>
                <w:szCs w:val="24"/>
              </w:rPr>
              <w:t xml:space="preserve"> </w:t>
            </w:r>
          </w:p>
        </w:tc>
      </w:tr>
    </w:tbl>
    <w:p w14:paraId="1407E0E9" w14:textId="218AF1AE" w:rsidR="00D83D85" w:rsidRDefault="00D83D85" w:rsidP="00D83D85">
      <w:pPr>
        <w:spacing w:after="0" w:line="240" w:lineRule="auto"/>
        <w:rPr>
          <w:rFonts w:ascii="Calibri" w:eastAsiaTheme="minorEastAsia" w:hAnsi="Calibri"/>
          <w:b/>
          <w:sz w:val="24"/>
          <w:szCs w:val="24"/>
        </w:rPr>
      </w:pPr>
    </w:p>
    <w:p w14:paraId="6A665615" w14:textId="1A1B6D76" w:rsidR="007545C1" w:rsidRDefault="007545C1" w:rsidP="00D83D85">
      <w:pPr>
        <w:spacing w:after="0" w:line="240" w:lineRule="auto"/>
        <w:rPr>
          <w:rFonts w:ascii="Calibri" w:eastAsiaTheme="minorEastAsia" w:hAnsi="Calibri"/>
          <w:b/>
          <w:sz w:val="24"/>
          <w:szCs w:val="24"/>
        </w:rPr>
      </w:pPr>
    </w:p>
    <w:p w14:paraId="29431785" w14:textId="77777777" w:rsidR="007545C1" w:rsidRPr="004B2473" w:rsidRDefault="007545C1" w:rsidP="00D83D85">
      <w:pPr>
        <w:spacing w:after="0" w:line="240" w:lineRule="auto"/>
        <w:rPr>
          <w:rFonts w:ascii="Calibri" w:eastAsiaTheme="minorEastAsia" w:hAnsi="Calibri"/>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D83D85" w:rsidRPr="00705F42" w14:paraId="0540A4C5" w14:textId="77777777" w:rsidTr="00A83663">
        <w:tc>
          <w:tcPr>
            <w:tcW w:w="360" w:type="dxa"/>
            <w:tcBorders>
              <w:top w:val="nil"/>
              <w:left w:val="nil"/>
              <w:bottom w:val="nil"/>
              <w:right w:val="single" w:sz="4" w:space="0" w:color="auto"/>
            </w:tcBorders>
          </w:tcPr>
          <w:p w14:paraId="0D4C0B76"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3</w:t>
            </w:r>
          </w:p>
        </w:tc>
        <w:tc>
          <w:tcPr>
            <w:tcW w:w="10170" w:type="dxa"/>
            <w:tcBorders>
              <w:left w:val="single" w:sz="4" w:space="0" w:color="auto"/>
            </w:tcBorders>
          </w:tcPr>
          <w:p w14:paraId="396065EA"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Are additional resources needed for course assignments?  Please provide details about format of resources (e.g., ebooks, journals, DVDs, etc.), author, title, publisher, edition, date, and price.</w:t>
            </w:r>
          </w:p>
          <w:p w14:paraId="423296C0" w14:textId="77777777" w:rsidR="00D83D85" w:rsidRPr="00A83663" w:rsidRDefault="00A83663" w:rsidP="00D83D85">
            <w:pPr>
              <w:spacing w:after="0" w:line="240" w:lineRule="auto"/>
              <w:rPr>
                <w:rFonts w:ascii="Calibri" w:eastAsiaTheme="minorEastAsia" w:hAnsi="Calibri"/>
                <w:sz w:val="24"/>
                <w:szCs w:val="24"/>
                <w:lang w:val="en-US"/>
              </w:rPr>
            </w:pPr>
            <w:r>
              <w:rPr>
                <w:rFonts w:ascii="Calibri" w:eastAsiaTheme="minorEastAsia" w:hAnsi="Calibri"/>
                <w:sz w:val="24"/>
                <w:szCs w:val="24"/>
                <w:lang w:val="en-US"/>
              </w:rPr>
              <w:t>Additional materials such as videos, journals and newspaper/magazine articles will be provided by the instructor.</w:t>
            </w:r>
          </w:p>
          <w:p w14:paraId="29CE2E4D" w14:textId="77777777" w:rsidR="00D83D85" w:rsidRPr="00D83D85" w:rsidRDefault="00D83D85" w:rsidP="00D83D85">
            <w:pPr>
              <w:spacing w:after="0" w:line="240" w:lineRule="auto"/>
              <w:rPr>
                <w:rFonts w:ascii="Calibri" w:eastAsiaTheme="minorEastAsia" w:hAnsi="Calibri"/>
                <w:sz w:val="24"/>
                <w:szCs w:val="24"/>
                <w:lang w:val="en-US"/>
              </w:rPr>
            </w:pPr>
          </w:p>
          <w:p w14:paraId="65D2FEB0" w14:textId="77777777" w:rsidR="00D83D85" w:rsidRPr="00D83D85" w:rsidRDefault="00D83D85" w:rsidP="00D83D85">
            <w:pPr>
              <w:spacing w:after="0" w:line="240" w:lineRule="auto"/>
              <w:rPr>
                <w:rFonts w:ascii="Calibri" w:eastAsiaTheme="minorEastAsia" w:hAnsi="Calibri"/>
                <w:sz w:val="24"/>
                <w:szCs w:val="24"/>
                <w:lang w:val="en-US"/>
              </w:rPr>
            </w:pPr>
          </w:p>
          <w:p w14:paraId="6A81810C" w14:textId="77777777" w:rsidR="00D83D85" w:rsidRPr="00D83D85" w:rsidRDefault="00D83D85" w:rsidP="00D83D85">
            <w:pPr>
              <w:spacing w:after="0" w:line="240" w:lineRule="auto"/>
              <w:rPr>
                <w:rFonts w:ascii="Calibri" w:eastAsiaTheme="minorEastAsia" w:hAnsi="Calibri"/>
                <w:sz w:val="24"/>
                <w:szCs w:val="24"/>
                <w:lang w:val="en-US"/>
              </w:rPr>
            </w:pPr>
            <w:r w:rsidRPr="00D83D85">
              <w:rPr>
                <w:rFonts w:ascii="Calibri" w:eastAsiaTheme="minorEastAsia" w:hAnsi="Calibri"/>
                <w:sz w:val="24"/>
                <w:szCs w:val="24"/>
                <w:lang w:val="en-US"/>
              </w:rPr>
              <w:t xml:space="preserve"> </w:t>
            </w:r>
          </w:p>
        </w:tc>
      </w:tr>
    </w:tbl>
    <w:p w14:paraId="1BFDD344" w14:textId="77777777" w:rsidR="00D83D85" w:rsidRDefault="00D83D85" w:rsidP="00D83D85">
      <w:pPr>
        <w:spacing w:after="0" w:line="240" w:lineRule="auto"/>
        <w:rPr>
          <w:rFonts w:ascii="Calibri" w:eastAsiaTheme="minorEastAsia" w:hAnsi="Calibri"/>
          <w:b/>
          <w:sz w:val="24"/>
          <w:szCs w:val="24"/>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D83D85" w:rsidRPr="00705F42" w14:paraId="1FEFDE96" w14:textId="77777777" w:rsidTr="00A83663">
        <w:tc>
          <w:tcPr>
            <w:tcW w:w="360" w:type="dxa"/>
            <w:tcBorders>
              <w:top w:val="nil"/>
              <w:left w:val="nil"/>
              <w:bottom w:val="nil"/>
              <w:right w:val="single" w:sz="4" w:space="0" w:color="auto"/>
            </w:tcBorders>
          </w:tcPr>
          <w:p w14:paraId="6D0DF54D"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4</w:t>
            </w:r>
          </w:p>
        </w:tc>
        <w:tc>
          <w:tcPr>
            <w:tcW w:w="10170" w:type="dxa"/>
            <w:tcBorders>
              <w:left w:val="single" w:sz="4" w:space="0" w:color="auto"/>
            </w:tcBorders>
          </w:tcPr>
          <w:p w14:paraId="4B888D6C" w14:textId="77777777" w:rsidR="00D83D85" w:rsidRPr="00D83D85" w:rsidRDefault="00D83D85" w:rsidP="00D83D85">
            <w:pPr>
              <w:autoSpaceDE w:val="0"/>
              <w:autoSpaceDN w:val="0"/>
              <w:adjustRightInd w:val="0"/>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 xml:space="preserve">Library faculty focus on strengthening students' </w:t>
            </w:r>
            <w:r w:rsidRPr="00D83D85">
              <w:rPr>
                <w:rFonts w:ascii="Calibri" w:eastAsiaTheme="minorEastAsia" w:hAnsi="Calibri"/>
                <w:b/>
                <w:bCs/>
                <w:sz w:val="24"/>
                <w:szCs w:val="24"/>
                <w:lang w:val="en-US"/>
              </w:rPr>
              <w:t>information literacy</w:t>
            </w:r>
            <w:r w:rsidRPr="00D83D85">
              <w:rPr>
                <w:rFonts w:ascii="Calibri" w:eastAsiaTheme="minorEastAsia" w:hAnsi="Calibri"/>
                <w:b/>
                <w:sz w:val="24"/>
                <w:szCs w:val="24"/>
                <w:lang w:val="en-US"/>
              </w:rPr>
              <w:t xml:space="preserve"> skills in finding, evaluating, and ethically using information. We can collaborate on developing assignments and offer customized information literacy instruction and research guides for your course.</w:t>
            </w:r>
          </w:p>
          <w:p w14:paraId="50A64B37" w14:textId="77777777" w:rsidR="00A83663" w:rsidRDefault="00A83663" w:rsidP="00D83D85">
            <w:pPr>
              <w:autoSpaceDE w:val="0"/>
              <w:autoSpaceDN w:val="0"/>
              <w:adjustRightInd w:val="0"/>
              <w:spacing w:after="0" w:line="240" w:lineRule="auto"/>
              <w:rPr>
                <w:rFonts w:ascii="Calibri" w:eastAsiaTheme="minorEastAsia" w:hAnsi="Calibri"/>
                <w:sz w:val="24"/>
                <w:szCs w:val="24"/>
                <w:lang w:val="en-US"/>
              </w:rPr>
            </w:pPr>
            <w:r w:rsidRPr="00A83663">
              <w:rPr>
                <w:rFonts w:ascii="Calibri" w:eastAsiaTheme="minorEastAsia" w:hAnsi="Calibri"/>
                <w:sz w:val="24"/>
                <w:szCs w:val="24"/>
                <w:lang w:val="en-US"/>
              </w:rPr>
              <w:t>Not necessary for this course</w:t>
            </w:r>
          </w:p>
          <w:p w14:paraId="16A054CD" w14:textId="77777777" w:rsidR="00D875E6" w:rsidRPr="00A83663" w:rsidRDefault="00D875E6" w:rsidP="00D83D85">
            <w:pPr>
              <w:autoSpaceDE w:val="0"/>
              <w:autoSpaceDN w:val="0"/>
              <w:adjustRightInd w:val="0"/>
              <w:spacing w:after="0" w:line="240" w:lineRule="auto"/>
              <w:rPr>
                <w:rFonts w:ascii="Calibri" w:eastAsiaTheme="minorEastAsia" w:hAnsi="Calibri"/>
                <w:sz w:val="24"/>
                <w:szCs w:val="24"/>
                <w:lang w:val="en-US"/>
              </w:rPr>
            </w:pPr>
          </w:p>
          <w:p w14:paraId="1FE1EB74" w14:textId="77777777" w:rsidR="00D83D85" w:rsidRPr="00D83D85" w:rsidRDefault="00D83D85" w:rsidP="00D83D85">
            <w:pPr>
              <w:autoSpaceDE w:val="0"/>
              <w:autoSpaceDN w:val="0"/>
              <w:adjustRightInd w:val="0"/>
              <w:spacing w:after="0" w:line="240" w:lineRule="auto"/>
              <w:rPr>
                <w:rFonts w:ascii="Calibri" w:eastAsiaTheme="minorEastAsia" w:hAnsi="Calibri"/>
                <w:sz w:val="24"/>
                <w:szCs w:val="24"/>
                <w:lang w:val="en-US"/>
              </w:rPr>
            </w:pPr>
            <w:r w:rsidRPr="00D83D85">
              <w:rPr>
                <w:rFonts w:ascii="Calibri" w:eastAsiaTheme="minorEastAsia" w:hAnsi="Calibri"/>
                <w:b/>
                <w:sz w:val="24"/>
                <w:szCs w:val="24"/>
                <w:lang w:val="en-US"/>
              </w:rPr>
              <w:t>Do you plan to consult with the library faculty subject specialist for your area?  Please elaborate.</w:t>
            </w:r>
          </w:p>
          <w:p w14:paraId="391296B6" w14:textId="77777777" w:rsidR="00D83D85" w:rsidRPr="00D83D85" w:rsidRDefault="00A83663" w:rsidP="00D83D85">
            <w:pPr>
              <w:spacing w:after="0" w:line="240" w:lineRule="auto"/>
              <w:rPr>
                <w:rFonts w:ascii="Calibri" w:eastAsiaTheme="minorEastAsia" w:hAnsi="Calibri"/>
                <w:sz w:val="24"/>
                <w:szCs w:val="24"/>
                <w:lang w:val="en-US"/>
              </w:rPr>
            </w:pPr>
            <w:r>
              <w:rPr>
                <w:rFonts w:ascii="Calibri" w:eastAsiaTheme="minorEastAsia" w:hAnsi="Calibri"/>
                <w:sz w:val="24"/>
                <w:szCs w:val="24"/>
                <w:lang w:val="en-US"/>
              </w:rPr>
              <w:t xml:space="preserve">Yes, this is to assess the course after its preliminary run. The first course design does not need extra materials other than those already chosen by the instructor. Feedback from the students should provide new perspectives on the course, which may then require the instructor to look for supplemental resources to address such needs and cover the course content. </w:t>
            </w:r>
          </w:p>
          <w:p w14:paraId="192C883B" w14:textId="77777777" w:rsidR="00D83D85" w:rsidRPr="00D83D85" w:rsidRDefault="00D83D85" w:rsidP="00D83D85">
            <w:pPr>
              <w:spacing w:after="0" w:line="240" w:lineRule="auto"/>
              <w:rPr>
                <w:rFonts w:ascii="Calibri" w:eastAsiaTheme="minorEastAsia" w:hAnsi="Calibri"/>
                <w:sz w:val="24"/>
                <w:szCs w:val="24"/>
                <w:lang w:val="en-US"/>
              </w:rPr>
            </w:pPr>
          </w:p>
          <w:p w14:paraId="5C72F72E" w14:textId="77777777" w:rsidR="00D83D85" w:rsidRPr="00D83D85" w:rsidRDefault="00D83D85" w:rsidP="00D83D85">
            <w:pPr>
              <w:spacing w:after="0" w:line="240" w:lineRule="auto"/>
              <w:rPr>
                <w:rFonts w:ascii="Calibri" w:eastAsiaTheme="minorEastAsia" w:hAnsi="Calibri"/>
                <w:sz w:val="24"/>
                <w:szCs w:val="24"/>
                <w:lang w:val="en-US"/>
              </w:rPr>
            </w:pPr>
          </w:p>
          <w:p w14:paraId="41817EF2" w14:textId="77777777" w:rsidR="00D83D85" w:rsidRPr="00D83D85" w:rsidRDefault="00D83D85" w:rsidP="00D83D85">
            <w:pPr>
              <w:spacing w:after="0" w:line="240" w:lineRule="auto"/>
              <w:rPr>
                <w:rFonts w:ascii="Calibri" w:eastAsiaTheme="minorEastAsia" w:hAnsi="Calibri"/>
                <w:sz w:val="24"/>
                <w:szCs w:val="24"/>
                <w:lang w:val="en-US"/>
              </w:rPr>
            </w:pPr>
            <w:r w:rsidRPr="00D83D85">
              <w:rPr>
                <w:rFonts w:ascii="Calibri" w:eastAsiaTheme="minorEastAsia" w:hAnsi="Calibri"/>
                <w:sz w:val="24"/>
                <w:szCs w:val="24"/>
                <w:lang w:val="en-US"/>
              </w:rPr>
              <w:t xml:space="preserve"> </w:t>
            </w:r>
          </w:p>
        </w:tc>
      </w:tr>
    </w:tbl>
    <w:p w14:paraId="503ADDB5" w14:textId="77777777" w:rsidR="00D83D85" w:rsidRPr="00D83D85" w:rsidRDefault="00D83D85" w:rsidP="00D83D85">
      <w:pPr>
        <w:spacing w:after="0" w:line="240" w:lineRule="auto"/>
        <w:rPr>
          <w:rFonts w:ascii="Calibri" w:eastAsiaTheme="minorEastAsia" w:hAnsi="Calibri"/>
          <w:b/>
          <w:sz w:val="24"/>
          <w:szCs w:val="24"/>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D83D85" w:rsidRPr="00D83D85" w14:paraId="72614304" w14:textId="77777777" w:rsidTr="00A83663">
        <w:tc>
          <w:tcPr>
            <w:tcW w:w="360" w:type="dxa"/>
            <w:tcBorders>
              <w:top w:val="nil"/>
              <w:left w:val="nil"/>
              <w:bottom w:val="nil"/>
              <w:right w:val="single" w:sz="4" w:space="0" w:color="auto"/>
            </w:tcBorders>
          </w:tcPr>
          <w:p w14:paraId="7D5851F3"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5</w:t>
            </w:r>
          </w:p>
        </w:tc>
        <w:tc>
          <w:tcPr>
            <w:tcW w:w="10170" w:type="dxa"/>
            <w:tcBorders>
              <w:left w:val="single" w:sz="4" w:space="0" w:color="auto"/>
            </w:tcBorders>
          </w:tcPr>
          <w:p w14:paraId="404CD861" w14:textId="7BCB7040"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Library Faculty Subject Selector</w:t>
            </w:r>
            <w:r w:rsidR="00D57DD8">
              <w:rPr>
                <w:rFonts w:ascii="Calibri" w:eastAsiaTheme="minorEastAsia" w:hAnsi="Calibri"/>
                <w:b/>
                <w:sz w:val="24"/>
                <w:szCs w:val="24"/>
                <w:lang w:val="en-US"/>
              </w:rPr>
              <w:t xml:space="preserve">: Dr. Kimberley Bugg </w:t>
            </w:r>
            <w:r w:rsidRPr="00D83D85">
              <w:rPr>
                <w:rFonts w:ascii="Calibri" w:eastAsiaTheme="minorEastAsia" w:hAnsi="Calibri"/>
                <w:b/>
                <w:sz w:val="24"/>
                <w:szCs w:val="24"/>
                <w:lang w:val="en-US"/>
              </w:rPr>
              <w:t>______________________________________</w:t>
            </w:r>
          </w:p>
          <w:p w14:paraId="5F15D9E0" w14:textId="77777777" w:rsidR="00D83D85" w:rsidRPr="00D83D85" w:rsidRDefault="00D83D85" w:rsidP="00D83D85">
            <w:pPr>
              <w:spacing w:after="0" w:line="240" w:lineRule="auto"/>
              <w:rPr>
                <w:rFonts w:ascii="Calibri" w:eastAsiaTheme="minorEastAsia" w:hAnsi="Calibri"/>
                <w:sz w:val="24"/>
                <w:szCs w:val="24"/>
                <w:lang w:val="en-US"/>
              </w:rPr>
            </w:pPr>
          </w:p>
          <w:p w14:paraId="64546201" w14:textId="77777777" w:rsidR="00D83D85" w:rsidRPr="00D83D85" w:rsidRDefault="00D83D85" w:rsidP="00D83D85">
            <w:pPr>
              <w:spacing w:after="0" w:line="240" w:lineRule="auto"/>
              <w:rPr>
                <w:rFonts w:ascii="Calibri" w:eastAsiaTheme="minorEastAsia" w:hAnsi="Calibri"/>
                <w:b/>
                <w:sz w:val="24"/>
                <w:szCs w:val="24"/>
                <w:lang w:val="en-US"/>
              </w:rPr>
            </w:pPr>
            <w:r w:rsidRPr="00D83D85">
              <w:rPr>
                <w:rFonts w:ascii="Calibri" w:eastAsiaTheme="minorEastAsia" w:hAnsi="Calibri"/>
                <w:b/>
                <w:sz w:val="24"/>
                <w:szCs w:val="24"/>
                <w:lang w:val="en-US"/>
              </w:rPr>
              <w:t>Comments and Recommendations</w:t>
            </w:r>
          </w:p>
          <w:p w14:paraId="11791FC0" w14:textId="3B02B2AD" w:rsidR="00D83D85" w:rsidRPr="00D83D85" w:rsidRDefault="00D57DD8" w:rsidP="00D83D85">
            <w:pPr>
              <w:spacing w:after="0" w:line="240" w:lineRule="auto"/>
              <w:rPr>
                <w:rFonts w:ascii="Calibri" w:eastAsiaTheme="minorEastAsia" w:hAnsi="Calibri"/>
                <w:sz w:val="24"/>
                <w:szCs w:val="24"/>
                <w:lang w:val="en-US"/>
              </w:rPr>
            </w:pPr>
            <w:r w:rsidRPr="00D57DD8">
              <w:rPr>
                <w:rFonts w:ascii="Calibri" w:eastAsiaTheme="minorEastAsia" w:hAnsi="Calibri"/>
                <w:sz w:val="24"/>
                <w:szCs w:val="24"/>
                <w:lang w:val="en-US"/>
              </w:rPr>
              <w:t>The titles recommended for purchase are responsible considering the impact of course. The library will make an effort to select them but the current budgetary constraints will prohibit purchase of every title. The course instructors should look to open access resources and placing things on reserve when appropriate.</w:t>
            </w:r>
          </w:p>
          <w:p w14:paraId="6EC3C01F" w14:textId="77777777" w:rsidR="00D83D85" w:rsidRPr="00D83D85" w:rsidRDefault="00D83D85" w:rsidP="00D83D85">
            <w:pPr>
              <w:spacing w:after="0" w:line="240" w:lineRule="auto"/>
              <w:rPr>
                <w:rFonts w:ascii="Calibri" w:eastAsiaTheme="minorEastAsia" w:hAnsi="Calibri"/>
                <w:sz w:val="24"/>
                <w:szCs w:val="24"/>
                <w:lang w:val="en-US"/>
              </w:rPr>
            </w:pPr>
          </w:p>
          <w:p w14:paraId="66AE4804" w14:textId="77777777" w:rsidR="00D83D85" w:rsidRPr="00D83D85" w:rsidRDefault="00D83D85" w:rsidP="00D83D85">
            <w:pPr>
              <w:spacing w:after="0" w:line="240" w:lineRule="auto"/>
              <w:rPr>
                <w:rFonts w:ascii="Calibri" w:eastAsiaTheme="minorEastAsia" w:hAnsi="Calibri"/>
                <w:sz w:val="24"/>
                <w:szCs w:val="24"/>
                <w:lang w:val="en-US"/>
              </w:rPr>
            </w:pPr>
          </w:p>
          <w:p w14:paraId="470DAAE1" w14:textId="69F67083" w:rsidR="00D83D85" w:rsidRPr="00D83D85" w:rsidRDefault="00D83D85" w:rsidP="00D83D85">
            <w:pPr>
              <w:spacing w:after="0" w:line="240" w:lineRule="auto"/>
              <w:rPr>
                <w:rFonts w:ascii="Calibri" w:eastAsiaTheme="minorEastAsia" w:hAnsi="Calibri"/>
                <w:sz w:val="24"/>
                <w:szCs w:val="24"/>
                <w:lang w:val="en-US"/>
              </w:rPr>
            </w:pPr>
            <w:r w:rsidRPr="00D83D85">
              <w:rPr>
                <w:rFonts w:ascii="Calibri" w:eastAsiaTheme="minorEastAsia" w:hAnsi="Calibri"/>
                <w:b/>
                <w:sz w:val="24"/>
                <w:szCs w:val="24"/>
                <w:lang w:val="en-US"/>
              </w:rPr>
              <w:t>Date</w:t>
            </w:r>
            <w:r w:rsidR="00D57DD8">
              <w:rPr>
                <w:rFonts w:ascii="Calibri" w:eastAsiaTheme="minorEastAsia" w:hAnsi="Calibri"/>
                <w:b/>
                <w:sz w:val="24"/>
                <w:szCs w:val="24"/>
                <w:lang w:val="en-US"/>
              </w:rPr>
              <w:t xml:space="preserve">: </w:t>
            </w:r>
            <w:r w:rsidR="00D57DD8" w:rsidRPr="00D57DD8">
              <w:rPr>
                <w:rFonts w:ascii="Calibri" w:eastAsiaTheme="minorEastAsia" w:hAnsi="Calibri"/>
                <w:sz w:val="24"/>
                <w:szCs w:val="24"/>
                <w:lang w:val="en-US"/>
              </w:rPr>
              <w:t>9/21/2017</w:t>
            </w:r>
          </w:p>
        </w:tc>
      </w:tr>
    </w:tbl>
    <w:p w14:paraId="1854E305" w14:textId="77777777" w:rsidR="00D83D85" w:rsidRPr="00D83D85" w:rsidRDefault="00D83D85" w:rsidP="00D83D85">
      <w:pPr>
        <w:spacing w:after="0" w:line="240" w:lineRule="auto"/>
        <w:rPr>
          <w:rFonts w:ascii="Calibri" w:eastAsiaTheme="minorEastAsia" w:hAnsi="Calibri"/>
          <w:b/>
          <w:sz w:val="24"/>
          <w:szCs w:val="24"/>
          <w:lang w:val="en-US"/>
        </w:rPr>
      </w:pPr>
    </w:p>
    <w:p w14:paraId="0B960652" w14:textId="77777777" w:rsidR="00D83D85" w:rsidRPr="00D83D85" w:rsidRDefault="00D83D85" w:rsidP="00D83D85">
      <w:pPr>
        <w:spacing w:after="0" w:line="240" w:lineRule="auto"/>
        <w:rPr>
          <w:rFonts w:eastAsiaTheme="minorEastAsia"/>
          <w:sz w:val="24"/>
          <w:szCs w:val="24"/>
          <w:lang w:val="en-US"/>
        </w:rPr>
      </w:pPr>
    </w:p>
    <w:p w14:paraId="157D208E" w14:textId="77777777" w:rsidR="003E46E6" w:rsidRDefault="003E46E6">
      <w:pPr>
        <w:rPr>
          <w:lang w:val="en-US"/>
        </w:rPr>
      </w:pPr>
    </w:p>
    <w:p w14:paraId="7C5693DD" w14:textId="77777777" w:rsidR="003E46E6" w:rsidRDefault="003E46E6">
      <w:pPr>
        <w:rPr>
          <w:lang w:val="en-US"/>
        </w:rPr>
      </w:pPr>
    </w:p>
    <w:p w14:paraId="207392E7" w14:textId="77777777" w:rsidR="003E46E6" w:rsidRDefault="003E46E6">
      <w:pPr>
        <w:rPr>
          <w:lang w:val="en-US"/>
        </w:rPr>
      </w:pPr>
    </w:p>
    <w:p w14:paraId="0CD76716" w14:textId="77777777" w:rsidR="003E46E6" w:rsidRDefault="003E46E6">
      <w:pPr>
        <w:rPr>
          <w:lang w:val="en-US"/>
        </w:rPr>
      </w:pPr>
    </w:p>
    <w:p w14:paraId="3E9A6F30" w14:textId="77777777" w:rsidR="007E27E8" w:rsidRDefault="007E27E8">
      <w:pPr>
        <w:rPr>
          <w:lang w:val="en-US"/>
        </w:rPr>
      </w:pPr>
    </w:p>
    <w:p w14:paraId="45A8671E" w14:textId="77777777" w:rsidR="007E27E8" w:rsidRDefault="007E27E8">
      <w:pPr>
        <w:rPr>
          <w:lang w:val="en-US"/>
        </w:rPr>
      </w:pPr>
    </w:p>
    <w:p w14:paraId="6888CC34" w14:textId="77777777" w:rsidR="007E27E8" w:rsidRDefault="007E27E8">
      <w:pPr>
        <w:rPr>
          <w:lang w:val="en-US"/>
        </w:rPr>
      </w:pPr>
    </w:p>
    <w:p w14:paraId="49D082EA" w14:textId="77777777" w:rsidR="0063606F" w:rsidRDefault="0063606F">
      <w:pPr>
        <w:rPr>
          <w:lang w:val="en-US"/>
        </w:rPr>
      </w:pPr>
    </w:p>
    <w:p w14:paraId="5F3B1D34" w14:textId="77777777" w:rsidR="003E46E6" w:rsidRPr="003E46E6" w:rsidRDefault="003E46E6" w:rsidP="003E46E6">
      <w:pPr>
        <w:spacing w:after="0" w:line="240" w:lineRule="auto"/>
        <w:ind w:left="720" w:right="359"/>
        <w:rPr>
          <w:rFonts w:ascii="Times New Roman" w:eastAsiaTheme="minorEastAsia" w:hAnsi="Times New Roman" w:cs="Times New Roman"/>
          <w:sz w:val="24"/>
          <w:szCs w:val="24"/>
          <w:lang w:val="en-US"/>
        </w:rPr>
      </w:pPr>
      <w:r w:rsidRPr="003E46E6">
        <w:rPr>
          <w:rFonts w:ascii="Times New Roman" w:eastAsiaTheme="minorEastAsia" w:hAnsi="Times New Roman" w:cs="Times New Roman"/>
          <w:sz w:val="24"/>
          <w:szCs w:val="24"/>
          <w:lang w:val="en-US"/>
        </w:rPr>
        <w:t>SPA 2202HS Spanish Oral and Written Academic Communication for Heritage Speakers</w:t>
      </w:r>
    </w:p>
    <w:p w14:paraId="79DC37B1" w14:textId="77777777" w:rsidR="003E46E6" w:rsidRPr="003E46E6" w:rsidRDefault="003E46E6" w:rsidP="003E46E6">
      <w:pPr>
        <w:spacing w:after="0" w:line="240" w:lineRule="auto"/>
        <w:ind w:right="359"/>
        <w:rPr>
          <w:rFonts w:ascii="Times New Roman" w:eastAsiaTheme="minorEastAsia" w:hAnsi="Times New Roman" w:cs="Times New Roman"/>
          <w:sz w:val="24"/>
          <w:szCs w:val="24"/>
          <w:lang w:val="en-US"/>
        </w:rPr>
      </w:pPr>
    </w:p>
    <w:p w14:paraId="10517F69" w14:textId="77777777" w:rsidR="003E46E6" w:rsidRPr="003E46E6" w:rsidRDefault="003E46E6" w:rsidP="003E46E6">
      <w:pPr>
        <w:spacing w:after="0" w:line="240" w:lineRule="auto"/>
        <w:ind w:right="359"/>
        <w:rPr>
          <w:rFonts w:ascii="Times New Roman" w:eastAsiaTheme="minorEastAsia" w:hAnsi="Times New Roman" w:cs="Times New Roman"/>
          <w:sz w:val="24"/>
          <w:szCs w:val="24"/>
          <w:lang w:val="en-US"/>
        </w:rPr>
      </w:pPr>
    </w:p>
    <w:p w14:paraId="2191873C" w14:textId="77777777" w:rsidR="003E46E6" w:rsidRPr="003E46E6" w:rsidRDefault="003E46E6" w:rsidP="003E46E6">
      <w:pPr>
        <w:spacing w:after="0" w:line="240" w:lineRule="auto"/>
        <w:ind w:right="359" w:firstLine="288"/>
        <w:jc w:val="center"/>
        <w:rPr>
          <w:rFonts w:ascii="Times New Roman" w:eastAsiaTheme="minorEastAsia" w:hAnsi="Times New Roman" w:cs="Times New Roman"/>
          <w:sz w:val="24"/>
          <w:szCs w:val="24"/>
          <w:lang w:val="en-US"/>
        </w:rPr>
      </w:pPr>
      <w:r w:rsidRPr="003E46E6">
        <w:rPr>
          <w:rFonts w:ascii="Times New Roman" w:eastAsiaTheme="minorEastAsia" w:hAnsi="Times New Roman" w:cs="Times New Roman"/>
          <w:sz w:val="24"/>
          <w:szCs w:val="24"/>
          <w:lang w:val="en-US"/>
        </w:rPr>
        <w:t>NEW YORK CITY COLLEGE OF TECHNOLOGY</w:t>
      </w:r>
    </w:p>
    <w:p w14:paraId="66FDC317" w14:textId="77777777" w:rsidR="003E46E6" w:rsidRPr="003E46E6" w:rsidRDefault="003E46E6" w:rsidP="003E46E6">
      <w:pPr>
        <w:spacing w:after="0" w:line="240" w:lineRule="auto"/>
        <w:ind w:right="359" w:firstLine="288"/>
        <w:jc w:val="center"/>
        <w:rPr>
          <w:rFonts w:ascii="Times New Roman" w:eastAsiaTheme="minorEastAsia" w:hAnsi="Times New Roman" w:cs="Times New Roman"/>
          <w:sz w:val="24"/>
          <w:szCs w:val="24"/>
          <w:lang w:val="en-US"/>
        </w:rPr>
      </w:pPr>
      <w:r w:rsidRPr="003E46E6">
        <w:rPr>
          <w:rFonts w:ascii="Times New Roman" w:eastAsiaTheme="minorEastAsia" w:hAnsi="Times New Roman" w:cs="Times New Roman"/>
          <w:sz w:val="24"/>
          <w:szCs w:val="24"/>
          <w:lang w:val="en-US"/>
        </w:rPr>
        <w:t>CITY UNIVERSITY OF NEW YORK</w:t>
      </w:r>
    </w:p>
    <w:p w14:paraId="30322F56" w14:textId="77777777" w:rsidR="003E46E6" w:rsidRPr="003E46E6" w:rsidRDefault="003E46E6" w:rsidP="003E46E6">
      <w:pPr>
        <w:spacing w:after="0" w:line="240" w:lineRule="auto"/>
        <w:ind w:right="359" w:firstLine="288"/>
        <w:jc w:val="center"/>
        <w:rPr>
          <w:rFonts w:ascii="Times New Roman" w:eastAsiaTheme="minorEastAsia" w:hAnsi="Times New Roman" w:cs="Times New Roman"/>
          <w:sz w:val="24"/>
          <w:szCs w:val="24"/>
          <w:lang w:val="en-US"/>
        </w:rPr>
      </w:pPr>
    </w:p>
    <w:p w14:paraId="104EB1E3" w14:textId="77777777" w:rsidR="003E46E6" w:rsidRPr="003E46E6" w:rsidRDefault="003E46E6" w:rsidP="003E46E6">
      <w:pPr>
        <w:spacing w:after="0" w:line="240" w:lineRule="auto"/>
        <w:ind w:right="359" w:firstLine="288"/>
        <w:jc w:val="center"/>
        <w:rPr>
          <w:rFonts w:ascii="Times New Roman" w:eastAsiaTheme="minorEastAsia" w:hAnsi="Times New Roman" w:cs="Times New Roman"/>
          <w:sz w:val="24"/>
          <w:szCs w:val="24"/>
          <w:lang w:val="en-US"/>
        </w:rPr>
      </w:pPr>
      <w:r w:rsidRPr="003E46E6">
        <w:rPr>
          <w:rFonts w:ascii="Times New Roman" w:eastAsiaTheme="minorEastAsia" w:hAnsi="Times New Roman" w:cs="Times New Roman"/>
          <w:sz w:val="24"/>
          <w:szCs w:val="24"/>
          <w:lang w:val="en-US"/>
        </w:rPr>
        <w:t>HUMANITIES DEPARTMENT</w:t>
      </w:r>
    </w:p>
    <w:p w14:paraId="360B1B6C" w14:textId="77777777" w:rsidR="003E46E6" w:rsidRPr="003E46E6" w:rsidRDefault="003E46E6" w:rsidP="003E46E6">
      <w:pPr>
        <w:spacing w:after="0" w:line="240" w:lineRule="auto"/>
        <w:ind w:right="359" w:firstLine="288"/>
        <w:jc w:val="center"/>
        <w:rPr>
          <w:rFonts w:ascii="Times New Roman" w:eastAsiaTheme="minorEastAsia" w:hAnsi="Times New Roman" w:cs="Times New Roman"/>
          <w:b/>
          <w:sz w:val="24"/>
          <w:szCs w:val="24"/>
          <w:lang w:val="en-US"/>
        </w:rPr>
      </w:pPr>
    </w:p>
    <w:p w14:paraId="6327BC6C" w14:textId="77777777" w:rsidR="003E46E6" w:rsidRPr="003E46E6" w:rsidRDefault="003E46E6" w:rsidP="003E46E6">
      <w:pPr>
        <w:spacing w:after="0" w:line="240" w:lineRule="auto"/>
        <w:ind w:right="359" w:firstLine="288"/>
        <w:rPr>
          <w:rFonts w:ascii="Times New Roman" w:eastAsiaTheme="minorEastAsia" w:hAnsi="Times New Roman" w:cs="Times New Roman"/>
          <w:b/>
          <w:i/>
          <w:sz w:val="24"/>
          <w:szCs w:val="24"/>
          <w:lang w:val="en-US"/>
        </w:rPr>
      </w:pPr>
      <w:r w:rsidRPr="003E46E6">
        <w:rPr>
          <w:rFonts w:ascii="Times New Roman" w:eastAsiaTheme="minorEastAsia" w:hAnsi="Times New Roman" w:cs="Times New Roman"/>
          <w:b/>
          <w:i/>
          <w:sz w:val="24"/>
          <w:szCs w:val="24"/>
          <w:lang w:val="en-US"/>
        </w:rPr>
        <w:t>Course Outline</w:t>
      </w:r>
    </w:p>
    <w:p w14:paraId="0674724D" w14:textId="35665C64" w:rsidR="003E46E6" w:rsidRPr="003E46E6" w:rsidRDefault="003E46E6" w:rsidP="003E46E6">
      <w:pPr>
        <w:spacing w:after="0" w:line="240" w:lineRule="auto"/>
        <w:ind w:right="359" w:firstLine="288"/>
        <w:jc w:val="center"/>
        <w:rPr>
          <w:rFonts w:ascii="Times New Roman" w:eastAsiaTheme="minorEastAsia" w:hAnsi="Times New Roman" w:cs="Times New Roman"/>
          <w:b/>
          <w:sz w:val="32"/>
          <w:szCs w:val="24"/>
          <w:lang w:val="en-US"/>
        </w:rPr>
      </w:pPr>
      <w:r w:rsidRPr="003E46E6">
        <w:rPr>
          <w:rFonts w:ascii="Times New Roman" w:eastAsiaTheme="minorEastAsia" w:hAnsi="Times New Roman" w:cs="Times New Roman"/>
          <w:b/>
          <w:sz w:val="32"/>
          <w:szCs w:val="24"/>
          <w:lang w:val="en-US"/>
        </w:rPr>
        <w:t>Spanish Oral and Written Academic Communication for Heritage Speakers</w:t>
      </w:r>
      <w:r w:rsidR="00A2728C">
        <w:rPr>
          <w:rStyle w:val="FootnoteReference"/>
          <w:rFonts w:ascii="Times New Roman" w:eastAsiaTheme="minorEastAsia" w:hAnsi="Times New Roman" w:cs="Times New Roman"/>
          <w:b/>
          <w:sz w:val="32"/>
          <w:szCs w:val="24"/>
          <w:lang w:val="en-US"/>
        </w:rPr>
        <w:footnoteReference w:id="3"/>
      </w:r>
    </w:p>
    <w:p w14:paraId="3C519923" w14:textId="77777777" w:rsidR="003E46E6" w:rsidRPr="003E46E6" w:rsidRDefault="003E46E6" w:rsidP="003E46E6">
      <w:pPr>
        <w:spacing w:after="0" w:line="240" w:lineRule="auto"/>
        <w:ind w:right="359" w:firstLine="288"/>
        <w:jc w:val="center"/>
        <w:rPr>
          <w:rFonts w:ascii="Times New Roman" w:eastAsiaTheme="minorEastAsia" w:hAnsi="Times New Roman" w:cs="Times New Roman"/>
          <w:b/>
          <w:sz w:val="24"/>
          <w:szCs w:val="24"/>
          <w:lang w:val="en-US"/>
        </w:rPr>
      </w:pPr>
    </w:p>
    <w:p w14:paraId="216CB127" w14:textId="77777777" w:rsidR="003E46E6" w:rsidRPr="002A4170" w:rsidRDefault="003E46E6" w:rsidP="003E46E6">
      <w:pPr>
        <w:spacing w:after="0" w:line="240" w:lineRule="auto"/>
        <w:ind w:right="359"/>
        <w:rPr>
          <w:rFonts w:ascii="Times New Roman" w:eastAsiaTheme="minorEastAsia" w:hAnsi="Times New Roman" w:cs="Times New Roman"/>
          <w:sz w:val="24"/>
          <w:szCs w:val="24"/>
          <w:lang w:val="en-US"/>
        </w:rPr>
      </w:pPr>
      <w:r w:rsidRPr="002A4170">
        <w:rPr>
          <w:rFonts w:ascii="Times New Roman" w:eastAsiaTheme="minorEastAsia" w:hAnsi="Times New Roman" w:cs="Times New Roman"/>
          <w:b/>
          <w:sz w:val="24"/>
          <w:szCs w:val="24"/>
          <w:lang w:val="en-US"/>
        </w:rPr>
        <w:t>Course code</w:t>
      </w:r>
      <w:r w:rsidRPr="002A4170">
        <w:rPr>
          <w:rFonts w:ascii="Times New Roman" w:eastAsiaTheme="minorEastAsia" w:hAnsi="Times New Roman" w:cs="Times New Roman"/>
          <w:sz w:val="24"/>
          <w:szCs w:val="24"/>
          <w:lang w:val="en-US"/>
        </w:rPr>
        <w:t>: SPA 2202HS</w:t>
      </w:r>
    </w:p>
    <w:p w14:paraId="61D4EC0C" w14:textId="77777777" w:rsidR="003E46E6" w:rsidRPr="002A4170" w:rsidRDefault="003E46E6" w:rsidP="003E46E6">
      <w:pPr>
        <w:spacing w:after="0" w:line="240" w:lineRule="auto"/>
        <w:ind w:right="359"/>
        <w:rPr>
          <w:rFonts w:ascii="Times New Roman" w:eastAsiaTheme="minorEastAsia" w:hAnsi="Times New Roman" w:cs="Times New Roman"/>
          <w:sz w:val="24"/>
          <w:szCs w:val="24"/>
          <w:lang w:val="en-US"/>
        </w:rPr>
      </w:pPr>
      <w:r w:rsidRPr="002A4170">
        <w:rPr>
          <w:rFonts w:ascii="Times New Roman" w:eastAsiaTheme="minorEastAsia" w:hAnsi="Times New Roman" w:cs="Times New Roman"/>
          <w:b/>
          <w:sz w:val="24"/>
          <w:szCs w:val="24"/>
          <w:lang w:val="en-US"/>
        </w:rPr>
        <w:t>Instructor</w:t>
      </w:r>
      <w:r w:rsidRPr="002A4170">
        <w:rPr>
          <w:rFonts w:ascii="Times New Roman" w:eastAsiaTheme="minorEastAsia" w:hAnsi="Times New Roman" w:cs="Times New Roman"/>
          <w:sz w:val="24"/>
          <w:szCs w:val="24"/>
          <w:lang w:val="en-US"/>
        </w:rPr>
        <w:t>: David Sánchez Jiménez, PhD</w:t>
      </w:r>
    </w:p>
    <w:p w14:paraId="4070821E" w14:textId="77777777" w:rsidR="003E46E6" w:rsidRPr="002A4170" w:rsidRDefault="003E46E6" w:rsidP="003E46E6">
      <w:pPr>
        <w:spacing w:after="0" w:line="240" w:lineRule="auto"/>
        <w:ind w:right="359"/>
        <w:rPr>
          <w:rFonts w:ascii="Times New Roman" w:eastAsiaTheme="minorEastAsia" w:hAnsi="Times New Roman" w:cs="Times New Roman"/>
          <w:sz w:val="24"/>
          <w:szCs w:val="24"/>
          <w:lang w:val="en-US"/>
        </w:rPr>
      </w:pPr>
      <w:r w:rsidRPr="002A4170">
        <w:rPr>
          <w:rFonts w:ascii="Times New Roman" w:eastAsiaTheme="minorEastAsia" w:hAnsi="Times New Roman" w:cs="Times New Roman"/>
          <w:b/>
          <w:sz w:val="24"/>
          <w:szCs w:val="24"/>
          <w:lang w:val="en-US"/>
        </w:rPr>
        <w:t>Email</w:t>
      </w:r>
      <w:r w:rsidRPr="002A4170">
        <w:rPr>
          <w:rFonts w:ascii="Times New Roman" w:eastAsiaTheme="minorEastAsia" w:hAnsi="Times New Roman" w:cs="Times New Roman"/>
          <w:sz w:val="24"/>
          <w:szCs w:val="24"/>
          <w:lang w:val="en-US"/>
        </w:rPr>
        <w:t xml:space="preserve">: </w:t>
      </w:r>
      <w:hyperlink r:id="rId19" w:history="1">
        <w:r w:rsidRPr="002A4170">
          <w:rPr>
            <w:rFonts w:ascii="Times New Roman" w:eastAsiaTheme="minorEastAsia" w:hAnsi="Times New Roman" w:cs="Times New Roman"/>
            <w:sz w:val="24"/>
            <w:szCs w:val="24"/>
            <w:u w:val="single"/>
            <w:lang w:val="en-US"/>
          </w:rPr>
          <w:t>dsanchezjimenez@citytech.cuny.edu</w:t>
        </w:r>
      </w:hyperlink>
    </w:p>
    <w:p w14:paraId="373C991B" w14:textId="77777777" w:rsidR="003E46E6" w:rsidRPr="002A4170" w:rsidRDefault="003E46E6" w:rsidP="003E46E6">
      <w:pPr>
        <w:spacing w:after="0" w:line="240" w:lineRule="auto"/>
        <w:ind w:right="359"/>
        <w:rPr>
          <w:rFonts w:ascii="Times New Roman" w:eastAsiaTheme="minorEastAsia" w:hAnsi="Times New Roman" w:cs="Times New Roman"/>
          <w:sz w:val="24"/>
          <w:szCs w:val="24"/>
          <w:lang w:val="en-US"/>
        </w:rPr>
      </w:pPr>
      <w:r w:rsidRPr="002A4170">
        <w:rPr>
          <w:rFonts w:ascii="Times New Roman" w:eastAsiaTheme="minorEastAsia" w:hAnsi="Times New Roman" w:cs="Times New Roman"/>
          <w:b/>
          <w:sz w:val="24"/>
          <w:szCs w:val="24"/>
          <w:lang w:val="en-US"/>
        </w:rPr>
        <w:t>Office hours</w:t>
      </w:r>
      <w:r w:rsidRPr="002A4170">
        <w:rPr>
          <w:rFonts w:ascii="Times New Roman" w:eastAsiaTheme="minorEastAsia" w:hAnsi="Times New Roman" w:cs="Times New Roman"/>
          <w:sz w:val="24"/>
          <w:szCs w:val="24"/>
          <w:lang w:val="en-US"/>
        </w:rPr>
        <w:t xml:space="preserve">: </w:t>
      </w:r>
      <w:r w:rsidR="002A4170" w:rsidRPr="002A4170">
        <w:rPr>
          <w:rFonts w:ascii="Times New Roman" w:eastAsiaTheme="minorEastAsia" w:hAnsi="Times New Roman" w:cs="Times New Roman"/>
          <w:sz w:val="24"/>
          <w:szCs w:val="24"/>
          <w:lang w:val="en-US"/>
        </w:rPr>
        <w:t>T &amp; Th 1.00-2.00 PM, or by appointment</w:t>
      </w:r>
    </w:p>
    <w:p w14:paraId="2ACA8357" w14:textId="77777777" w:rsidR="002A4170" w:rsidRPr="002A4170" w:rsidRDefault="002A4170" w:rsidP="003E46E6">
      <w:pPr>
        <w:spacing w:after="0" w:line="240" w:lineRule="auto"/>
        <w:ind w:right="359"/>
        <w:rPr>
          <w:rFonts w:ascii="Times New Roman" w:eastAsiaTheme="minorEastAsia" w:hAnsi="Times New Roman" w:cs="Times New Roman"/>
          <w:sz w:val="24"/>
          <w:szCs w:val="24"/>
          <w:lang w:val="en-US"/>
        </w:rPr>
      </w:pPr>
      <w:r w:rsidRPr="002A4170">
        <w:rPr>
          <w:rFonts w:ascii="Times New Roman" w:eastAsiaTheme="minorEastAsia" w:hAnsi="Times New Roman" w:cs="Times New Roman"/>
          <w:b/>
          <w:sz w:val="24"/>
          <w:szCs w:val="24"/>
          <w:lang w:val="en-US"/>
        </w:rPr>
        <w:t>Office Location</w:t>
      </w:r>
      <w:r w:rsidRPr="002A4170">
        <w:rPr>
          <w:rFonts w:ascii="Times New Roman" w:eastAsiaTheme="minorEastAsia" w:hAnsi="Times New Roman" w:cs="Times New Roman"/>
          <w:sz w:val="24"/>
          <w:szCs w:val="24"/>
          <w:lang w:val="en-US"/>
        </w:rPr>
        <w:t xml:space="preserve">: Atrium. A630; </w:t>
      </w:r>
      <w:r w:rsidRPr="002A4170">
        <w:rPr>
          <w:rFonts w:ascii="Times New Roman" w:eastAsiaTheme="minorEastAsia" w:hAnsi="Times New Roman" w:cs="Times New Roman"/>
          <w:b/>
          <w:sz w:val="24"/>
          <w:szCs w:val="24"/>
          <w:lang w:val="en-US"/>
        </w:rPr>
        <w:t>Tel</w:t>
      </w:r>
      <w:r w:rsidRPr="002A4170">
        <w:rPr>
          <w:rFonts w:ascii="Times New Roman" w:eastAsiaTheme="minorEastAsia" w:hAnsi="Times New Roman" w:cs="Times New Roman"/>
          <w:sz w:val="24"/>
          <w:szCs w:val="24"/>
          <w:lang w:val="en-US"/>
        </w:rPr>
        <w:t>. 718-260-5018</w:t>
      </w:r>
    </w:p>
    <w:p w14:paraId="361D74FA" w14:textId="77777777" w:rsidR="003E46E6" w:rsidRPr="002A4170" w:rsidRDefault="003E46E6" w:rsidP="003E46E6">
      <w:pPr>
        <w:spacing w:after="0" w:line="240" w:lineRule="auto"/>
        <w:ind w:right="359"/>
        <w:rPr>
          <w:rFonts w:ascii="Times New Roman" w:eastAsiaTheme="minorEastAsia" w:hAnsi="Times New Roman" w:cs="Times New Roman"/>
          <w:sz w:val="24"/>
          <w:szCs w:val="24"/>
          <w:lang w:val="en-US"/>
        </w:rPr>
      </w:pPr>
      <w:r w:rsidRPr="002A4170">
        <w:rPr>
          <w:rFonts w:ascii="Times New Roman" w:eastAsiaTheme="minorEastAsia" w:hAnsi="Times New Roman" w:cs="Times New Roman"/>
          <w:b/>
          <w:sz w:val="24"/>
          <w:szCs w:val="24"/>
          <w:lang w:val="en-US"/>
        </w:rPr>
        <w:t>Credits</w:t>
      </w:r>
      <w:r w:rsidRPr="002A4170">
        <w:rPr>
          <w:rFonts w:ascii="Times New Roman" w:eastAsiaTheme="minorEastAsia" w:hAnsi="Times New Roman" w:cs="Times New Roman"/>
          <w:sz w:val="24"/>
          <w:szCs w:val="24"/>
          <w:lang w:val="en-US"/>
        </w:rPr>
        <w:t>: 3 credits</w:t>
      </w:r>
    </w:p>
    <w:p w14:paraId="231D6287" w14:textId="77777777" w:rsidR="003E46E6" w:rsidRPr="002A4170" w:rsidRDefault="003E46E6" w:rsidP="003E46E6">
      <w:pPr>
        <w:spacing w:after="0" w:line="240" w:lineRule="auto"/>
        <w:ind w:right="359"/>
        <w:rPr>
          <w:rFonts w:ascii="Times New Roman" w:eastAsiaTheme="minorEastAsia" w:hAnsi="Times New Roman" w:cs="Times New Roman"/>
          <w:sz w:val="24"/>
          <w:szCs w:val="24"/>
          <w:lang w:val="en-US"/>
        </w:rPr>
      </w:pPr>
      <w:r w:rsidRPr="002A4170">
        <w:rPr>
          <w:rFonts w:ascii="Times New Roman" w:eastAsiaTheme="minorEastAsia" w:hAnsi="Times New Roman" w:cs="Times New Roman"/>
          <w:b/>
          <w:sz w:val="24"/>
          <w:szCs w:val="24"/>
          <w:lang w:val="en-US"/>
        </w:rPr>
        <w:t>Hours</w:t>
      </w:r>
      <w:r w:rsidRPr="002A4170">
        <w:rPr>
          <w:rFonts w:ascii="Times New Roman" w:eastAsiaTheme="minorEastAsia" w:hAnsi="Times New Roman" w:cs="Times New Roman"/>
          <w:sz w:val="24"/>
          <w:szCs w:val="24"/>
          <w:lang w:val="en-US"/>
        </w:rPr>
        <w:t>: 3 class hours</w:t>
      </w:r>
    </w:p>
    <w:p w14:paraId="3959A85D" w14:textId="77777777" w:rsidR="002A4170" w:rsidRPr="002A4170" w:rsidRDefault="002A4170" w:rsidP="002A4170">
      <w:pPr>
        <w:spacing w:after="0" w:line="240" w:lineRule="auto"/>
        <w:outlineLvl w:val="0"/>
        <w:rPr>
          <w:rFonts w:ascii="Times New Roman" w:hAnsi="Times New Roman" w:cs="Times New Roman"/>
          <w:b/>
          <w:sz w:val="24"/>
          <w:szCs w:val="24"/>
          <w:lang w:val="en-US"/>
        </w:rPr>
      </w:pPr>
      <w:r w:rsidRPr="002A4170">
        <w:rPr>
          <w:rFonts w:ascii="Times New Roman" w:hAnsi="Times New Roman" w:cs="Times New Roman"/>
          <w:b/>
          <w:sz w:val="24"/>
          <w:szCs w:val="24"/>
          <w:lang w:val="en-US"/>
        </w:rPr>
        <w:t xml:space="preserve">Flexible core: </w:t>
      </w:r>
      <w:r w:rsidRPr="002A4170">
        <w:rPr>
          <w:rFonts w:ascii="Times New Roman" w:hAnsi="Times New Roman" w:cs="Times New Roman"/>
          <w:sz w:val="24"/>
          <w:szCs w:val="24"/>
          <w:lang w:val="en-US"/>
        </w:rPr>
        <w:t>WORLD CULTURES AND GLOBAL STUDIES</w:t>
      </w:r>
      <w:r w:rsidRPr="002A4170">
        <w:rPr>
          <w:rFonts w:ascii="Times New Roman" w:hAnsi="Times New Roman" w:cs="Times New Roman"/>
          <w:b/>
          <w:sz w:val="24"/>
          <w:szCs w:val="24"/>
          <w:lang w:val="en-US"/>
        </w:rPr>
        <w:t xml:space="preserve">      </w:t>
      </w:r>
    </w:p>
    <w:p w14:paraId="3F9CD106" w14:textId="77777777" w:rsidR="003E46E6" w:rsidRPr="002A4170" w:rsidRDefault="003E46E6" w:rsidP="003E46E6">
      <w:pPr>
        <w:spacing w:after="0" w:line="240" w:lineRule="auto"/>
        <w:ind w:right="359"/>
        <w:rPr>
          <w:rFonts w:ascii="Times New Roman" w:eastAsiaTheme="minorEastAsia" w:hAnsi="Times New Roman" w:cs="Times New Roman"/>
          <w:sz w:val="24"/>
          <w:szCs w:val="24"/>
          <w:lang w:val="en-US"/>
        </w:rPr>
      </w:pPr>
      <w:r w:rsidRPr="002A4170">
        <w:rPr>
          <w:rFonts w:ascii="Times New Roman" w:eastAsiaTheme="minorEastAsia" w:hAnsi="Times New Roman" w:cs="Times New Roman"/>
          <w:b/>
          <w:sz w:val="24"/>
          <w:szCs w:val="24"/>
          <w:lang w:val="en-US"/>
        </w:rPr>
        <w:t>Prerequisites</w:t>
      </w:r>
      <w:r w:rsidRPr="002A4170">
        <w:rPr>
          <w:rFonts w:ascii="Times New Roman" w:eastAsiaTheme="minorEastAsia" w:hAnsi="Times New Roman" w:cs="Times New Roman"/>
          <w:sz w:val="24"/>
          <w:szCs w:val="24"/>
          <w:lang w:val="en-US"/>
        </w:rPr>
        <w:t xml:space="preserve">: </w:t>
      </w:r>
      <w:r w:rsidR="009B0D81" w:rsidRPr="009B0D81">
        <w:rPr>
          <w:rFonts w:ascii="Times New Roman" w:eastAsiaTheme="minorEastAsia" w:hAnsi="Times New Roman" w:cs="Times New Roman"/>
          <w:sz w:val="24"/>
          <w:szCs w:val="24"/>
          <w:lang w:val="en-US"/>
        </w:rPr>
        <w:t>SPA 2201HS or placement test and department permission (student must be a heritage speaker and demonstrate proficiency to place in SPA 2202HS)</w:t>
      </w:r>
    </w:p>
    <w:p w14:paraId="7E0BB9D4" w14:textId="77777777" w:rsidR="003E46E6" w:rsidRPr="003E46E6" w:rsidRDefault="003E46E6" w:rsidP="003E46E6">
      <w:pPr>
        <w:spacing w:after="0" w:line="240" w:lineRule="auto"/>
        <w:ind w:right="359" w:hanging="1418"/>
        <w:rPr>
          <w:rFonts w:ascii="Times New Roman" w:eastAsiaTheme="minorEastAsia" w:hAnsi="Times New Roman" w:cs="Times New Roman"/>
          <w:sz w:val="24"/>
          <w:szCs w:val="24"/>
          <w:lang w:val="en-US"/>
        </w:rPr>
      </w:pPr>
    </w:p>
    <w:p w14:paraId="22E4F460" w14:textId="77777777" w:rsidR="003E46E6" w:rsidRPr="003E46E6" w:rsidRDefault="003E46E6" w:rsidP="003E46E6">
      <w:pPr>
        <w:spacing w:after="0" w:line="240" w:lineRule="auto"/>
        <w:ind w:right="359"/>
        <w:rPr>
          <w:rFonts w:ascii="Times New Roman" w:eastAsiaTheme="minorEastAsia" w:hAnsi="Times New Roman" w:cs="Times New Roman"/>
          <w:b/>
          <w:sz w:val="24"/>
          <w:szCs w:val="24"/>
          <w:lang w:val="en-US"/>
        </w:rPr>
      </w:pPr>
      <w:r w:rsidRPr="003E46E6">
        <w:rPr>
          <w:rFonts w:ascii="Times New Roman" w:eastAsiaTheme="minorEastAsia" w:hAnsi="Times New Roman" w:cs="Times New Roman"/>
          <w:b/>
          <w:sz w:val="24"/>
          <w:szCs w:val="24"/>
          <w:lang w:val="en-US"/>
        </w:rPr>
        <w:t>Course Description</w:t>
      </w:r>
    </w:p>
    <w:p w14:paraId="447FD22E" w14:textId="77777777" w:rsidR="003E46E6" w:rsidRPr="003E46E6" w:rsidRDefault="003E46E6" w:rsidP="003E46E6">
      <w:pPr>
        <w:spacing w:after="0" w:line="240" w:lineRule="auto"/>
        <w:ind w:right="359" w:firstLine="288"/>
        <w:rPr>
          <w:rFonts w:ascii="Times New Roman" w:eastAsiaTheme="minorEastAsia" w:hAnsi="Times New Roman" w:cs="Times New Roman"/>
          <w:b/>
          <w:color w:val="000099"/>
          <w:sz w:val="24"/>
          <w:szCs w:val="24"/>
          <w:lang w:val="en-US"/>
        </w:rPr>
      </w:pPr>
    </w:p>
    <w:p w14:paraId="76AEF73D" w14:textId="03DCACD9" w:rsidR="003E46E6" w:rsidRPr="00D138E3" w:rsidRDefault="000F534D">
      <w:pPr>
        <w:rPr>
          <w:rFonts w:ascii="Times New Roman" w:eastAsiaTheme="minorEastAsia" w:hAnsi="Times New Roman" w:cs="Times New Roman"/>
          <w:lang w:val="en-US"/>
        </w:rPr>
      </w:pPr>
      <w:r w:rsidRPr="000F534D">
        <w:rPr>
          <w:rFonts w:ascii="Times New Roman" w:eastAsiaTheme="minorEastAsia" w:hAnsi="Times New Roman" w:cs="Times New Roman"/>
          <w:lang w:val="en-US"/>
        </w:rPr>
        <w:t xml:space="preserve">As a continuation of Spanish 2201HS, this course is designed to further the formal study of Spanish grammar and vocabulary through reading comprehension. The course helps heritage speakers of Spanish enhance their writing and presentational skills in an </w:t>
      </w:r>
      <w:r w:rsidRPr="005D2540">
        <w:rPr>
          <w:rFonts w:ascii="Times New Roman" w:eastAsiaTheme="minorEastAsia" w:hAnsi="Times New Roman" w:cs="Times New Roman"/>
          <w:lang w:val="en-US"/>
        </w:rPr>
        <w:t>academic setting</w:t>
      </w:r>
      <w:r w:rsidR="00F41513" w:rsidRPr="005D2540">
        <w:rPr>
          <w:rFonts w:ascii="Times New Roman" w:eastAsiaTheme="minorEastAsia" w:hAnsi="Times New Roman" w:cs="Times New Roman"/>
          <w:lang w:val="en-US"/>
        </w:rPr>
        <w:t>. The knowledge and skills will equip students with the ability to expand their linguistic registers in Spanish and develop a broader command of the language. Taught</w:t>
      </w:r>
      <w:r w:rsidR="00F41513" w:rsidRPr="00D138E3">
        <w:rPr>
          <w:rFonts w:ascii="Times New Roman" w:eastAsiaTheme="minorEastAsia" w:hAnsi="Times New Roman" w:cs="Times New Roman"/>
          <w:lang w:val="en-US"/>
        </w:rPr>
        <w:t xml:space="preserve"> exclusively in Spanish, this course is designed for heritage speakers only.</w:t>
      </w:r>
      <w:r w:rsidR="001222B6" w:rsidRPr="00D138E3">
        <w:rPr>
          <w:rFonts w:ascii="Times New Roman" w:eastAsiaTheme="minorEastAsia" w:hAnsi="Times New Roman" w:cs="Times New Roman"/>
          <w:lang w:val="en-US"/>
        </w:rPr>
        <w:t xml:space="preserve"> </w:t>
      </w:r>
      <w:r w:rsidR="001222B6" w:rsidRPr="00D138E3">
        <w:rPr>
          <w:rFonts w:ascii="Times New Roman" w:hAnsi="Times New Roman" w:cs="Times New Roman"/>
          <w:lang w:val="en-US"/>
        </w:rPr>
        <w:t>Students with credit for SPA 2201 cannot register for SPA 2202HS.</w:t>
      </w:r>
    </w:p>
    <w:p w14:paraId="4092FC81" w14:textId="77777777" w:rsidR="00A2728C" w:rsidRDefault="00A2728C" w:rsidP="00A2728C">
      <w:pPr>
        <w:spacing w:after="0" w:line="240" w:lineRule="auto"/>
        <w:ind w:left="360" w:right="360" w:hanging="360"/>
        <w:rPr>
          <w:rFonts w:ascii="Times New Roman" w:hAnsi="Times New Roman" w:cs="Times New Roman"/>
          <w:b/>
          <w:sz w:val="24"/>
          <w:szCs w:val="24"/>
          <w:lang w:val="en-US"/>
        </w:rPr>
      </w:pPr>
    </w:p>
    <w:p w14:paraId="0E4F2F8A" w14:textId="77777777" w:rsidR="009D307E" w:rsidRPr="00175873" w:rsidRDefault="009D307E" w:rsidP="009D307E">
      <w:pPr>
        <w:autoSpaceDE w:val="0"/>
        <w:autoSpaceDN w:val="0"/>
        <w:adjustRightInd w:val="0"/>
        <w:rPr>
          <w:rFonts w:ascii="Times New Roman" w:hAnsi="Times New Roman" w:cs="Times New Roman"/>
          <w:b/>
          <w:i/>
          <w:caps/>
          <w:sz w:val="24"/>
          <w:szCs w:val="24"/>
          <w:lang w:val="en-US"/>
        </w:rPr>
      </w:pPr>
      <w:r w:rsidRPr="00175873">
        <w:rPr>
          <w:rFonts w:ascii="Times New Roman" w:hAnsi="Times New Roman" w:cs="Times New Roman"/>
          <w:b/>
          <w:i/>
          <w:caps/>
          <w:sz w:val="24"/>
          <w:szCs w:val="24"/>
          <w:lang w:val="en-US"/>
        </w:rPr>
        <w:t>Specific Course Learning Outcomes</w:t>
      </w:r>
    </w:p>
    <w:tbl>
      <w:tblPr>
        <w:tblStyle w:val="TableGrid"/>
        <w:tblW w:w="0" w:type="auto"/>
        <w:jc w:val="center"/>
        <w:tblLook w:val="04A0" w:firstRow="1" w:lastRow="0" w:firstColumn="1" w:lastColumn="0" w:noHBand="0" w:noVBand="1"/>
      </w:tblPr>
      <w:tblGrid>
        <w:gridCol w:w="4788"/>
        <w:gridCol w:w="4788"/>
      </w:tblGrid>
      <w:tr w:rsidR="009D307E" w:rsidRPr="00711AC2" w14:paraId="004CEB5C" w14:textId="77777777" w:rsidTr="00242147">
        <w:trPr>
          <w:jc w:val="center"/>
        </w:trPr>
        <w:tc>
          <w:tcPr>
            <w:tcW w:w="4788" w:type="dxa"/>
          </w:tcPr>
          <w:p w14:paraId="0EDF8BEA" w14:textId="77777777" w:rsidR="009D307E" w:rsidRPr="00711AC2" w:rsidRDefault="009D307E" w:rsidP="00242147">
            <w:pPr>
              <w:ind w:right="-108"/>
              <w:jc w:val="center"/>
              <w:rPr>
                <w:rFonts w:ascii="Times New Roman" w:hAnsi="Times New Roman" w:cs="Times New Roman"/>
                <w:color w:val="C00000"/>
              </w:rPr>
            </w:pPr>
            <w:r w:rsidRPr="00711AC2">
              <w:rPr>
                <w:rFonts w:ascii="Times New Roman" w:hAnsi="Times New Roman" w:cs="Times New Roman"/>
                <w:color w:val="C00000"/>
              </w:rPr>
              <w:t>LEARNING OUTCOMES</w:t>
            </w:r>
          </w:p>
        </w:tc>
        <w:tc>
          <w:tcPr>
            <w:tcW w:w="4788" w:type="dxa"/>
          </w:tcPr>
          <w:p w14:paraId="31074E20" w14:textId="77777777" w:rsidR="009D307E" w:rsidRPr="00711AC2" w:rsidRDefault="009D307E" w:rsidP="00242147">
            <w:pPr>
              <w:ind w:right="-108"/>
              <w:jc w:val="center"/>
              <w:rPr>
                <w:rFonts w:ascii="Times New Roman" w:hAnsi="Times New Roman" w:cs="Times New Roman"/>
                <w:color w:val="C00000"/>
              </w:rPr>
            </w:pPr>
            <w:r w:rsidRPr="00711AC2">
              <w:rPr>
                <w:rFonts w:ascii="Times New Roman" w:hAnsi="Times New Roman" w:cs="Times New Roman"/>
                <w:color w:val="C00000"/>
              </w:rPr>
              <w:t>ASSESSMENT METHODS</w:t>
            </w:r>
          </w:p>
        </w:tc>
      </w:tr>
      <w:tr w:rsidR="00711AC2" w:rsidRPr="00711AC2" w14:paraId="534A0C97" w14:textId="77777777" w:rsidTr="00242147">
        <w:trPr>
          <w:jc w:val="center"/>
        </w:trPr>
        <w:tc>
          <w:tcPr>
            <w:tcW w:w="4788" w:type="dxa"/>
          </w:tcPr>
          <w:p w14:paraId="3D619E82" w14:textId="1CFD8432" w:rsidR="009D307E" w:rsidRPr="00711AC2" w:rsidRDefault="009D307E" w:rsidP="00242147">
            <w:pPr>
              <w:ind w:right="162"/>
              <w:rPr>
                <w:rFonts w:ascii="Times New Roman" w:hAnsi="Times New Roman" w:cs="Times New Roman"/>
                <w:color w:val="C00000"/>
              </w:rPr>
            </w:pPr>
            <w:r w:rsidRPr="00711AC2">
              <w:rPr>
                <w:rFonts w:ascii="Times New Roman" w:hAnsi="Times New Roman" w:cs="Times New Roman"/>
                <w:color w:val="C00000"/>
              </w:rPr>
              <w:t xml:space="preserve">Students recognize the impact on communication between Spanish speakers in the U.S., who have different social, cultural, and religious behavior, as well as different historical backgrounds, regional contexts and settings. </w:t>
            </w:r>
          </w:p>
          <w:p w14:paraId="11F3F087" w14:textId="77777777" w:rsidR="009800DE" w:rsidRPr="00711AC2" w:rsidRDefault="009800DE" w:rsidP="00242147">
            <w:pPr>
              <w:ind w:right="162"/>
              <w:rPr>
                <w:rFonts w:ascii="Times New Roman" w:hAnsi="Times New Roman" w:cs="Times New Roman"/>
                <w:color w:val="C00000"/>
              </w:rPr>
            </w:pPr>
          </w:p>
          <w:p w14:paraId="2A7B331C" w14:textId="42CB56BC" w:rsidR="009800DE" w:rsidRPr="00711AC2" w:rsidRDefault="009800DE" w:rsidP="009800DE">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lastRenderedPageBreak/>
              <w:t>Develop students’ awareness of sociocultural issues associated with Latino c</w:t>
            </w:r>
            <w:r w:rsidR="00F958CB" w:rsidRPr="00711AC2">
              <w:rPr>
                <w:rFonts w:ascii="Times New Roman" w:eastAsia="Times New Roman" w:hAnsi="Times New Roman" w:cs="Times New Roman"/>
                <w:color w:val="C00000"/>
              </w:rPr>
              <w:t>ommunities in the United States.</w:t>
            </w:r>
          </w:p>
          <w:p w14:paraId="21EDD1B6" w14:textId="0FDC4FF4" w:rsidR="009800DE" w:rsidRPr="00711AC2" w:rsidRDefault="009800DE" w:rsidP="00242147">
            <w:pPr>
              <w:ind w:right="162"/>
              <w:rPr>
                <w:rFonts w:ascii="Times New Roman" w:hAnsi="Times New Roman" w:cs="Times New Roman"/>
                <w:color w:val="C00000"/>
              </w:rPr>
            </w:pPr>
          </w:p>
        </w:tc>
        <w:tc>
          <w:tcPr>
            <w:tcW w:w="4788" w:type="dxa"/>
          </w:tcPr>
          <w:p w14:paraId="3B92E9D1" w14:textId="77777777" w:rsidR="009D307E" w:rsidRPr="00711AC2" w:rsidRDefault="009D307E" w:rsidP="00242147">
            <w:pPr>
              <w:autoSpaceDE w:val="0"/>
              <w:autoSpaceDN w:val="0"/>
              <w:adjustRightInd w:val="0"/>
              <w:rPr>
                <w:rFonts w:ascii="Times New Roman" w:hAnsi="Times New Roman" w:cs="Times New Roman"/>
                <w:color w:val="C00000"/>
              </w:rPr>
            </w:pPr>
            <w:r w:rsidRPr="00711AC2">
              <w:rPr>
                <w:rFonts w:ascii="Times New Roman" w:hAnsi="Times New Roman" w:cs="Times New Roman"/>
                <w:color w:val="C00000"/>
              </w:rPr>
              <w:lastRenderedPageBreak/>
              <w:t xml:space="preserve">Compare and contrast dialects of Spanish. Read literature with use of dialect. </w:t>
            </w:r>
          </w:p>
          <w:p w14:paraId="0E20CFB8" w14:textId="77777777" w:rsidR="009D307E" w:rsidRPr="00711AC2" w:rsidRDefault="009D307E" w:rsidP="00242147">
            <w:pPr>
              <w:rPr>
                <w:rFonts w:ascii="Times New Roman" w:hAnsi="Times New Roman" w:cs="Times New Roman"/>
                <w:color w:val="C00000"/>
              </w:rPr>
            </w:pPr>
          </w:p>
          <w:p w14:paraId="1BCD82B0" w14:textId="77777777" w:rsidR="009D307E" w:rsidRPr="00711AC2" w:rsidRDefault="009D307E" w:rsidP="00242147">
            <w:pPr>
              <w:rPr>
                <w:rFonts w:ascii="Times New Roman" w:hAnsi="Times New Roman" w:cs="Times New Roman"/>
                <w:color w:val="C00000"/>
              </w:rPr>
            </w:pPr>
            <w:r w:rsidRPr="00711AC2">
              <w:rPr>
                <w:rFonts w:ascii="Times New Roman" w:hAnsi="Times New Roman" w:cs="Times New Roman"/>
                <w:color w:val="C00000"/>
              </w:rPr>
              <w:t xml:space="preserve">Class discussions are based on the readings and videos related to cultural issues shown in class. The contents of such discussion are included in the quizzes, midterm and final exam, as well as </w:t>
            </w:r>
            <w:r w:rsidRPr="00711AC2">
              <w:rPr>
                <w:rFonts w:ascii="Times New Roman" w:hAnsi="Times New Roman" w:cs="Times New Roman"/>
                <w:color w:val="C00000"/>
              </w:rPr>
              <w:lastRenderedPageBreak/>
              <w:t>in the evaluation of oral presentations, reports, and written assignments.</w:t>
            </w:r>
          </w:p>
          <w:p w14:paraId="361B604C" w14:textId="77777777" w:rsidR="009D307E" w:rsidRPr="00711AC2" w:rsidRDefault="009D307E" w:rsidP="00242147">
            <w:pPr>
              <w:ind w:right="-432"/>
              <w:rPr>
                <w:rFonts w:ascii="Times New Roman" w:hAnsi="Times New Roman" w:cs="Times New Roman"/>
                <w:color w:val="C00000"/>
              </w:rPr>
            </w:pPr>
          </w:p>
        </w:tc>
      </w:tr>
      <w:tr w:rsidR="00711AC2" w:rsidRPr="00711AC2" w14:paraId="4E32548F" w14:textId="77777777" w:rsidTr="00242147">
        <w:trPr>
          <w:jc w:val="center"/>
        </w:trPr>
        <w:tc>
          <w:tcPr>
            <w:tcW w:w="4788" w:type="dxa"/>
          </w:tcPr>
          <w:p w14:paraId="6CC6DA9A" w14:textId="09059820" w:rsidR="009D307E" w:rsidRPr="00711AC2" w:rsidRDefault="009D307E" w:rsidP="00242147">
            <w:pPr>
              <w:rPr>
                <w:rFonts w:ascii="Times New Roman" w:hAnsi="Times New Roman" w:cs="Times New Roman"/>
                <w:color w:val="C00000"/>
              </w:rPr>
            </w:pPr>
            <w:r w:rsidRPr="00711AC2">
              <w:rPr>
                <w:rFonts w:ascii="Times New Roman" w:hAnsi="Times New Roman" w:cs="Times New Roman"/>
                <w:color w:val="C00000"/>
              </w:rPr>
              <w:lastRenderedPageBreak/>
              <w:t>Demonstrate the Cuban, Mexican and Puerto Rican immigration to the USA.</w:t>
            </w:r>
          </w:p>
          <w:p w14:paraId="1CC555B2" w14:textId="77777777" w:rsidR="00A86E31" w:rsidRPr="00711AC2" w:rsidRDefault="00A86E31" w:rsidP="00242147">
            <w:pPr>
              <w:rPr>
                <w:rFonts w:ascii="Times New Roman" w:hAnsi="Times New Roman" w:cs="Times New Roman"/>
                <w:color w:val="C00000"/>
              </w:rPr>
            </w:pPr>
          </w:p>
          <w:p w14:paraId="4003B660" w14:textId="212FA6EB" w:rsidR="00A86E31" w:rsidRPr="00711AC2" w:rsidRDefault="00A86E31" w:rsidP="00A86E31">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Develop cultural sensitivity through an understanding and appreciation of diverse Hispanic cultur</w:t>
            </w:r>
            <w:r w:rsidR="00F958CB" w:rsidRPr="00711AC2">
              <w:rPr>
                <w:rFonts w:ascii="Times New Roman" w:eastAsia="Times New Roman" w:hAnsi="Times New Roman" w:cs="Times New Roman"/>
                <w:color w:val="C00000"/>
              </w:rPr>
              <w:t>es and sociopolitical realities.</w:t>
            </w:r>
          </w:p>
          <w:p w14:paraId="4BFD2DB3" w14:textId="37844B8E" w:rsidR="009800DE" w:rsidRPr="00711AC2" w:rsidRDefault="009800DE" w:rsidP="00A86E31">
            <w:pPr>
              <w:spacing w:after="200" w:line="276" w:lineRule="auto"/>
              <w:contextualSpacing/>
              <w:rPr>
                <w:rFonts w:ascii="Times New Roman" w:eastAsia="Times New Roman" w:hAnsi="Times New Roman" w:cs="Times New Roman"/>
                <w:color w:val="C00000"/>
              </w:rPr>
            </w:pPr>
          </w:p>
          <w:p w14:paraId="1DD5978C" w14:textId="342EE236" w:rsidR="009800DE" w:rsidRPr="00711AC2" w:rsidRDefault="009800DE" w:rsidP="009800DE">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 xml:space="preserve">Integrate a diversity of cultural information </w:t>
            </w:r>
            <w:r w:rsidR="00F958CB" w:rsidRPr="00711AC2">
              <w:rPr>
                <w:rFonts w:ascii="Times New Roman" w:eastAsia="Times New Roman" w:hAnsi="Times New Roman" w:cs="Times New Roman"/>
                <w:color w:val="C00000"/>
              </w:rPr>
              <w:t>based on the student´s heritage.</w:t>
            </w:r>
          </w:p>
          <w:p w14:paraId="5AD1D38C" w14:textId="0B497976" w:rsidR="00A86E31" w:rsidRPr="00711AC2" w:rsidRDefault="00A86E31" w:rsidP="00242147">
            <w:pPr>
              <w:rPr>
                <w:rFonts w:ascii="Times New Roman" w:hAnsi="Times New Roman" w:cs="Times New Roman"/>
                <w:color w:val="C00000"/>
              </w:rPr>
            </w:pPr>
          </w:p>
        </w:tc>
        <w:tc>
          <w:tcPr>
            <w:tcW w:w="4788" w:type="dxa"/>
          </w:tcPr>
          <w:p w14:paraId="3EAD81C5" w14:textId="77777777" w:rsidR="009D307E" w:rsidRPr="00711AC2" w:rsidRDefault="009D307E" w:rsidP="00242147">
            <w:pPr>
              <w:autoSpaceDE w:val="0"/>
              <w:autoSpaceDN w:val="0"/>
              <w:adjustRightInd w:val="0"/>
              <w:rPr>
                <w:rFonts w:ascii="Times New Roman" w:hAnsi="Times New Roman" w:cs="Times New Roman"/>
                <w:color w:val="C00000"/>
              </w:rPr>
            </w:pPr>
            <w:r w:rsidRPr="00711AC2">
              <w:rPr>
                <w:rFonts w:ascii="Times New Roman" w:hAnsi="Times New Roman" w:cs="Times New Roman"/>
                <w:color w:val="C00000"/>
              </w:rPr>
              <w:t>Assessment will be based on in-class activities, class discussion based on readings and videos on relevant topics, homework assignments, and quizzes.</w:t>
            </w:r>
          </w:p>
          <w:p w14:paraId="7A1B6AD1" w14:textId="77777777" w:rsidR="009D307E" w:rsidRPr="00711AC2" w:rsidRDefault="009D307E" w:rsidP="00242147">
            <w:pPr>
              <w:autoSpaceDE w:val="0"/>
              <w:autoSpaceDN w:val="0"/>
              <w:adjustRightInd w:val="0"/>
              <w:rPr>
                <w:rFonts w:ascii="Times New Roman" w:hAnsi="Times New Roman" w:cs="Times New Roman"/>
                <w:color w:val="C00000"/>
              </w:rPr>
            </w:pPr>
          </w:p>
          <w:p w14:paraId="00ECE095" w14:textId="77777777" w:rsidR="009800DE" w:rsidRPr="00711AC2" w:rsidRDefault="009800DE" w:rsidP="009800DE">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Introduce class activities that allow students to value and appreciate their identities;</w:t>
            </w:r>
          </w:p>
          <w:p w14:paraId="2158293A" w14:textId="407C42CC" w:rsidR="009800DE" w:rsidRPr="00711AC2" w:rsidRDefault="009800DE" w:rsidP="00242147">
            <w:pPr>
              <w:autoSpaceDE w:val="0"/>
              <w:autoSpaceDN w:val="0"/>
              <w:adjustRightInd w:val="0"/>
              <w:rPr>
                <w:rFonts w:ascii="Times New Roman" w:hAnsi="Times New Roman" w:cs="Times New Roman"/>
                <w:color w:val="C00000"/>
              </w:rPr>
            </w:pPr>
          </w:p>
        </w:tc>
      </w:tr>
      <w:tr w:rsidR="00711AC2" w:rsidRPr="00711AC2" w14:paraId="18D5593D" w14:textId="77777777" w:rsidTr="00242147">
        <w:trPr>
          <w:jc w:val="center"/>
        </w:trPr>
        <w:tc>
          <w:tcPr>
            <w:tcW w:w="4788" w:type="dxa"/>
          </w:tcPr>
          <w:p w14:paraId="24F5F015" w14:textId="27F8C80D" w:rsidR="00A86E31" w:rsidRPr="00711AC2" w:rsidRDefault="009D307E" w:rsidP="00A86E31">
            <w:pPr>
              <w:ind w:right="162"/>
              <w:rPr>
                <w:rFonts w:ascii="Times New Roman" w:hAnsi="Times New Roman" w:cs="Times New Roman"/>
                <w:color w:val="C00000"/>
              </w:rPr>
            </w:pPr>
            <w:r w:rsidRPr="00711AC2">
              <w:rPr>
                <w:rFonts w:ascii="Times New Roman" w:hAnsi="Times New Roman" w:cs="Times New Roman"/>
                <w:color w:val="C00000"/>
              </w:rPr>
              <w:t>Students develop awareness of the importance of bilingualism in the US and the subsequent benefits that such awareness brings, including opening up more opportunities in the labor market.</w:t>
            </w:r>
          </w:p>
          <w:p w14:paraId="757C7B94" w14:textId="77777777" w:rsidR="00A86E31" w:rsidRPr="00711AC2" w:rsidRDefault="00A86E31" w:rsidP="00A86E31">
            <w:pPr>
              <w:ind w:right="162"/>
              <w:rPr>
                <w:rFonts w:ascii="Times New Roman" w:hAnsi="Times New Roman" w:cs="Times New Roman"/>
                <w:color w:val="C00000"/>
              </w:rPr>
            </w:pPr>
          </w:p>
          <w:p w14:paraId="7E9BEE10" w14:textId="36D33DD7" w:rsidR="00A86E31" w:rsidRPr="00711AC2" w:rsidRDefault="00F958CB" w:rsidP="00A86E31">
            <w:pPr>
              <w:ind w:right="162"/>
              <w:rPr>
                <w:rFonts w:ascii="Times New Roman" w:hAnsi="Times New Roman" w:cs="Times New Roman"/>
                <w:color w:val="C00000"/>
              </w:rPr>
            </w:pPr>
            <w:r w:rsidRPr="00711AC2">
              <w:rPr>
                <w:rFonts w:ascii="Times New Roman" w:eastAsia="Times New Roman" w:hAnsi="Times New Roman" w:cs="Times New Roman"/>
                <w:color w:val="C00000"/>
              </w:rPr>
              <w:t>Recognize</w:t>
            </w:r>
            <w:r w:rsidR="00A86E31" w:rsidRPr="00711AC2">
              <w:rPr>
                <w:rFonts w:ascii="Times New Roman" w:eastAsia="Times New Roman" w:hAnsi="Times New Roman" w:cs="Times New Roman"/>
                <w:color w:val="C00000"/>
              </w:rPr>
              <w:t xml:space="preserve"> students’ bilingual and biliterate a</w:t>
            </w:r>
            <w:r w:rsidRPr="00711AC2">
              <w:rPr>
                <w:rFonts w:ascii="Times New Roman" w:eastAsia="Times New Roman" w:hAnsi="Times New Roman" w:cs="Times New Roman"/>
                <w:color w:val="C00000"/>
              </w:rPr>
              <w:t>bilities in Spanish and English.</w:t>
            </w:r>
          </w:p>
          <w:p w14:paraId="2D8E1A14" w14:textId="6F3FA6E9" w:rsidR="00A86E31" w:rsidRPr="00711AC2" w:rsidRDefault="00A86E31" w:rsidP="00242147">
            <w:pPr>
              <w:ind w:right="162"/>
              <w:rPr>
                <w:rFonts w:ascii="Times New Roman" w:hAnsi="Times New Roman" w:cs="Times New Roman"/>
                <w:color w:val="C00000"/>
              </w:rPr>
            </w:pPr>
          </w:p>
          <w:p w14:paraId="6B10F239" w14:textId="5CE26E38" w:rsidR="00A86E31" w:rsidRPr="00711AC2" w:rsidRDefault="00F958CB" w:rsidP="00A86E31">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Promote</w:t>
            </w:r>
            <w:r w:rsidR="00A86E31" w:rsidRPr="00711AC2">
              <w:rPr>
                <w:rFonts w:ascii="Times New Roman" w:eastAsia="Times New Roman" w:hAnsi="Times New Roman" w:cs="Times New Roman"/>
                <w:color w:val="C00000"/>
              </w:rPr>
              <w:t xml:space="preserve"> a better understanding of the nature of their own</w:t>
            </w:r>
            <w:r w:rsidRPr="00711AC2">
              <w:rPr>
                <w:rFonts w:ascii="Times New Roman" w:eastAsia="Times New Roman" w:hAnsi="Times New Roman" w:cs="Times New Roman"/>
                <w:color w:val="C00000"/>
              </w:rPr>
              <w:t xml:space="preserve"> language and culture of origin.</w:t>
            </w:r>
          </w:p>
          <w:p w14:paraId="497F75B9" w14:textId="77777777" w:rsidR="009D307E" w:rsidRPr="00711AC2" w:rsidRDefault="009D307E" w:rsidP="00242147">
            <w:pPr>
              <w:ind w:right="162"/>
              <w:rPr>
                <w:rFonts w:ascii="Times New Roman" w:hAnsi="Times New Roman" w:cs="Times New Roman"/>
                <w:color w:val="C00000"/>
              </w:rPr>
            </w:pPr>
          </w:p>
        </w:tc>
        <w:tc>
          <w:tcPr>
            <w:tcW w:w="4788" w:type="dxa"/>
          </w:tcPr>
          <w:p w14:paraId="39D41924" w14:textId="77777777" w:rsidR="009D307E" w:rsidRPr="00711AC2" w:rsidRDefault="009D307E" w:rsidP="00242147">
            <w:pPr>
              <w:rPr>
                <w:rFonts w:ascii="Times New Roman" w:hAnsi="Times New Roman" w:cs="Times New Roman"/>
                <w:color w:val="C00000"/>
              </w:rPr>
            </w:pPr>
            <w:r w:rsidRPr="00711AC2">
              <w:rPr>
                <w:rFonts w:ascii="Times New Roman" w:hAnsi="Times New Roman" w:cs="Times New Roman"/>
                <w:color w:val="C00000"/>
              </w:rPr>
              <w:t>Through class discussions and research, students make a self-evaluation of the skills learned during the course, and assess the benefits of real world application on such skills.</w:t>
            </w:r>
          </w:p>
        </w:tc>
      </w:tr>
      <w:tr w:rsidR="009D307E" w:rsidRPr="00711AC2" w14:paraId="6CAF7529" w14:textId="77777777" w:rsidTr="00242147">
        <w:trPr>
          <w:jc w:val="center"/>
        </w:trPr>
        <w:tc>
          <w:tcPr>
            <w:tcW w:w="4788" w:type="dxa"/>
          </w:tcPr>
          <w:p w14:paraId="4BCD46DC" w14:textId="7EF10729" w:rsidR="009D307E" w:rsidRPr="00711AC2" w:rsidRDefault="009D307E" w:rsidP="00242147">
            <w:pPr>
              <w:ind w:right="162"/>
              <w:rPr>
                <w:rFonts w:ascii="Times New Roman" w:hAnsi="Times New Roman" w:cs="Times New Roman"/>
                <w:color w:val="C00000"/>
              </w:rPr>
            </w:pPr>
            <w:r w:rsidRPr="00711AC2">
              <w:rPr>
                <w:rFonts w:ascii="Times New Roman" w:hAnsi="Times New Roman" w:cs="Times New Roman"/>
                <w:color w:val="C00000"/>
              </w:rPr>
              <w:t>By the end of the course, students will demonstrate an advanced level of proficiency in Spanish, having developed the four linguistic skills (reading, listening, speaking, writing). They likewise become acqu</w:t>
            </w:r>
            <w:r w:rsidR="00242147" w:rsidRPr="00711AC2">
              <w:rPr>
                <w:rFonts w:ascii="Times New Roman" w:hAnsi="Times New Roman" w:cs="Times New Roman"/>
                <w:color w:val="C00000"/>
              </w:rPr>
              <w:t>ainted with the target language’</w:t>
            </w:r>
            <w:r w:rsidRPr="00711AC2">
              <w:rPr>
                <w:rFonts w:ascii="Times New Roman" w:hAnsi="Times New Roman" w:cs="Times New Roman"/>
                <w:color w:val="C00000"/>
              </w:rPr>
              <w:t>s culture and its subtleties.</w:t>
            </w:r>
          </w:p>
          <w:p w14:paraId="2A5E48EE" w14:textId="77777777" w:rsidR="00A86E31" w:rsidRPr="00711AC2" w:rsidRDefault="00A86E31" w:rsidP="00242147">
            <w:pPr>
              <w:ind w:right="162"/>
              <w:rPr>
                <w:rFonts w:ascii="Times New Roman" w:hAnsi="Times New Roman" w:cs="Times New Roman"/>
                <w:color w:val="C00000"/>
              </w:rPr>
            </w:pPr>
          </w:p>
          <w:p w14:paraId="7B240C94" w14:textId="7A4A0554" w:rsidR="00067AD8" w:rsidRPr="00711AC2" w:rsidRDefault="00067AD8" w:rsidP="00067AD8">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Strengthen and improve students’ confidence in their linguistic skills.</w:t>
            </w:r>
          </w:p>
          <w:p w14:paraId="04BB65A0" w14:textId="77777777" w:rsidR="00067AD8" w:rsidRPr="00711AC2" w:rsidRDefault="00067AD8" w:rsidP="00067AD8">
            <w:pPr>
              <w:spacing w:after="200" w:line="276" w:lineRule="auto"/>
              <w:contextualSpacing/>
              <w:rPr>
                <w:rFonts w:ascii="Times New Roman" w:eastAsia="Times New Roman" w:hAnsi="Times New Roman" w:cs="Times New Roman"/>
                <w:color w:val="C00000"/>
              </w:rPr>
            </w:pPr>
          </w:p>
          <w:p w14:paraId="6311698B" w14:textId="77DBF131" w:rsidR="00067AD8" w:rsidRPr="00711AC2" w:rsidRDefault="00705F42" w:rsidP="00067AD8">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Develop students’</w:t>
            </w:r>
            <w:r w:rsidR="00067AD8" w:rsidRPr="00711AC2">
              <w:rPr>
                <w:rFonts w:ascii="Times New Roman" w:eastAsia="Times New Roman" w:hAnsi="Times New Roman" w:cs="Times New Roman"/>
                <w:color w:val="C00000"/>
              </w:rPr>
              <w:t xml:space="preserve"> orthographic, lexical and grammatical understanding of the Spanish language.</w:t>
            </w:r>
          </w:p>
          <w:p w14:paraId="12B4A532" w14:textId="77777777" w:rsidR="00067AD8" w:rsidRPr="00711AC2" w:rsidRDefault="00067AD8" w:rsidP="00F958CB">
            <w:pPr>
              <w:spacing w:after="200" w:line="276" w:lineRule="auto"/>
              <w:contextualSpacing/>
              <w:rPr>
                <w:rFonts w:ascii="Times New Roman" w:eastAsia="Times New Roman" w:hAnsi="Times New Roman" w:cs="Times New Roman"/>
                <w:color w:val="C00000"/>
              </w:rPr>
            </w:pPr>
          </w:p>
          <w:p w14:paraId="7ED9150E" w14:textId="36CAF45E" w:rsidR="00F958CB" w:rsidRPr="00711AC2" w:rsidRDefault="001F22D4" w:rsidP="00F958CB">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 xml:space="preserve">Recognize </w:t>
            </w:r>
            <w:r w:rsidR="00F958CB" w:rsidRPr="00711AC2">
              <w:rPr>
                <w:rFonts w:ascii="Times New Roman" w:eastAsia="Times New Roman" w:hAnsi="Times New Roman" w:cs="Times New Roman"/>
                <w:color w:val="C00000"/>
              </w:rPr>
              <w:t>sentence formation, coordination, and subordination.</w:t>
            </w:r>
          </w:p>
          <w:p w14:paraId="2369C146" w14:textId="4BE466EC" w:rsidR="00A86E31" w:rsidRPr="00711AC2" w:rsidRDefault="001F22D4" w:rsidP="00A86E31">
            <w:pPr>
              <w:autoSpaceDE w:val="0"/>
              <w:autoSpaceDN w:val="0"/>
              <w:adjustRightInd w:val="0"/>
              <w:ind w:right="359"/>
              <w:rPr>
                <w:rFonts w:ascii="Times New Roman" w:eastAsia="Times New Roman" w:hAnsi="Times New Roman" w:cs="Times New Roman"/>
                <w:color w:val="C00000"/>
              </w:rPr>
            </w:pPr>
            <w:r w:rsidRPr="00711AC2">
              <w:rPr>
                <w:rFonts w:ascii="Times New Roman" w:eastAsia="Times New Roman" w:hAnsi="Times New Roman" w:cs="Times New Roman"/>
                <w:color w:val="C00000"/>
              </w:rPr>
              <w:lastRenderedPageBreak/>
              <w:t xml:space="preserve">Identify </w:t>
            </w:r>
            <w:r w:rsidR="00A86E31" w:rsidRPr="00711AC2">
              <w:rPr>
                <w:rFonts w:ascii="Times New Roman" w:eastAsia="Times New Roman" w:hAnsi="Times New Roman" w:cs="Times New Roman"/>
                <w:color w:val="C00000"/>
              </w:rPr>
              <w:t>grammatical structures characteristic of S</w:t>
            </w:r>
            <w:r w:rsidR="00F958CB" w:rsidRPr="00711AC2">
              <w:rPr>
                <w:rFonts w:ascii="Times New Roman" w:eastAsia="Times New Roman" w:hAnsi="Times New Roman" w:cs="Times New Roman"/>
                <w:color w:val="C00000"/>
              </w:rPr>
              <w:t>panish in comparison to English.</w:t>
            </w:r>
          </w:p>
          <w:p w14:paraId="1D244DA0" w14:textId="77777777" w:rsidR="009D307E" w:rsidRPr="00711AC2" w:rsidRDefault="009D307E" w:rsidP="00F958CB">
            <w:pPr>
              <w:spacing w:after="200" w:line="276" w:lineRule="auto"/>
              <w:contextualSpacing/>
              <w:rPr>
                <w:rFonts w:ascii="Times New Roman" w:hAnsi="Times New Roman" w:cs="Times New Roman"/>
                <w:color w:val="C00000"/>
              </w:rPr>
            </w:pPr>
          </w:p>
        </w:tc>
        <w:tc>
          <w:tcPr>
            <w:tcW w:w="4788" w:type="dxa"/>
          </w:tcPr>
          <w:p w14:paraId="14C2B597" w14:textId="77777777" w:rsidR="009D307E" w:rsidRPr="00711AC2" w:rsidRDefault="009D307E" w:rsidP="00242147">
            <w:pPr>
              <w:ind w:right="-108"/>
              <w:rPr>
                <w:rFonts w:ascii="Times New Roman" w:hAnsi="Times New Roman" w:cs="Times New Roman"/>
                <w:color w:val="C00000"/>
              </w:rPr>
            </w:pPr>
            <w:r w:rsidRPr="00711AC2">
              <w:rPr>
                <w:rFonts w:ascii="Times New Roman" w:hAnsi="Times New Roman" w:cs="Times New Roman"/>
                <w:color w:val="C00000"/>
              </w:rPr>
              <w:lastRenderedPageBreak/>
              <w:t>Quizzes, homework assignments, online activities, class discussions on relevant topics, and engage students to write in different genres.</w:t>
            </w:r>
          </w:p>
          <w:p w14:paraId="0CBD19C1" w14:textId="0CAFFE9D" w:rsidR="009D307E" w:rsidRPr="00711AC2" w:rsidRDefault="009D307E" w:rsidP="00242147">
            <w:pPr>
              <w:ind w:right="-108"/>
              <w:rPr>
                <w:rFonts w:ascii="Times New Roman" w:hAnsi="Times New Roman" w:cs="Times New Roman"/>
                <w:color w:val="C00000"/>
              </w:rPr>
            </w:pPr>
            <w:r w:rsidRPr="00711AC2">
              <w:rPr>
                <w:rFonts w:ascii="Times New Roman" w:hAnsi="Times New Roman" w:cs="Times New Roman"/>
                <w:color w:val="C00000"/>
              </w:rPr>
              <w:t>Expand vocabulary through extensive self-selected reading</w:t>
            </w:r>
            <w:r w:rsidR="00705F42" w:rsidRPr="00711AC2">
              <w:rPr>
                <w:rFonts w:ascii="Times New Roman" w:hAnsi="Times New Roman" w:cs="Times New Roman"/>
                <w:color w:val="C00000"/>
              </w:rPr>
              <w:t>s in order to increase students’</w:t>
            </w:r>
            <w:r w:rsidRPr="00711AC2">
              <w:rPr>
                <w:rFonts w:ascii="Times New Roman" w:hAnsi="Times New Roman" w:cs="Times New Roman"/>
                <w:color w:val="C00000"/>
              </w:rPr>
              <w:t xml:space="preserve"> Spanish terminology. Constantly conduct word studies and develop cognate awareness. This will build both English and Spanish vocabulary. </w:t>
            </w:r>
          </w:p>
          <w:p w14:paraId="1FAA9416" w14:textId="77777777" w:rsidR="00705F42" w:rsidRPr="00711AC2" w:rsidRDefault="00705F42" w:rsidP="009800DE">
            <w:pPr>
              <w:spacing w:after="200" w:line="276" w:lineRule="auto"/>
              <w:contextualSpacing/>
              <w:rPr>
                <w:rFonts w:ascii="Times New Roman" w:hAnsi="Times New Roman" w:cs="Times New Roman"/>
                <w:color w:val="C00000"/>
              </w:rPr>
            </w:pPr>
          </w:p>
          <w:p w14:paraId="097FE5B5" w14:textId="6B2936AD" w:rsidR="00D37D48" w:rsidRPr="00711AC2" w:rsidRDefault="00242147" w:rsidP="00D37D48">
            <w:pPr>
              <w:spacing w:after="200" w:line="276" w:lineRule="auto"/>
              <w:contextualSpacing/>
              <w:rPr>
                <w:rFonts w:ascii="Times New Roman" w:eastAsia="Times New Roman" w:hAnsi="Times New Roman" w:cs="Times New Roman"/>
                <w:color w:val="C00000"/>
              </w:rPr>
            </w:pPr>
            <w:r w:rsidRPr="00711AC2">
              <w:rPr>
                <w:rFonts w:ascii="Times New Roman" w:hAnsi="Times New Roman" w:cs="Times New Roman"/>
                <w:color w:val="C00000"/>
              </w:rPr>
              <w:t>Test</w:t>
            </w:r>
            <w:r w:rsidR="00D37D48" w:rsidRPr="00711AC2">
              <w:rPr>
                <w:rFonts w:ascii="Times New Roman" w:eastAsia="Times New Roman" w:hAnsi="Times New Roman" w:cs="Times New Roman"/>
                <w:color w:val="C00000"/>
              </w:rPr>
              <w:t xml:space="preserve"> vocabulary as</w:t>
            </w:r>
            <w:r w:rsidR="00F958CB" w:rsidRPr="00711AC2">
              <w:rPr>
                <w:rFonts w:ascii="Times New Roman" w:eastAsia="Times New Roman" w:hAnsi="Times New Roman" w:cs="Times New Roman"/>
                <w:color w:val="C00000"/>
              </w:rPr>
              <w:t>sociated with a range of topics.</w:t>
            </w:r>
          </w:p>
          <w:p w14:paraId="26404A19" w14:textId="57930B51" w:rsidR="00D37D48" w:rsidRPr="00711AC2" w:rsidRDefault="00D37D48" w:rsidP="00D37D48">
            <w:pPr>
              <w:spacing w:after="200" w:line="276" w:lineRule="auto"/>
              <w:contextualSpacing/>
              <w:rPr>
                <w:rFonts w:ascii="Times New Roman" w:eastAsia="Times New Roman" w:hAnsi="Times New Roman" w:cs="Times New Roman"/>
                <w:color w:val="C00000"/>
              </w:rPr>
            </w:pPr>
          </w:p>
          <w:p w14:paraId="3F26033C" w14:textId="77777777" w:rsidR="00D37D48" w:rsidRPr="00711AC2" w:rsidRDefault="00D37D48" w:rsidP="00D37D48">
            <w:pPr>
              <w:spacing w:after="200" w:line="276" w:lineRule="auto"/>
              <w:contextualSpacing/>
              <w:rPr>
                <w:rFonts w:ascii="Times New Roman" w:eastAsia="Times New Roman" w:hAnsi="Times New Roman" w:cs="Times New Roman"/>
                <w:color w:val="C00000"/>
              </w:rPr>
            </w:pPr>
          </w:p>
          <w:p w14:paraId="4D91C7EC" w14:textId="1F4ABD79" w:rsidR="00D37D48" w:rsidRPr="00711AC2" w:rsidRDefault="00D37D48" w:rsidP="00242147">
            <w:pPr>
              <w:ind w:right="-108"/>
              <w:rPr>
                <w:rFonts w:ascii="Times New Roman" w:hAnsi="Times New Roman" w:cs="Times New Roman"/>
                <w:color w:val="C00000"/>
              </w:rPr>
            </w:pPr>
          </w:p>
        </w:tc>
      </w:tr>
      <w:tr w:rsidR="009D307E" w:rsidRPr="00711AC2" w14:paraId="1014ABF5" w14:textId="77777777" w:rsidTr="00242147">
        <w:trPr>
          <w:jc w:val="center"/>
        </w:trPr>
        <w:tc>
          <w:tcPr>
            <w:tcW w:w="4788" w:type="dxa"/>
          </w:tcPr>
          <w:p w14:paraId="704D7B5C" w14:textId="6983C9C7" w:rsidR="009D307E" w:rsidRPr="00711AC2" w:rsidRDefault="009D307E" w:rsidP="00242147">
            <w:pPr>
              <w:rPr>
                <w:rFonts w:ascii="Times New Roman" w:hAnsi="Times New Roman" w:cs="Times New Roman"/>
                <w:color w:val="C00000"/>
              </w:rPr>
            </w:pPr>
            <w:r w:rsidRPr="00711AC2">
              <w:rPr>
                <w:rFonts w:ascii="Times New Roman" w:hAnsi="Times New Roman" w:cs="Times New Roman"/>
                <w:color w:val="C00000"/>
              </w:rPr>
              <w:lastRenderedPageBreak/>
              <w:t xml:space="preserve">Demonstrate awareness of the dialectal varieties of Spanish and the variation in the social usage of different registers of Spanish; e.g., formal and informal (e.g., tú, vos, usted), politeness rules in different situations, etc. </w:t>
            </w:r>
          </w:p>
          <w:p w14:paraId="07AA53A7" w14:textId="77777777" w:rsidR="00A86E31" w:rsidRPr="00711AC2" w:rsidRDefault="00A86E31" w:rsidP="00242147">
            <w:pPr>
              <w:rPr>
                <w:rFonts w:ascii="Times New Roman" w:hAnsi="Times New Roman" w:cs="Times New Roman"/>
                <w:color w:val="C00000"/>
              </w:rPr>
            </w:pPr>
          </w:p>
          <w:p w14:paraId="21994DB8" w14:textId="24495B05" w:rsidR="00A86E31" w:rsidRPr="00711AC2" w:rsidRDefault="001F22D4" w:rsidP="00A86E31">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Recognize</w:t>
            </w:r>
            <w:r w:rsidR="00A86E31" w:rsidRPr="00711AC2">
              <w:rPr>
                <w:rFonts w:ascii="Times New Roman" w:eastAsia="Times New Roman" w:hAnsi="Times New Roman" w:cs="Times New Roman"/>
                <w:color w:val="C00000"/>
              </w:rPr>
              <w:t xml:space="preserve"> linguistic registers, for example, formal and informal, in either oral or written texts</w:t>
            </w:r>
            <w:r w:rsidR="00067AD8" w:rsidRPr="00711AC2">
              <w:rPr>
                <w:rFonts w:ascii="Times New Roman" w:eastAsia="Times New Roman" w:hAnsi="Times New Roman" w:cs="Times New Roman"/>
                <w:color w:val="C00000"/>
              </w:rPr>
              <w:t>.</w:t>
            </w:r>
          </w:p>
          <w:p w14:paraId="053848EC" w14:textId="77777777" w:rsidR="00A86E31" w:rsidRPr="00711AC2" w:rsidRDefault="00A86E31" w:rsidP="00242147">
            <w:pPr>
              <w:rPr>
                <w:rFonts w:ascii="Times New Roman" w:hAnsi="Times New Roman" w:cs="Times New Roman"/>
                <w:color w:val="C00000"/>
              </w:rPr>
            </w:pPr>
          </w:p>
          <w:p w14:paraId="0E65A823" w14:textId="40BF19F1" w:rsidR="00A86E31" w:rsidRPr="00711AC2" w:rsidRDefault="001F22D4" w:rsidP="00A86E31">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 xml:space="preserve">Identify </w:t>
            </w:r>
            <w:r w:rsidR="00A86E31" w:rsidRPr="00711AC2">
              <w:rPr>
                <w:rFonts w:ascii="Times New Roman" w:eastAsia="Times New Roman" w:hAnsi="Times New Roman" w:cs="Times New Roman"/>
                <w:color w:val="C00000"/>
              </w:rPr>
              <w:t>dialectal varieties of Spanish, for example, the Puerto Rican, M</w:t>
            </w:r>
            <w:r w:rsidR="00067AD8" w:rsidRPr="00711AC2">
              <w:rPr>
                <w:rFonts w:ascii="Times New Roman" w:eastAsia="Times New Roman" w:hAnsi="Times New Roman" w:cs="Times New Roman"/>
                <w:color w:val="C00000"/>
              </w:rPr>
              <w:t>exican, and Dominican varieties.</w:t>
            </w:r>
          </w:p>
          <w:p w14:paraId="222E8A3A" w14:textId="3283CC10" w:rsidR="00A86E31" w:rsidRPr="00711AC2" w:rsidRDefault="00A86E31" w:rsidP="00242147">
            <w:pPr>
              <w:rPr>
                <w:rFonts w:ascii="Times New Roman" w:hAnsi="Times New Roman" w:cs="Times New Roman"/>
                <w:color w:val="C00000"/>
              </w:rPr>
            </w:pPr>
          </w:p>
        </w:tc>
        <w:tc>
          <w:tcPr>
            <w:tcW w:w="4788" w:type="dxa"/>
          </w:tcPr>
          <w:p w14:paraId="6E798EEF" w14:textId="3CF4D103" w:rsidR="009D307E" w:rsidRPr="00711AC2" w:rsidRDefault="009D307E" w:rsidP="00242147">
            <w:pPr>
              <w:ind w:right="-108"/>
              <w:rPr>
                <w:rFonts w:ascii="Times New Roman" w:hAnsi="Times New Roman" w:cs="Times New Roman"/>
                <w:color w:val="C00000"/>
              </w:rPr>
            </w:pPr>
            <w:r w:rsidRPr="00711AC2">
              <w:rPr>
                <w:rFonts w:ascii="Times New Roman" w:hAnsi="Times New Roman" w:cs="Times New Roman"/>
                <w:color w:val="C00000"/>
              </w:rPr>
              <w:t>Compare and contrast formal and informal Spanish. Provide scenarios to act out so student can practice register shifts in written and oral activities.</w:t>
            </w:r>
          </w:p>
          <w:p w14:paraId="17034146" w14:textId="77777777" w:rsidR="00AE74E4" w:rsidRPr="00711AC2" w:rsidRDefault="00AE74E4" w:rsidP="00242147">
            <w:pPr>
              <w:ind w:right="-108"/>
              <w:rPr>
                <w:rFonts w:ascii="Times New Roman" w:hAnsi="Times New Roman" w:cs="Times New Roman"/>
                <w:color w:val="C00000"/>
              </w:rPr>
            </w:pPr>
          </w:p>
          <w:p w14:paraId="116B3A8A" w14:textId="77777777" w:rsidR="00AE74E4" w:rsidRPr="00711AC2" w:rsidRDefault="00AE74E4" w:rsidP="00AE74E4">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Promote class discussions and debates regarding sociocultural issues from multi perspective point of view.</w:t>
            </w:r>
          </w:p>
          <w:p w14:paraId="486D6C0C" w14:textId="77777777" w:rsidR="009D307E" w:rsidRPr="00711AC2" w:rsidRDefault="009D307E" w:rsidP="00242147">
            <w:pPr>
              <w:ind w:right="-108"/>
              <w:rPr>
                <w:rFonts w:ascii="Times New Roman" w:hAnsi="Times New Roman" w:cs="Times New Roman"/>
                <w:color w:val="C00000"/>
              </w:rPr>
            </w:pPr>
          </w:p>
          <w:p w14:paraId="28D6E0B4" w14:textId="77777777" w:rsidR="009D307E" w:rsidRPr="00711AC2" w:rsidRDefault="009D307E" w:rsidP="00242147">
            <w:pPr>
              <w:ind w:right="-108"/>
              <w:rPr>
                <w:rFonts w:ascii="Times New Roman" w:hAnsi="Times New Roman" w:cs="Times New Roman"/>
                <w:color w:val="C00000"/>
              </w:rPr>
            </w:pPr>
            <w:r w:rsidRPr="00711AC2">
              <w:rPr>
                <w:rFonts w:ascii="Times New Roman" w:hAnsi="Times New Roman" w:cs="Times New Roman"/>
                <w:color w:val="C00000"/>
              </w:rPr>
              <w:t>Use questionnaires based on readings and videos that show different registers of language: assessment will be based on in-class activities and homework assignments. Students are expected to listen attentively, take down notes, locate the speaker’s main ideas and detect organizational patterns. They are also expected to pay attention to verbal and nonverbal cues.</w:t>
            </w:r>
          </w:p>
          <w:p w14:paraId="567712C9" w14:textId="77777777" w:rsidR="009D307E" w:rsidRPr="00711AC2" w:rsidRDefault="009D307E" w:rsidP="00242147">
            <w:pPr>
              <w:ind w:right="-108"/>
              <w:rPr>
                <w:rFonts w:ascii="Times New Roman" w:hAnsi="Times New Roman" w:cs="Times New Roman"/>
                <w:color w:val="C00000"/>
              </w:rPr>
            </w:pPr>
          </w:p>
          <w:p w14:paraId="1F402F38" w14:textId="77777777" w:rsidR="00AE74E4" w:rsidRPr="00711AC2" w:rsidRDefault="009D307E" w:rsidP="00AE74E4">
            <w:pPr>
              <w:ind w:right="-108"/>
              <w:rPr>
                <w:rFonts w:ascii="Times New Roman" w:hAnsi="Times New Roman" w:cs="Times New Roman"/>
                <w:color w:val="C00000"/>
              </w:rPr>
            </w:pPr>
            <w:r w:rsidRPr="00711AC2">
              <w:rPr>
                <w:rFonts w:ascii="Times New Roman" w:hAnsi="Times New Roman" w:cs="Times New Roman"/>
                <w:color w:val="C00000"/>
              </w:rPr>
              <w:t>Quizzes and exams cover the specific contents described in the syllabus and activities discussed in class (e.g. identify linguistic features related to politeness and emphatic expressions in Spanish, distinguish the dialectal varieties of Spanish, identify the phonetic varieties of Spanish, etc.).</w:t>
            </w:r>
          </w:p>
          <w:p w14:paraId="152A3A8B" w14:textId="35B5EC8A" w:rsidR="00D37D48" w:rsidRPr="00711AC2" w:rsidRDefault="00AE74E4" w:rsidP="00AE74E4">
            <w:pPr>
              <w:ind w:right="-108"/>
              <w:rPr>
                <w:rFonts w:ascii="Times New Roman" w:hAnsi="Times New Roman" w:cs="Times New Roman"/>
                <w:color w:val="C00000"/>
              </w:rPr>
            </w:pPr>
            <w:r w:rsidRPr="00711AC2">
              <w:rPr>
                <w:rFonts w:ascii="Times New Roman" w:hAnsi="Times New Roman" w:cs="Times New Roman"/>
                <w:color w:val="C00000"/>
              </w:rPr>
              <w:t xml:space="preserve"> </w:t>
            </w:r>
          </w:p>
        </w:tc>
      </w:tr>
      <w:tr w:rsidR="009D307E" w:rsidRPr="00711AC2" w14:paraId="72922180" w14:textId="77777777" w:rsidTr="00242147">
        <w:trPr>
          <w:jc w:val="center"/>
        </w:trPr>
        <w:tc>
          <w:tcPr>
            <w:tcW w:w="4788" w:type="dxa"/>
          </w:tcPr>
          <w:p w14:paraId="3C9F5DE6" w14:textId="6B3B2917" w:rsidR="009D307E" w:rsidRPr="00711AC2" w:rsidRDefault="009D307E" w:rsidP="00242147">
            <w:pPr>
              <w:rPr>
                <w:rFonts w:ascii="Times New Roman" w:hAnsi="Times New Roman" w:cs="Times New Roman"/>
                <w:color w:val="C00000"/>
              </w:rPr>
            </w:pPr>
            <w:r w:rsidRPr="00711AC2">
              <w:rPr>
                <w:rFonts w:ascii="Times New Roman" w:hAnsi="Times New Roman" w:cs="Times New Roman"/>
                <w:color w:val="C00000"/>
              </w:rPr>
              <w:t>Demonstrate critical thinking and provide well-reasoned arguments in the production of spoken language using a sophisticated academic style while citing facts to support conclusions.</w:t>
            </w:r>
          </w:p>
          <w:p w14:paraId="5A05CA3E" w14:textId="77777777" w:rsidR="001F22D4" w:rsidRPr="00711AC2" w:rsidRDefault="001F22D4" w:rsidP="00A86E31">
            <w:pPr>
              <w:autoSpaceDE w:val="0"/>
              <w:autoSpaceDN w:val="0"/>
              <w:adjustRightInd w:val="0"/>
              <w:ind w:right="359"/>
              <w:rPr>
                <w:rFonts w:ascii="Times New Roman" w:hAnsi="Times New Roman" w:cs="Times New Roman"/>
                <w:color w:val="C00000"/>
              </w:rPr>
            </w:pPr>
          </w:p>
          <w:p w14:paraId="43B40595" w14:textId="57754E72" w:rsidR="00A86E31" w:rsidRPr="00711AC2" w:rsidRDefault="001F22D4" w:rsidP="00A86E31">
            <w:pPr>
              <w:autoSpaceDE w:val="0"/>
              <w:autoSpaceDN w:val="0"/>
              <w:adjustRightInd w:val="0"/>
              <w:ind w:right="359"/>
              <w:rPr>
                <w:rFonts w:ascii="Times New Roman" w:hAnsi="Times New Roman" w:cs="Times New Roman"/>
                <w:color w:val="C00000"/>
              </w:rPr>
            </w:pPr>
            <w:r w:rsidRPr="00711AC2">
              <w:rPr>
                <w:rFonts w:ascii="Times New Roman" w:hAnsi="Times New Roman" w:cs="Times New Roman"/>
                <w:color w:val="C00000"/>
              </w:rPr>
              <w:t>Practice</w:t>
            </w:r>
            <w:r w:rsidR="00A86E31" w:rsidRPr="00711AC2">
              <w:rPr>
                <w:rFonts w:ascii="Times New Roman" w:eastAsia="Times New Roman" w:hAnsi="Times New Roman" w:cs="Times New Roman"/>
                <w:color w:val="C00000"/>
              </w:rPr>
              <w:t xml:space="preserve"> oral and written </w:t>
            </w:r>
            <w:r w:rsidRPr="00711AC2">
              <w:rPr>
                <w:rFonts w:ascii="Times New Roman" w:eastAsia="Times New Roman" w:hAnsi="Times New Roman" w:cs="Times New Roman"/>
                <w:color w:val="C00000"/>
              </w:rPr>
              <w:t>skills</w:t>
            </w:r>
            <w:r w:rsidR="00067AD8" w:rsidRPr="00711AC2">
              <w:rPr>
                <w:rFonts w:ascii="Times New Roman" w:eastAsia="Times New Roman" w:hAnsi="Times New Roman" w:cs="Times New Roman"/>
                <w:color w:val="C00000"/>
              </w:rPr>
              <w:t xml:space="preserve"> in academic Spanish.</w:t>
            </w:r>
          </w:p>
          <w:p w14:paraId="681317AE" w14:textId="77777777" w:rsidR="00A86E31" w:rsidRPr="00711AC2" w:rsidRDefault="00A86E31" w:rsidP="00242147">
            <w:pPr>
              <w:rPr>
                <w:rFonts w:ascii="Times New Roman" w:hAnsi="Times New Roman" w:cs="Times New Roman"/>
                <w:color w:val="C00000"/>
              </w:rPr>
            </w:pPr>
          </w:p>
          <w:p w14:paraId="11A2CCEE" w14:textId="26A9D1C0" w:rsidR="00A86E31" w:rsidRPr="00711AC2" w:rsidRDefault="001F22D4" w:rsidP="00A86E31">
            <w:pPr>
              <w:autoSpaceDE w:val="0"/>
              <w:autoSpaceDN w:val="0"/>
              <w:adjustRightInd w:val="0"/>
              <w:ind w:right="359"/>
              <w:rPr>
                <w:rFonts w:ascii="Times New Roman" w:hAnsi="Times New Roman" w:cs="Times New Roman"/>
                <w:color w:val="C00000"/>
              </w:rPr>
            </w:pPr>
            <w:r w:rsidRPr="00711AC2">
              <w:rPr>
                <w:rFonts w:ascii="Times New Roman" w:eastAsia="Times New Roman" w:hAnsi="Times New Roman" w:cs="Times New Roman"/>
                <w:color w:val="C00000"/>
              </w:rPr>
              <w:t xml:space="preserve">Use </w:t>
            </w:r>
            <w:r w:rsidR="00A86E31" w:rsidRPr="00711AC2">
              <w:rPr>
                <w:rFonts w:ascii="Times New Roman" w:eastAsia="Times New Roman" w:hAnsi="Times New Roman" w:cs="Times New Roman"/>
                <w:color w:val="C00000"/>
              </w:rPr>
              <w:t>the standard varieties of</w:t>
            </w:r>
            <w:r w:rsidR="00067AD8" w:rsidRPr="00711AC2">
              <w:rPr>
                <w:rFonts w:ascii="Times New Roman" w:eastAsia="Times New Roman" w:hAnsi="Times New Roman" w:cs="Times New Roman"/>
                <w:color w:val="C00000"/>
              </w:rPr>
              <w:t xml:space="preserve"> oral and written communication.</w:t>
            </w:r>
          </w:p>
          <w:p w14:paraId="01909EEE" w14:textId="77777777" w:rsidR="00A86E31" w:rsidRPr="00711AC2" w:rsidRDefault="00A86E31" w:rsidP="00242147">
            <w:pPr>
              <w:rPr>
                <w:rFonts w:ascii="Times New Roman" w:hAnsi="Times New Roman" w:cs="Times New Roman"/>
                <w:color w:val="C00000"/>
              </w:rPr>
            </w:pPr>
          </w:p>
          <w:p w14:paraId="04159818" w14:textId="01E60475" w:rsidR="00067AD8" w:rsidRPr="00711AC2" w:rsidRDefault="001F22D4" w:rsidP="00AE74E4">
            <w:pPr>
              <w:spacing w:after="200" w:line="276" w:lineRule="auto"/>
              <w:contextualSpacing/>
              <w:rPr>
                <w:rFonts w:ascii="Times New Roman" w:eastAsia="Times New Roman" w:hAnsi="Times New Roman" w:cs="Times New Roman"/>
                <w:color w:val="C00000"/>
              </w:rPr>
            </w:pPr>
            <w:r w:rsidRPr="00711AC2">
              <w:rPr>
                <w:rFonts w:ascii="Times New Roman" w:eastAsia="Times New Roman" w:hAnsi="Times New Roman" w:cs="Times New Roman"/>
                <w:color w:val="C00000"/>
              </w:rPr>
              <w:t>Employ</w:t>
            </w:r>
            <w:r w:rsidR="00D37D48" w:rsidRPr="00711AC2">
              <w:rPr>
                <w:rFonts w:ascii="Times New Roman" w:eastAsia="Times New Roman" w:hAnsi="Times New Roman" w:cs="Times New Roman"/>
                <w:color w:val="C00000"/>
              </w:rPr>
              <w:t xml:space="preserve"> analytical skills th</w:t>
            </w:r>
            <w:r w:rsidR="00067AD8" w:rsidRPr="00711AC2">
              <w:rPr>
                <w:rFonts w:ascii="Times New Roman" w:eastAsia="Times New Roman" w:hAnsi="Times New Roman" w:cs="Times New Roman"/>
                <w:color w:val="C00000"/>
              </w:rPr>
              <w:t>rough commentary and discussion</w:t>
            </w:r>
          </w:p>
        </w:tc>
        <w:tc>
          <w:tcPr>
            <w:tcW w:w="4788" w:type="dxa"/>
          </w:tcPr>
          <w:p w14:paraId="4B788C23" w14:textId="77777777" w:rsidR="009D307E" w:rsidRPr="00711AC2" w:rsidRDefault="009D307E" w:rsidP="00242147">
            <w:pPr>
              <w:ind w:right="-108"/>
              <w:rPr>
                <w:rFonts w:ascii="Times New Roman" w:hAnsi="Times New Roman" w:cs="Times New Roman"/>
                <w:color w:val="C00000"/>
              </w:rPr>
            </w:pPr>
            <w:r w:rsidRPr="00711AC2">
              <w:rPr>
                <w:rFonts w:ascii="Times New Roman" w:hAnsi="Times New Roman" w:cs="Times New Roman"/>
                <w:color w:val="C00000"/>
              </w:rPr>
              <w:t>Analysis of good quality sample academic and professional oral texts guided by the instructor.</w:t>
            </w:r>
          </w:p>
          <w:p w14:paraId="6AA4F620" w14:textId="77777777" w:rsidR="009D307E" w:rsidRPr="00711AC2" w:rsidRDefault="009D307E" w:rsidP="00242147">
            <w:pPr>
              <w:ind w:right="-108"/>
              <w:rPr>
                <w:rFonts w:ascii="Times New Roman" w:hAnsi="Times New Roman" w:cs="Times New Roman"/>
                <w:color w:val="C00000"/>
              </w:rPr>
            </w:pPr>
          </w:p>
          <w:p w14:paraId="55831A8A" w14:textId="77777777" w:rsidR="009D307E" w:rsidRPr="00711AC2" w:rsidRDefault="009D307E" w:rsidP="00242147">
            <w:pPr>
              <w:ind w:right="-108"/>
              <w:rPr>
                <w:rFonts w:ascii="Times New Roman" w:hAnsi="Times New Roman" w:cs="Times New Roman"/>
                <w:color w:val="C00000"/>
              </w:rPr>
            </w:pPr>
            <w:r w:rsidRPr="00711AC2">
              <w:rPr>
                <w:rFonts w:ascii="Times New Roman" w:hAnsi="Times New Roman" w:cs="Times New Roman"/>
                <w:color w:val="C00000"/>
              </w:rPr>
              <w:t xml:space="preserve">Opinion writing and academic essays, argumentative texts, and reading reviews. </w:t>
            </w:r>
          </w:p>
          <w:p w14:paraId="219E1612" w14:textId="77777777" w:rsidR="009D307E" w:rsidRPr="00711AC2" w:rsidRDefault="009D307E" w:rsidP="00242147">
            <w:pPr>
              <w:ind w:right="-108"/>
              <w:rPr>
                <w:rFonts w:ascii="Times New Roman" w:hAnsi="Times New Roman" w:cs="Times New Roman"/>
                <w:color w:val="C00000"/>
              </w:rPr>
            </w:pPr>
          </w:p>
          <w:p w14:paraId="48C186A2" w14:textId="77777777" w:rsidR="009D307E" w:rsidRPr="00711AC2" w:rsidRDefault="009D307E" w:rsidP="00242147">
            <w:pPr>
              <w:ind w:right="-108"/>
              <w:rPr>
                <w:rFonts w:ascii="Times New Roman" w:hAnsi="Times New Roman" w:cs="Times New Roman"/>
                <w:color w:val="C00000"/>
              </w:rPr>
            </w:pPr>
            <w:r w:rsidRPr="00711AC2">
              <w:rPr>
                <w:rFonts w:ascii="Times New Roman" w:hAnsi="Times New Roman" w:cs="Times New Roman"/>
                <w:color w:val="C00000"/>
              </w:rPr>
              <w:t>Evaluate (using rubrics) the use of rhetorical features, determination of the appropriate audience and rhetorical organization of the text, and promotion of the correct use of discourse markers and connectors.</w:t>
            </w:r>
          </w:p>
          <w:p w14:paraId="343E35C8" w14:textId="77777777" w:rsidR="009D307E" w:rsidRPr="00711AC2" w:rsidRDefault="009D307E" w:rsidP="00242147">
            <w:pPr>
              <w:ind w:right="-108"/>
              <w:rPr>
                <w:rFonts w:ascii="Times New Roman" w:hAnsi="Times New Roman" w:cs="Times New Roman"/>
                <w:color w:val="C00000"/>
              </w:rPr>
            </w:pPr>
          </w:p>
          <w:p w14:paraId="4356C360" w14:textId="422B3C46" w:rsidR="00D37D48" w:rsidRPr="00711AC2" w:rsidRDefault="00705F42" w:rsidP="00067AD8">
            <w:pPr>
              <w:spacing w:after="200" w:line="276" w:lineRule="auto"/>
              <w:contextualSpacing/>
              <w:rPr>
                <w:rFonts w:ascii="Times New Roman" w:hAnsi="Times New Roman" w:cs="Times New Roman"/>
                <w:color w:val="C00000"/>
              </w:rPr>
            </w:pPr>
            <w:r w:rsidRPr="00711AC2">
              <w:rPr>
                <w:rFonts w:ascii="Times New Roman" w:eastAsia="Times New Roman" w:hAnsi="Times New Roman" w:cs="Times New Roman"/>
                <w:color w:val="C00000"/>
              </w:rPr>
              <w:t xml:space="preserve">Write </w:t>
            </w:r>
            <w:r w:rsidR="00067AD8" w:rsidRPr="00711AC2">
              <w:rPr>
                <w:rFonts w:ascii="Times New Roman" w:eastAsia="Times New Roman" w:hAnsi="Times New Roman" w:cs="Times New Roman"/>
                <w:color w:val="C00000"/>
              </w:rPr>
              <w:t>differe</w:t>
            </w:r>
            <w:r w:rsidRPr="00711AC2">
              <w:rPr>
                <w:rFonts w:ascii="Times New Roman" w:eastAsia="Times New Roman" w:hAnsi="Times New Roman" w:cs="Times New Roman"/>
                <w:color w:val="C00000"/>
              </w:rPr>
              <w:t xml:space="preserve">nt types of texts, e.g. </w:t>
            </w:r>
            <w:r w:rsidR="00067AD8" w:rsidRPr="00711AC2">
              <w:rPr>
                <w:rFonts w:ascii="Times New Roman" w:eastAsia="Times New Roman" w:hAnsi="Times New Roman" w:cs="Times New Roman"/>
                <w:color w:val="C00000"/>
              </w:rPr>
              <w:t xml:space="preserve">descriptive, narrative, and argumentative.     </w:t>
            </w:r>
          </w:p>
        </w:tc>
      </w:tr>
    </w:tbl>
    <w:p w14:paraId="03CB05BA" w14:textId="77777777" w:rsidR="009D307E" w:rsidRPr="00711AC2" w:rsidRDefault="009D307E" w:rsidP="008C7F65">
      <w:pPr>
        <w:autoSpaceDE w:val="0"/>
        <w:autoSpaceDN w:val="0"/>
        <w:adjustRightInd w:val="0"/>
        <w:rPr>
          <w:rFonts w:ascii="Times New Roman" w:hAnsi="Times New Roman" w:cs="Times New Roman"/>
          <w:b/>
          <w:i/>
          <w:color w:val="C00000"/>
          <w:sz w:val="24"/>
          <w:szCs w:val="24"/>
          <w:lang w:val="en-US"/>
        </w:rPr>
      </w:pPr>
    </w:p>
    <w:p w14:paraId="662B25C0" w14:textId="0254A1AC" w:rsidR="008C7F65" w:rsidRPr="00711AC2" w:rsidRDefault="00175873" w:rsidP="00AE74E4">
      <w:pPr>
        <w:autoSpaceDE w:val="0"/>
        <w:autoSpaceDN w:val="0"/>
        <w:adjustRightInd w:val="0"/>
        <w:spacing w:after="0"/>
        <w:rPr>
          <w:rFonts w:ascii="Times New Roman" w:hAnsi="Times New Roman" w:cs="Times New Roman"/>
          <w:b/>
          <w:i/>
          <w:color w:val="C00000"/>
          <w:sz w:val="24"/>
          <w:szCs w:val="24"/>
          <w:lang w:val="en-US"/>
        </w:rPr>
      </w:pPr>
      <w:r w:rsidRPr="00711AC2">
        <w:rPr>
          <w:rFonts w:ascii="Times New Roman" w:hAnsi="Times New Roman" w:cs="Times New Roman"/>
          <w:b/>
          <w:i/>
          <w:color w:val="C00000"/>
          <w:sz w:val="24"/>
          <w:szCs w:val="24"/>
          <w:lang w:val="en-US"/>
        </w:rPr>
        <w:lastRenderedPageBreak/>
        <w:t>GENERAL EDUCATION LEARNING OUTCOMES/ASSESSMENT METHODS</w:t>
      </w:r>
      <w:r w:rsidRPr="00711AC2">
        <w:rPr>
          <w:rFonts w:ascii="Times New Roman" w:hAnsi="Times New Roman" w:cs="Times New Roman"/>
          <w:b/>
          <w:i/>
          <w:color w:val="C00000"/>
          <w:sz w:val="24"/>
          <w:szCs w:val="24"/>
          <w:lang w:val="en-US"/>
        </w:rPr>
        <w:cr/>
      </w:r>
    </w:p>
    <w:tbl>
      <w:tblPr>
        <w:tblStyle w:val="TableGrid"/>
        <w:tblW w:w="0" w:type="auto"/>
        <w:jc w:val="center"/>
        <w:tblLook w:val="04A0" w:firstRow="1" w:lastRow="0" w:firstColumn="1" w:lastColumn="0" w:noHBand="0" w:noVBand="1"/>
      </w:tblPr>
      <w:tblGrid>
        <w:gridCol w:w="4788"/>
        <w:gridCol w:w="4788"/>
      </w:tblGrid>
      <w:tr w:rsidR="008C7F65" w:rsidRPr="00711AC2" w14:paraId="780CA7FF" w14:textId="77777777" w:rsidTr="008C7F65">
        <w:trPr>
          <w:jc w:val="center"/>
        </w:trPr>
        <w:tc>
          <w:tcPr>
            <w:tcW w:w="4788" w:type="dxa"/>
          </w:tcPr>
          <w:p w14:paraId="20541A7B" w14:textId="77777777" w:rsidR="008C7F65" w:rsidRPr="00711AC2" w:rsidRDefault="008C7F65" w:rsidP="008C7F65">
            <w:pPr>
              <w:ind w:right="-108"/>
              <w:rPr>
                <w:rFonts w:ascii="Times New Roman" w:hAnsi="Times New Roman" w:cs="Times New Roman"/>
                <w:color w:val="C00000"/>
              </w:rPr>
            </w:pPr>
            <w:r w:rsidRPr="00711AC2">
              <w:rPr>
                <w:rFonts w:ascii="Times New Roman" w:hAnsi="Times New Roman" w:cs="Times New Roman"/>
                <w:color w:val="C00000"/>
              </w:rPr>
              <w:t>GENERAL EDUCATIONAL OUTCOMES</w:t>
            </w:r>
          </w:p>
        </w:tc>
        <w:tc>
          <w:tcPr>
            <w:tcW w:w="4788" w:type="dxa"/>
          </w:tcPr>
          <w:p w14:paraId="5588B175" w14:textId="77777777" w:rsidR="008C7F65" w:rsidRPr="00711AC2" w:rsidRDefault="008C7F65" w:rsidP="008C7F65">
            <w:pPr>
              <w:ind w:right="-108"/>
              <w:jc w:val="center"/>
              <w:rPr>
                <w:rFonts w:ascii="Times New Roman" w:hAnsi="Times New Roman" w:cs="Times New Roman"/>
                <w:color w:val="C00000"/>
              </w:rPr>
            </w:pPr>
            <w:r w:rsidRPr="00711AC2">
              <w:rPr>
                <w:rFonts w:ascii="Times New Roman" w:hAnsi="Times New Roman" w:cs="Times New Roman"/>
                <w:color w:val="C00000"/>
              </w:rPr>
              <w:t>ASSESSMENT METHODS</w:t>
            </w:r>
          </w:p>
        </w:tc>
      </w:tr>
      <w:tr w:rsidR="008C7F65" w:rsidRPr="00711AC2" w14:paraId="68D43200" w14:textId="77777777" w:rsidTr="008C7F65">
        <w:trPr>
          <w:jc w:val="center"/>
        </w:trPr>
        <w:tc>
          <w:tcPr>
            <w:tcW w:w="4788" w:type="dxa"/>
          </w:tcPr>
          <w:p w14:paraId="1895E151" w14:textId="4ADC3700" w:rsidR="008C7F65" w:rsidRPr="00711AC2" w:rsidRDefault="009D307E" w:rsidP="009D307E">
            <w:pPr>
              <w:pStyle w:val="ListParagraph"/>
              <w:tabs>
                <w:tab w:val="left" w:pos="240"/>
              </w:tabs>
              <w:ind w:left="-30"/>
              <w:rPr>
                <w:rFonts w:ascii="Times New Roman" w:hAnsi="Times New Roman" w:cs="Times New Roman"/>
                <w:color w:val="C00000"/>
              </w:rPr>
            </w:pPr>
            <w:r w:rsidRPr="00711AC2">
              <w:rPr>
                <w:rFonts w:ascii="Times New Roman" w:hAnsi="Times New Roman" w:cs="Times New Roman"/>
                <w:b/>
                <w:color w:val="C00000"/>
              </w:rPr>
              <w:t>VALUES, ETHICS, AND RELATIONSHIPS:</w:t>
            </w:r>
            <w:r w:rsidRPr="00711AC2">
              <w:rPr>
                <w:rFonts w:ascii="Times New Roman" w:hAnsi="Times New Roman" w:cs="Times New Roman"/>
                <w:color w:val="C00000"/>
              </w:rPr>
              <w:t xml:space="preserve"> </w:t>
            </w:r>
            <w:r w:rsidR="008C7F65" w:rsidRPr="00711AC2">
              <w:rPr>
                <w:rFonts w:ascii="Times New Roman" w:hAnsi="Times New Roman" w:cs="Times New Roman"/>
                <w:color w:val="C00000"/>
              </w:rPr>
              <w:t>Analyze culture, globalization, or global cultural diversity, and describe an event or process from more than one point of view; discuss the role that race, ethnicity, class, gender, language, sexual orientation, belief</w:t>
            </w:r>
            <w:r w:rsidR="00705F42" w:rsidRPr="00711AC2">
              <w:rPr>
                <w:rFonts w:ascii="Times New Roman" w:hAnsi="Times New Roman" w:cs="Times New Roman"/>
                <w:color w:val="C00000"/>
              </w:rPr>
              <w:t>s</w:t>
            </w:r>
            <w:r w:rsidR="008C7F65" w:rsidRPr="00711AC2">
              <w:rPr>
                <w:rFonts w:ascii="Times New Roman" w:hAnsi="Times New Roman" w:cs="Times New Roman"/>
                <w:color w:val="C00000"/>
              </w:rPr>
              <w:t xml:space="preserve">, or other forms of social differentiation play in world cultures or societies. </w:t>
            </w:r>
          </w:p>
          <w:p w14:paraId="48F1A7AF" w14:textId="77777777" w:rsidR="008C7F65" w:rsidRPr="00711AC2" w:rsidRDefault="008C7F65" w:rsidP="008C7F65">
            <w:pPr>
              <w:ind w:right="-108"/>
              <w:jc w:val="center"/>
              <w:rPr>
                <w:rFonts w:ascii="Times New Roman" w:hAnsi="Times New Roman" w:cs="Times New Roman"/>
                <w:color w:val="C00000"/>
              </w:rPr>
            </w:pPr>
          </w:p>
        </w:tc>
        <w:tc>
          <w:tcPr>
            <w:tcW w:w="4788" w:type="dxa"/>
          </w:tcPr>
          <w:p w14:paraId="79BAB472" w14:textId="77777777" w:rsidR="008C7F65" w:rsidRPr="00711AC2" w:rsidRDefault="008C7F65" w:rsidP="008C7F65">
            <w:pPr>
              <w:autoSpaceDE w:val="0"/>
              <w:autoSpaceDN w:val="0"/>
              <w:adjustRightInd w:val="0"/>
              <w:rPr>
                <w:rFonts w:ascii="Times New Roman" w:hAnsi="Times New Roman" w:cs="Times New Roman"/>
                <w:color w:val="C00000"/>
              </w:rPr>
            </w:pPr>
            <w:r w:rsidRPr="00711AC2">
              <w:rPr>
                <w:rFonts w:ascii="Times New Roman" w:hAnsi="Times New Roman" w:cs="Times New Roman"/>
                <w:color w:val="C00000"/>
              </w:rPr>
              <w:t xml:space="preserve">Compare and contrast dialects of Spanish. Read literature with use of dialect. </w:t>
            </w:r>
          </w:p>
          <w:p w14:paraId="0AA96B62" w14:textId="77777777" w:rsidR="008C7F65" w:rsidRPr="00711AC2" w:rsidRDefault="008C7F65" w:rsidP="008C7F65">
            <w:pPr>
              <w:autoSpaceDE w:val="0"/>
              <w:autoSpaceDN w:val="0"/>
              <w:adjustRightInd w:val="0"/>
              <w:rPr>
                <w:rFonts w:ascii="Times New Roman" w:hAnsi="Times New Roman" w:cs="Times New Roman"/>
                <w:color w:val="C00000"/>
              </w:rPr>
            </w:pPr>
          </w:p>
          <w:p w14:paraId="20894CB8" w14:textId="77777777" w:rsidR="008C7F65" w:rsidRPr="00711AC2" w:rsidRDefault="008C7F65" w:rsidP="008C7F65">
            <w:pPr>
              <w:autoSpaceDE w:val="0"/>
              <w:autoSpaceDN w:val="0"/>
              <w:adjustRightInd w:val="0"/>
              <w:rPr>
                <w:rFonts w:ascii="Times New Roman" w:hAnsi="Times New Roman" w:cs="Times New Roman"/>
                <w:color w:val="C00000"/>
              </w:rPr>
            </w:pPr>
            <w:r w:rsidRPr="00711AC2">
              <w:rPr>
                <w:rFonts w:ascii="Times New Roman" w:hAnsi="Times New Roman" w:cs="Times New Roman"/>
                <w:color w:val="C00000"/>
              </w:rPr>
              <w:t xml:space="preserve">Evaluate class discussions on assigned readings, one oral presentation and one written assignment, midterm and final exams. </w:t>
            </w:r>
          </w:p>
          <w:p w14:paraId="4E50F893" w14:textId="77777777" w:rsidR="008C7F65" w:rsidRPr="00711AC2" w:rsidRDefault="008C7F65" w:rsidP="008C7F65">
            <w:pPr>
              <w:ind w:right="-432"/>
              <w:rPr>
                <w:rFonts w:ascii="Times New Roman" w:hAnsi="Times New Roman" w:cs="Times New Roman"/>
                <w:color w:val="C00000"/>
              </w:rPr>
            </w:pPr>
          </w:p>
          <w:p w14:paraId="135CEF0E" w14:textId="77777777" w:rsidR="008C7F65" w:rsidRPr="00711AC2" w:rsidRDefault="008C7F65" w:rsidP="008C7F65">
            <w:pPr>
              <w:autoSpaceDE w:val="0"/>
              <w:autoSpaceDN w:val="0"/>
              <w:adjustRightInd w:val="0"/>
              <w:rPr>
                <w:rFonts w:ascii="Times New Roman" w:hAnsi="Times New Roman" w:cs="Times New Roman"/>
                <w:color w:val="C00000"/>
              </w:rPr>
            </w:pPr>
            <w:r w:rsidRPr="00711AC2">
              <w:rPr>
                <w:rFonts w:ascii="Times New Roman" w:hAnsi="Times New Roman" w:cs="Times New Roman"/>
                <w:color w:val="C00000"/>
              </w:rPr>
              <w:t>Evaluate student performance in classroom discussions and group activities.</w:t>
            </w:r>
          </w:p>
          <w:p w14:paraId="6F4BA2C8" w14:textId="77777777" w:rsidR="008C7F65" w:rsidRPr="00711AC2" w:rsidRDefault="008C7F65" w:rsidP="008C7F65">
            <w:pPr>
              <w:autoSpaceDE w:val="0"/>
              <w:autoSpaceDN w:val="0"/>
              <w:adjustRightInd w:val="0"/>
              <w:rPr>
                <w:rFonts w:ascii="Times New Roman" w:hAnsi="Times New Roman" w:cs="Times New Roman"/>
                <w:color w:val="C00000"/>
              </w:rPr>
            </w:pPr>
          </w:p>
          <w:p w14:paraId="43B0C36C" w14:textId="77777777" w:rsidR="008C7F65" w:rsidRPr="00711AC2" w:rsidRDefault="008C7F65" w:rsidP="008C7F65">
            <w:pPr>
              <w:autoSpaceDE w:val="0"/>
              <w:autoSpaceDN w:val="0"/>
              <w:adjustRightInd w:val="0"/>
              <w:rPr>
                <w:rFonts w:ascii="Times New Roman" w:hAnsi="Times New Roman" w:cs="Times New Roman"/>
                <w:color w:val="C00000"/>
              </w:rPr>
            </w:pPr>
            <w:r w:rsidRPr="00711AC2">
              <w:rPr>
                <w:rFonts w:ascii="Times New Roman" w:hAnsi="Times New Roman" w:cs="Times New Roman"/>
                <w:color w:val="C00000"/>
              </w:rPr>
              <w:t>Evaluate discussions on social media, newspapers, literary texts, and videos related to the Hispanic community in the U.S. and their relationship with their culture of origin.</w:t>
            </w:r>
          </w:p>
          <w:p w14:paraId="6F45EE4F" w14:textId="77777777" w:rsidR="008C7F65" w:rsidRPr="00711AC2" w:rsidRDefault="008C7F65" w:rsidP="008C7F65">
            <w:pPr>
              <w:ind w:right="-108"/>
              <w:jc w:val="center"/>
              <w:rPr>
                <w:rFonts w:ascii="Times New Roman" w:hAnsi="Times New Roman" w:cs="Times New Roman"/>
                <w:color w:val="C00000"/>
              </w:rPr>
            </w:pPr>
          </w:p>
        </w:tc>
      </w:tr>
      <w:tr w:rsidR="00711AC2" w:rsidRPr="00711AC2" w14:paraId="077AC849" w14:textId="77777777" w:rsidTr="008C7F65">
        <w:trPr>
          <w:jc w:val="center"/>
        </w:trPr>
        <w:tc>
          <w:tcPr>
            <w:tcW w:w="4788" w:type="dxa"/>
          </w:tcPr>
          <w:p w14:paraId="2F8F1A05" w14:textId="653BF665" w:rsidR="008C7F65" w:rsidRPr="00711AC2" w:rsidRDefault="009D307E" w:rsidP="009D307E">
            <w:pPr>
              <w:pStyle w:val="ListParagraph"/>
              <w:tabs>
                <w:tab w:val="left" w:pos="240"/>
              </w:tabs>
              <w:ind w:left="0"/>
              <w:rPr>
                <w:rFonts w:ascii="Times New Roman" w:hAnsi="Times New Roman" w:cs="Times New Roman"/>
                <w:color w:val="C00000"/>
              </w:rPr>
            </w:pPr>
            <w:r w:rsidRPr="00711AC2">
              <w:rPr>
                <w:rFonts w:ascii="Times New Roman" w:hAnsi="Times New Roman" w:cs="Times New Roman"/>
                <w:b/>
                <w:color w:val="C00000"/>
              </w:rPr>
              <w:t>SKILLS:</w:t>
            </w:r>
            <w:r w:rsidRPr="00711AC2">
              <w:rPr>
                <w:rFonts w:ascii="Times New Roman" w:hAnsi="Times New Roman" w:cs="Times New Roman"/>
                <w:color w:val="C00000"/>
              </w:rPr>
              <w:t xml:space="preserve"> </w:t>
            </w:r>
            <w:r w:rsidR="008C7F65" w:rsidRPr="00711AC2">
              <w:rPr>
                <w:rFonts w:ascii="Times New Roman" w:hAnsi="Times New Roman" w:cs="Times New Roman"/>
                <w:color w:val="C00000"/>
              </w:rPr>
              <w:t xml:space="preserve">Demonstrate </w:t>
            </w:r>
            <w:r w:rsidR="008C7F65" w:rsidRPr="00711AC2">
              <w:rPr>
                <w:rFonts w:ascii="Times New Roman" w:hAnsi="Times New Roman" w:cs="Times New Roman"/>
                <w:color w:val="C00000"/>
                <w:u w:val="single"/>
              </w:rPr>
              <w:t>critical thinking</w:t>
            </w:r>
            <w:r w:rsidR="008C7F65" w:rsidRPr="00711AC2">
              <w:rPr>
                <w:rFonts w:ascii="Times New Roman" w:hAnsi="Times New Roman" w:cs="Times New Roman"/>
                <w:color w:val="C00000"/>
              </w:rPr>
              <w:t xml:space="preserve"> and provide well-reasoned arguments in the production of spoken language using a sophisticated academic style </w:t>
            </w:r>
            <w:r w:rsidR="008C7F65" w:rsidRPr="00711AC2">
              <w:rPr>
                <w:rFonts w:ascii="Times New Roman" w:hAnsi="Times New Roman" w:cs="Times New Roman"/>
                <w:color w:val="C00000"/>
                <w:u w:val="single"/>
              </w:rPr>
              <w:t>while citing facts to support conclusions.</w:t>
            </w:r>
          </w:p>
        </w:tc>
        <w:tc>
          <w:tcPr>
            <w:tcW w:w="4788" w:type="dxa"/>
          </w:tcPr>
          <w:p w14:paraId="1FE5FA80" w14:textId="77777777" w:rsidR="008C7F65" w:rsidRPr="00711AC2" w:rsidRDefault="008C7F65" w:rsidP="008C7F65">
            <w:pPr>
              <w:ind w:right="-108"/>
              <w:rPr>
                <w:rFonts w:ascii="Times New Roman" w:hAnsi="Times New Roman" w:cs="Times New Roman"/>
                <w:color w:val="C00000"/>
              </w:rPr>
            </w:pPr>
            <w:r w:rsidRPr="00711AC2">
              <w:rPr>
                <w:rFonts w:ascii="Times New Roman" w:hAnsi="Times New Roman" w:cs="Times New Roman"/>
                <w:color w:val="C00000"/>
              </w:rPr>
              <w:t>Analysis of good quality sample academic and professional oral texts guided by the instructor.</w:t>
            </w:r>
          </w:p>
          <w:p w14:paraId="54C7BB51" w14:textId="77777777" w:rsidR="008C7F65" w:rsidRPr="00711AC2" w:rsidRDefault="008C7F65" w:rsidP="008C7F65">
            <w:pPr>
              <w:ind w:right="-108"/>
              <w:rPr>
                <w:rFonts w:ascii="Times New Roman" w:hAnsi="Times New Roman" w:cs="Times New Roman"/>
                <w:color w:val="C00000"/>
              </w:rPr>
            </w:pPr>
            <w:r w:rsidRPr="00711AC2">
              <w:rPr>
                <w:rFonts w:ascii="Times New Roman" w:hAnsi="Times New Roman" w:cs="Times New Roman"/>
                <w:color w:val="C00000"/>
              </w:rPr>
              <w:t xml:space="preserve"> </w:t>
            </w:r>
          </w:p>
          <w:p w14:paraId="0D6A02D2" w14:textId="77777777" w:rsidR="008C7F65" w:rsidRPr="00711AC2" w:rsidRDefault="008C7F65" w:rsidP="008C7F65">
            <w:pPr>
              <w:ind w:right="-108"/>
              <w:rPr>
                <w:rFonts w:ascii="Times New Roman" w:hAnsi="Times New Roman" w:cs="Times New Roman"/>
                <w:color w:val="C00000"/>
              </w:rPr>
            </w:pPr>
            <w:r w:rsidRPr="00711AC2">
              <w:rPr>
                <w:rFonts w:ascii="Times New Roman" w:hAnsi="Times New Roman" w:cs="Times New Roman"/>
                <w:color w:val="C00000"/>
              </w:rPr>
              <w:t>Assessment via oral presentations and reports, moderate discussions, and description of cultural experiences in NYC.</w:t>
            </w:r>
          </w:p>
          <w:p w14:paraId="36FAF773" w14:textId="77777777" w:rsidR="008C7F65" w:rsidRPr="00711AC2" w:rsidRDefault="008C7F65" w:rsidP="008C7F65">
            <w:pPr>
              <w:ind w:right="-108"/>
              <w:rPr>
                <w:rFonts w:ascii="Times New Roman" w:hAnsi="Times New Roman" w:cs="Times New Roman"/>
                <w:color w:val="C00000"/>
              </w:rPr>
            </w:pPr>
          </w:p>
          <w:p w14:paraId="54F3C35A" w14:textId="77777777" w:rsidR="008C7F65" w:rsidRPr="00711AC2" w:rsidRDefault="008C7F65" w:rsidP="008C7F65">
            <w:pPr>
              <w:ind w:right="-108"/>
              <w:rPr>
                <w:rFonts w:ascii="Times New Roman" w:hAnsi="Times New Roman" w:cs="Times New Roman"/>
                <w:color w:val="C00000"/>
              </w:rPr>
            </w:pPr>
            <w:r w:rsidRPr="00711AC2">
              <w:rPr>
                <w:rFonts w:ascii="Times New Roman" w:hAnsi="Times New Roman" w:cs="Times New Roman"/>
                <w:color w:val="C00000"/>
              </w:rPr>
              <w:t xml:space="preserve">Evaluate (using rubrics) strategies to organize a presentation, communicate effectively with the audience, learn to use voice modulation and vocal control, select appropriate vocabulary and correct use of discourse markers, develop supporting materials and techniques for a successful presentation, and enhance the knowledge of their own culture to help establish connections with the large and diverse Hispanic culture. </w:t>
            </w:r>
          </w:p>
          <w:p w14:paraId="269A45F6" w14:textId="77777777" w:rsidR="008C7F65" w:rsidRPr="00711AC2" w:rsidRDefault="008C7F65" w:rsidP="008C7F65">
            <w:pPr>
              <w:ind w:right="-108"/>
              <w:rPr>
                <w:rFonts w:ascii="Times New Roman" w:hAnsi="Times New Roman" w:cs="Times New Roman"/>
                <w:color w:val="C00000"/>
              </w:rPr>
            </w:pPr>
          </w:p>
        </w:tc>
      </w:tr>
      <w:tr w:rsidR="009D307E" w:rsidRPr="00711AC2" w14:paraId="3266268D" w14:textId="77777777" w:rsidTr="008C7F65">
        <w:trPr>
          <w:jc w:val="center"/>
        </w:trPr>
        <w:tc>
          <w:tcPr>
            <w:tcW w:w="4788" w:type="dxa"/>
          </w:tcPr>
          <w:p w14:paraId="4D1DAD94" w14:textId="63A77604" w:rsidR="009D307E" w:rsidRPr="00711AC2" w:rsidRDefault="009D307E" w:rsidP="009D307E">
            <w:pPr>
              <w:pStyle w:val="ListParagraph"/>
              <w:tabs>
                <w:tab w:val="left" w:pos="240"/>
              </w:tabs>
              <w:ind w:left="0"/>
              <w:rPr>
                <w:rFonts w:ascii="Times New Roman" w:hAnsi="Times New Roman" w:cs="Times New Roman"/>
                <w:b/>
                <w:color w:val="C00000"/>
              </w:rPr>
            </w:pPr>
            <w:r w:rsidRPr="00711AC2">
              <w:rPr>
                <w:rFonts w:ascii="Times New Roman" w:hAnsi="Times New Roman" w:cs="Times New Roman"/>
                <w:b/>
                <w:color w:val="C00000"/>
              </w:rPr>
              <w:t xml:space="preserve">KNOWLEDGE: </w:t>
            </w:r>
            <w:r w:rsidRPr="00711AC2">
              <w:rPr>
                <w:rFonts w:ascii="Times New Roman" w:hAnsi="Times New Roman" w:cs="Times New Roman"/>
                <w:color w:val="C00000"/>
              </w:rPr>
              <w:t>Demonstrate an advanced level of proficiency in communicating in a foreign language (Spanish) in different linguistic and social context</w:t>
            </w:r>
            <w:r w:rsidR="00705F42" w:rsidRPr="00711AC2">
              <w:rPr>
                <w:rFonts w:ascii="Times New Roman" w:hAnsi="Times New Roman" w:cs="Times New Roman"/>
                <w:color w:val="C00000"/>
              </w:rPr>
              <w:t>.</w:t>
            </w:r>
          </w:p>
        </w:tc>
        <w:tc>
          <w:tcPr>
            <w:tcW w:w="4788" w:type="dxa"/>
          </w:tcPr>
          <w:p w14:paraId="0454DDDB" w14:textId="678636EB" w:rsidR="009D307E" w:rsidRPr="00711AC2" w:rsidRDefault="009D307E" w:rsidP="009D307E">
            <w:pPr>
              <w:ind w:right="-108"/>
              <w:rPr>
                <w:rFonts w:ascii="Times New Roman" w:hAnsi="Times New Roman" w:cs="Times New Roman"/>
                <w:color w:val="C00000"/>
              </w:rPr>
            </w:pPr>
            <w:r w:rsidRPr="00711AC2">
              <w:rPr>
                <w:rFonts w:ascii="Times New Roman" w:hAnsi="Times New Roman" w:cs="Times New Roman"/>
                <w:color w:val="C00000"/>
              </w:rPr>
              <w:t xml:space="preserve">Assessment </w:t>
            </w:r>
            <w:r w:rsidR="00705F42" w:rsidRPr="00711AC2">
              <w:rPr>
                <w:rFonts w:ascii="Times New Roman" w:hAnsi="Times New Roman" w:cs="Times New Roman"/>
                <w:color w:val="C00000"/>
              </w:rPr>
              <w:t>via</w:t>
            </w:r>
            <w:r w:rsidRPr="00711AC2">
              <w:rPr>
                <w:rFonts w:ascii="Times New Roman" w:hAnsi="Times New Roman" w:cs="Times New Roman"/>
                <w:color w:val="C00000"/>
              </w:rPr>
              <w:t xml:space="preserve"> quizzes, homework assignments, online activities, class discussions on relevant topics, and engage students to write in different genres.</w:t>
            </w:r>
          </w:p>
          <w:p w14:paraId="0698E3C1" w14:textId="56811195" w:rsidR="009D307E" w:rsidRPr="00711AC2" w:rsidRDefault="009D307E" w:rsidP="009D307E">
            <w:pPr>
              <w:ind w:right="-108"/>
              <w:rPr>
                <w:rFonts w:ascii="Times New Roman" w:hAnsi="Times New Roman" w:cs="Times New Roman"/>
                <w:color w:val="C00000"/>
              </w:rPr>
            </w:pPr>
          </w:p>
        </w:tc>
      </w:tr>
      <w:tr w:rsidR="008C7F65" w:rsidRPr="00711AC2" w14:paraId="64196593" w14:textId="77777777" w:rsidTr="008C7F65">
        <w:trPr>
          <w:jc w:val="center"/>
        </w:trPr>
        <w:tc>
          <w:tcPr>
            <w:tcW w:w="4788" w:type="dxa"/>
          </w:tcPr>
          <w:p w14:paraId="0C624ACD" w14:textId="38D0E0B5" w:rsidR="008C7F65" w:rsidRPr="00711AC2" w:rsidRDefault="009D307E" w:rsidP="009D307E">
            <w:pPr>
              <w:pStyle w:val="ListParagraph"/>
              <w:tabs>
                <w:tab w:val="left" w:pos="240"/>
              </w:tabs>
              <w:ind w:left="0" w:right="162"/>
              <w:rPr>
                <w:rFonts w:ascii="Times New Roman" w:hAnsi="Times New Roman" w:cs="Times New Roman"/>
                <w:color w:val="C00000"/>
              </w:rPr>
            </w:pPr>
            <w:r w:rsidRPr="00711AC2">
              <w:rPr>
                <w:rFonts w:ascii="Times New Roman" w:hAnsi="Times New Roman" w:cs="Times New Roman"/>
                <w:b/>
                <w:color w:val="C00000"/>
              </w:rPr>
              <w:t>VALUES, ETHICS, AND RELATIONSHIPS:</w:t>
            </w:r>
            <w:r w:rsidRPr="00711AC2">
              <w:rPr>
                <w:rFonts w:ascii="Times New Roman" w:hAnsi="Times New Roman" w:cs="Times New Roman"/>
                <w:color w:val="C00000"/>
              </w:rPr>
              <w:t xml:space="preserve"> </w:t>
            </w:r>
            <w:r w:rsidR="008C7F65" w:rsidRPr="00711AC2">
              <w:rPr>
                <w:rFonts w:ascii="Times New Roman" w:hAnsi="Times New Roman" w:cs="Times New Roman"/>
                <w:color w:val="C00000"/>
              </w:rPr>
              <w:t>Students demonstrate the ability to work collaboratively and independently on assignments in and out of the classroom setting.</w:t>
            </w:r>
          </w:p>
        </w:tc>
        <w:tc>
          <w:tcPr>
            <w:tcW w:w="4788" w:type="dxa"/>
          </w:tcPr>
          <w:p w14:paraId="31DC4961" w14:textId="77777777" w:rsidR="008C7F65" w:rsidRPr="00711AC2" w:rsidRDefault="008C7F65" w:rsidP="008C7F65">
            <w:pPr>
              <w:ind w:right="-432"/>
              <w:rPr>
                <w:rFonts w:ascii="Times New Roman" w:hAnsi="Times New Roman" w:cs="Times New Roman"/>
                <w:color w:val="C00000"/>
              </w:rPr>
            </w:pPr>
            <w:r w:rsidRPr="00711AC2">
              <w:rPr>
                <w:rFonts w:ascii="Times New Roman" w:hAnsi="Times New Roman" w:cs="Times New Roman"/>
                <w:color w:val="C00000"/>
              </w:rPr>
              <w:t>Evaluate student performance in</w:t>
            </w:r>
          </w:p>
          <w:p w14:paraId="6AF7DCD6" w14:textId="77777777" w:rsidR="008C7F65" w:rsidRPr="00711AC2" w:rsidRDefault="008C7F65" w:rsidP="008C7F65">
            <w:pPr>
              <w:ind w:right="-432"/>
              <w:rPr>
                <w:rFonts w:ascii="Times New Roman" w:hAnsi="Times New Roman" w:cs="Times New Roman"/>
                <w:color w:val="C00000"/>
              </w:rPr>
            </w:pPr>
            <w:r w:rsidRPr="00711AC2">
              <w:rPr>
                <w:rFonts w:ascii="Times New Roman" w:hAnsi="Times New Roman" w:cs="Times New Roman"/>
                <w:color w:val="C00000"/>
              </w:rPr>
              <w:t>classroom discussions, group assignments, and individual oral presentations.</w:t>
            </w:r>
          </w:p>
          <w:p w14:paraId="467A7CFA" w14:textId="77777777" w:rsidR="008C7F65" w:rsidRPr="00711AC2" w:rsidRDefault="008C7F65" w:rsidP="008C7F65">
            <w:pPr>
              <w:ind w:right="-432"/>
              <w:rPr>
                <w:rFonts w:ascii="Times New Roman" w:hAnsi="Times New Roman" w:cs="Times New Roman"/>
                <w:color w:val="C00000"/>
              </w:rPr>
            </w:pPr>
          </w:p>
        </w:tc>
      </w:tr>
    </w:tbl>
    <w:p w14:paraId="5501ED66" w14:textId="740B06D0" w:rsidR="00F8434E" w:rsidRDefault="00F8434E" w:rsidP="00F8434E">
      <w:pPr>
        <w:autoSpaceDE w:val="0"/>
        <w:autoSpaceDN w:val="0"/>
        <w:adjustRightInd w:val="0"/>
        <w:spacing w:after="0"/>
        <w:rPr>
          <w:rFonts w:ascii="Times New Roman" w:hAnsi="Times New Roman" w:cs="Times New Roman"/>
          <w:b/>
          <w:i/>
          <w:sz w:val="24"/>
          <w:szCs w:val="24"/>
          <w:lang w:val="en-US"/>
        </w:rPr>
      </w:pPr>
    </w:p>
    <w:p w14:paraId="5AEF3FFE" w14:textId="75FD7F06" w:rsidR="009E0198" w:rsidRPr="00D138E3" w:rsidRDefault="009E0198" w:rsidP="009E0198">
      <w:pPr>
        <w:ind w:right="539"/>
        <w:rPr>
          <w:rFonts w:ascii="Times New Roman" w:hAnsi="Times New Roman" w:cs="Times New Roman"/>
          <w:b/>
          <w:sz w:val="24"/>
          <w:szCs w:val="24"/>
          <w:lang w:val="en-US"/>
        </w:rPr>
      </w:pPr>
      <w:r w:rsidRPr="00D138E3">
        <w:rPr>
          <w:rFonts w:ascii="Times New Roman" w:hAnsi="Times New Roman" w:cs="Times New Roman"/>
          <w:b/>
          <w:sz w:val="24"/>
          <w:szCs w:val="24"/>
          <w:lang w:val="en-US"/>
        </w:rPr>
        <w:lastRenderedPageBreak/>
        <w:t>Weekly course outline</w:t>
      </w:r>
    </w:p>
    <w:p w14:paraId="2776CEC4" w14:textId="77777777" w:rsidR="009E0198" w:rsidRPr="00D138E3" w:rsidRDefault="009E0198" w:rsidP="009E0198">
      <w:pPr>
        <w:ind w:right="359" w:firstLine="270"/>
        <w:rPr>
          <w:rFonts w:ascii="Times New Roman" w:hAnsi="Times New Roman" w:cs="Times New Roman"/>
          <w:sz w:val="24"/>
          <w:szCs w:val="24"/>
          <w:lang w:val="en-US"/>
        </w:rPr>
      </w:pPr>
      <w:r w:rsidRPr="00D138E3">
        <w:rPr>
          <w:rFonts w:ascii="Times New Roman" w:hAnsi="Times New Roman" w:cs="Times New Roman"/>
          <w:sz w:val="24"/>
          <w:szCs w:val="24"/>
          <w:lang w:val="en-US"/>
        </w:rPr>
        <w:t>The schedule below shows the outline of the class calendar. A more specific, day-by-day schedule of assignments is provided as we go along for each of chapters. Students are to refer to this schedule as they prepare for each class. PLEASE BE ADVISED THIS SCHEDULE MAY BE SUBJECT TO CHANGE.</w:t>
      </w:r>
    </w:p>
    <w:p w14:paraId="13E6EBD4" w14:textId="77777777" w:rsidR="009E0198" w:rsidRPr="003D2643" w:rsidRDefault="009E0198" w:rsidP="009E0198">
      <w:pPr>
        <w:spacing w:after="0" w:line="240" w:lineRule="auto"/>
        <w:ind w:right="-432"/>
        <w:rPr>
          <w:rFonts w:ascii="Times New Roman" w:eastAsiaTheme="minorEastAsia" w:hAnsi="Times New Roman" w:cs="Times New Roman"/>
          <w:sz w:val="24"/>
          <w:szCs w:val="24"/>
          <w:lang w:val="en-US"/>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790"/>
        <w:gridCol w:w="2564"/>
        <w:gridCol w:w="2060"/>
        <w:gridCol w:w="2060"/>
      </w:tblGrid>
      <w:tr w:rsidR="009E0198" w:rsidRPr="003D2643" w14:paraId="763AA7B9" w14:textId="77777777" w:rsidTr="00C1580F">
        <w:tc>
          <w:tcPr>
            <w:tcW w:w="625" w:type="dxa"/>
          </w:tcPr>
          <w:p w14:paraId="1CF1E774" w14:textId="77777777" w:rsidR="009E0198" w:rsidRPr="003D2643" w:rsidRDefault="009E0198" w:rsidP="00C1580F">
            <w:pPr>
              <w:spacing w:after="0" w:line="240" w:lineRule="auto"/>
              <w:ind w:right="-28"/>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14"/>
                <w:szCs w:val="20"/>
                <w:lang w:val="en-US"/>
              </w:rPr>
              <w:t>WEEK</w:t>
            </w:r>
          </w:p>
        </w:tc>
        <w:tc>
          <w:tcPr>
            <w:tcW w:w="2790" w:type="dxa"/>
          </w:tcPr>
          <w:p w14:paraId="074912E7" w14:textId="77777777" w:rsidR="009E0198" w:rsidRPr="003D2643" w:rsidRDefault="009E0198" w:rsidP="00C1580F">
            <w:pPr>
              <w:spacing w:after="0" w:line="240" w:lineRule="auto"/>
              <w:ind w:right="-28"/>
              <w:rPr>
                <w:rFonts w:ascii="Times New Roman" w:eastAsiaTheme="minorEastAsia" w:hAnsi="Times New Roman" w:cs="Times New Roman"/>
                <w:b/>
                <w:sz w:val="16"/>
                <w:szCs w:val="20"/>
                <w:lang w:val="en-US"/>
              </w:rPr>
            </w:pPr>
            <w:r w:rsidRPr="003D2643">
              <w:rPr>
                <w:rFonts w:ascii="Times New Roman" w:eastAsiaTheme="minorEastAsia" w:hAnsi="Times New Roman" w:cs="Times New Roman"/>
                <w:b/>
                <w:sz w:val="16"/>
                <w:szCs w:val="20"/>
                <w:lang w:val="en-US"/>
              </w:rPr>
              <w:t>DISCUSSION TOPIC</w:t>
            </w:r>
          </w:p>
        </w:tc>
        <w:tc>
          <w:tcPr>
            <w:tcW w:w="2564" w:type="dxa"/>
          </w:tcPr>
          <w:p w14:paraId="1966DF84" w14:textId="77777777" w:rsidR="009E0198" w:rsidRPr="003D2643" w:rsidRDefault="009E0198" w:rsidP="00C1580F">
            <w:pPr>
              <w:spacing w:after="0" w:line="240" w:lineRule="auto"/>
              <w:ind w:right="-28"/>
              <w:rPr>
                <w:rFonts w:ascii="Times New Roman" w:eastAsiaTheme="minorEastAsia" w:hAnsi="Times New Roman" w:cs="Times New Roman"/>
                <w:b/>
                <w:sz w:val="16"/>
                <w:szCs w:val="20"/>
                <w:lang w:val="en-US"/>
              </w:rPr>
            </w:pPr>
            <w:r w:rsidRPr="003D2643">
              <w:rPr>
                <w:rFonts w:ascii="Times New Roman" w:eastAsiaTheme="minorEastAsia" w:hAnsi="Times New Roman" w:cs="Times New Roman"/>
                <w:b/>
                <w:sz w:val="16"/>
                <w:szCs w:val="20"/>
                <w:lang w:val="en-US"/>
              </w:rPr>
              <w:t>VOCABULARY/ STRUCTURE</w:t>
            </w:r>
          </w:p>
        </w:tc>
        <w:tc>
          <w:tcPr>
            <w:tcW w:w="2060" w:type="dxa"/>
          </w:tcPr>
          <w:p w14:paraId="1A999C41" w14:textId="77777777" w:rsidR="009E0198" w:rsidRPr="003D2643" w:rsidRDefault="009E0198" w:rsidP="00C1580F">
            <w:pPr>
              <w:spacing w:after="0" w:line="240" w:lineRule="auto"/>
              <w:ind w:right="-28"/>
              <w:rPr>
                <w:rFonts w:ascii="Times New Roman" w:eastAsiaTheme="minorEastAsia" w:hAnsi="Times New Roman" w:cs="Times New Roman"/>
                <w:b/>
                <w:sz w:val="16"/>
                <w:szCs w:val="20"/>
                <w:lang w:val="en-US"/>
              </w:rPr>
            </w:pPr>
            <w:r>
              <w:rPr>
                <w:rFonts w:ascii="Times New Roman" w:eastAsiaTheme="minorEastAsia" w:hAnsi="Times New Roman" w:cs="Times New Roman"/>
                <w:b/>
                <w:sz w:val="16"/>
                <w:szCs w:val="20"/>
                <w:lang w:val="en-US"/>
              </w:rPr>
              <w:t>ACADEMIC AND SOCIOLINGUISTIC APPROACH</w:t>
            </w:r>
          </w:p>
        </w:tc>
        <w:tc>
          <w:tcPr>
            <w:tcW w:w="2060" w:type="dxa"/>
          </w:tcPr>
          <w:p w14:paraId="120C202A" w14:textId="77777777" w:rsidR="009E0198" w:rsidRPr="003D2643" w:rsidRDefault="009E0198" w:rsidP="00C1580F">
            <w:pPr>
              <w:spacing w:after="0" w:line="240" w:lineRule="auto"/>
              <w:ind w:right="-28"/>
              <w:rPr>
                <w:rFonts w:ascii="Times New Roman" w:eastAsiaTheme="minorEastAsia" w:hAnsi="Times New Roman" w:cs="Times New Roman"/>
                <w:b/>
                <w:sz w:val="16"/>
                <w:szCs w:val="20"/>
                <w:lang w:val="en-US"/>
              </w:rPr>
            </w:pPr>
            <w:r w:rsidRPr="003D2643">
              <w:rPr>
                <w:rFonts w:ascii="Times New Roman" w:eastAsiaTheme="minorEastAsia" w:hAnsi="Times New Roman" w:cs="Times New Roman"/>
                <w:b/>
                <w:sz w:val="16"/>
                <w:szCs w:val="20"/>
                <w:lang w:val="en-US"/>
              </w:rPr>
              <w:t>CULTURE</w:t>
            </w:r>
          </w:p>
        </w:tc>
      </w:tr>
      <w:tr w:rsidR="009E0198" w:rsidRPr="003D2643" w14:paraId="5DE0CB7D" w14:textId="77777777" w:rsidTr="00C1580F">
        <w:tc>
          <w:tcPr>
            <w:tcW w:w="625" w:type="dxa"/>
          </w:tcPr>
          <w:p w14:paraId="43415473" w14:textId="77777777" w:rsidR="009E0198" w:rsidRPr="003D2643" w:rsidRDefault="009E0198" w:rsidP="00C1580F">
            <w:pPr>
              <w:spacing w:after="0" w:line="240" w:lineRule="auto"/>
              <w:ind w:right="-28"/>
              <w:rPr>
                <w:rFonts w:ascii="Times New Roman" w:eastAsiaTheme="minorEastAsia" w:hAnsi="Times New Roman" w:cs="Times New Roman"/>
                <w:b/>
                <w:sz w:val="14"/>
                <w:szCs w:val="20"/>
                <w:lang w:val="en-US"/>
              </w:rPr>
            </w:pPr>
            <w:r w:rsidRPr="003D2643">
              <w:rPr>
                <w:rFonts w:ascii="Times New Roman" w:eastAsiaTheme="minorEastAsia" w:hAnsi="Times New Roman" w:cs="Times New Roman"/>
                <w:b/>
                <w:sz w:val="14"/>
                <w:szCs w:val="20"/>
                <w:lang w:val="en-US"/>
              </w:rPr>
              <w:t>1</w:t>
            </w:r>
          </w:p>
        </w:tc>
        <w:tc>
          <w:tcPr>
            <w:tcW w:w="2790" w:type="dxa"/>
          </w:tcPr>
          <w:p w14:paraId="3C519D83" w14:textId="77777777" w:rsidR="009E0198" w:rsidRDefault="009E0198" w:rsidP="00C1580F">
            <w:pPr>
              <w:spacing w:after="0" w:line="240" w:lineRule="auto"/>
              <w:ind w:right="-2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lang w:val="en-US"/>
              </w:rPr>
              <w:t>Introducción al curso</w:t>
            </w:r>
          </w:p>
          <w:p w14:paraId="22148D59" w14:textId="77777777" w:rsidR="009E0198" w:rsidRPr="0004213B" w:rsidRDefault="009E0198" w:rsidP="00C1580F">
            <w:pPr>
              <w:spacing w:after="0" w:line="240" w:lineRule="auto"/>
              <w:ind w:right="-28"/>
              <w:rPr>
                <w:rFonts w:ascii="Times New Roman" w:eastAsiaTheme="minorEastAsia" w:hAnsi="Times New Roman" w:cs="Times New Roman"/>
                <w:i/>
                <w:color w:val="000099"/>
                <w:sz w:val="20"/>
                <w:szCs w:val="20"/>
                <w:lang w:val="en-US"/>
              </w:rPr>
            </w:pPr>
            <w:r w:rsidRPr="0004213B">
              <w:rPr>
                <w:rFonts w:ascii="Times New Roman" w:eastAsiaTheme="minorEastAsia" w:hAnsi="Times New Roman" w:cs="Times New Roman"/>
                <w:i/>
                <w:color w:val="0033CC"/>
                <w:sz w:val="20"/>
                <w:szCs w:val="20"/>
                <w:lang w:val="en-US"/>
              </w:rPr>
              <w:t>Introduction to the course</w:t>
            </w:r>
          </w:p>
        </w:tc>
        <w:tc>
          <w:tcPr>
            <w:tcW w:w="2564" w:type="dxa"/>
          </w:tcPr>
          <w:p w14:paraId="097F523F" w14:textId="77777777" w:rsidR="009E0198" w:rsidRPr="003D2643" w:rsidRDefault="009E0198" w:rsidP="00C1580F">
            <w:pPr>
              <w:spacing w:after="0" w:line="240" w:lineRule="auto"/>
              <w:ind w:right="-28"/>
              <w:rPr>
                <w:rFonts w:ascii="Times New Roman" w:eastAsiaTheme="minorEastAsia" w:hAnsi="Times New Roman" w:cs="Times New Roman"/>
                <w:b/>
                <w:sz w:val="16"/>
                <w:szCs w:val="20"/>
                <w:lang w:val="en-US"/>
              </w:rPr>
            </w:pPr>
          </w:p>
        </w:tc>
        <w:tc>
          <w:tcPr>
            <w:tcW w:w="2060" w:type="dxa"/>
          </w:tcPr>
          <w:p w14:paraId="7482F63A" w14:textId="77777777" w:rsidR="009E0198" w:rsidRPr="003D2643" w:rsidRDefault="009E0198" w:rsidP="00C1580F">
            <w:pPr>
              <w:spacing w:after="0" w:line="240" w:lineRule="auto"/>
              <w:ind w:right="-28"/>
              <w:rPr>
                <w:rFonts w:ascii="Times New Roman" w:eastAsiaTheme="minorEastAsia" w:hAnsi="Times New Roman" w:cs="Times New Roman"/>
                <w:b/>
                <w:sz w:val="16"/>
                <w:szCs w:val="20"/>
                <w:lang w:val="en-US"/>
              </w:rPr>
            </w:pPr>
          </w:p>
        </w:tc>
        <w:tc>
          <w:tcPr>
            <w:tcW w:w="2060" w:type="dxa"/>
          </w:tcPr>
          <w:p w14:paraId="5F2D09E0" w14:textId="77777777" w:rsidR="009E0198" w:rsidRPr="003D2643" w:rsidRDefault="009E0198" w:rsidP="00C1580F">
            <w:pPr>
              <w:spacing w:after="0" w:line="240" w:lineRule="auto"/>
              <w:ind w:right="-28"/>
              <w:rPr>
                <w:rFonts w:ascii="Times New Roman" w:eastAsiaTheme="minorEastAsia" w:hAnsi="Times New Roman" w:cs="Times New Roman"/>
                <w:b/>
                <w:sz w:val="16"/>
                <w:szCs w:val="20"/>
                <w:lang w:val="en-US"/>
              </w:rPr>
            </w:pPr>
          </w:p>
        </w:tc>
      </w:tr>
      <w:tr w:rsidR="009E0198" w:rsidRPr="00242147" w14:paraId="24C7E182" w14:textId="77777777" w:rsidTr="00C1580F">
        <w:tc>
          <w:tcPr>
            <w:tcW w:w="625" w:type="dxa"/>
          </w:tcPr>
          <w:p w14:paraId="13EB5095"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20"/>
                <w:szCs w:val="20"/>
                <w:lang w:val="en-US"/>
              </w:rPr>
              <w:t>2&amp;3</w:t>
            </w:r>
          </w:p>
        </w:tc>
        <w:tc>
          <w:tcPr>
            <w:tcW w:w="2790" w:type="dxa"/>
          </w:tcPr>
          <w:p w14:paraId="457F1342"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inmigración en Estados Unidos y Argentina</w:t>
            </w:r>
          </w:p>
          <w:p w14:paraId="3712AE7B" w14:textId="77777777" w:rsidR="009E0198" w:rsidRPr="002F086E" w:rsidRDefault="009E0198" w:rsidP="00C1580F">
            <w:pPr>
              <w:spacing w:after="0" w:line="240" w:lineRule="auto"/>
              <w:ind w:right="-18"/>
              <w:rPr>
                <w:rFonts w:ascii="Times New Roman" w:eastAsiaTheme="minorEastAsia" w:hAnsi="Times New Roman" w:cs="Times New Roman"/>
                <w:i/>
                <w:color w:val="000099"/>
                <w:sz w:val="20"/>
                <w:szCs w:val="20"/>
                <w:lang w:val="en-US"/>
              </w:rPr>
            </w:pPr>
            <w:r w:rsidRPr="002F086E">
              <w:rPr>
                <w:rFonts w:ascii="Times New Roman" w:eastAsiaTheme="minorEastAsia" w:hAnsi="Times New Roman" w:cs="Times New Roman"/>
                <w:i/>
                <w:color w:val="0033CC"/>
                <w:sz w:val="20"/>
                <w:szCs w:val="20"/>
                <w:lang w:val="en-US"/>
              </w:rPr>
              <w:t>Immigration in the USA and Argentina</w:t>
            </w:r>
          </w:p>
        </w:tc>
        <w:tc>
          <w:tcPr>
            <w:tcW w:w="2564" w:type="dxa"/>
          </w:tcPr>
          <w:p w14:paraId="62BC86EA"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Tipos de sílaba y de palabra. Acentuación de homónimos y de verbos 3ª persona pretérito</w:t>
            </w:r>
          </w:p>
          <w:p w14:paraId="75909DDD" w14:textId="77777777" w:rsidR="009E0198" w:rsidRPr="0004213B"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04213B">
              <w:rPr>
                <w:rFonts w:ascii="Times New Roman" w:eastAsiaTheme="minorEastAsia" w:hAnsi="Times New Roman" w:cs="Times New Roman"/>
                <w:i/>
                <w:color w:val="0033CC"/>
                <w:sz w:val="20"/>
                <w:szCs w:val="20"/>
                <w:lang w:val="en-US"/>
              </w:rPr>
              <w:t>Types of Syllables and words. Accentuation of homonyms and verbs in the 3</w:t>
            </w:r>
            <w:r w:rsidRPr="0004213B">
              <w:rPr>
                <w:rFonts w:ascii="Times New Roman" w:eastAsiaTheme="minorEastAsia" w:hAnsi="Times New Roman" w:cs="Times New Roman"/>
                <w:i/>
                <w:color w:val="0033CC"/>
                <w:sz w:val="20"/>
                <w:szCs w:val="20"/>
                <w:vertAlign w:val="superscript"/>
                <w:lang w:val="en-US"/>
              </w:rPr>
              <w:t>rd</w:t>
            </w:r>
            <w:r w:rsidRPr="0004213B">
              <w:rPr>
                <w:rFonts w:ascii="Times New Roman" w:eastAsiaTheme="minorEastAsia" w:hAnsi="Times New Roman" w:cs="Times New Roman"/>
                <w:i/>
                <w:color w:val="0033CC"/>
                <w:sz w:val="20"/>
                <w:szCs w:val="20"/>
                <w:lang w:val="en-US"/>
              </w:rPr>
              <w:t xml:space="preserve"> person of the past tense (pretérito)</w:t>
            </w:r>
          </w:p>
        </w:tc>
        <w:tc>
          <w:tcPr>
            <w:tcW w:w="2060" w:type="dxa"/>
          </w:tcPr>
          <w:p w14:paraId="480525D7"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cortesía en la lengua española.</w:t>
            </w:r>
          </w:p>
          <w:p w14:paraId="08897B01"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Las buenas tesis: cómo son y dónde van en el ensayo. </w:t>
            </w:r>
          </w:p>
          <w:p w14:paraId="1D409D4C"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Maneras de citar </w:t>
            </w:r>
            <w:r w:rsidRPr="00D62521">
              <w:rPr>
                <w:rFonts w:ascii="Times New Roman" w:eastAsiaTheme="minorEastAsia" w:hAnsi="Times New Roman" w:cs="Times New Roman"/>
                <w:sz w:val="20"/>
                <w:szCs w:val="20"/>
                <w:lang w:val="es-ES_tradnl"/>
              </w:rPr>
              <w:t>correctamente en un ensayo argumentativo</w:t>
            </w:r>
          </w:p>
          <w:p w14:paraId="52DF2E78" w14:textId="77777777" w:rsidR="009E0198" w:rsidRPr="002F086E"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2F086E">
              <w:rPr>
                <w:rFonts w:ascii="Times New Roman" w:eastAsiaTheme="minorEastAsia" w:hAnsi="Times New Roman" w:cs="Times New Roman"/>
                <w:i/>
                <w:color w:val="0033CC"/>
                <w:sz w:val="20"/>
                <w:szCs w:val="20"/>
                <w:lang w:val="en-US"/>
              </w:rPr>
              <w:t>Politeness in the Spanish language. The good statements: how they are and where they go in the essay.</w:t>
            </w:r>
          </w:p>
          <w:p w14:paraId="5706A4D5" w14:textId="77777777" w:rsidR="009E0198" w:rsidRPr="00162A81" w:rsidRDefault="009E0198" w:rsidP="00C1580F">
            <w:pPr>
              <w:spacing w:after="0" w:line="240" w:lineRule="auto"/>
              <w:ind w:right="-18"/>
              <w:rPr>
                <w:rFonts w:ascii="Times New Roman" w:eastAsiaTheme="minorEastAsia" w:hAnsi="Times New Roman" w:cs="Times New Roman"/>
                <w:color w:val="000099"/>
                <w:sz w:val="20"/>
                <w:szCs w:val="20"/>
                <w:lang w:val="en-US"/>
              </w:rPr>
            </w:pPr>
            <w:r w:rsidRPr="002F086E">
              <w:rPr>
                <w:rFonts w:ascii="Times New Roman" w:eastAsiaTheme="minorEastAsia" w:hAnsi="Times New Roman" w:cs="Times New Roman"/>
                <w:i/>
                <w:color w:val="0033CC"/>
                <w:sz w:val="20"/>
                <w:szCs w:val="20"/>
                <w:lang w:val="en-US"/>
              </w:rPr>
              <w:t>Ways to cite correctly in an argumentative essay</w:t>
            </w:r>
          </w:p>
        </w:tc>
        <w:tc>
          <w:tcPr>
            <w:tcW w:w="2060" w:type="dxa"/>
          </w:tcPr>
          <w:p w14:paraId="34EE6728"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Lectura sobre inmigración cubana, mexicana y puertorriqueña</w:t>
            </w:r>
          </w:p>
          <w:p w14:paraId="38F832F6" w14:textId="77777777" w:rsidR="009E0198" w:rsidRPr="00970A72" w:rsidRDefault="009E0198"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Reading about Cuban, Mexican and Puerto Rican Immigration</w:t>
            </w:r>
          </w:p>
        </w:tc>
      </w:tr>
      <w:tr w:rsidR="009E0198" w:rsidRPr="00242147" w14:paraId="780B1A7B" w14:textId="77777777" w:rsidTr="00C1580F">
        <w:tc>
          <w:tcPr>
            <w:tcW w:w="625" w:type="dxa"/>
          </w:tcPr>
          <w:p w14:paraId="2322FF69"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20"/>
                <w:szCs w:val="20"/>
                <w:lang w:val="en-US"/>
              </w:rPr>
              <w:t>4&amp;5</w:t>
            </w:r>
          </w:p>
        </w:tc>
        <w:tc>
          <w:tcPr>
            <w:tcW w:w="2790" w:type="dxa"/>
          </w:tcPr>
          <w:p w14:paraId="10AD280E" w14:textId="77777777" w:rsidR="009E0198" w:rsidRPr="00D05555" w:rsidRDefault="009E0198" w:rsidP="00C1580F">
            <w:pPr>
              <w:spacing w:after="0" w:line="240" w:lineRule="auto"/>
              <w:ind w:right="-18"/>
              <w:rPr>
                <w:rFonts w:ascii="Times New Roman" w:eastAsiaTheme="minorEastAsia" w:hAnsi="Times New Roman" w:cs="Times New Roman"/>
                <w:sz w:val="20"/>
                <w:szCs w:val="20"/>
              </w:rPr>
            </w:pPr>
            <w:r w:rsidRPr="003D2643">
              <w:rPr>
                <w:rFonts w:ascii="Times New Roman" w:eastAsiaTheme="minorEastAsia" w:hAnsi="Times New Roman" w:cs="Times New Roman"/>
                <w:sz w:val="20"/>
                <w:szCs w:val="20"/>
                <w:lang w:val="es-ES_tradnl"/>
              </w:rPr>
              <w:t xml:space="preserve">Los términos “latino”, “hispano”, etc. </w:t>
            </w:r>
            <w:r w:rsidRPr="00D05555">
              <w:rPr>
                <w:rFonts w:ascii="Times New Roman" w:eastAsiaTheme="minorEastAsia" w:hAnsi="Times New Roman" w:cs="Times New Roman"/>
                <w:sz w:val="20"/>
                <w:szCs w:val="20"/>
              </w:rPr>
              <w:t>Las etnicidades mixtas</w:t>
            </w:r>
          </w:p>
          <w:p w14:paraId="5DE64A72" w14:textId="77777777" w:rsidR="009E0198" w:rsidRPr="002F086E" w:rsidRDefault="009E0198" w:rsidP="00C1580F">
            <w:pPr>
              <w:spacing w:after="0" w:line="240" w:lineRule="auto"/>
              <w:ind w:right="-18"/>
              <w:rPr>
                <w:rFonts w:ascii="Times New Roman" w:eastAsiaTheme="minorEastAsia" w:hAnsi="Times New Roman" w:cs="Times New Roman"/>
                <w:i/>
                <w:color w:val="000099"/>
                <w:sz w:val="20"/>
                <w:szCs w:val="20"/>
              </w:rPr>
            </w:pPr>
            <w:r w:rsidRPr="002F086E">
              <w:rPr>
                <w:rFonts w:ascii="Times New Roman" w:eastAsiaTheme="minorEastAsia" w:hAnsi="Times New Roman" w:cs="Times New Roman"/>
                <w:i/>
                <w:color w:val="0033CC"/>
                <w:sz w:val="20"/>
                <w:szCs w:val="20"/>
              </w:rPr>
              <w:t>Definition of the terms “</w:t>
            </w:r>
            <w:r w:rsidRPr="002F086E">
              <w:rPr>
                <w:rFonts w:ascii="Times New Roman" w:eastAsiaTheme="minorEastAsia" w:hAnsi="Times New Roman" w:cs="Times New Roman"/>
                <w:color w:val="0033CC"/>
                <w:sz w:val="20"/>
                <w:szCs w:val="20"/>
              </w:rPr>
              <w:t>latino</w:t>
            </w:r>
            <w:r w:rsidRPr="002F086E">
              <w:rPr>
                <w:rFonts w:ascii="Times New Roman" w:eastAsiaTheme="minorEastAsia" w:hAnsi="Times New Roman" w:cs="Times New Roman"/>
                <w:i/>
                <w:color w:val="0033CC"/>
                <w:sz w:val="20"/>
                <w:szCs w:val="20"/>
              </w:rPr>
              <w:t>”, “</w:t>
            </w:r>
            <w:r w:rsidRPr="002F086E">
              <w:rPr>
                <w:rFonts w:ascii="Times New Roman" w:eastAsiaTheme="minorEastAsia" w:hAnsi="Times New Roman" w:cs="Times New Roman"/>
                <w:color w:val="0033CC"/>
                <w:sz w:val="20"/>
                <w:szCs w:val="20"/>
              </w:rPr>
              <w:t>hispano</w:t>
            </w:r>
            <w:r w:rsidRPr="002F086E">
              <w:rPr>
                <w:rFonts w:ascii="Times New Roman" w:eastAsiaTheme="minorEastAsia" w:hAnsi="Times New Roman" w:cs="Times New Roman"/>
                <w:i/>
                <w:color w:val="0033CC"/>
                <w:sz w:val="20"/>
                <w:szCs w:val="20"/>
              </w:rPr>
              <w:t>”, etc. The mixed ethnicities</w:t>
            </w:r>
          </w:p>
        </w:tc>
        <w:tc>
          <w:tcPr>
            <w:tcW w:w="2564" w:type="dxa"/>
          </w:tcPr>
          <w:p w14:paraId="66C2DB71" w14:textId="77777777" w:rsidR="009E0198" w:rsidRPr="00FC3C85" w:rsidRDefault="009E0198" w:rsidP="00C1580F">
            <w:pPr>
              <w:spacing w:after="0" w:line="240" w:lineRule="auto"/>
              <w:ind w:right="-1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lang w:val="es-ES_tradnl"/>
              </w:rPr>
              <w:t xml:space="preserve">Diptongos, hiatos y diacríticos. Acentuación: más homónimos: “ha” vs “a”. </w:t>
            </w:r>
            <w:r w:rsidRPr="00FC3C85">
              <w:rPr>
                <w:rFonts w:ascii="Times New Roman" w:eastAsiaTheme="minorEastAsia" w:hAnsi="Times New Roman" w:cs="Times New Roman"/>
                <w:sz w:val="20"/>
                <w:szCs w:val="20"/>
                <w:lang w:val="en-US"/>
              </w:rPr>
              <w:t>Superlativos</w:t>
            </w:r>
          </w:p>
          <w:p w14:paraId="5C696AB2" w14:textId="77777777" w:rsidR="009E0198" w:rsidRPr="0004213B" w:rsidRDefault="009E0198" w:rsidP="00C1580F">
            <w:pPr>
              <w:spacing w:after="0" w:line="240" w:lineRule="auto"/>
              <w:ind w:right="-18"/>
              <w:rPr>
                <w:rFonts w:ascii="Times New Roman" w:eastAsiaTheme="minorEastAsia" w:hAnsi="Times New Roman" w:cs="Times New Roman"/>
                <w:i/>
                <w:sz w:val="20"/>
                <w:szCs w:val="20"/>
                <w:lang w:val="es-ES_tradnl"/>
              </w:rPr>
            </w:pPr>
            <w:r w:rsidRPr="0004213B">
              <w:rPr>
                <w:rFonts w:ascii="Times New Roman" w:eastAsiaTheme="minorEastAsia" w:hAnsi="Times New Roman" w:cs="Times New Roman"/>
                <w:i/>
                <w:color w:val="0033CC"/>
                <w:sz w:val="20"/>
                <w:szCs w:val="20"/>
                <w:lang w:val="en-US"/>
              </w:rPr>
              <w:t>Diphthongs, hiatus and diacritics. Accentuation: more homonyms: "</w:t>
            </w:r>
            <w:r w:rsidRPr="0004213B">
              <w:rPr>
                <w:rFonts w:ascii="Times New Roman" w:eastAsiaTheme="minorEastAsia" w:hAnsi="Times New Roman" w:cs="Times New Roman"/>
                <w:color w:val="0033CC"/>
                <w:sz w:val="20"/>
                <w:szCs w:val="20"/>
                <w:lang w:val="en-US"/>
              </w:rPr>
              <w:t>ha</w:t>
            </w:r>
            <w:r w:rsidRPr="0004213B">
              <w:rPr>
                <w:rFonts w:ascii="Times New Roman" w:eastAsiaTheme="minorEastAsia" w:hAnsi="Times New Roman" w:cs="Times New Roman"/>
                <w:i/>
                <w:color w:val="0033CC"/>
                <w:sz w:val="20"/>
                <w:szCs w:val="20"/>
                <w:lang w:val="en-US"/>
              </w:rPr>
              <w:t>" vs "</w:t>
            </w:r>
            <w:r w:rsidRPr="0004213B">
              <w:rPr>
                <w:rFonts w:ascii="Times New Roman" w:eastAsiaTheme="minorEastAsia" w:hAnsi="Times New Roman" w:cs="Times New Roman"/>
                <w:color w:val="0033CC"/>
                <w:sz w:val="20"/>
                <w:szCs w:val="20"/>
                <w:lang w:val="en-US"/>
              </w:rPr>
              <w:t>a</w:t>
            </w:r>
            <w:r w:rsidRPr="0004213B">
              <w:rPr>
                <w:rFonts w:ascii="Times New Roman" w:eastAsiaTheme="minorEastAsia" w:hAnsi="Times New Roman" w:cs="Times New Roman"/>
                <w:i/>
                <w:color w:val="0033CC"/>
                <w:sz w:val="20"/>
                <w:szCs w:val="20"/>
                <w:lang w:val="en-US"/>
              </w:rPr>
              <w:t xml:space="preserve">". </w:t>
            </w:r>
            <w:r w:rsidRPr="0004213B">
              <w:rPr>
                <w:rFonts w:ascii="Times New Roman" w:eastAsiaTheme="minorEastAsia" w:hAnsi="Times New Roman" w:cs="Times New Roman"/>
                <w:i/>
                <w:color w:val="0033CC"/>
                <w:sz w:val="20"/>
                <w:szCs w:val="20"/>
                <w:lang w:val="es-ES_tradnl"/>
              </w:rPr>
              <w:t>Superlatives</w:t>
            </w:r>
          </w:p>
        </w:tc>
        <w:tc>
          <w:tcPr>
            <w:tcW w:w="2060" w:type="dxa"/>
          </w:tcPr>
          <w:p w14:paraId="532F170A"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El uso del énfasis. </w:t>
            </w:r>
          </w:p>
          <w:p w14:paraId="5093B572"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Cómo generar buenos resúmenes. </w:t>
            </w:r>
          </w:p>
          <w:p w14:paraId="4DA4B5F2"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organización retórica de los textos</w:t>
            </w:r>
          </w:p>
          <w:p w14:paraId="42E4F575" w14:textId="77777777" w:rsidR="009E0198" w:rsidRPr="00B90ACD"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t>The use of emphasis.</w:t>
            </w:r>
          </w:p>
          <w:p w14:paraId="64A95C99" w14:textId="77777777" w:rsidR="009E0198" w:rsidRPr="00B90ACD"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t>How to generate good summaries.</w:t>
            </w:r>
          </w:p>
          <w:p w14:paraId="50524447" w14:textId="77777777" w:rsidR="009E0198" w:rsidRPr="00B90ACD" w:rsidRDefault="009E0198" w:rsidP="00C1580F">
            <w:pPr>
              <w:spacing w:after="0" w:line="240" w:lineRule="auto"/>
              <w:ind w:right="-18"/>
              <w:rPr>
                <w:rFonts w:ascii="Times New Roman" w:eastAsiaTheme="minorEastAsia" w:hAnsi="Times New Roman" w:cs="Times New Roman"/>
                <w:sz w:val="20"/>
                <w:szCs w:val="20"/>
                <w:lang w:val="en-US"/>
              </w:rPr>
            </w:pPr>
            <w:r w:rsidRPr="00B90ACD">
              <w:rPr>
                <w:rFonts w:ascii="Times New Roman" w:eastAsiaTheme="minorEastAsia" w:hAnsi="Times New Roman" w:cs="Times New Roman"/>
                <w:i/>
                <w:color w:val="0033CC"/>
                <w:sz w:val="20"/>
                <w:szCs w:val="20"/>
                <w:lang w:val="en-US"/>
              </w:rPr>
              <w:t>The rhetorical organization of texts</w:t>
            </w:r>
          </w:p>
        </w:tc>
        <w:tc>
          <w:tcPr>
            <w:tcW w:w="2060" w:type="dxa"/>
          </w:tcPr>
          <w:p w14:paraId="7F124ACE"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Lengua, cultura e identidad. El bilingüismo</w:t>
            </w:r>
          </w:p>
          <w:p w14:paraId="7BCCBA11" w14:textId="77777777" w:rsidR="009E0198" w:rsidRPr="00970A72" w:rsidRDefault="009E0198"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Language, culture and identity. Bilingualism</w:t>
            </w:r>
          </w:p>
        </w:tc>
      </w:tr>
      <w:tr w:rsidR="009E0198" w:rsidRPr="003D2643" w14:paraId="57EF870B" w14:textId="77777777" w:rsidTr="00C1580F">
        <w:tc>
          <w:tcPr>
            <w:tcW w:w="625" w:type="dxa"/>
          </w:tcPr>
          <w:p w14:paraId="5D03C7B5"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6</w:t>
            </w:r>
          </w:p>
        </w:tc>
        <w:tc>
          <w:tcPr>
            <w:tcW w:w="2790" w:type="dxa"/>
          </w:tcPr>
          <w:p w14:paraId="751161AA"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educación bilingüe. El “Spanglish” y el funcionamiento del cambio de código</w:t>
            </w:r>
          </w:p>
          <w:p w14:paraId="36DC9AB7" w14:textId="77777777" w:rsidR="009E0198" w:rsidRPr="002F086E" w:rsidRDefault="009E0198" w:rsidP="00C1580F">
            <w:pPr>
              <w:spacing w:after="0" w:line="240" w:lineRule="auto"/>
              <w:ind w:right="-18"/>
              <w:rPr>
                <w:rFonts w:ascii="Times New Roman" w:eastAsiaTheme="minorEastAsia" w:hAnsi="Times New Roman" w:cs="Times New Roman"/>
                <w:i/>
                <w:color w:val="000099"/>
                <w:sz w:val="20"/>
                <w:szCs w:val="20"/>
                <w:lang w:val="en-US"/>
              </w:rPr>
            </w:pPr>
            <w:r w:rsidRPr="002F086E">
              <w:rPr>
                <w:rFonts w:ascii="Times New Roman" w:eastAsiaTheme="minorEastAsia" w:hAnsi="Times New Roman" w:cs="Times New Roman"/>
                <w:i/>
                <w:color w:val="0033CC"/>
                <w:sz w:val="20"/>
                <w:szCs w:val="20"/>
                <w:lang w:val="en-US"/>
              </w:rPr>
              <w:t xml:space="preserve">Bilingual education. </w:t>
            </w:r>
            <w:r w:rsidRPr="002F086E">
              <w:rPr>
                <w:rFonts w:ascii="Times New Roman" w:eastAsiaTheme="minorEastAsia" w:hAnsi="Times New Roman" w:cs="Times New Roman"/>
                <w:color w:val="0033CC"/>
                <w:sz w:val="20"/>
                <w:szCs w:val="20"/>
                <w:lang w:val="en-US"/>
              </w:rPr>
              <w:t>Spanglish</w:t>
            </w:r>
            <w:r w:rsidRPr="002F086E">
              <w:rPr>
                <w:rFonts w:ascii="Times New Roman" w:eastAsiaTheme="minorEastAsia" w:hAnsi="Times New Roman" w:cs="Times New Roman"/>
                <w:i/>
                <w:color w:val="0033CC"/>
                <w:sz w:val="20"/>
                <w:szCs w:val="20"/>
                <w:lang w:val="en-US"/>
              </w:rPr>
              <w:t xml:space="preserve"> and codeswitching</w:t>
            </w:r>
          </w:p>
        </w:tc>
        <w:tc>
          <w:tcPr>
            <w:tcW w:w="2564" w:type="dxa"/>
          </w:tcPr>
          <w:p w14:paraId="48281DF2"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Acentuación: más homónimos y verbos 1ª persona pretérito. La identificación de fenómenos de lengua en contacto</w:t>
            </w:r>
          </w:p>
          <w:p w14:paraId="4611A0FC" w14:textId="77777777" w:rsidR="009E0198" w:rsidRPr="0004213B" w:rsidRDefault="009E0198" w:rsidP="00C1580F">
            <w:pPr>
              <w:spacing w:after="0" w:line="240" w:lineRule="auto"/>
              <w:ind w:right="-18"/>
              <w:rPr>
                <w:rFonts w:ascii="Times New Roman" w:eastAsiaTheme="minorEastAsia" w:hAnsi="Times New Roman" w:cs="Times New Roman"/>
                <w:i/>
                <w:sz w:val="20"/>
                <w:szCs w:val="20"/>
                <w:lang w:val="en-US"/>
              </w:rPr>
            </w:pPr>
            <w:r w:rsidRPr="0004213B">
              <w:rPr>
                <w:rFonts w:ascii="Times New Roman" w:eastAsiaTheme="minorEastAsia" w:hAnsi="Times New Roman" w:cs="Times New Roman"/>
                <w:i/>
                <w:color w:val="0033CC"/>
                <w:sz w:val="20"/>
                <w:szCs w:val="20"/>
                <w:lang w:val="en-US"/>
              </w:rPr>
              <w:t>Accentuation: more homonyms and verbs in the 1st person past tense. The identification of language phenomena in contact</w:t>
            </w:r>
          </w:p>
        </w:tc>
        <w:tc>
          <w:tcPr>
            <w:tcW w:w="2060" w:type="dxa"/>
          </w:tcPr>
          <w:p w14:paraId="2D59B5BF"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Estructuras del cambio de código.</w:t>
            </w:r>
          </w:p>
          <w:p w14:paraId="659E1DD3"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Cómo evaluar fuentes electrónicas. </w:t>
            </w:r>
          </w:p>
          <w:p w14:paraId="7DEB25C1"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Buenos títulos e introducciones</w:t>
            </w:r>
          </w:p>
          <w:p w14:paraId="411451DA" w14:textId="77777777" w:rsidR="009E0198" w:rsidRPr="00B90ACD"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t>Structures of codeswitching.</w:t>
            </w:r>
          </w:p>
          <w:p w14:paraId="4394F209" w14:textId="77777777" w:rsidR="009E0198" w:rsidRPr="00B90ACD"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t>How to evaluate electronic sources.</w:t>
            </w:r>
          </w:p>
          <w:p w14:paraId="441614F1"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B90ACD">
              <w:rPr>
                <w:rFonts w:ascii="Times New Roman" w:eastAsiaTheme="minorEastAsia" w:hAnsi="Times New Roman" w:cs="Times New Roman"/>
                <w:i/>
                <w:color w:val="0033CC"/>
                <w:sz w:val="20"/>
                <w:szCs w:val="20"/>
                <w:lang w:val="es-ES_tradnl"/>
              </w:rPr>
              <w:t>Good titles and introductions</w:t>
            </w:r>
          </w:p>
        </w:tc>
        <w:tc>
          <w:tcPr>
            <w:tcW w:w="2060" w:type="dxa"/>
          </w:tcPr>
          <w:p w14:paraId="1E2E3AF1"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juventud latina</w:t>
            </w:r>
          </w:p>
          <w:p w14:paraId="6E97FDC6" w14:textId="77777777" w:rsidR="009E0198" w:rsidRPr="00970A72" w:rsidRDefault="009E0198" w:rsidP="00C1580F">
            <w:pPr>
              <w:spacing w:after="0" w:line="240" w:lineRule="auto"/>
              <w:ind w:right="-18"/>
              <w:rPr>
                <w:rFonts w:ascii="Times New Roman" w:eastAsiaTheme="minorEastAsia" w:hAnsi="Times New Roman" w:cs="Times New Roman"/>
                <w:i/>
                <w:sz w:val="20"/>
                <w:szCs w:val="20"/>
                <w:lang w:val="es-ES_tradnl"/>
              </w:rPr>
            </w:pPr>
            <w:r w:rsidRPr="00970A72">
              <w:rPr>
                <w:rFonts w:ascii="Times New Roman" w:eastAsiaTheme="minorEastAsia" w:hAnsi="Times New Roman" w:cs="Times New Roman"/>
                <w:i/>
                <w:color w:val="0033CC"/>
                <w:sz w:val="20"/>
                <w:szCs w:val="20"/>
                <w:lang w:val="es-ES_tradnl"/>
              </w:rPr>
              <w:t>Latino youth</w:t>
            </w:r>
          </w:p>
        </w:tc>
      </w:tr>
      <w:tr w:rsidR="009E0198" w:rsidRPr="00242147" w14:paraId="60C661E2" w14:textId="77777777" w:rsidTr="00C1580F">
        <w:tc>
          <w:tcPr>
            <w:tcW w:w="625" w:type="dxa"/>
          </w:tcPr>
          <w:p w14:paraId="1B1CA36A"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7</w:t>
            </w:r>
          </w:p>
        </w:tc>
        <w:tc>
          <w:tcPr>
            <w:tcW w:w="2790" w:type="dxa"/>
          </w:tcPr>
          <w:p w14:paraId="34B5DAFF"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El salario mínimo. </w:t>
            </w:r>
          </w:p>
          <w:p w14:paraId="3F9F3909"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Los derechos de los trabajadores</w:t>
            </w:r>
          </w:p>
          <w:p w14:paraId="5A5BE449" w14:textId="77777777" w:rsidR="009E0198" w:rsidRPr="002F086E" w:rsidRDefault="009E0198" w:rsidP="00C1580F">
            <w:pPr>
              <w:spacing w:after="0" w:line="240" w:lineRule="auto"/>
              <w:ind w:right="-18"/>
              <w:rPr>
                <w:rFonts w:ascii="Times New Roman" w:eastAsiaTheme="minorEastAsia" w:hAnsi="Times New Roman" w:cs="Times New Roman"/>
                <w:i/>
                <w:color w:val="000099"/>
                <w:sz w:val="20"/>
                <w:szCs w:val="20"/>
                <w:lang w:val="es-ES_tradnl"/>
              </w:rPr>
            </w:pPr>
            <w:r w:rsidRPr="002F086E">
              <w:rPr>
                <w:rFonts w:ascii="Times New Roman" w:eastAsiaTheme="minorEastAsia" w:hAnsi="Times New Roman" w:cs="Times New Roman"/>
                <w:i/>
                <w:color w:val="0033CC"/>
                <w:sz w:val="20"/>
                <w:szCs w:val="20"/>
                <w:lang w:val="es-ES_tradnl"/>
              </w:rPr>
              <w:t>Minimun wage. Workers´rights</w:t>
            </w:r>
          </w:p>
        </w:tc>
        <w:tc>
          <w:tcPr>
            <w:tcW w:w="2564" w:type="dxa"/>
          </w:tcPr>
          <w:p w14:paraId="1251B271"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Artículos definidos. El gerundio vs el infinitivo</w:t>
            </w:r>
          </w:p>
          <w:p w14:paraId="63375E6F" w14:textId="77777777" w:rsidR="009E0198" w:rsidRPr="0004213B" w:rsidRDefault="009E0198" w:rsidP="00C1580F">
            <w:pPr>
              <w:spacing w:after="0" w:line="240" w:lineRule="auto"/>
              <w:ind w:right="-18"/>
              <w:rPr>
                <w:rFonts w:ascii="Times New Roman" w:eastAsiaTheme="minorEastAsia" w:hAnsi="Times New Roman" w:cs="Times New Roman"/>
                <w:i/>
                <w:sz w:val="20"/>
                <w:szCs w:val="20"/>
                <w:lang w:val="en-US"/>
              </w:rPr>
            </w:pPr>
            <w:r w:rsidRPr="0004213B">
              <w:rPr>
                <w:rFonts w:ascii="Times New Roman" w:eastAsiaTheme="minorEastAsia" w:hAnsi="Times New Roman" w:cs="Times New Roman"/>
                <w:i/>
                <w:color w:val="0033CC"/>
                <w:sz w:val="20"/>
                <w:szCs w:val="20"/>
                <w:lang w:val="en-US"/>
              </w:rPr>
              <w:t>Defined articles. The gerund vs. the infinitive</w:t>
            </w:r>
          </w:p>
        </w:tc>
        <w:tc>
          <w:tcPr>
            <w:tcW w:w="2060" w:type="dxa"/>
          </w:tcPr>
          <w:p w14:paraId="5E2EA9CE"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Variedades fonéticas y fonológicas del español.</w:t>
            </w:r>
          </w:p>
          <w:p w14:paraId="3F3529BD" w14:textId="77777777" w:rsidR="009E0198" w:rsidRPr="00850351" w:rsidRDefault="009E0198" w:rsidP="00C1580F">
            <w:pPr>
              <w:spacing w:after="0" w:line="240" w:lineRule="auto"/>
              <w:ind w:right="-18"/>
              <w:rPr>
                <w:rFonts w:ascii="Times New Roman" w:eastAsiaTheme="minorEastAsia" w:hAnsi="Times New Roman" w:cs="Times New Roman"/>
                <w:sz w:val="20"/>
                <w:szCs w:val="20"/>
                <w:lang w:val="en-US"/>
              </w:rPr>
            </w:pPr>
            <w:r w:rsidRPr="00850351">
              <w:rPr>
                <w:rFonts w:ascii="Times New Roman" w:eastAsiaTheme="minorEastAsia" w:hAnsi="Times New Roman" w:cs="Times New Roman"/>
                <w:sz w:val="20"/>
                <w:szCs w:val="20"/>
                <w:lang w:val="en-US"/>
              </w:rPr>
              <w:t>Palabras de transición. Conclusiones</w:t>
            </w:r>
          </w:p>
          <w:p w14:paraId="758F12B2" w14:textId="77777777" w:rsidR="009E0198" w:rsidRPr="00B90ACD"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lastRenderedPageBreak/>
              <w:t>Phonetic and phonological varieties of Spanish.</w:t>
            </w:r>
          </w:p>
          <w:p w14:paraId="0CCD2B1B"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B90ACD">
              <w:rPr>
                <w:rFonts w:ascii="Times New Roman" w:eastAsiaTheme="minorEastAsia" w:hAnsi="Times New Roman" w:cs="Times New Roman"/>
                <w:i/>
                <w:color w:val="0033CC"/>
                <w:sz w:val="20"/>
                <w:szCs w:val="20"/>
                <w:lang w:val="es-ES_tradnl"/>
              </w:rPr>
              <w:t>Words of transition</w:t>
            </w:r>
            <w:r w:rsidRPr="00B90ACD">
              <w:rPr>
                <w:rFonts w:ascii="Times New Roman" w:eastAsiaTheme="minorEastAsia" w:hAnsi="Times New Roman" w:cs="Times New Roman"/>
                <w:sz w:val="20"/>
                <w:szCs w:val="20"/>
                <w:lang w:val="es-ES_tradnl"/>
              </w:rPr>
              <w:t>.</w:t>
            </w:r>
            <w:r w:rsidRPr="00B90ACD">
              <w:rPr>
                <w:rFonts w:ascii="Times New Roman" w:eastAsiaTheme="minorEastAsia" w:hAnsi="Times New Roman" w:cs="Times New Roman"/>
                <w:i/>
                <w:color w:val="0033CC"/>
                <w:sz w:val="20"/>
                <w:szCs w:val="20"/>
                <w:lang w:val="en-US"/>
              </w:rPr>
              <w:t xml:space="preserve"> Conclusions</w:t>
            </w:r>
          </w:p>
        </w:tc>
        <w:tc>
          <w:tcPr>
            <w:tcW w:w="2060" w:type="dxa"/>
          </w:tcPr>
          <w:p w14:paraId="35FB68C6"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lastRenderedPageBreak/>
              <w:t>El Carnaval en el mundo latino</w:t>
            </w:r>
          </w:p>
          <w:p w14:paraId="08EF5617" w14:textId="77777777" w:rsidR="009E0198" w:rsidRPr="00970A72" w:rsidRDefault="009E0198"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Carnival in the Latin world</w:t>
            </w:r>
          </w:p>
        </w:tc>
      </w:tr>
      <w:tr w:rsidR="009E0198" w:rsidRPr="003D2643" w14:paraId="6AED88E0" w14:textId="77777777" w:rsidTr="00C1580F">
        <w:tc>
          <w:tcPr>
            <w:tcW w:w="625" w:type="dxa"/>
          </w:tcPr>
          <w:p w14:paraId="35A5F76A"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20"/>
                <w:szCs w:val="20"/>
                <w:lang w:val="en-US"/>
              </w:rPr>
              <w:lastRenderedPageBreak/>
              <w:t>8</w:t>
            </w:r>
          </w:p>
        </w:tc>
        <w:tc>
          <w:tcPr>
            <w:tcW w:w="2790" w:type="dxa"/>
          </w:tcPr>
          <w:p w14:paraId="3B116EF5"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Review. Midterm </w:t>
            </w:r>
          </w:p>
          <w:p w14:paraId="26DA717D"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p>
        </w:tc>
        <w:tc>
          <w:tcPr>
            <w:tcW w:w="2564" w:type="dxa"/>
          </w:tcPr>
          <w:p w14:paraId="2540A300"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n-US"/>
              </w:rPr>
            </w:pPr>
          </w:p>
        </w:tc>
        <w:tc>
          <w:tcPr>
            <w:tcW w:w="2060" w:type="dxa"/>
          </w:tcPr>
          <w:p w14:paraId="3BBA01A1"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n-US"/>
              </w:rPr>
            </w:pPr>
          </w:p>
        </w:tc>
        <w:tc>
          <w:tcPr>
            <w:tcW w:w="2060" w:type="dxa"/>
          </w:tcPr>
          <w:p w14:paraId="69DD5407"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p>
        </w:tc>
      </w:tr>
      <w:tr w:rsidR="009E0198" w:rsidRPr="00970A72" w14:paraId="4452B622" w14:textId="77777777" w:rsidTr="00C1580F">
        <w:tc>
          <w:tcPr>
            <w:tcW w:w="625" w:type="dxa"/>
          </w:tcPr>
          <w:p w14:paraId="35A8EEA4"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9</w:t>
            </w:r>
          </w:p>
        </w:tc>
        <w:tc>
          <w:tcPr>
            <w:tcW w:w="2790" w:type="dxa"/>
          </w:tcPr>
          <w:p w14:paraId="2CD7C765"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Los derechos del autor y la propiedad intelectual. </w:t>
            </w:r>
          </w:p>
          <w:p w14:paraId="6D0941E9" w14:textId="77777777" w:rsidR="009E0198" w:rsidRPr="00D05555" w:rsidRDefault="009E0198" w:rsidP="00C1580F">
            <w:pPr>
              <w:spacing w:after="0" w:line="240" w:lineRule="auto"/>
              <w:ind w:right="-18"/>
              <w:rPr>
                <w:rFonts w:ascii="Times New Roman" w:eastAsiaTheme="minorEastAsia" w:hAnsi="Times New Roman" w:cs="Times New Roman"/>
                <w:sz w:val="20"/>
                <w:szCs w:val="20"/>
                <w:lang w:val="en-US"/>
              </w:rPr>
            </w:pPr>
            <w:r w:rsidRPr="00D05555">
              <w:rPr>
                <w:rFonts w:ascii="Times New Roman" w:eastAsiaTheme="minorEastAsia" w:hAnsi="Times New Roman" w:cs="Times New Roman"/>
                <w:sz w:val="20"/>
                <w:szCs w:val="20"/>
                <w:lang w:val="en-US"/>
              </w:rPr>
              <w:t>La brecha digital</w:t>
            </w:r>
          </w:p>
          <w:p w14:paraId="173267C8" w14:textId="77777777" w:rsidR="009E0198" w:rsidRPr="002F086E" w:rsidRDefault="009E0198" w:rsidP="00C1580F">
            <w:pPr>
              <w:spacing w:after="0" w:line="240" w:lineRule="auto"/>
              <w:ind w:right="-18"/>
              <w:rPr>
                <w:rFonts w:ascii="Times New Roman" w:eastAsiaTheme="minorEastAsia" w:hAnsi="Times New Roman" w:cs="Times New Roman"/>
                <w:i/>
                <w:color w:val="000099"/>
                <w:sz w:val="20"/>
                <w:szCs w:val="20"/>
                <w:lang w:val="en-US"/>
              </w:rPr>
            </w:pPr>
            <w:r w:rsidRPr="002F086E">
              <w:rPr>
                <w:rFonts w:ascii="Times New Roman" w:eastAsiaTheme="minorEastAsia" w:hAnsi="Times New Roman" w:cs="Times New Roman"/>
                <w:i/>
                <w:color w:val="0033CC"/>
                <w:sz w:val="20"/>
                <w:szCs w:val="20"/>
                <w:lang w:val="en-US"/>
              </w:rPr>
              <w:t>Author´s rights and copyright</w:t>
            </w:r>
          </w:p>
        </w:tc>
        <w:tc>
          <w:tcPr>
            <w:tcW w:w="2564" w:type="dxa"/>
          </w:tcPr>
          <w:p w14:paraId="03C418EF"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Haber “sino” vs “pero”.</w:t>
            </w:r>
          </w:p>
          <w:p w14:paraId="14FD41EC"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Género, número y concordancia. Nombres con cambio de significado</w:t>
            </w:r>
          </w:p>
          <w:p w14:paraId="52D6BDF2" w14:textId="77777777" w:rsidR="009E0198" w:rsidRPr="00F32961"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9E0198">
              <w:rPr>
                <w:rFonts w:ascii="Times New Roman" w:eastAsiaTheme="minorEastAsia" w:hAnsi="Times New Roman" w:cs="Times New Roman"/>
                <w:i/>
                <w:color w:val="0033CC"/>
                <w:sz w:val="20"/>
                <w:szCs w:val="20"/>
                <w:lang w:val="es-ES_tradnl"/>
              </w:rPr>
              <w:t>Contrast of "</w:t>
            </w:r>
            <w:r w:rsidRPr="009E0198">
              <w:rPr>
                <w:rFonts w:ascii="Times New Roman" w:eastAsiaTheme="minorEastAsia" w:hAnsi="Times New Roman" w:cs="Times New Roman"/>
                <w:color w:val="0033CC"/>
                <w:sz w:val="20"/>
                <w:szCs w:val="20"/>
                <w:lang w:val="es-ES_tradnl"/>
              </w:rPr>
              <w:t>sino</w:t>
            </w:r>
            <w:r w:rsidRPr="009E0198">
              <w:rPr>
                <w:rFonts w:ascii="Times New Roman" w:eastAsiaTheme="minorEastAsia" w:hAnsi="Times New Roman" w:cs="Times New Roman"/>
                <w:i/>
                <w:color w:val="0033CC"/>
                <w:sz w:val="20"/>
                <w:szCs w:val="20"/>
                <w:lang w:val="es-ES_tradnl"/>
              </w:rPr>
              <w:t xml:space="preserve">" vs. </w:t>
            </w:r>
            <w:r w:rsidRPr="00F32961">
              <w:rPr>
                <w:rFonts w:ascii="Times New Roman" w:eastAsiaTheme="minorEastAsia" w:hAnsi="Times New Roman" w:cs="Times New Roman"/>
                <w:i/>
                <w:color w:val="0033CC"/>
                <w:sz w:val="20"/>
                <w:szCs w:val="20"/>
                <w:lang w:val="en-US"/>
              </w:rPr>
              <w:t>"</w:t>
            </w:r>
            <w:r w:rsidRPr="00F32961">
              <w:rPr>
                <w:rFonts w:ascii="Times New Roman" w:eastAsiaTheme="minorEastAsia" w:hAnsi="Times New Roman" w:cs="Times New Roman"/>
                <w:color w:val="0033CC"/>
                <w:sz w:val="20"/>
                <w:szCs w:val="20"/>
                <w:lang w:val="en-US"/>
              </w:rPr>
              <w:t>pero</w:t>
            </w:r>
            <w:r w:rsidRPr="00F32961">
              <w:rPr>
                <w:rFonts w:ascii="Times New Roman" w:eastAsiaTheme="minorEastAsia" w:hAnsi="Times New Roman" w:cs="Times New Roman"/>
                <w:i/>
                <w:color w:val="0033CC"/>
                <w:sz w:val="20"/>
                <w:szCs w:val="20"/>
                <w:lang w:val="en-US"/>
              </w:rPr>
              <w:t>".</w:t>
            </w:r>
          </w:p>
          <w:p w14:paraId="1341C422" w14:textId="77777777" w:rsidR="009E0198" w:rsidRPr="00FC3C85" w:rsidRDefault="009E0198" w:rsidP="00C1580F">
            <w:pPr>
              <w:spacing w:after="0" w:line="240" w:lineRule="auto"/>
              <w:ind w:right="-18"/>
              <w:rPr>
                <w:rFonts w:ascii="Times New Roman" w:eastAsiaTheme="minorEastAsia" w:hAnsi="Times New Roman" w:cs="Times New Roman"/>
                <w:sz w:val="20"/>
                <w:szCs w:val="20"/>
                <w:lang w:val="en-US"/>
              </w:rPr>
            </w:pPr>
            <w:r w:rsidRPr="00CF4BA8">
              <w:rPr>
                <w:rFonts w:ascii="Times New Roman" w:eastAsiaTheme="minorEastAsia" w:hAnsi="Times New Roman" w:cs="Times New Roman"/>
                <w:i/>
                <w:color w:val="0033CC"/>
                <w:sz w:val="20"/>
                <w:szCs w:val="20"/>
                <w:lang w:val="en-US"/>
              </w:rPr>
              <w:t xml:space="preserve">Gender, number and concordance. </w:t>
            </w:r>
            <w:r w:rsidRPr="0004213B">
              <w:rPr>
                <w:rFonts w:ascii="Times New Roman" w:eastAsiaTheme="minorEastAsia" w:hAnsi="Times New Roman" w:cs="Times New Roman"/>
                <w:i/>
                <w:color w:val="0033CC"/>
                <w:sz w:val="20"/>
                <w:szCs w:val="20"/>
                <w:lang w:val="en-US"/>
              </w:rPr>
              <w:t>Nouns with change of meaning</w:t>
            </w:r>
          </w:p>
        </w:tc>
        <w:tc>
          <w:tcPr>
            <w:tcW w:w="2060" w:type="dxa"/>
          </w:tcPr>
          <w:p w14:paraId="5D0E104F" w14:textId="77777777" w:rsidR="009E0198" w:rsidRPr="003D2643" w:rsidRDefault="009E0198" w:rsidP="00C1580F">
            <w:pPr>
              <w:spacing w:after="0" w:line="240" w:lineRule="auto"/>
              <w:ind w:right="-18"/>
              <w:rPr>
                <w:rFonts w:ascii="Times New Roman" w:eastAsiaTheme="minorEastAsia" w:hAnsi="Times New Roman" w:cs="Times New Roman"/>
                <w:sz w:val="20"/>
                <w:szCs w:val="20"/>
              </w:rPr>
            </w:pPr>
            <w:r w:rsidRPr="003D2643">
              <w:rPr>
                <w:rFonts w:ascii="Times New Roman" w:eastAsiaTheme="minorEastAsia" w:hAnsi="Times New Roman" w:cs="Times New Roman"/>
                <w:sz w:val="20"/>
                <w:szCs w:val="20"/>
              </w:rPr>
              <w:t xml:space="preserve">Variedades léxicas del español. </w:t>
            </w:r>
          </w:p>
          <w:p w14:paraId="7F949D3B" w14:textId="77777777" w:rsidR="009E0198" w:rsidRPr="009E0198" w:rsidRDefault="009E0198" w:rsidP="00C1580F">
            <w:pPr>
              <w:spacing w:after="0" w:line="240" w:lineRule="auto"/>
              <w:ind w:right="-1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rPr>
              <w:t xml:space="preserve">Oraciones complejas. </w:t>
            </w:r>
            <w:r w:rsidRPr="009E0198">
              <w:rPr>
                <w:rFonts w:ascii="Times New Roman" w:eastAsiaTheme="minorEastAsia" w:hAnsi="Times New Roman" w:cs="Times New Roman"/>
                <w:sz w:val="20"/>
                <w:szCs w:val="20"/>
                <w:lang w:val="en-US"/>
              </w:rPr>
              <w:t>Parte I</w:t>
            </w:r>
          </w:p>
          <w:p w14:paraId="0360EE47" w14:textId="77777777" w:rsidR="009E0198" w:rsidRPr="00B90ACD"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t>Lexical varieties of Spanish.</w:t>
            </w:r>
          </w:p>
          <w:p w14:paraId="38A1C76D" w14:textId="77777777" w:rsidR="009E0198" w:rsidRPr="003D2643" w:rsidRDefault="009E0198" w:rsidP="00C1580F">
            <w:pPr>
              <w:spacing w:after="0" w:line="240" w:lineRule="auto"/>
              <w:ind w:right="-18"/>
              <w:rPr>
                <w:rFonts w:ascii="Times New Roman" w:eastAsiaTheme="minorEastAsia" w:hAnsi="Times New Roman" w:cs="Times New Roman"/>
                <w:sz w:val="20"/>
                <w:szCs w:val="20"/>
              </w:rPr>
            </w:pPr>
            <w:r w:rsidRPr="00B90ACD">
              <w:rPr>
                <w:rFonts w:ascii="Times New Roman" w:eastAsiaTheme="minorEastAsia" w:hAnsi="Times New Roman" w:cs="Times New Roman"/>
                <w:i/>
                <w:color w:val="0033CC"/>
                <w:sz w:val="20"/>
                <w:szCs w:val="20"/>
                <w:lang w:val="en-US"/>
              </w:rPr>
              <w:t xml:space="preserve">Complex sentences. </w:t>
            </w:r>
            <w:r w:rsidRPr="00B90ACD">
              <w:rPr>
                <w:rFonts w:ascii="Times New Roman" w:eastAsiaTheme="minorEastAsia" w:hAnsi="Times New Roman" w:cs="Times New Roman"/>
                <w:i/>
                <w:color w:val="0033CC"/>
                <w:sz w:val="20"/>
                <w:szCs w:val="20"/>
              </w:rPr>
              <w:t>Part I</w:t>
            </w:r>
          </w:p>
        </w:tc>
        <w:tc>
          <w:tcPr>
            <w:tcW w:w="2060" w:type="dxa"/>
          </w:tcPr>
          <w:p w14:paraId="316C6BD4" w14:textId="77777777" w:rsidR="009E0198" w:rsidRPr="009E0198" w:rsidRDefault="009E0198" w:rsidP="00C1580F">
            <w:pPr>
              <w:spacing w:after="0" w:line="240" w:lineRule="auto"/>
              <w:ind w:right="-1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rPr>
              <w:t xml:space="preserve">El territorio hispano y su naturaleza. </w:t>
            </w:r>
            <w:r w:rsidRPr="009E0198">
              <w:rPr>
                <w:rFonts w:ascii="Times New Roman" w:eastAsiaTheme="minorEastAsia" w:hAnsi="Times New Roman" w:cs="Times New Roman"/>
                <w:sz w:val="20"/>
                <w:szCs w:val="20"/>
                <w:lang w:val="en-US"/>
              </w:rPr>
              <w:t>Lugares para visitar</w:t>
            </w:r>
          </w:p>
          <w:p w14:paraId="27716594" w14:textId="77777777" w:rsidR="009E0198" w:rsidRPr="00970A72" w:rsidRDefault="009E0198"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 xml:space="preserve">The Hispanic </w:t>
            </w:r>
            <w:r>
              <w:rPr>
                <w:rFonts w:ascii="Times New Roman" w:eastAsiaTheme="minorEastAsia" w:hAnsi="Times New Roman" w:cs="Times New Roman"/>
                <w:i/>
                <w:color w:val="0033CC"/>
                <w:sz w:val="20"/>
                <w:szCs w:val="20"/>
                <w:lang w:val="en-US"/>
              </w:rPr>
              <w:t>landscapes</w:t>
            </w:r>
            <w:r w:rsidRPr="00970A72">
              <w:rPr>
                <w:rFonts w:ascii="Times New Roman" w:eastAsiaTheme="minorEastAsia" w:hAnsi="Times New Roman" w:cs="Times New Roman"/>
                <w:i/>
                <w:color w:val="0033CC"/>
                <w:sz w:val="20"/>
                <w:szCs w:val="20"/>
                <w:lang w:val="en-US"/>
              </w:rPr>
              <w:t xml:space="preserve"> and its nature. Places to visit</w:t>
            </w:r>
          </w:p>
        </w:tc>
      </w:tr>
      <w:tr w:rsidR="009E0198" w:rsidRPr="00970A72" w14:paraId="433B69F3" w14:textId="77777777" w:rsidTr="00C1580F">
        <w:tc>
          <w:tcPr>
            <w:tcW w:w="625" w:type="dxa"/>
          </w:tcPr>
          <w:p w14:paraId="34220840"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20"/>
                <w:szCs w:val="20"/>
                <w:lang w:val="en-US"/>
              </w:rPr>
              <w:t>10</w:t>
            </w:r>
          </w:p>
        </w:tc>
        <w:tc>
          <w:tcPr>
            <w:tcW w:w="2790" w:type="dxa"/>
          </w:tcPr>
          <w:p w14:paraId="18A3472F"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construcción de género. Lo que la sociedad dominante espera de hombres y mujeres</w:t>
            </w:r>
          </w:p>
          <w:p w14:paraId="4AEE97F0" w14:textId="77777777" w:rsidR="009E0198" w:rsidRPr="002F086E" w:rsidRDefault="009E0198" w:rsidP="00C1580F">
            <w:pPr>
              <w:spacing w:after="0" w:line="240" w:lineRule="auto"/>
              <w:ind w:right="-18"/>
              <w:rPr>
                <w:rFonts w:ascii="Times New Roman" w:eastAsiaTheme="minorEastAsia" w:hAnsi="Times New Roman" w:cs="Times New Roman"/>
                <w:i/>
                <w:color w:val="000099"/>
                <w:sz w:val="20"/>
                <w:szCs w:val="20"/>
                <w:lang w:val="en-US"/>
              </w:rPr>
            </w:pPr>
            <w:r w:rsidRPr="002F086E">
              <w:rPr>
                <w:rFonts w:ascii="Times New Roman" w:eastAsiaTheme="minorEastAsia" w:hAnsi="Times New Roman" w:cs="Times New Roman"/>
                <w:i/>
                <w:color w:val="0033CC"/>
                <w:sz w:val="20"/>
                <w:szCs w:val="20"/>
                <w:lang w:val="en-US"/>
              </w:rPr>
              <w:t xml:space="preserve">Building of genre. What </w:t>
            </w:r>
            <w:r>
              <w:rPr>
                <w:rFonts w:ascii="Times New Roman" w:eastAsiaTheme="minorEastAsia" w:hAnsi="Times New Roman" w:cs="Times New Roman"/>
                <w:i/>
                <w:color w:val="0033CC"/>
                <w:sz w:val="20"/>
                <w:szCs w:val="20"/>
                <w:lang w:val="en-US"/>
              </w:rPr>
              <w:t>the dominant society expects</w:t>
            </w:r>
            <w:r w:rsidRPr="002F086E">
              <w:rPr>
                <w:rFonts w:ascii="Times New Roman" w:eastAsiaTheme="minorEastAsia" w:hAnsi="Times New Roman" w:cs="Times New Roman"/>
                <w:i/>
                <w:color w:val="0033CC"/>
                <w:sz w:val="20"/>
                <w:szCs w:val="20"/>
                <w:lang w:val="en-US"/>
              </w:rPr>
              <w:t xml:space="preserve"> </w:t>
            </w:r>
            <w:r>
              <w:rPr>
                <w:rFonts w:ascii="Times New Roman" w:eastAsiaTheme="minorEastAsia" w:hAnsi="Times New Roman" w:cs="Times New Roman"/>
                <w:i/>
                <w:color w:val="0033CC"/>
                <w:sz w:val="20"/>
                <w:szCs w:val="20"/>
                <w:lang w:val="en-US"/>
              </w:rPr>
              <w:t>of</w:t>
            </w:r>
            <w:r w:rsidRPr="002F086E">
              <w:rPr>
                <w:rFonts w:ascii="Times New Roman" w:eastAsiaTheme="minorEastAsia" w:hAnsi="Times New Roman" w:cs="Times New Roman"/>
                <w:i/>
                <w:color w:val="0033CC"/>
                <w:sz w:val="20"/>
                <w:szCs w:val="20"/>
                <w:lang w:val="en-US"/>
              </w:rPr>
              <w:t xml:space="preserve"> </w:t>
            </w:r>
            <w:r>
              <w:rPr>
                <w:rFonts w:ascii="Times New Roman" w:eastAsiaTheme="minorEastAsia" w:hAnsi="Times New Roman" w:cs="Times New Roman"/>
                <w:i/>
                <w:color w:val="0033CC"/>
                <w:sz w:val="20"/>
                <w:szCs w:val="20"/>
                <w:lang w:val="en-US"/>
              </w:rPr>
              <w:t>men</w:t>
            </w:r>
            <w:r w:rsidRPr="002F086E">
              <w:rPr>
                <w:rFonts w:ascii="Times New Roman" w:eastAsiaTheme="minorEastAsia" w:hAnsi="Times New Roman" w:cs="Times New Roman"/>
                <w:i/>
                <w:color w:val="0033CC"/>
                <w:sz w:val="20"/>
                <w:szCs w:val="20"/>
                <w:lang w:val="en-US"/>
              </w:rPr>
              <w:t xml:space="preserve"> and </w:t>
            </w:r>
            <w:r>
              <w:rPr>
                <w:rFonts w:ascii="Times New Roman" w:eastAsiaTheme="minorEastAsia" w:hAnsi="Times New Roman" w:cs="Times New Roman"/>
                <w:i/>
                <w:color w:val="0033CC"/>
                <w:sz w:val="20"/>
                <w:szCs w:val="20"/>
                <w:lang w:val="en-US"/>
              </w:rPr>
              <w:t>women</w:t>
            </w:r>
          </w:p>
        </w:tc>
        <w:tc>
          <w:tcPr>
            <w:tcW w:w="2564" w:type="dxa"/>
          </w:tcPr>
          <w:p w14:paraId="3E479F10"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El futuro simple. Acentuación: futuro simple vs pasado subjuntivo</w:t>
            </w:r>
          </w:p>
          <w:p w14:paraId="5CAE1096" w14:textId="77777777" w:rsidR="009E0198" w:rsidRPr="0004213B" w:rsidRDefault="009E0198" w:rsidP="00C1580F">
            <w:pPr>
              <w:spacing w:after="0" w:line="240" w:lineRule="auto"/>
              <w:ind w:right="-18"/>
              <w:rPr>
                <w:rFonts w:ascii="Times New Roman" w:eastAsiaTheme="minorEastAsia" w:hAnsi="Times New Roman" w:cs="Times New Roman"/>
                <w:sz w:val="20"/>
                <w:szCs w:val="20"/>
                <w:lang w:val="en-US"/>
              </w:rPr>
            </w:pPr>
            <w:r w:rsidRPr="0004213B">
              <w:rPr>
                <w:rFonts w:ascii="Times New Roman" w:eastAsiaTheme="minorEastAsia" w:hAnsi="Times New Roman" w:cs="Times New Roman"/>
                <w:color w:val="0033CC"/>
                <w:sz w:val="20"/>
                <w:szCs w:val="20"/>
                <w:lang w:val="en-US"/>
              </w:rPr>
              <w:t>The future tense. Accentuation: future tense vs. past subjunctive tense</w:t>
            </w:r>
          </w:p>
        </w:tc>
        <w:tc>
          <w:tcPr>
            <w:tcW w:w="2060" w:type="dxa"/>
          </w:tcPr>
          <w:p w14:paraId="1CBF3A4A"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Oraciones complejas. Parte II</w:t>
            </w:r>
          </w:p>
          <w:p w14:paraId="6F2BDCA8" w14:textId="77777777" w:rsidR="009E0198" w:rsidRPr="00970A72" w:rsidRDefault="009E0198" w:rsidP="00C1580F">
            <w:pPr>
              <w:spacing w:after="0" w:line="240" w:lineRule="auto"/>
              <w:ind w:right="-18"/>
              <w:rPr>
                <w:rFonts w:ascii="Times New Roman" w:eastAsiaTheme="minorEastAsia" w:hAnsi="Times New Roman" w:cs="Times New Roman"/>
                <w:i/>
                <w:sz w:val="20"/>
                <w:szCs w:val="20"/>
                <w:lang w:val="es-ES_tradnl"/>
              </w:rPr>
            </w:pPr>
            <w:r w:rsidRPr="00970A72">
              <w:rPr>
                <w:rFonts w:ascii="Times New Roman" w:eastAsiaTheme="minorEastAsia" w:hAnsi="Times New Roman" w:cs="Times New Roman"/>
                <w:i/>
                <w:color w:val="0033CC"/>
                <w:sz w:val="20"/>
                <w:szCs w:val="20"/>
                <w:lang w:val="es-ES_tradnl"/>
              </w:rPr>
              <w:t>Complex sentences. Part II</w:t>
            </w:r>
          </w:p>
        </w:tc>
        <w:tc>
          <w:tcPr>
            <w:tcW w:w="2060" w:type="dxa"/>
          </w:tcPr>
          <w:p w14:paraId="00BD0695" w14:textId="77777777" w:rsidR="009E0198" w:rsidRDefault="009E0198" w:rsidP="00C1580F">
            <w:pPr>
              <w:spacing w:after="0" w:line="240" w:lineRule="auto"/>
              <w:ind w:right="-18"/>
              <w:rPr>
                <w:rFonts w:ascii="Times New Roman" w:eastAsiaTheme="minorEastAsia" w:hAnsi="Times New Roman" w:cs="Times New Roman"/>
                <w:sz w:val="20"/>
                <w:szCs w:val="20"/>
              </w:rPr>
            </w:pPr>
            <w:r w:rsidRPr="003D2643">
              <w:rPr>
                <w:rFonts w:ascii="Times New Roman" w:eastAsiaTheme="minorEastAsia" w:hAnsi="Times New Roman" w:cs="Times New Roman"/>
                <w:sz w:val="20"/>
                <w:szCs w:val="20"/>
              </w:rPr>
              <w:t>El día de los muertos</w:t>
            </w:r>
          </w:p>
          <w:p w14:paraId="6EB224D1" w14:textId="77777777" w:rsidR="009E0198" w:rsidRPr="00970A72" w:rsidRDefault="009E0198"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The day of the dead</w:t>
            </w:r>
          </w:p>
        </w:tc>
      </w:tr>
      <w:tr w:rsidR="009E0198" w:rsidRPr="00970A72" w14:paraId="4BBBC91E" w14:textId="77777777" w:rsidTr="00C1580F">
        <w:tc>
          <w:tcPr>
            <w:tcW w:w="625" w:type="dxa"/>
          </w:tcPr>
          <w:p w14:paraId="595C769A"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20"/>
                <w:szCs w:val="20"/>
                <w:lang w:val="en-US"/>
              </w:rPr>
              <w:t>11&amp;12</w:t>
            </w:r>
          </w:p>
        </w:tc>
        <w:tc>
          <w:tcPr>
            <w:tcW w:w="2790" w:type="dxa"/>
          </w:tcPr>
          <w:p w14:paraId="4B3EDE4B"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Los retos para mantener una vida saludable. Problemas de salud que plagan muchas comunidades latinas</w:t>
            </w:r>
          </w:p>
          <w:p w14:paraId="45E2AFBF" w14:textId="77777777" w:rsidR="009E0198" w:rsidRPr="002F086E" w:rsidRDefault="009E0198" w:rsidP="00C1580F">
            <w:pPr>
              <w:spacing w:after="0" w:line="240" w:lineRule="auto"/>
              <w:ind w:right="-18"/>
              <w:rPr>
                <w:rFonts w:ascii="Times New Roman" w:eastAsiaTheme="minorEastAsia" w:hAnsi="Times New Roman" w:cs="Times New Roman"/>
                <w:i/>
                <w:color w:val="000099"/>
                <w:sz w:val="20"/>
                <w:szCs w:val="20"/>
                <w:lang w:val="en-US"/>
              </w:rPr>
            </w:pPr>
            <w:r w:rsidRPr="002F086E">
              <w:rPr>
                <w:rFonts w:ascii="Times New Roman" w:eastAsiaTheme="minorEastAsia" w:hAnsi="Times New Roman" w:cs="Times New Roman"/>
                <w:i/>
                <w:color w:val="0033CC"/>
                <w:sz w:val="20"/>
                <w:szCs w:val="20"/>
                <w:lang w:val="en-US"/>
              </w:rPr>
              <w:t>The challenges to maintaining a healthy life. Health problems in Latino communities</w:t>
            </w:r>
          </w:p>
        </w:tc>
        <w:tc>
          <w:tcPr>
            <w:tcW w:w="2564" w:type="dxa"/>
          </w:tcPr>
          <w:p w14:paraId="247D1DB0"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El futuro y el condicional de probabilidad. </w:t>
            </w:r>
          </w:p>
          <w:p w14:paraId="6EE8A09B"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El uso de diccionarios para buscar expresiones</w:t>
            </w:r>
            <w:r>
              <w:rPr>
                <w:rFonts w:ascii="Times New Roman" w:eastAsiaTheme="minorEastAsia" w:hAnsi="Times New Roman" w:cs="Times New Roman"/>
                <w:sz w:val="20"/>
                <w:szCs w:val="20"/>
                <w:lang w:val="es-ES_tradnl"/>
              </w:rPr>
              <w:t>.</w:t>
            </w:r>
          </w:p>
          <w:p w14:paraId="6D6658EF" w14:textId="77777777" w:rsidR="009E0198" w:rsidRPr="009E0198" w:rsidRDefault="009E0198" w:rsidP="00C1580F">
            <w:pPr>
              <w:spacing w:after="0" w:line="240" w:lineRule="auto"/>
              <w:ind w:right="-18"/>
              <w:rPr>
                <w:rFonts w:ascii="Times New Roman" w:eastAsiaTheme="minorEastAsia" w:hAnsi="Times New Roman" w:cs="Times New Roman"/>
                <w:sz w:val="20"/>
                <w:szCs w:val="20"/>
                <w:lang w:val="en-US"/>
              </w:rPr>
            </w:pPr>
            <w:r w:rsidRPr="009E0198">
              <w:rPr>
                <w:rFonts w:ascii="Times New Roman" w:eastAsiaTheme="minorEastAsia" w:hAnsi="Times New Roman" w:cs="Times New Roman"/>
                <w:sz w:val="20"/>
                <w:szCs w:val="20"/>
                <w:lang w:val="en-US"/>
              </w:rPr>
              <w:t>Tipos de registro y léxico</w:t>
            </w:r>
          </w:p>
          <w:p w14:paraId="0A6EC822" w14:textId="77777777" w:rsidR="009E0198" w:rsidRPr="0004213B"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04213B">
              <w:rPr>
                <w:rFonts w:ascii="Times New Roman" w:eastAsiaTheme="minorEastAsia" w:hAnsi="Times New Roman" w:cs="Times New Roman"/>
                <w:i/>
                <w:color w:val="0033CC"/>
                <w:sz w:val="20"/>
                <w:szCs w:val="20"/>
                <w:lang w:val="en-US"/>
              </w:rPr>
              <w:t>The future tense and the conditional tense to express probability.</w:t>
            </w:r>
          </w:p>
          <w:p w14:paraId="570064D7" w14:textId="77777777" w:rsidR="009E0198" w:rsidRPr="0004213B"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04213B">
              <w:rPr>
                <w:rFonts w:ascii="Times New Roman" w:eastAsiaTheme="minorEastAsia" w:hAnsi="Times New Roman" w:cs="Times New Roman"/>
                <w:i/>
                <w:color w:val="0033CC"/>
                <w:sz w:val="20"/>
                <w:szCs w:val="20"/>
                <w:lang w:val="en-US"/>
              </w:rPr>
              <w:t>The use of dictionaries to look for expressions.</w:t>
            </w:r>
          </w:p>
          <w:p w14:paraId="4529778D" w14:textId="77777777" w:rsidR="009E0198" w:rsidRPr="0004213B" w:rsidRDefault="009E0198" w:rsidP="00C1580F">
            <w:pPr>
              <w:spacing w:after="0" w:line="240" w:lineRule="auto"/>
              <w:ind w:right="-18"/>
              <w:rPr>
                <w:rFonts w:ascii="Times New Roman" w:eastAsiaTheme="minorEastAsia" w:hAnsi="Times New Roman" w:cs="Times New Roman"/>
                <w:i/>
                <w:sz w:val="20"/>
                <w:szCs w:val="20"/>
                <w:lang w:val="en-US"/>
              </w:rPr>
            </w:pPr>
            <w:r w:rsidRPr="0004213B">
              <w:rPr>
                <w:rFonts w:ascii="Times New Roman" w:eastAsiaTheme="minorEastAsia" w:hAnsi="Times New Roman" w:cs="Times New Roman"/>
                <w:i/>
                <w:color w:val="0033CC"/>
                <w:sz w:val="20"/>
                <w:szCs w:val="20"/>
                <w:lang w:val="en-US"/>
              </w:rPr>
              <w:t>Types of communicative styles (formal, informal) and lexicon.</w:t>
            </w:r>
          </w:p>
        </w:tc>
        <w:tc>
          <w:tcPr>
            <w:tcW w:w="2060" w:type="dxa"/>
          </w:tcPr>
          <w:p w14:paraId="62DC4831"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Uso formal e informal en español.</w:t>
            </w:r>
          </w:p>
          <w:p w14:paraId="37CA7630" w14:textId="77777777" w:rsidR="009E0198" w:rsidRPr="009E0198" w:rsidRDefault="009E0198" w:rsidP="00C1580F">
            <w:pPr>
              <w:spacing w:after="0" w:line="240" w:lineRule="auto"/>
              <w:ind w:right="-1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lang w:val="es-ES_tradnl"/>
              </w:rPr>
              <w:t xml:space="preserve">Ajustar un texto para diferentes públicos. </w:t>
            </w:r>
            <w:r w:rsidRPr="009E0198">
              <w:rPr>
                <w:rFonts w:ascii="Times New Roman" w:eastAsiaTheme="minorEastAsia" w:hAnsi="Times New Roman" w:cs="Times New Roman"/>
                <w:sz w:val="20"/>
                <w:szCs w:val="20"/>
                <w:lang w:val="en-US"/>
              </w:rPr>
              <w:t>Desarrollar un propósito convincente</w:t>
            </w:r>
          </w:p>
          <w:p w14:paraId="6D24E8F9" w14:textId="77777777" w:rsidR="009E0198" w:rsidRPr="00970A72"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970A72">
              <w:rPr>
                <w:rFonts w:ascii="Times New Roman" w:eastAsiaTheme="minorEastAsia" w:hAnsi="Times New Roman" w:cs="Times New Roman"/>
                <w:i/>
                <w:color w:val="0033CC"/>
                <w:sz w:val="20"/>
                <w:szCs w:val="20"/>
                <w:lang w:val="en-US"/>
              </w:rPr>
              <w:t>Formal and informal styles in Spanish.</w:t>
            </w:r>
          </w:p>
          <w:p w14:paraId="3C0A9AFC" w14:textId="77777777" w:rsidR="009E0198" w:rsidRPr="00970A72" w:rsidRDefault="009E0198" w:rsidP="00C1580F">
            <w:pPr>
              <w:spacing w:after="0" w:line="240" w:lineRule="auto"/>
              <w:ind w:right="-18"/>
              <w:rPr>
                <w:rFonts w:ascii="Times New Roman" w:eastAsiaTheme="minorEastAsia" w:hAnsi="Times New Roman" w:cs="Times New Roman"/>
                <w:sz w:val="20"/>
                <w:szCs w:val="20"/>
                <w:lang w:val="en-US"/>
              </w:rPr>
            </w:pPr>
            <w:r w:rsidRPr="00970A72">
              <w:rPr>
                <w:rFonts w:ascii="Times New Roman" w:eastAsiaTheme="minorEastAsia" w:hAnsi="Times New Roman" w:cs="Times New Roman"/>
                <w:i/>
                <w:color w:val="0033CC"/>
                <w:sz w:val="20"/>
                <w:szCs w:val="20"/>
                <w:lang w:val="en-US"/>
              </w:rPr>
              <w:t>Adjust a text for different audiences. Develop a compelling purpose in the written text</w:t>
            </w:r>
          </w:p>
        </w:tc>
        <w:tc>
          <w:tcPr>
            <w:tcW w:w="2060" w:type="dxa"/>
          </w:tcPr>
          <w:p w14:paraId="7DE87934"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herencia inca y azteca</w:t>
            </w:r>
          </w:p>
          <w:p w14:paraId="5A7EC0EA" w14:textId="77777777" w:rsidR="009E0198" w:rsidRPr="009E0198" w:rsidRDefault="009E0198" w:rsidP="00C1580F">
            <w:pPr>
              <w:spacing w:after="0" w:line="240" w:lineRule="auto"/>
              <w:ind w:right="-18"/>
              <w:rPr>
                <w:rFonts w:ascii="Times New Roman" w:eastAsiaTheme="minorEastAsia" w:hAnsi="Times New Roman" w:cs="Times New Roman"/>
                <w:i/>
                <w:sz w:val="20"/>
                <w:szCs w:val="20"/>
                <w:lang w:val="es-ES_tradnl"/>
              </w:rPr>
            </w:pPr>
            <w:r w:rsidRPr="009E0198">
              <w:rPr>
                <w:rFonts w:ascii="Times New Roman" w:eastAsiaTheme="minorEastAsia" w:hAnsi="Times New Roman" w:cs="Times New Roman"/>
                <w:i/>
                <w:color w:val="0033CC"/>
                <w:sz w:val="20"/>
                <w:szCs w:val="20"/>
                <w:lang w:val="es-ES_tradnl"/>
              </w:rPr>
              <w:t>The Inca and Aztec inheritance</w:t>
            </w:r>
          </w:p>
        </w:tc>
      </w:tr>
      <w:tr w:rsidR="009E0198" w:rsidRPr="00242147" w14:paraId="4D527CFC" w14:textId="77777777" w:rsidTr="00C1580F">
        <w:tc>
          <w:tcPr>
            <w:tcW w:w="625" w:type="dxa"/>
          </w:tcPr>
          <w:p w14:paraId="7E1F6441"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13</w:t>
            </w:r>
          </w:p>
        </w:tc>
        <w:tc>
          <w:tcPr>
            <w:tcW w:w="2790" w:type="dxa"/>
          </w:tcPr>
          <w:p w14:paraId="15560215"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Obras cortas de Tomás Rivera, Erlinda González-Berry, Mario-Bencastro e Iván Acosta. </w:t>
            </w:r>
          </w:p>
          <w:p w14:paraId="1F9AABD5" w14:textId="77777777" w:rsidR="009E0198" w:rsidRPr="0004213B" w:rsidRDefault="009E0198" w:rsidP="00C1580F">
            <w:pPr>
              <w:spacing w:after="0" w:line="240" w:lineRule="auto"/>
              <w:ind w:right="-18"/>
              <w:rPr>
                <w:rFonts w:ascii="Times New Roman" w:eastAsiaTheme="minorEastAsia" w:hAnsi="Times New Roman" w:cs="Times New Roman"/>
                <w:i/>
                <w:color w:val="000099"/>
                <w:sz w:val="20"/>
                <w:szCs w:val="20"/>
                <w:lang w:val="en-US"/>
              </w:rPr>
            </w:pPr>
            <w:r w:rsidRPr="0004213B">
              <w:rPr>
                <w:rFonts w:ascii="Times New Roman" w:eastAsiaTheme="minorEastAsia" w:hAnsi="Times New Roman" w:cs="Times New Roman"/>
                <w:i/>
                <w:color w:val="0033CC"/>
                <w:sz w:val="20"/>
                <w:szCs w:val="20"/>
                <w:lang w:val="en-US"/>
              </w:rPr>
              <w:t>Short literary works written by Tomás Rivera, Erlinda González-Berry, Mario Bencastro e Iván Acosta</w:t>
            </w:r>
          </w:p>
        </w:tc>
        <w:tc>
          <w:tcPr>
            <w:tcW w:w="2564" w:type="dxa"/>
          </w:tcPr>
          <w:p w14:paraId="0BBED9CE"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La voz pasiva con ser vs con se. </w:t>
            </w:r>
          </w:p>
          <w:p w14:paraId="33B67BFE"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Pronombres relativos: cuyo/a/os/as, etc. </w:t>
            </w:r>
          </w:p>
          <w:p w14:paraId="7ABF960A" w14:textId="77777777" w:rsidR="009E0198" w:rsidRPr="0004213B" w:rsidRDefault="009E0198" w:rsidP="00C1580F">
            <w:pPr>
              <w:spacing w:after="0" w:line="240" w:lineRule="auto"/>
              <w:ind w:right="-18"/>
              <w:rPr>
                <w:rFonts w:ascii="Times New Roman" w:eastAsiaTheme="minorEastAsia" w:hAnsi="Times New Roman" w:cs="Times New Roman"/>
                <w:i/>
                <w:color w:val="0033CC"/>
                <w:sz w:val="20"/>
                <w:szCs w:val="20"/>
                <w:lang w:val="en-US"/>
              </w:rPr>
            </w:pPr>
            <w:r w:rsidRPr="0004213B">
              <w:rPr>
                <w:rFonts w:ascii="Times New Roman" w:eastAsiaTheme="minorEastAsia" w:hAnsi="Times New Roman" w:cs="Times New Roman"/>
                <w:i/>
                <w:color w:val="0033CC"/>
                <w:sz w:val="20"/>
                <w:szCs w:val="20"/>
                <w:lang w:val="en-US"/>
              </w:rPr>
              <w:t xml:space="preserve">The passive voice with </w:t>
            </w:r>
            <w:r w:rsidRPr="0004213B">
              <w:rPr>
                <w:rFonts w:ascii="Times New Roman" w:eastAsiaTheme="minorEastAsia" w:hAnsi="Times New Roman" w:cs="Times New Roman"/>
                <w:color w:val="0033CC"/>
                <w:sz w:val="20"/>
                <w:szCs w:val="20"/>
                <w:lang w:val="en-US"/>
              </w:rPr>
              <w:t>ser</w:t>
            </w:r>
            <w:r w:rsidRPr="0004213B">
              <w:rPr>
                <w:rFonts w:ascii="Times New Roman" w:eastAsiaTheme="minorEastAsia" w:hAnsi="Times New Roman" w:cs="Times New Roman"/>
                <w:i/>
                <w:color w:val="0033CC"/>
                <w:sz w:val="20"/>
                <w:szCs w:val="20"/>
                <w:lang w:val="en-US"/>
              </w:rPr>
              <w:t xml:space="preserve"> vs. with </w:t>
            </w:r>
            <w:r w:rsidRPr="0004213B">
              <w:rPr>
                <w:rFonts w:ascii="Times New Roman" w:eastAsiaTheme="minorEastAsia" w:hAnsi="Times New Roman" w:cs="Times New Roman"/>
                <w:color w:val="0033CC"/>
                <w:sz w:val="20"/>
                <w:szCs w:val="20"/>
                <w:lang w:val="en-US"/>
              </w:rPr>
              <w:t>se</w:t>
            </w:r>
            <w:r w:rsidRPr="0004213B">
              <w:rPr>
                <w:rFonts w:ascii="Times New Roman" w:eastAsiaTheme="minorEastAsia" w:hAnsi="Times New Roman" w:cs="Times New Roman"/>
                <w:i/>
                <w:color w:val="0033CC"/>
                <w:sz w:val="20"/>
                <w:szCs w:val="20"/>
                <w:lang w:val="en-US"/>
              </w:rPr>
              <w:t>.</w:t>
            </w:r>
          </w:p>
          <w:p w14:paraId="22EBE483"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04213B">
              <w:rPr>
                <w:rFonts w:ascii="Times New Roman" w:eastAsiaTheme="minorEastAsia" w:hAnsi="Times New Roman" w:cs="Times New Roman"/>
                <w:i/>
                <w:color w:val="0033CC"/>
                <w:sz w:val="20"/>
                <w:szCs w:val="20"/>
                <w:lang w:val="es-ES_tradnl"/>
              </w:rPr>
              <w:t>Relative pronouns: whose, etc.</w:t>
            </w:r>
          </w:p>
        </w:tc>
        <w:tc>
          <w:tcPr>
            <w:tcW w:w="2060" w:type="dxa"/>
          </w:tcPr>
          <w:p w14:paraId="4EAA3833"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Cómo presentar y defender una tesis sobre una obra literaria</w:t>
            </w:r>
          </w:p>
          <w:p w14:paraId="733AE8B9" w14:textId="77777777" w:rsidR="009E0198" w:rsidRPr="00970A72" w:rsidRDefault="009E0198"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How to present and defend a thesis on a literary work</w:t>
            </w:r>
          </w:p>
        </w:tc>
        <w:tc>
          <w:tcPr>
            <w:tcW w:w="2060" w:type="dxa"/>
          </w:tcPr>
          <w:p w14:paraId="35FEE623" w14:textId="77777777" w:rsidR="009E0198" w:rsidRDefault="009E0198" w:rsidP="00C1580F">
            <w:pPr>
              <w:spacing w:after="0" w:line="240" w:lineRule="auto"/>
              <w:ind w:right="-18"/>
              <w:rPr>
                <w:rFonts w:ascii="Times New Roman" w:eastAsiaTheme="minorEastAsia" w:hAnsi="Times New Roman" w:cs="Times New Roman"/>
                <w:sz w:val="20"/>
                <w:szCs w:val="20"/>
                <w:lang w:val="es-ES_tradnl"/>
              </w:rPr>
            </w:pPr>
            <w:r>
              <w:rPr>
                <w:rFonts w:ascii="Times New Roman" w:eastAsiaTheme="minorEastAsia" w:hAnsi="Times New Roman" w:cs="Times New Roman"/>
                <w:sz w:val="20"/>
                <w:szCs w:val="20"/>
                <w:lang w:val="es-ES_tradnl"/>
              </w:rPr>
              <w:t>Las guerras de I</w:t>
            </w:r>
            <w:r w:rsidRPr="003D2643">
              <w:rPr>
                <w:rFonts w:ascii="Times New Roman" w:eastAsiaTheme="minorEastAsia" w:hAnsi="Times New Roman" w:cs="Times New Roman"/>
                <w:sz w:val="20"/>
                <w:szCs w:val="20"/>
                <w:lang w:val="es-ES_tradnl"/>
              </w:rPr>
              <w:t>ndependencia y la formación de una nación</w:t>
            </w:r>
          </w:p>
          <w:p w14:paraId="0ECF99F8" w14:textId="77777777" w:rsidR="009E0198" w:rsidRPr="00970A72" w:rsidRDefault="009E0198" w:rsidP="00C1580F">
            <w:pPr>
              <w:spacing w:after="0" w:line="240" w:lineRule="auto"/>
              <w:ind w:right="-18"/>
              <w:rPr>
                <w:rFonts w:ascii="Times New Roman" w:eastAsiaTheme="minorEastAsia" w:hAnsi="Times New Roman" w:cs="Times New Roman"/>
                <w:i/>
                <w:sz w:val="20"/>
                <w:szCs w:val="20"/>
                <w:lang w:val="en-US"/>
              </w:rPr>
            </w:pPr>
            <w:r>
              <w:rPr>
                <w:rFonts w:ascii="Times New Roman" w:eastAsiaTheme="minorEastAsia" w:hAnsi="Times New Roman" w:cs="Times New Roman"/>
                <w:i/>
                <w:color w:val="0033CC"/>
                <w:sz w:val="20"/>
                <w:szCs w:val="20"/>
                <w:lang w:val="en-US"/>
              </w:rPr>
              <w:t>I</w:t>
            </w:r>
            <w:r w:rsidRPr="00970A72">
              <w:rPr>
                <w:rFonts w:ascii="Times New Roman" w:eastAsiaTheme="minorEastAsia" w:hAnsi="Times New Roman" w:cs="Times New Roman"/>
                <w:i/>
                <w:color w:val="0033CC"/>
                <w:sz w:val="20"/>
                <w:szCs w:val="20"/>
                <w:lang w:val="en-US"/>
              </w:rPr>
              <w:t xml:space="preserve">ndependence </w:t>
            </w:r>
            <w:r>
              <w:rPr>
                <w:rFonts w:ascii="Times New Roman" w:eastAsiaTheme="minorEastAsia" w:hAnsi="Times New Roman" w:cs="Times New Roman"/>
                <w:i/>
                <w:color w:val="0033CC"/>
                <w:sz w:val="20"/>
                <w:szCs w:val="20"/>
                <w:lang w:val="en-US"/>
              </w:rPr>
              <w:t xml:space="preserve">wars </w:t>
            </w:r>
            <w:r w:rsidRPr="00970A72">
              <w:rPr>
                <w:rFonts w:ascii="Times New Roman" w:eastAsiaTheme="minorEastAsia" w:hAnsi="Times New Roman" w:cs="Times New Roman"/>
                <w:i/>
                <w:color w:val="0033CC"/>
                <w:sz w:val="20"/>
                <w:szCs w:val="20"/>
                <w:lang w:val="en-US"/>
              </w:rPr>
              <w:t xml:space="preserve">and the </w:t>
            </w:r>
            <w:r>
              <w:rPr>
                <w:rFonts w:ascii="Times New Roman" w:eastAsiaTheme="minorEastAsia" w:hAnsi="Times New Roman" w:cs="Times New Roman"/>
                <w:i/>
                <w:color w:val="0033CC"/>
                <w:sz w:val="20"/>
                <w:szCs w:val="20"/>
                <w:lang w:val="en-US"/>
              </w:rPr>
              <w:t>birth</w:t>
            </w:r>
            <w:r w:rsidRPr="00970A72">
              <w:rPr>
                <w:rFonts w:ascii="Times New Roman" w:eastAsiaTheme="minorEastAsia" w:hAnsi="Times New Roman" w:cs="Times New Roman"/>
                <w:i/>
                <w:color w:val="0033CC"/>
                <w:sz w:val="20"/>
                <w:szCs w:val="20"/>
                <w:lang w:val="en-US"/>
              </w:rPr>
              <w:t xml:space="preserve"> of a nation</w:t>
            </w:r>
          </w:p>
        </w:tc>
      </w:tr>
      <w:tr w:rsidR="009E0198" w:rsidRPr="003D2643" w14:paraId="68152DF9" w14:textId="77777777" w:rsidTr="00C1580F">
        <w:tc>
          <w:tcPr>
            <w:tcW w:w="625" w:type="dxa"/>
          </w:tcPr>
          <w:p w14:paraId="7091AABB"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14</w:t>
            </w:r>
          </w:p>
        </w:tc>
        <w:tc>
          <w:tcPr>
            <w:tcW w:w="2790" w:type="dxa"/>
          </w:tcPr>
          <w:p w14:paraId="1F4FCA50"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Review. Oral presentations</w:t>
            </w:r>
          </w:p>
        </w:tc>
        <w:tc>
          <w:tcPr>
            <w:tcW w:w="2564" w:type="dxa"/>
          </w:tcPr>
          <w:p w14:paraId="531114A3"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p>
        </w:tc>
        <w:tc>
          <w:tcPr>
            <w:tcW w:w="2060" w:type="dxa"/>
          </w:tcPr>
          <w:p w14:paraId="5151862F"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p>
        </w:tc>
        <w:tc>
          <w:tcPr>
            <w:tcW w:w="2060" w:type="dxa"/>
          </w:tcPr>
          <w:p w14:paraId="3F95922A"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s-ES_tradnl"/>
              </w:rPr>
            </w:pPr>
          </w:p>
        </w:tc>
      </w:tr>
      <w:tr w:rsidR="009E0198" w:rsidRPr="003D2643" w14:paraId="39EEAF5F" w14:textId="77777777" w:rsidTr="00C1580F">
        <w:tc>
          <w:tcPr>
            <w:tcW w:w="625" w:type="dxa"/>
          </w:tcPr>
          <w:p w14:paraId="0F9185B2" w14:textId="77777777" w:rsidR="009E0198" w:rsidRPr="003D2643" w:rsidRDefault="009E0198"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15</w:t>
            </w:r>
          </w:p>
        </w:tc>
        <w:tc>
          <w:tcPr>
            <w:tcW w:w="2790" w:type="dxa"/>
          </w:tcPr>
          <w:p w14:paraId="5CC2C824"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lang w:val="es-ES_tradnl"/>
              </w:rPr>
              <w:t>Final exam. Oral presentation</w:t>
            </w:r>
            <w:r w:rsidRPr="003D2643">
              <w:rPr>
                <w:rFonts w:ascii="Times New Roman" w:eastAsiaTheme="minorEastAsia" w:hAnsi="Times New Roman" w:cs="Times New Roman"/>
                <w:sz w:val="20"/>
                <w:szCs w:val="20"/>
                <w:lang w:val="en-US"/>
              </w:rPr>
              <w:t>s</w:t>
            </w:r>
          </w:p>
        </w:tc>
        <w:tc>
          <w:tcPr>
            <w:tcW w:w="2564" w:type="dxa"/>
          </w:tcPr>
          <w:p w14:paraId="3784FC0C"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n-US"/>
              </w:rPr>
            </w:pPr>
          </w:p>
        </w:tc>
        <w:tc>
          <w:tcPr>
            <w:tcW w:w="2060" w:type="dxa"/>
          </w:tcPr>
          <w:p w14:paraId="03C63294"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n-US"/>
              </w:rPr>
            </w:pPr>
          </w:p>
        </w:tc>
        <w:tc>
          <w:tcPr>
            <w:tcW w:w="2060" w:type="dxa"/>
          </w:tcPr>
          <w:p w14:paraId="658EFF8D" w14:textId="77777777" w:rsidR="009E0198" w:rsidRPr="003D2643" w:rsidRDefault="009E0198" w:rsidP="00C1580F">
            <w:pPr>
              <w:spacing w:after="0" w:line="240" w:lineRule="auto"/>
              <w:ind w:right="-18"/>
              <w:rPr>
                <w:rFonts w:ascii="Times New Roman" w:eastAsiaTheme="minorEastAsia" w:hAnsi="Times New Roman" w:cs="Times New Roman"/>
                <w:sz w:val="20"/>
                <w:szCs w:val="20"/>
                <w:lang w:val="en-US"/>
              </w:rPr>
            </w:pPr>
          </w:p>
        </w:tc>
      </w:tr>
    </w:tbl>
    <w:p w14:paraId="497706D5" w14:textId="77777777" w:rsidR="00842610" w:rsidRDefault="00842610" w:rsidP="00842610">
      <w:pPr>
        <w:autoSpaceDE w:val="0"/>
        <w:autoSpaceDN w:val="0"/>
        <w:adjustRightInd w:val="0"/>
        <w:spacing w:after="0" w:line="240" w:lineRule="auto"/>
        <w:ind w:left="-270" w:firstLine="270"/>
        <w:rPr>
          <w:rFonts w:ascii="Times New Roman" w:eastAsiaTheme="minorEastAsia" w:hAnsi="Times New Roman" w:cs="Times New Roman"/>
          <w:color w:val="000099"/>
          <w:sz w:val="20"/>
          <w:szCs w:val="20"/>
          <w:lang w:val="en-US"/>
        </w:rPr>
      </w:pPr>
    </w:p>
    <w:p w14:paraId="14CA9F9D" w14:textId="77777777" w:rsidR="009E0198" w:rsidRDefault="009E0198" w:rsidP="00842610">
      <w:pPr>
        <w:autoSpaceDE w:val="0"/>
        <w:autoSpaceDN w:val="0"/>
        <w:adjustRightInd w:val="0"/>
        <w:spacing w:after="0" w:line="240" w:lineRule="auto"/>
        <w:ind w:left="-270" w:firstLine="270"/>
        <w:rPr>
          <w:rFonts w:ascii="Times New Roman" w:eastAsiaTheme="minorEastAsia" w:hAnsi="Times New Roman" w:cs="Times New Roman"/>
          <w:color w:val="000099"/>
          <w:sz w:val="20"/>
          <w:szCs w:val="20"/>
          <w:lang w:val="en-US"/>
        </w:rPr>
      </w:pPr>
    </w:p>
    <w:p w14:paraId="2598899E" w14:textId="18AC1BFB" w:rsidR="001623AE" w:rsidRPr="00D138E3" w:rsidRDefault="001623AE" w:rsidP="001623AE">
      <w:pPr>
        <w:ind w:right="-432"/>
        <w:rPr>
          <w:rFonts w:ascii="Times New Roman" w:hAnsi="Times New Roman" w:cs="Times New Roman"/>
          <w:b/>
          <w:sz w:val="24"/>
          <w:szCs w:val="24"/>
          <w:lang w:val="en-US"/>
        </w:rPr>
      </w:pPr>
      <w:r w:rsidRPr="00D138E3">
        <w:rPr>
          <w:rFonts w:ascii="Times New Roman" w:hAnsi="Times New Roman" w:cs="Times New Roman"/>
          <w:b/>
          <w:sz w:val="24"/>
          <w:szCs w:val="24"/>
          <w:lang w:val="en-US"/>
        </w:rPr>
        <w:t>Grade policy and procedure</w:t>
      </w:r>
    </w:p>
    <w:p w14:paraId="67E4408C" w14:textId="77777777" w:rsidR="00495E89" w:rsidRPr="00D138E3" w:rsidRDefault="00495E89" w:rsidP="00495E89">
      <w:pPr>
        <w:spacing w:after="0" w:line="240" w:lineRule="auto"/>
        <w:ind w:left="270" w:right="359"/>
        <w:rPr>
          <w:rFonts w:ascii="Times New Roman" w:eastAsiaTheme="minorEastAsia" w:hAnsi="Times New Roman" w:cs="Times New Roman"/>
          <w:i/>
          <w:sz w:val="24"/>
          <w:szCs w:val="24"/>
          <w:u w:val="single"/>
          <w:lang w:val="en-US"/>
        </w:rPr>
      </w:pPr>
      <w:r w:rsidRPr="00D138E3">
        <w:rPr>
          <w:rFonts w:ascii="Times New Roman" w:eastAsiaTheme="minorEastAsia" w:hAnsi="Times New Roman" w:cs="Times New Roman"/>
          <w:i/>
          <w:sz w:val="24"/>
          <w:szCs w:val="24"/>
          <w:u w:val="single"/>
          <w:lang w:val="en-US"/>
        </w:rPr>
        <w:t>Breakdown of final grade</w:t>
      </w:r>
      <w:r w:rsidRPr="00D138E3">
        <w:rPr>
          <w:rFonts w:ascii="Times New Roman" w:eastAsiaTheme="minorEastAsia" w:hAnsi="Times New Roman" w:cs="Times New Roman"/>
          <w:i/>
          <w:sz w:val="24"/>
          <w:szCs w:val="24"/>
          <w:lang w:val="en-US"/>
        </w:rPr>
        <w:tab/>
      </w:r>
      <w:r w:rsidRPr="00D138E3">
        <w:rPr>
          <w:rFonts w:ascii="Times New Roman" w:eastAsiaTheme="minorEastAsia" w:hAnsi="Times New Roman" w:cs="Times New Roman"/>
          <w:i/>
          <w:sz w:val="24"/>
          <w:szCs w:val="24"/>
          <w:lang w:val="en-US"/>
        </w:rPr>
        <w:tab/>
      </w:r>
      <w:r w:rsidRPr="00D138E3">
        <w:rPr>
          <w:rFonts w:ascii="Times New Roman" w:eastAsiaTheme="minorEastAsia" w:hAnsi="Times New Roman" w:cs="Times New Roman"/>
          <w:i/>
          <w:sz w:val="24"/>
          <w:szCs w:val="24"/>
          <w:lang w:val="en-US"/>
        </w:rPr>
        <w:tab/>
      </w:r>
      <w:r w:rsidRPr="00D138E3">
        <w:rPr>
          <w:rFonts w:ascii="Times New Roman" w:eastAsiaTheme="minorEastAsia" w:hAnsi="Times New Roman" w:cs="Times New Roman"/>
          <w:i/>
          <w:sz w:val="24"/>
          <w:szCs w:val="24"/>
          <w:lang w:val="en-US"/>
        </w:rPr>
        <w:tab/>
      </w:r>
      <w:r w:rsidRPr="00D138E3">
        <w:rPr>
          <w:rFonts w:ascii="Times New Roman" w:eastAsiaTheme="minorEastAsia" w:hAnsi="Times New Roman" w:cs="Times New Roman"/>
          <w:i/>
          <w:sz w:val="24"/>
          <w:szCs w:val="24"/>
          <w:lang w:val="en-US"/>
        </w:rPr>
        <w:tab/>
      </w:r>
      <w:r w:rsidRPr="00D138E3">
        <w:rPr>
          <w:rFonts w:ascii="Times New Roman" w:eastAsiaTheme="minorEastAsia" w:hAnsi="Times New Roman" w:cs="Times New Roman"/>
          <w:i/>
          <w:sz w:val="24"/>
          <w:szCs w:val="24"/>
          <w:u w:val="single"/>
          <w:lang w:val="en-US"/>
        </w:rPr>
        <w:t>Grading scale</w:t>
      </w:r>
    </w:p>
    <w:p w14:paraId="3A8D2602" w14:textId="77777777"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p>
    <w:p w14:paraId="53F7EAD3" w14:textId="77777777"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r w:rsidRPr="00D138E3">
        <w:rPr>
          <w:rFonts w:ascii="Times New Roman" w:eastAsiaTheme="minorEastAsia" w:hAnsi="Times New Roman" w:cs="Times New Roman"/>
          <w:sz w:val="24"/>
          <w:szCs w:val="24"/>
          <w:lang w:val="en-US"/>
        </w:rPr>
        <w:t>6 Quizzes</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10%</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 xml:space="preserve">A </w:t>
      </w:r>
      <w:r w:rsidRPr="00D138E3">
        <w:rPr>
          <w:rFonts w:ascii="Times New Roman" w:eastAsiaTheme="minorEastAsia" w:hAnsi="Times New Roman" w:cs="Times New Roman"/>
          <w:sz w:val="24"/>
          <w:szCs w:val="24"/>
          <w:lang w:val="en-US"/>
        </w:rPr>
        <w:tab/>
        <w:t>93-100</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p>
    <w:p w14:paraId="68F88128" w14:textId="77777777"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r w:rsidRPr="00D138E3">
        <w:rPr>
          <w:rFonts w:ascii="Times New Roman" w:eastAsiaTheme="minorEastAsia" w:hAnsi="Times New Roman" w:cs="Times New Roman"/>
          <w:sz w:val="24"/>
          <w:szCs w:val="24"/>
          <w:lang w:val="en-US"/>
        </w:rPr>
        <w:t>1 Oral presentation</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10%</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A-</w:t>
      </w:r>
      <w:r w:rsidRPr="00D138E3">
        <w:rPr>
          <w:rFonts w:ascii="Times New Roman" w:eastAsiaTheme="minorEastAsia" w:hAnsi="Times New Roman" w:cs="Times New Roman"/>
          <w:sz w:val="24"/>
          <w:szCs w:val="24"/>
          <w:lang w:val="en-US"/>
        </w:rPr>
        <w:tab/>
        <w:t>90-92.9</w:t>
      </w:r>
    </w:p>
    <w:p w14:paraId="207FD9F0" w14:textId="77777777"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r w:rsidRPr="00D138E3">
        <w:rPr>
          <w:rFonts w:ascii="Times New Roman" w:eastAsiaTheme="minorEastAsia" w:hAnsi="Times New Roman" w:cs="Times New Roman"/>
          <w:sz w:val="24"/>
          <w:szCs w:val="24"/>
          <w:lang w:val="en-US"/>
        </w:rPr>
        <w:t>1 Moderate discussion</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 xml:space="preserve">  5% </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B+</w:t>
      </w:r>
      <w:r w:rsidRPr="00D138E3">
        <w:rPr>
          <w:rFonts w:ascii="Times New Roman" w:eastAsiaTheme="minorEastAsia" w:hAnsi="Times New Roman" w:cs="Times New Roman"/>
          <w:sz w:val="24"/>
          <w:szCs w:val="24"/>
          <w:lang w:val="en-US"/>
        </w:rPr>
        <w:tab/>
        <w:t>87-89.9</w:t>
      </w:r>
    </w:p>
    <w:p w14:paraId="63D89012" w14:textId="77777777" w:rsidR="00495E89" w:rsidRPr="00D138E3" w:rsidRDefault="00495E89" w:rsidP="00495E89">
      <w:pPr>
        <w:spacing w:after="0" w:line="240" w:lineRule="auto"/>
        <w:ind w:left="270" w:right="359"/>
        <w:rPr>
          <w:rFonts w:ascii="Times New Roman" w:hAnsi="Times New Roman" w:cs="Times New Roman"/>
          <w:sz w:val="24"/>
          <w:szCs w:val="24"/>
          <w:lang w:val="en-US"/>
        </w:rPr>
      </w:pPr>
      <w:r w:rsidRPr="00D138E3">
        <w:rPr>
          <w:rFonts w:ascii="Times New Roman" w:eastAsiaTheme="minorEastAsia" w:hAnsi="Times New Roman" w:cs="Times New Roman"/>
          <w:sz w:val="24"/>
          <w:szCs w:val="24"/>
          <w:lang w:val="en-US"/>
        </w:rPr>
        <w:t>1 Cultural experiences in NYC</w:t>
      </w:r>
      <w:r w:rsidRPr="00D138E3">
        <w:rPr>
          <w:rFonts w:ascii="Times New Roman" w:hAnsi="Times New Roman" w:cs="Times New Roman"/>
          <w:sz w:val="24"/>
          <w:szCs w:val="24"/>
          <w:lang w:val="en-US"/>
        </w:rPr>
        <w:tab/>
        <w:t xml:space="preserve"> 10%</w:t>
      </w:r>
      <w:r w:rsidRPr="00D138E3">
        <w:rPr>
          <w:rFonts w:ascii="Times New Roman" w:eastAsiaTheme="minorEastAsia" w:hAnsi="Times New Roman" w:cs="Times New Roman"/>
          <w:sz w:val="24"/>
          <w:szCs w:val="24"/>
          <w:lang w:val="en-US"/>
        </w:rPr>
        <w:t xml:space="preserve"> </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 xml:space="preserve">B </w:t>
      </w:r>
      <w:r w:rsidRPr="00D138E3">
        <w:rPr>
          <w:rFonts w:ascii="Times New Roman" w:eastAsiaTheme="minorEastAsia" w:hAnsi="Times New Roman" w:cs="Times New Roman"/>
          <w:sz w:val="24"/>
          <w:szCs w:val="24"/>
          <w:lang w:val="en-US"/>
        </w:rPr>
        <w:tab/>
        <w:t>83-86.9</w:t>
      </w:r>
    </w:p>
    <w:p w14:paraId="061BF21C" w14:textId="77777777"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r w:rsidRPr="00D138E3">
        <w:rPr>
          <w:rFonts w:ascii="Times New Roman" w:hAnsi="Times New Roman" w:cs="Times New Roman"/>
          <w:sz w:val="24"/>
          <w:szCs w:val="24"/>
          <w:lang w:val="en-US"/>
        </w:rPr>
        <w:t>1 Reading review</w:t>
      </w:r>
      <w:r w:rsidRPr="00D138E3">
        <w:rPr>
          <w:rFonts w:ascii="Times New Roman" w:hAnsi="Times New Roman" w:cs="Times New Roman"/>
          <w:sz w:val="24"/>
          <w:szCs w:val="24"/>
          <w:lang w:val="en-US"/>
        </w:rPr>
        <w:tab/>
      </w:r>
      <w:r w:rsidRPr="00D138E3">
        <w:rPr>
          <w:rFonts w:ascii="Times New Roman" w:hAnsi="Times New Roman" w:cs="Times New Roman"/>
          <w:sz w:val="24"/>
          <w:szCs w:val="24"/>
          <w:lang w:val="en-US"/>
        </w:rPr>
        <w:tab/>
      </w:r>
      <w:r w:rsidRPr="00D138E3">
        <w:rPr>
          <w:rFonts w:ascii="Times New Roman" w:hAnsi="Times New Roman" w:cs="Times New Roman"/>
          <w:sz w:val="24"/>
          <w:szCs w:val="24"/>
          <w:lang w:val="en-US"/>
        </w:rPr>
        <w:tab/>
        <w:t xml:space="preserve"> 10%</w:t>
      </w:r>
      <w:r w:rsidRPr="00D138E3">
        <w:rPr>
          <w:rFonts w:ascii="Times New Roman" w:eastAsiaTheme="minorEastAsia" w:hAnsi="Times New Roman" w:cs="Times New Roman"/>
          <w:sz w:val="24"/>
          <w:szCs w:val="24"/>
          <w:lang w:val="en-US"/>
        </w:rPr>
        <w:t xml:space="preserve"> </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B-</w:t>
      </w:r>
      <w:r w:rsidRPr="00D138E3">
        <w:rPr>
          <w:rFonts w:ascii="Times New Roman" w:eastAsiaTheme="minorEastAsia" w:hAnsi="Times New Roman" w:cs="Times New Roman"/>
          <w:sz w:val="24"/>
          <w:szCs w:val="24"/>
          <w:lang w:val="en-US"/>
        </w:rPr>
        <w:tab/>
        <w:t>80-82.9</w:t>
      </w:r>
    </w:p>
    <w:p w14:paraId="7923E167" w14:textId="77777777"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r w:rsidRPr="00D138E3">
        <w:rPr>
          <w:rFonts w:ascii="Times New Roman" w:eastAsiaTheme="minorEastAsia" w:hAnsi="Times New Roman" w:cs="Times New Roman"/>
          <w:sz w:val="24"/>
          <w:szCs w:val="24"/>
          <w:lang w:val="en-US"/>
        </w:rPr>
        <w:lastRenderedPageBreak/>
        <w:t>2 Essays</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15%</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C+</w:t>
      </w:r>
      <w:r w:rsidRPr="00D138E3">
        <w:rPr>
          <w:rFonts w:ascii="Times New Roman" w:eastAsiaTheme="minorEastAsia" w:hAnsi="Times New Roman" w:cs="Times New Roman"/>
          <w:sz w:val="24"/>
          <w:szCs w:val="24"/>
          <w:lang w:val="en-US"/>
        </w:rPr>
        <w:tab/>
        <w:t>77-79.9</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p>
    <w:p w14:paraId="708B2653" w14:textId="77777777"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r w:rsidRPr="00D138E3">
        <w:rPr>
          <w:rFonts w:ascii="Times New Roman" w:eastAsiaTheme="minorEastAsia" w:hAnsi="Times New Roman" w:cs="Times New Roman"/>
          <w:sz w:val="24"/>
          <w:szCs w:val="24"/>
          <w:lang w:val="en-US"/>
        </w:rPr>
        <w:t>Midterm</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10%</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 xml:space="preserve">C </w:t>
      </w:r>
      <w:r w:rsidRPr="00D138E3">
        <w:rPr>
          <w:rFonts w:ascii="Times New Roman" w:eastAsiaTheme="minorEastAsia" w:hAnsi="Times New Roman" w:cs="Times New Roman"/>
          <w:sz w:val="24"/>
          <w:szCs w:val="24"/>
          <w:lang w:val="en-US"/>
        </w:rPr>
        <w:tab/>
        <w:t>70-76.9</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p>
    <w:p w14:paraId="254A2C60" w14:textId="77777777"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r w:rsidRPr="00D138E3">
        <w:rPr>
          <w:rFonts w:ascii="Times New Roman" w:eastAsiaTheme="minorEastAsia" w:hAnsi="Times New Roman" w:cs="Times New Roman"/>
          <w:sz w:val="24"/>
          <w:szCs w:val="24"/>
          <w:lang w:val="en-US"/>
        </w:rPr>
        <w:t>Final exam</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15%</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 xml:space="preserve">D </w:t>
      </w:r>
      <w:r w:rsidRPr="00D138E3">
        <w:rPr>
          <w:rFonts w:ascii="Times New Roman" w:eastAsiaTheme="minorEastAsia" w:hAnsi="Times New Roman" w:cs="Times New Roman"/>
          <w:sz w:val="24"/>
          <w:szCs w:val="24"/>
          <w:lang w:val="en-US"/>
        </w:rPr>
        <w:tab/>
        <w:t>60-69.9</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p>
    <w:p w14:paraId="299519D8" w14:textId="77777777"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r w:rsidRPr="00D138E3">
        <w:rPr>
          <w:rFonts w:ascii="Times New Roman" w:eastAsiaTheme="minorEastAsia" w:hAnsi="Times New Roman" w:cs="Times New Roman"/>
          <w:sz w:val="24"/>
          <w:szCs w:val="24"/>
          <w:lang w:val="en-US"/>
        </w:rPr>
        <w:t>Class participation</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10%</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 xml:space="preserve">F </w:t>
      </w:r>
      <w:r w:rsidRPr="00D138E3">
        <w:rPr>
          <w:rFonts w:ascii="Times New Roman" w:eastAsiaTheme="minorEastAsia" w:hAnsi="Times New Roman" w:cs="Times New Roman"/>
          <w:sz w:val="24"/>
          <w:szCs w:val="24"/>
          <w:lang w:val="en-US"/>
        </w:rPr>
        <w:tab/>
        <w:t>59.9 and below</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p>
    <w:p w14:paraId="580D4B6F" w14:textId="6BC57135"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r w:rsidRPr="00D138E3">
        <w:rPr>
          <w:rFonts w:ascii="Times New Roman" w:eastAsiaTheme="minorEastAsia" w:hAnsi="Times New Roman" w:cs="Times New Roman"/>
          <w:sz w:val="24"/>
          <w:szCs w:val="24"/>
          <w:lang w:val="en-US"/>
        </w:rPr>
        <w:t>Homework</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 xml:space="preserve">  5%</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t>WU</w:t>
      </w:r>
      <w:r w:rsidRPr="00D138E3">
        <w:rPr>
          <w:rFonts w:ascii="Times New Roman" w:eastAsiaTheme="minorEastAsia" w:hAnsi="Times New Roman" w:cs="Times New Roman"/>
          <w:sz w:val="24"/>
          <w:szCs w:val="24"/>
          <w:lang w:val="en-US"/>
        </w:rPr>
        <w:tab/>
        <w:t>Unofficial Withdrawal</w:t>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008122B6">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WF</w:t>
      </w:r>
      <w:r w:rsidRPr="00D138E3">
        <w:rPr>
          <w:rFonts w:ascii="Times New Roman" w:eastAsiaTheme="minorEastAsia" w:hAnsi="Times New Roman" w:cs="Times New Roman"/>
          <w:sz w:val="24"/>
          <w:szCs w:val="24"/>
          <w:lang w:val="en-US"/>
        </w:rPr>
        <w:tab/>
        <w:t>Withdrew Failing</w:t>
      </w:r>
    </w:p>
    <w:p w14:paraId="1113C49B" w14:textId="77777777" w:rsidR="00495E89" w:rsidRPr="00D138E3" w:rsidRDefault="00495E89" w:rsidP="00495E89">
      <w:pPr>
        <w:spacing w:after="0" w:line="240" w:lineRule="auto"/>
        <w:ind w:left="270" w:right="359"/>
        <w:rPr>
          <w:rFonts w:ascii="Times New Roman" w:eastAsiaTheme="minorEastAsia" w:hAnsi="Times New Roman" w:cs="Times New Roman"/>
          <w:sz w:val="24"/>
          <w:szCs w:val="24"/>
          <w:lang w:val="en-US"/>
        </w:rPr>
      </w:pP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r w:rsidRPr="00D138E3">
        <w:rPr>
          <w:rFonts w:ascii="Times New Roman" w:eastAsiaTheme="minorEastAsia" w:hAnsi="Times New Roman" w:cs="Times New Roman"/>
          <w:sz w:val="24"/>
          <w:szCs w:val="24"/>
          <w:lang w:val="en-US"/>
        </w:rPr>
        <w:tab/>
      </w:r>
    </w:p>
    <w:p w14:paraId="0C7EA114" w14:textId="413634BC" w:rsidR="001623AE" w:rsidRPr="00D138E3" w:rsidRDefault="001623AE" w:rsidP="00A140AB">
      <w:pPr>
        <w:ind w:right="359"/>
        <w:rPr>
          <w:rFonts w:ascii="Times New Roman" w:hAnsi="Times New Roman" w:cs="Times New Roman"/>
          <w:b/>
          <w:sz w:val="24"/>
          <w:szCs w:val="24"/>
          <w:lang w:val="en-US"/>
        </w:rPr>
      </w:pPr>
      <w:r w:rsidRPr="00D138E3">
        <w:rPr>
          <w:rFonts w:ascii="Times New Roman" w:hAnsi="Times New Roman" w:cs="Times New Roman"/>
          <w:b/>
          <w:sz w:val="24"/>
          <w:szCs w:val="24"/>
          <w:lang w:val="en-US"/>
        </w:rPr>
        <w:t>Instructional materials</w:t>
      </w:r>
    </w:p>
    <w:p w14:paraId="70F62CF7" w14:textId="77777777" w:rsidR="009F2BD2" w:rsidRPr="00D138E3" w:rsidRDefault="009F2BD2" w:rsidP="009F2BD2">
      <w:pPr>
        <w:spacing w:after="0" w:line="240" w:lineRule="auto"/>
        <w:ind w:left="270" w:right="359"/>
        <w:rPr>
          <w:rFonts w:ascii="Times New Roman" w:eastAsiaTheme="minorEastAsia" w:hAnsi="Times New Roman" w:cs="Times New Roman"/>
          <w:sz w:val="24"/>
          <w:szCs w:val="24"/>
          <w:u w:val="single"/>
          <w:lang w:val="en-US"/>
        </w:rPr>
      </w:pPr>
      <w:r w:rsidRPr="00D138E3">
        <w:rPr>
          <w:rFonts w:ascii="Times New Roman" w:eastAsiaTheme="minorEastAsia" w:hAnsi="Times New Roman" w:cs="Times New Roman"/>
          <w:i/>
          <w:sz w:val="24"/>
          <w:szCs w:val="24"/>
          <w:u w:val="single"/>
          <w:lang w:val="en-US"/>
        </w:rPr>
        <w:t>Textbook</w:t>
      </w:r>
    </w:p>
    <w:p w14:paraId="2F28027B" w14:textId="77777777" w:rsidR="009F2BD2" w:rsidRPr="00D138E3" w:rsidRDefault="009F2BD2" w:rsidP="009F2BD2">
      <w:pPr>
        <w:spacing w:after="0" w:line="240" w:lineRule="auto"/>
        <w:ind w:left="270" w:right="359" w:firstLine="288"/>
        <w:rPr>
          <w:rFonts w:ascii="Times New Roman" w:eastAsiaTheme="minorEastAsia" w:hAnsi="Times New Roman" w:cs="Times New Roman"/>
          <w:sz w:val="24"/>
          <w:szCs w:val="24"/>
          <w:lang w:val="en-US"/>
        </w:rPr>
      </w:pPr>
      <w:r w:rsidRPr="00D138E3">
        <w:rPr>
          <w:rFonts w:ascii="Times New Roman" w:eastAsiaTheme="minorEastAsia" w:hAnsi="Times New Roman" w:cs="Times New Roman"/>
          <w:sz w:val="24"/>
          <w:szCs w:val="24"/>
          <w:lang w:val="en-US"/>
        </w:rPr>
        <w:t xml:space="preserve">Kim Potowski (2010). </w:t>
      </w:r>
      <w:r w:rsidRPr="00D138E3">
        <w:rPr>
          <w:rFonts w:ascii="Times New Roman" w:eastAsiaTheme="minorEastAsia" w:hAnsi="Times New Roman" w:cs="Times New Roman"/>
          <w:i/>
          <w:sz w:val="24"/>
          <w:szCs w:val="24"/>
          <w:lang w:val="en-US"/>
        </w:rPr>
        <w:t>Conversaciones escritas</w:t>
      </w:r>
      <w:r w:rsidRPr="00D138E3">
        <w:rPr>
          <w:rFonts w:ascii="Times New Roman" w:eastAsiaTheme="minorEastAsia" w:hAnsi="Times New Roman" w:cs="Times New Roman"/>
          <w:sz w:val="24"/>
          <w:szCs w:val="24"/>
          <w:lang w:val="en-US"/>
        </w:rPr>
        <w:t>. 1</w:t>
      </w:r>
      <w:r w:rsidRPr="00D138E3">
        <w:rPr>
          <w:rFonts w:ascii="Times New Roman" w:eastAsiaTheme="minorEastAsia" w:hAnsi="Times New Roman" w:cs="Times New Roman"/>
          <w:sz w:val="24"/>
          <w:szCs w:val="24"/>
          <w:vertAlign w:val="superscript"/>
          <w:lang w:val="en-US"/>
        </w:rPr>
        <w:t>st</w:t>
      </w:r>
      <w:r w:rsidRPr="00D138E3">
        <w:rPr>
          <w:rFonts w:ascii="Times New Roman" w:eastAsiaTheme="minorEastAsia" w:hAnsi="Times New Roman" w:cs="Times New Roman"/>
          <w:sz w:val="24"/>
          <w:szCs w:val="24"/>
          <w:lang w:val="en-US"/>
        </w:rPr>
        <w:t xml:space="preserve"> Edition. Wiley. ISBN-13: 978-0470633991.</w:t>
      </w:r>
    </w:p>
    <w:p w14:paraId="2CF4012D" w14:textId="77777777" w:rsidR="009F2BD2" w:rsidRPr="00D138E3" w:rsidRDefault="009F2BD2" w:rsidP="009F2BD2">
      <w:pPr>
        <w:spacing w:after="0" w:line="240" w:lineRule="auto"/>
        <w:ind w:left="270" w:right="359" w:firstLine="288"/>
        <w:rPr>
          <w:rFonts w:ascii="Times New Roman" w:eastAsiaTheme="minorEastAsia" w:hAnsi="Times New Roman" w:cs="Times New Roman"/>
          <w:sz w:val="24"/>
          <w:szCs w:val="24"/>
          <w:lang w:val="en-US"/>
        </w:rPr>
      </w:pPr>
    </w:p>
    <w:p w14:paraId="27DDE2AE" w14:textId="77777777" w:rsidR="009F2BD2" w:rsidRPr="00D138E3" w:rsidRDefault="009F2BD2" w:rsidP="009F2BD2">
      <w:pPr>
        <w:spacing w:after="0" w:line="240" w:lineRule="auto"/>
        <w:ind w:left="270" w:right="359"/>
        <w:rPr>
          <w:rFonts w:ascii="Times New Roman" w:eastAsiaTheme="minorEastAsia" w:hAnsi="Times New Roman" w:cs="Times New Roman"/>
          <w:sz w:val="24"/>
          <w:szCs w:val="24"/>
          <w:lang w:val="en-US"/>
        </w:rPr>
      </w:pPr>
      <w:r w:rsidRPr="00D138E3">
        <w:rPr>
          <w:rFonts w:ascii="Times New Roman" w:eastAsiaTheme="minorEastAsia" w:hAnsi="Times New Roman" w:cs="Times New Roman"/>
          <w:b/>
          <w:sz w:val="24"/>
          <w:szCs w:val="24"/>
          <w:lang w:val="en-US" w:bidi="en-US"/>
        </w:rPr>
        <w:t xml:space="preserve">NOTE: Students are required to bring the textbook/reading materials to every single class. Extra material will be available on Blackboard as the course progresses (for more details, see </w:t>
      </w:r>
      <w:r w:rsidRPr="00D138E3">
        <w:rPr>
          <w:rFonts w:ascii="Times New Roman" w:eastAsiaTheme="minorEastAsia" w:hAnsi="Times New Roman" w:cs="Times New Roman"/>
          <w:b/>
          <w:i/>
          <w:sz w:val="24"/>
          <w:szCs w:val="24"/>
          <w:lang w:val="en-US" w:bidi="en-US"/>
        </w:rPr>
        <w:t>Class Behavior Policy</w:t>
      </w:r>
      <w:r w:rsidRPr="00D138E3">
        <w:rPr>
          <w:rFonts w:ascii="Times New Roman" w:eastAsiaTheme="minorEastAsia" w:hAnsi="Times New Roman" w:cs="Times New Roman"/>
          <w:b/>
          <w:sz w:val="24"/>
          <w:szCs w:val="24"/>
          <w:lang w:val="en-US" w:bidi="en-US"/>
        </w:rPr>
        <w:t xml:space="preserve"> below).</w:t>
      </w:r>
    </w:p>
    <w:p w14:paraId="064E040F" w14:textId="77777777" w:rsidR="009F2BD2" w:rsidRPr="00D138E3" w:rsidRDefault="009F2BD2" w:rsidP="009F2BD2">
      <w:pPr>
        <w:spacing w:after="0" w:line="240" w:lineRule="auto"/>
        <w:ind w:left="270" w:right="359" w:firstLine="288"/>
        <w:rPr>
          <w:rFonts w:ascii="Times New Roman" w:eastAsiaTheme="minorEastAsia" w:hAnsi="Times New Roman" w:cs="Times New Roman"/>
          <w:color w:val="000099"/>
          <w:sz w:val="24"/>
          <w:szCs w:val="24"/>
          <w:lang w:val="en-US"/>
        </w:rPr>
      </w:pPr>
    </w:p>
    <w:p w14:paraId="2CFF2375" w14:textId="77777777" w:rsidR="0046588C" w:rsidRPr="00D138E3" w:rsidRDefault="0046588C" w:rsidP="0046588C">
      <w:pPr>
        <w:autoSpaceDE w:val="0"/>
        <w:autoSpaceDN w:val="0"/>
        <w:adjustRightInd w:val="0"/>
        <w:spacing w:after="0" w:line="240" w:lineRule="auto"/>
        <w:ind w:left="270" w:right="359"/>
        <w:rPr>
          <w:rFonts w:ascii="Times New Roman" w:eastAsiaTheme="minorEastAsia" w:hAnsi="Times New Roman" w:cs="Times New Roman"/>
          <w:sz w:val="24"/>
          <w:szCs w:val="24"/>
          <w:u w:val="single"/>
          <w:lang w:val="en-US"/>
        </w:rPr>
      </w:pPr>
      <w:r w:rsidRPr="00D138E3">
        <w:rPr>
          <w:rFonts w:ascii="Times New Roman" w:eastAsiaTheme="minorEastAsia" w:hAnsi="Times New Roman" w:cs="Times New Roman"/>
          <w:sz w:val="24"/>
          <w:szCs w:val="24"/>
          <w:u w:val="single"/>
          <w:lang w:val="en-US"/>
        </w:rPr>
        <w:t>Suggested Text</w:t>
      </w:r>
    </w:p>
    <w:p w14:paraId="52FFFED1" w14:textId="77777777" w:rsidR="0046588C" w:rsidRPr="00D138E3" w:rsidRDefault="0046588C" w:rsidP="0046588C">
      <w:pPr>
        <w:autoSpaceDE w:val="0"/>
        <w:autoSpaceDN w:val="0"/>
        <w:adjustRightInd w:val="0"/>
        <w:spacing w:after="0" w:line="240" w:lineRule="auto"/>
        <w:ind w:left="270" w:right="359"/>
        <w:rPr>
          <w:rFonts w:ascii="Times New Roman" w:eastAsiaTheme="minorEastAsia" w:hAnsi="Times New Roman" w:cs="Times New Roman"/>
          <w:sz w:val="24"/>
          <w:szCs w:val="24"/>
          <w:u w:val="single"/>
          <w:lang w:val="en-US"/>
        </w:rPr>
      </w:pPr>
    </w:p>
    <w:p w14:paraId="41DF846C" w14:textId="77777777" w:rsidR="0046588C" w:rsidRPr="00D138E3" w:rsidRDefault="0046588C" w:rsidP="0046588C">
      <w:pPr>
        <w:autoSpaceDE w:val="0"/>
        <w:autoSpaceDN w:val="0"/>
        <w:adjustRightInd w:val="0"/>
        <w:spacing w:line="240" w:lineRule="auto"/>
        <w:ind w:firstLine="270"/>
        <w:rPr>
          <w:rFonts w:ascii="Times New Roman" w:hAnsi="Times New Roman" w:cs="Times New Roman"/>
          <w:sz w:val="24"/>
          <w:szCs w:val="24"/>
          <w:lang w:val="en-US"/>
        </w:rPr>
      </w:pPr>
      <w:r w:rsidRPr="00D138E3">
        <w:rPr>
          <w:rFonts w:ascii="Times New Roman" w:hAnsi="Times New Roman" w:cs="Times New Roman"/>
          <w:sz w:val="24"/>
          <w:szCs w:val="24"/>
          <w:lang w:val="en-US"/>
        </w:rPr>
        <w:t xml:space="preserve">Purchase an adequate Spanish monolingual dictionary. The following are some suggested dictionaries: </w:t>
      </w:r>
    </w:p>
    <w:p w14:paraId="36E7FDAC" w14:textId="77777777" w:rsidR="0046588C" w:rsidRPr="00D138E3" w:rsidRDefault="0046588C" w:rsidP="0046588C">
      <w:pPr>
        <w:numPr>
          <w:ilvl w:val="0"/>
          <w:numId w:val="4"/>
        </w:numPr>
        <w:autoSpaceDN w:val="0"/>
        <w:spacing w:after="0" w:line="240" w:lineRule="auto"/>
        <w:jc w:val="both"/>
        <w:rPr>
          <w:rFonts w:ascii="Times New Roman" w:hAnsi="Times New Roman" w:cs="Times New Roman"/>
          <w:i/>
          <w:sz w:val="24"/>
          <w:szCs w:val="24"/>
          <w:lang w:val="en-US"/>
        </w:rPr>
      </w:pPr>
      <w:r w:rsidRPr="00D138E3">
        <w:rPr>
          <w:rFonts w:ascii="Times New Roman" w:hAnsi="Times New Roman" w:cs="Times New Roman"/>
          <w:i/>
          <w:sz w:val="24"/>
          <w:szCs w:val="24"/>
        </w:rPr>
        <w:t xml:space="preserve">RAE. Diccionario práctico del estudiante. </w:t>
      </w:r>
      <w:r w:rsidRPr="00D138E3">
        <w:rPr>
          <w:rFonts w:ascii="Times New Roman" w:hAnsi="Times New Roman" w:cs="Times New Roman"/>
          <w:i/>
          <w:sz w:val="24"/>
          <w:szCs w:val="24"/>
          <w:lang w:val="en-US"/>
        </w:rPr>
        <w:t xml:space="preserve">Taurus. 2015. </w:t>
      </w:r>
    </w:p>
    <w:p w14:paraId="7CFB9289" w14:textId="77777777" w:rsidR="0046588C" w:rsidRPr="00D138E3" w:rsidRDefault="0046588C" w:rsidP="0046588C">
      <w:pPr>
        <w:numPr>
          <w:ilvl w:val="0"/>
          <w:numId w:val="4"/>
        </w:numPr>
        <w:autoSpaceDN w:val="0"/>
        <w:spacing w:after="0" w:line="240" w:lineRule="auto"/>
        <w:jc w:val="both"/>
        <w:rPr>
          <w:rFonts w:ascii="Times New Roman" w:hAnsi="Times New Roman" w:cs="Times New Roman"/>
          <w:i/>
          <w:sz w:val="24"/>
          <w:szCs w:val="24"/>
        </w:rPr>
      </w:pPr>
      <w:r w:rsidRPr="00D138E3">
        <w:rPr>
          <w:rFonts w:ascii="Times New Roman" w:hAnsi="Times New Roman" w:cs="Times New Roman"/>
          <w:i/>
          <w:color w:val="291A10"/>
          <w:sz w:val="24"/>
          <w:szCs w:val="24"/>
        </w:rPr>
        <w:t>Concepción Maldonado. CLAVE. Diccionario de uso del español actual. SM. 2003.</w:t>
      </w:r>
    </w:p>
    <w:p w14:paraId="5A3196EA" w14:textId="77777777" w:rsidR="0046588C" w:rsidRPr="00D138E3" w:rsidRDefault="0046588C" w:rsidP="0046588C">
      <w:pPr>
        <w:numPr>
          <w:ilvl w:val="0"/>
          <w:numId w:val="4"/>
        </w:numPr>
        <w:autoSpaceDN w:val="0"/>
        <w:spacing w:after="0" w:line="240" w:lineRule="auto"/>
        <w:jc w:val="both"/>
        <w:rPr>
          <w:rFonts w:ascii="Times New Roman" w:hAnsi="Times New Roman" w:cs="Times New Roman"/>
          <w:i/>
          <w:sz w:val="24"/>
          <w:szCs w:val="24"/>
        </w:rPr>
      </w:pPr>
      <w:r w:rsidRPr="00D138E3">
        <w:rPr>
          <w:rFonts w:ascii="Times New Roman" w:hAnsi="Times New Roman" w:cs="Times New Roman"/>
          <w:i/>
          <w:sz w:val="24"/>
          <w:szCs w:val="24"/>
        </w:rPr>
        <w:t>Editors of Larousse. Gran diccionario usual de la lengua española. Larousse. 2015</w:t>
      </w:r>
    </w:p>
    <w:p w14:paraId="3B7786AB" w14:textId="77777777" w:rsidR="009F2BD2" w:rsidRPr="00D138E3" w:rsidRDefault="009F2BD2" w:rsidP="009F2BD2">
      <w:pPr>
        <w:autoSpaceDE w:val="0"/>
        <w:autoSpaceDN w:val="0"/>
        <w:adjustRightInd w:val="0"/>
        <w:spacing w:after="0" w:line="240" w:lineRule="auto"/>
        <w:ind w:left="270" w:right="359" w:firstLine="270"/>
        <w:rPr>
          <w:rFonts w:ascii="Times New Roman" w:eastAsiaTheme="minorEastAsia" w:hAnsi="Times New Roman" w:cs="Times New Roman"/>
          <w:color w:val="000099"/>
          <w:sz w:val="24"/>
          <w:szCs w:val="24"/>
          <w:lang w:val="en-US"/>
        </w:rPr>
      </w:pPr>
    </w:p>
    <w:p w14:paraId="175DB4BD" w14:textId="77777777" w:rsidR="009F2BD2" w:rsidRPr="00D138E3" w:rsidRDefault="009F2BD2" w:rsidP="009F2BD2">
      <w:pPr>
        <w:spacing w:after="0" w:line="240" w:lineRule="auto"/>
        <w:ind w:right="359"/>
        <w:rPr>
          <w:rFonts w:ascii="Times New Roman" w:eastAsiaTheme="minorEastAsia" w:hAnsi="Times New Roman" w:cs="Times New Roman"/>
          <w:b/>
          <w:sz w:val="24"/>
          <w:szCs w:val="24"/>
          <w:lang w:val="en-US"/>
        </w:rPr>
      </w:pPr>
      <w:r w:rsidRPr="00D138E3">
        <w:rPr>
          <w:rFonts w:ascii="Times New Roman" w:eastAsiaTheme="minorEastAsia" w:hAnsi="Times New Roman" w:cs="Times New Roman"/>
          <w:b/>
          <w:sz w:val="24"/>
          <w:szCs w:val="24"/>
          <w:lang w:val="en-US"/>
        </w:rPr>
        <w:t>Recommended resources</w:t>
      </w:r>
    </w:p>
    <w:p w14:paraId="00EB809E" w14:textId="77777777" w:rsidR="009F2BD2" w:rsidRPr="00D138E3" w:rsidRDefault="009F2BD2" w:rsidP="009F2BD2">
      <w:pPr>
        <w:spacing w:after="0" w:line="240" w:lineRule="auto"/>
        <w:ind w:left="270" w:right="359" w:firstLine="288"/>
        <w:rPr>
          <w:rFonts w:ascii="Times New Roman" w:eastAsiaTheme="minorEastAsia" w:hAnsi="Times New Roman" w:cs="Times New Roman"/>
          <w:i/>
          <w:sz w:val="24"/>
          <w:szCs w:val="24"/>
          <w:u w:val="single"/>
          <w:lang w:val="en-US"/>
        </w:rPr>
      </w:pPr>
    </w:p>
    <w:p w14:paraId="65B1EB96" w14:textId="42753C63" w:rsidR="009F2BD2" w:rsidRPr="008122B6" w:rsidRDefault="009F2BD2" w:rsidP="009F2BD2">
      <w:pPr>
        <w:autoSpaceDE w:val="0"/>
        <w:autoSpaceDN w:val="0"/>
        <w:adjustRightInd w:val="0"/>
        <w:spacing w:after="0" w:line="240" w:lineRule="auto"/>
        <w:ind w:left="270" w:right="359"/>
        <w:rPr>
          <w:rFonts w:ascii="Times New Roman" w:eastAsiaTheme="minorEastAsia" w:hAnsi="Times New Roman" w:cs="Times New Roman"/>
          <w:sz w:val="24"/>
          <w:szCs w:val="24"/>
          <w:lang w:val="en-US"/>
        </w:rPr>
      </w:pPr>
      <w:r w:rsidRPr="008122B6">
        <w:rPr>
          <w:rFonts w:ascii="Times New Roman" w:eastAsiaTheme="minorEastAsia" w:hAnsi="Times New Roman" w:cs="Times New Roman"/>
          <w:sz w:val="24"/>
          <w:szCs w:val="24"/>
          <w:lang w:val="en-US"/>
        </w:rPr>
        <w:t xml:space="preserve">This syllabus includes a series of cultural and Spanish language tutorial websites for you to practice Spanish outside of the classroom. It is </w:t>
      </w:r>
      <w:r w:rsidR="005A65F2">
        <w:rPr>
          <w:rFonts w:ascii="Times New Roman" w:eastAsiaTheme="minorEastAsia" w:hAnsi="Times New Roman" w:cs="Times New Roman"/>
          <w:sz w:val="24"/>
          <w:szCs w:val="24"/>
          <w:lang w:val="en-US"/>
        </w:rPr>
        <w:t>e</w:t>
      </w:r>
      <w:r w:rsidRPr="008122B6">
        <w:rPr>
          <w:rFonts w:ascii="Times New Roman" w:eastAsiaTheme="minorEastAsia" w:hAnsi="Times New Roman" w:cs="Times New Roman"/>
          <w:sz w:val="24"/>
          <w:szCs w:val="24"/>
          <w:lang w:val="en-US"/>
        </w:rPr>
        <w:t xml:space="preserve">specially recommended for those seeking opportunities to </w:t>
      </w:r>
      <w:r w:rsidR="005A65F2">
        <w:rPr>
          <w:rFonts w:ascii="Times New Roman" w:eastAsiaTheme="minorEastAsia" w:hAnsi="Times New Roman" w:cs="Times New Roman"/>
          <w:sz w:val="24"/>
          <w:szCs w:val="24"/>
          <w:lang w:val="en-US"/>
        </w:rPr>
        <w:t>increase</w:t>
      </w:r>
      <w:r w:rsidRPr="008122B6">
        <w:rPr>
          <w:rFonts w:ascii="Times New Roman" w:eastAsiaTheme="minorEastAsia" w:hAnsi="Times New Roman" w:cs="Times New Roman"/>
          <w:sz w:val="24"/>
          <w:szCs w:val="24"/>
          <w:lang w:val="en-US"/>
        </w:rPr>
        <w:t xml:space="preserve"> and develop their knowledge of Hispanic cultures using the language. Utilizing these internet educational resources will help match your individual learning style and complement your in-class instruction. </w:t>
      </w:r>
    </w:p>
    <w:p w14:paraId="75A7D08D" w14:textId="77777777" w:rsidR="009F2BD2" w:rsidRPr="00D138E3" w:rsidRDefault="009F2BD2" w:rsidP="009F2BD2">
      <w:pPr>
        <w:spacing w:after="0" w:line="240" w:lineRule="auto"/>
        <w:ind w:left="270" w:right="359"/>
        <w:rPr>
          <w:rFonts w:ascii="Times New Roman" w:eastAsiaTheme="minorEastAsia" w:hAnsi="Times New Roman" w:cs="Times New Roman"/>
          <w:color w:val="000099"/>
          <w:sz w:val="24"/>
          <w:szCs w:val="24"/>
          <w:lang w:val="en-US"/>
        </w:rPr>
      </w:pPr>
    </w:p>
    <w:p w14:paraId="41F8AE94" w14:textId="77777777" w:rsidR="009F2BD2" w:rsidRPr="00D138E3" w:rsidRDefault="00845FC7" w:rsidP="009F2BD2">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20" w:history="1">
        <w:r w:rsidR="009F2BD2" w:rsidRPr="00D138E3">
          <w:rPr>
            <w:rStyle w:val="Hyperlink"/>
            <w:rFonts w:ascii="Times New Roman" w:eastAsiaTheme="minorEastAsia" w:hAnsi="Times New Roman" w:cs="Times New Roman"/>
            <w:color w:val="auto"/>
            <w:sz w:val="24"/>
            <w:szCs w:val="24"/>
            <w:u w:val="none"/>
            <w:lang w:val="en-US"/>
          </w:rPr>
          <w:t>http://www.cal.org/sns/resources/index.html</w:t>
        </w:r>
      </w:hyperlink>
    </w:p>
    <w:p w14:paraId="7C4E3941" w14:textId="77777777" w:rsidR="009F2BD2" w:rsidRPr="00D138E3" w:rsidRDefault="00845FC7" w:rsidP="009F2BD2">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21" w:history="1">
        <w:r w:rsidR="009F2BD2" w:rsidRPr="00D138E3">
          <w:rPr>
            <w:rStyle w:val="Hyperlink"/>
            <w:rFonts w:ascii="Times New Roman" w:eastAsiaTheme="minorEastAsia" w:hAnsi="Times New Roman" w:cs="Times New Roman"/>
            <w:color w:val="auto"/>
            <w:sz w:val="24"/>
            <w:szCs w:val="24"/>
            <w:u w:val="none"/>
            <w:lang w:val="en-US"/>
          </w:rPr>
          <w:t>http://www.spanishheritagespeaker.com/heritage-speakers-vs.-foreign-language-students.html</w:t>
        </w:r>
      </w:hyperlink>
    </w:p>
    <w:p w14:paraId="5FF77C7B" w14:textId="77777777" w:rsidR="009F2BD2" w:rsidRPr="00D138E3" w:rsidRDefault="00845FC7" w:rsidP="009F2BD2">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22" w:history="1">
        <w:r w:rsidR="009F2BD2" w:rsidRPr="00D138E3">
          <w:rPr>
            <w:rStyle w:val="Hyperlink"/>
            <w:rFonts w:ascii="Times New Roman" w:hAnsi="Times New Roman" w:cs="Times New Roman"/>
            <w:color w:val="auto"/>
            <w:sz w:val="24"/>
            <w:szCs w:val="24"/>
            <w:u w:val="none"/>
            <w:lang w:val="en-US"/>
          </w:rPr>
          <w:t>http://www.colby.edu/%7Ebknelson/exercises/</w:t>
        </w:r>
      </w:hyperlink>
    </w:p>
    <w:p w14:paraId="346F5CEA" w14:textId="77777777" w:rsidR="009F2BD2" w:rsidRPr="00D138E3" w:rsidRDefault="00845FC7" w:rsidP="009F2BD2">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23" w:history="1">
        <w:r w:rsidR="009F2BD2" w:rsidRPr="00D138E3">
          <w:rPr>
            <w:rStyle w:val="Hyperlink"/>
            <w:rFonts w:ascii="Times New Roman" w:hAnsi="Times New Roman" w:cs="Times New Roman"/>
            <w:color w:val="auto"/>
            <w:sz w:val="24"/>
            <w:szCs w:val="24"/>
            <w:u w:val="none"/>
            <w:lang w:val="en-US"/>
          </w:rPr>
          <w:t>http://www.elmundo.es/diccionarios/</w:t>
        </w:r>
      </w:hyperlink>
      <w:r w:rsidR="009F2BD2" w:rsidRPr="00D138E3">
        <w:rPr>
          <w:rFonts w:ascii="Times New Roman" w:hAnsi="Times New Roman" w:cs="Times New Roman"/>
          <w:sz w:val="24"/>
          <w:szCs w:val="24"/>
          <w:lang w:val="en-US"/>
        </w:rPr>
        <w:t xml:space="preserve"> </w:t>
      </w:r>
    </w:p>
    <w:p w14:paraId="2F4C5BDE" w14:textId="77777777" w:rsidR="009F2BD2" w:rsidRPr="00D138E3" w:rsidRDefault="00845FC7" w:rsidP="009F2BD2">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24" w:history="1">
        <w:r w:rsidR="009F2BD2" w:rsidRPr="00D138E3">
          <w:rPr>
            <w:rStyle w:val="Hyperlink"/>
            <w:rFonts w:ascii="Times New Roman" w:eastAsiaTheme="minorEastAsia" w:hAnsi="Times New Roman" w:cs="Times New Roman"/>
            <w:color w:val="auto"/>
            <w:sz w:val="24"/>
            <w:szCs w:val="24"/>
            <w:u w:val="none"/>
            <w:lang w:val="en-US"/>
          </w:rPr>
          <w:t>http://potowski.org/resources</w:t>
        </w:r>
      </w:hyperlink>
    </w:p>
    <w:p w14:paraId="1F6D2BD7" w14:textId="77777777" w:rsidR="009F2BD2" w:rsidRPr="00BF3983" w:rsidRDefault="00845FC7" w:rsidP="009F2BD2">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25" w:history="1">
        <w:r w:rsidR="009F2BD2" w:rsidRPr="00BF3983">
          <w:rPr>
            <w:rStyle w:val="Hyperlink"/>
            <w:rFonts w:ascii="Times New Roman" w:eastAsiaTheme="minorEastAsia" w:hAnsi="Times New Roman" w:cs="Times New Roman"/>
            <w:color w:val="auto"/>
            <w:sz w:val="24"/>
            <w:szCs w:val="24"/>
            <w:u w:val="none"/>
            <w:lang w:val="en-US"/>
          </w:rPr>
          <w:t>www.boomonline.com</w:t>
        </w:r>
      </w:hyperlink>
    </w:p>
    <w:p w14:paraId="3A37A8EE" w14:textId="77777777" w:rsidR="009F2BD2" w:rsidRPr="00BF3983" w:rsidRDefault="00845FC7" w:rsidP="009F2BD2">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26" w:history="1">
        <w:r w:rsidR="009F2BD2" w:rsidRPr="00BF3983">
          <w:rPr>
            <w:rStyle w:val="Hyperlink"/>
            <w:rFonts w:ascii="Times New Roman" w:eastAsiaTheme="minorEastAsia" w:hAnsi="Times New Roman" w:cs="Times New Roman"/>
            <w:color w:val="auto"/>
            <w:sz w:val="24"/>
            <w:szCs w:val="24"/>
            <w:u w:val="none"/>
            <w:lang w:val="en-US"/>
          </w:rPr>
          <w:t>http://www.eluniversal.com/</w:t>
        </w:r>
      </w:hyperlink>
    </w:p>
    <w:p w14:paraId="0458736E" w14:textId="79385080" w:rsidR="009F2BD2" w:rsidRPr="00BF3983" w:rsidRDefault="00845FC7" w:rsidP="009F2BD2">
      <w:pPr>
        <w:autoSpaceDE w:val="0"/>
        <w:autoSpaceDN w:val="0"/>
        <w:adjustRightInd w:val="0"/>
        <w:spacing w:after="0" w:line="240" w:lineRule="auto"/>
        <w:ind w:left="270" w:right="359"/>
        <w:rPr>
          <w:rFonts w:ascii="Times New Roman" w:hAnsi="Times New Roman" w:cs="Times New Roman"/>
          <w:sz w:val="24"/>
          <w:szCs w:val="24"/>
          <w:lang w:val="en-US"/>
        </w:rPr>
      </w:pPr>
      <w:hyperlink r:id="rId27" w:history="1">
        <w:r w:rsidR="00AE74E4" w:rsidRPr="00BF3983">
          <w:rPr>
            <w:rStyle w:val="Hyperlink"/>
            <w:rFonts w:ascii="Times New Roman" w:hAnsi="Times New Roman" w:cs="Times New Roman"/>
            <w:color w:val="auto"/>
            <w:sz w:val="24"/>
            <w:szCs w:val="24"/>
            <w:u w:val="none"/>
            <w:lang w:val="en-US"/>
          </w:rPr>
          <w:t>http://www.cnnenespanol.com/</w:t>
        </w:r>
      </w:hyperlink>
    </w:p>
    <w:p w14:paraId="237D0765" w14:textId="77777777" w:rsidR="00AE74E4" w:rsidRPr="00D138E3" w:rsidRDefault="00AE74E4" w:rsidP="009F2BD2">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p>
    <w:p w14:paraId="12031DCA" w14:textId="77777777" w:rsidR="001623AE" w:rsidRPr="00D138E3" w:rsidRDefault="001623AE" w:rsidP="001623AE">
      <w:pPr>
        <w:ind w:right="359"/>
        <w:rPr>
          <w:rFonts w:ascii="Times New Roman" w:hAnsi="Times New Roman" w:cs="Times New Roman"/>
          <w:b/>
          <w:sz w:val="24"/>
          <w:szCs w:val="24"/>
          <w:lang w:val="en-US"/>
        </w:rPr>
      </w:pPr>
      <w:r w:rsidRPr="00D138E3">
        <w:rPr>
          <w:rFonts w:ascii="Times New Roman" w:hAnsi="Times New Roman" w:cs="Times New Roman"/>
          <w:b/>
          <w:sz w:val="24"/>
          <w:szCs w:val="24"/>
          <w:lang w:val="en-US"/>
        </w:rPr>
        <w:t>Bibliography</w:t>
      </w:r>
    </w:p>
    <w:p w14:paraId="1C9A860F" w14:textId="77777777" w:rsidR="001623AE" w:rsidRPr="00D138E3" w:rsidRDefault="001623AE" w:rsidP="001623AE">
      <w:pPr>
        <w:ind w:right="359"/>
        <w:rPr>
          <w:rFonts w:ascii="Times New Roman" w:hAnsi="Times New Roman" w:cs="Times New Roman"/>
          <w:i/>
          <w:sz w:val="24"/>
          <w:szCs w:val="24"/>
          <w:u w:val="single"/>
          <w:lang w:val="en-US"/>
        </w:rPr>
      </w:pPr>
      <w:r w:rsidRPr="00D138E3">
        <w:rPr>
          <w:rFonts w:ascii="Times New Roman" w:hAnsi="Times New Roman" w:cs="Times New Roman"/>
          <w:i/>
          <w:sz w:val="24"/>
          <w:szCs w:val="24"/>
          <w:u w:val="single"/>
          <w:lang w:val="en-US"/>
        </w:rPr>
        <w:t>Didactic materials</w:t>
      </w:r>
    </w:p>
    <w:p w14:paraId="6F159F59" w14:textId="77777777" w:rsidR="00636D2D" w:rsidRPr="00D138E3" w:rsidRDefault="00636D2D" w:rsidP="000E1B16">
      <w:pPr>
        <w:spacing w:after="0" w:line="240" w:lineRule="auto"/>
        <w:ind w:left="1066" w:right="360" w:hanging="706"/>
        <w:rPr>
          <w:rFonts w:ascii="Times New Roman" w:hAnsi="Times New Roman" w:cs="Times New Roman"/>
          <w:sz w:val="24"/>
          <w:szCs w:val="24"/>
        </w:rPr>
      </w:pPr>
      <w:r w:rsidRPr="00D138E3">
        <w:rPr>
          <w:rFonts w:ascii="Times New Roman" w:hAnsi="Times New Roman" w:cs="Times New Roman"/>
          <w:sz w:val="24"/>
          <w:szCs w:val="24"/>
          <w:lang w:val="en-US"/>
        </w:rPr>
        <w:t xml:space="preserve">Alonso-Lyrintzis, D. &amp;, B. Zaslow.  </w:t>
      </w:r>
      <w:r w:rsidRPr="00D138E3">
        <w:rPr>
          <w:rFonts w:ascii="Times New Roman" w:hAnsi="Times New Roman" w:cs="Times New Roman"/>
          <w:sz w:val="24"/>
          <w:szCs w:val="24"/>
        </w:rPr>
        <w:t xml:space="preserve">Entre mundos. Pearson. 2003. </w:t>
      </w:r>
    </w:p>
    <w:p w14:paraId="2B8F187D" w14:textId="77777777" w:rsidR="00636D2D" w:rsidRPr="00D138E3" w:rsidRDefault="00636D2D" w:rsidP="000E1B16">
      <w:pPr>
        <w:spacing w:after="0" w:line="240" w:lineRule="auto"/>
        <w:ind w:left="1066" w:right="360" w:hanging="706"/>
        <w:rPr>
          <w:rFonts w:ascii="Times New Roman" w:hAnsi="Times New Roman" w:cs="Times New Roman"/>
          <w:sz w:val="24"/>
          <w:szCs w:val="24"/>
          <w:lang w:val="es-VE"/>
        </w:rPr>
      </w:pPr>
      <w:r w:rsidRPr="00D138E3">
        <w:rPr>
          <w:rFonts w:ascii="Times New Roman" w:hAnsi="Times New Roman" w:cs="Times New Roman"/>
          <w:sz w:val="24"/>
          <w:szCs w:val="24"/>
          <w:lang w:val="es-VE"/>
        </w:rPr>
        <w:t>Carreira, M. &amp; M. Geoffrion-Vinci. Si se puede. Heinle. 2007</w:t>
      </w:r>
    </w:p>
    <w:p w14:paraId="2BAB3054" w14:textId="77777777" w:rsidR="00636D2D" w:rsidRPr="00D138E3" w:rsidRDefault="00636D2D" w:rsidP="000E1B16">
      <w:pPr>
        <w:spacing w:after="0" w:line="240" w:lineRule="auto"/>
        <w:ind w:left="1066" w:right="360" w:hanging="706"/>
        <w:rPr>
          <w:rFonts w:ascii="Times New Roman" w:hAnsi="Times New Roman" w:cs="Times New Roman"/>
          <w:sz w:val="24"/>
          <w:szCs w:val="24"/>
          <w:lang w:val="es-VE"/>
        </w:rPr>
      </w:pPr>
      <w:r w:rsidRPr="00D138E3">
        <w:rPr>
          <w:rFonts w:ascii="Times New Roman" w:hAnsi="Times New Roman" w:cs="Times New Roman"/>
          <w:sz w:val="24"/>
          <w:szCs w:val="24"/>
          <w:lang w:val="es-VE"/>
        </w:rPr>
        <w:t>Colombi, M.C., Pellettieri, J., M. I. Rodríguez. Palabra abierta. Heinle. 2006.</w:t>
      </w:r>
    </w:p>
    <w:p w14:paraId="6169D3D7" w14:textId="77777777" w:rsidR="00636D2D" w:rsidRPr="00D138E3" w:rsidRDefault="00636D2D" w:rsidP="000E1B16">
      <w:pPr>
        <w:spacing w:after="0" w:line="240" w:lineRule="auto"/>
        <w:ind w:left="1066" w:right="360" w:hanging="706"/>
        <w:rPr>
          <w:rFonts w:ascii="Times New Roman" w:hAnsi="Times New Roman" w:cs="Times New Roman"/>
          <w:sz w:val="24"/>
          <w:szCs w:val="24"/>
          <w:lang w:val="es-VE"/>
        </w:rPr>
      </w:pPr>
      <w:r w:rsidRPr="00F32961">
        <w:rPr>
          <w:rFonts w:ascii="Times New Roman" w:hAnsi="Times New Roman" w:cs="Times New Roman"/>
          <w:sz w:val="24"/>
          <w:szCs w:val="24"/>
        </w:rPr>
        <w:lastRenderedPageBreak/>
        <w:t xml:space="preserve">Fairclough, M., Beaudrie, S. M., Valdés, G. &amp; A. Roca (Eds.). </w:t>
      </w:r>
      <w:r w:rsidRPr="00D138E3">
        <w:rPr>
          <w:rFonts w:ascii="Times New Roman" w:hAnsi="Times New Roman" w:cs="Times New Roman"/>
          <w:sz w:val="24"/>
          <w:szCs w:val="24"/>
          <w:lang w:val="en-US"/>
        </w:rPr>
        <w:t xml:space="preserve">Innovative Strategies for Heritage Speakers: A Practical Guide for the Classroom. </w:t>
      </w:r>
      <w:r w:rsidRPr="00D138E3">
        <w:rPr>
          <w:rFonts w:ascii="Times New Roman" w:hAnsi="Times New Roman" w:cs="Times New Roman"/>
          <w:sz w:val="24"/>
          <w:szCs w:val="24"/>
          <w:lang w:val="es-VE"/>
        </w:rPr>
        <w:t xml:space="preserve">Georgetown University Press. 2016. </w:t>
      </w:r>
    </w:p>
    <w:p w14:paraId="33F0CA54" w14:textId="77777777" w:rsidR="00636D2D" w:rsidRPr="00D138E3" w:rsidRDefault="00636D2D" w:rsidP="000E1B16">
      <w:pPr>
        <w:spacing w:after="0" w:line="240" w:lineRule="auto"/>
        <w:ind w:left="1066" w:right="360" w:hanging="706"/>
        <w:rPr>
          <w:rFonts w:ascii="Times New Roman" w:hAnsi="Times New Roman" w:cs="Times New Roman"/>
          <w:sz w:val="24"/>
          <w:szCs w:val="24"/>
          <w:lang w:val="es-VE"/>
        </w:rPr>
      </w:pPr>
      <w:r w:rsidRPr="00D138E3">
        <w:rPr>
          <w:rFonts w:ascii="Times New Roman" w:hAnsi="Times New Roman" w:cs="Times New Roman"/>
          <w:sz w:val="24"/>
          <w:szCs w:val="24"/>
          <w:lang w:val="es-VE"/>
        </w:rPr>
        <w:t xml:space="preserve">Francés, M.E. &amp; R. Benítez. Manual de gramática y ortografía para hispanos. Pearson. 2012. </w:t>
      </w:r>
    </w:p>
    <w:p w14:paraId="378ECF95" w14:textId="77777777" w:rsidR="00636D2D" w:rsidRPr="00D138E3" w:rsidRDefault="00636D2D" w:rsidP="000E1B16">
      <w:pPr>
        <w:spacing w:after="0" w:line="240" w:lineRule="auto"/>
        <w:ind w:left="1066" w:right="360" w:hanging="706"/>
        <w:rPr>
          <w:rFonts w:ascii="Times New Roman" w:hAnsi="Times New Roman" w:cs="Times New Roman"/>
          <w:sz w:val="24"/>
          <w:szCs w:val="24"/>
          <w:lang w:val="es-VE"/>
        </w:rPr>
      </w:pPr>
      <w:r w:rsidRPr="00F32961">
        <w:rPr>
          <w:rFonts w:ascii="Times New Roman" w:hAnsi="Times New Roman" w:cs="Times New Roman"/>
          <w:sz w:val="24"/>
          <w:szCs w:val="24"/>
        </w:rPr>
        <w:t xml:space="preserve">Heidi, A. G., Carney, C. &amp; T. Sandoval. </w:t>
      </w:r>
      <w:r w:rsidRPr="00D138E3">
        <w:rPr>
          <w:rFonts w:ascii="Times New Roman" w:hAnsi="Times New Roman" w:cs="Times New Roman"/>
          <w:sz w:val="24"/>
          <w:szCs w:val="24"/>
          <w:lang w:val="es-VE"/>
        </w:rPr>
        <w:t xml:space="preserve">Nuestro idioma, nuestra herencia. McGraw-Hill. 2010. </w:t>
      </w:r>
    </w:p>
    <w:p w14:paraId="7CBE6383" w14:textId="77777777" w:rsidR="00636D2D" w:rsidRPr="00D138E3" w:rsidRDefault="00636D2D" w:rsidP="000E1B16">
      <w:pPr>
        <w:spacing w:after="0" w:line="240" w:lineRule="auto"/>
        <w:ind w:left="1066" w:right="360" w:hanging="706"/>
        <w:rPr>
          <w:rFonts w:ascii="Times New Roman" w:hAnsi="Times New Roman" w:cs="Times New Roman"/>
          <w:sz w:val="24"/>
          <w:szCs w:val="24"/>
          <w:lang w:val="es-VE"/>
        </w:rPr>
      </w:pPr>
      <w:r w:rsidRPr="00D138E3">
        <w:rPr>
          <w:rFonts w:ascii="Times New Roman" w:hAnsi="Times New Roman" w:cs="Times New Roman"/>
          <w:sz w:val="24"/>
          <w:szCs w:val="24"/>
          <w:lang w:val="es-VE"/>
        </w:rPr>
        <w:t xml:space="preserve">Marques, S. La lengua que heredamos. Wiley. 2011. </w:t>
      </w:r>
    </w:p>
    <w:p w14:paraId="2EFC975F" w14:textId="77777777" w:rsidR="00636D2D" w:rsidRPr="00D138E3" w:rsidRDefault="00636D2D" w:rsidP="000E1B16">
      <w:pPr>
        <w:spacing w:after="0" w:line="240" w:lineRule="auto"/>
        <w:ind w:left="1066" w:right="360" w:hanging="706"/>
        <w:rPr>
          <w:rFonts w:ascii="Times New Roman" w:hAnsi="Times New Roman" w:cs="Times New Roman"/>
          <w:sz w:val="24"/>
          <w:szCs w:val="24"/>
          <w:lang w:val="es-VE"/>
        </w:rPr>
      </w:pPr>
      <w:r w:rsidRPr="00D138E3">
        <w:rPr>
          <w:rFonts w:ascii="Times New Roman" w:hAnsi="Times New Roman" w:cs="Times New Roman"/>
          <w:sz w:val="24"/>
          <w:szCs w:val="24"/>
          <w:lang w:val="es-VE"/>
        </w:rPr>
        <w:t xml:space="preserve">Mrak, A. &amp; E. Padilla. Conozcámonos. Heinle. 2006. </w:t>
      </w:r>
    </w:p>
    <w:p w14:paraId="2B47D7E0" w14:textId="77777777" w:rsidR="00636D2D" w:rsidRPr="00D138E3" w:rsidRDefault="00636D2D" w:rsidP="000E1B16">
      <w:pPr>
        <w:spacing w:after="0" w:line="240" w:lineRule="auto"/>
        <w:ind w:left="1066" w:right="360" w:hanging="706"/>
        <w:rPr>
          <w:rFonts w:ascii="Times New Roman" w:hAnsi="Times New Roman" w:cs="Times New Roman"/>
          <w:sz w:val="24"/>
          <w:szCs w:val="24"/>
          <w:lang w:val="es-VE"/>
        </w:rPr>
      </w:pPr>
      <w:r w:rsidRPr="00D138E3">
        <w:rPr>
          <w:rFonts w:ascii="Times New Roman" w:hAnsi="Times New Roman" w:cs="Times New Roman"/>
          <w:sz w:val="24"/>
          <w:szCs w:val="24"/>
          <w:lang w:val="es-VE"/>
        </w:rPr>
        <w:t xml:space="preserve">Roca, A. &amp; M. C. Colombi (Eds.). </w:t>
      </w:r>
      <w:r w:rsidRPr="00D138E3">
        <w:rPr>
          <w:rFonts w:ascii="Times New Roman" w:hAnsi="Times New Roman" w:cs="Times New Roman"/>
          <w:sz w:val="24"/>
          <w:szCs w:val="24"/>
          <w:lang w:val="en-US"/>
        </w:rPr>
        <w:t xml:space="preserve">Mi lengua: Spanish as a Heritage Language in the United States, Research and Practice. </w:t>
      </w:r>
      <w:r w:rsidRPr="00D138E3">
        <w:rPr>
          <w:rFonts w:ascii="Times New Roman" w:hAnsi="Times New Roman" w:cs="Times New Roman"/>
          <w:sz w:val="24"/>
          <w:szCs w:val="24"/>
          <w:lang w:val="es-VE"/>
        </w:rPr>
        <w:t xml:space="preserve">Georgetown University Press. 2011. </w:t>
      </w:r>
    </w:p>
    <w:p w14:paraId="7E318756" w14:textId="77777777" w:rsidR="00636D2D" w:rsidRPr="00F32961" w:rsidRDefault="00636D2D" w:rsidP="000E1B16">
      <w:pPr>
        <w:spacing w:after="0" w:line="240" w:lineRule="auto"/>
        <w:ind w:left="1066" w:right="360" w:hanging="706"/>
        <w:rPr>
          <w:rFonts w:ascii="Times New Roman" w:hAnsi="Times New Roman" w:cs="Times New Roman"/>
          <w:sz w:val="24"/>
          <w:szCs w:val="24"/>
          <w:lang w:val="en-US"/>
        </w:rPr>
      </w:pPr>
      <w:r w:rsidRPr="00D138E3">
        <w:rPr>
          <w:rFonts w:ascii="Times New Roman" w:hAnsi="Times New Roman" w:cs="Times New Roman"/>
          <w:sz w:val="24"/>
          <w:szCs w:val="24"/>
          <w:lang w:val="es-VE"/>
        </w:rPr>
        <w:t xml:space="preserve">Roca, A. Nuevos Mundos: Curso de Español para Bilingües. </w:t>
      </w:r>
      <w:r w:rsidRPr="00F32961">
        <w:rPr>
          <w:rFonts w:ascii="Times New Roman" w:hAnsi="Times New Roman" w:cs="Times New Roman"/>
          <w:sz w:val="24"/>
          <w:szCs w:val="24"/>
          <w:lang w:val="en-US"/>
        </w:rPr>
        <w:t>Wiley. 2011.</w:t>
      </w:r>
    </w:p>
    <w:p w14:paraId="4D21DBB6" w14:textId="77777777" w:rsidR="001623AE" w:rsidRPr="00F32961" w:rsidRDefault="001623AE" w:rsidP="001623AE">
      <w:pPr>
        <w:ind w:right="359"/>
        <w:rPr>
          <w:rFonts w:ascii="Times New Roman" w:hAnsi="Times New Roman" w:cs="Times New Roman"/>
          <w:b/>
          <w:i/>
          <w:sz w:val="24"/>
          <w:szCs w:val="24"/>
          <w:lang w:val="en-US"/>
        </w:rPr>
      </w:pPr>
    </w:p>
    <w:p w14:paraId="26F6BD7F" w14:textId="77777777" w:rsidR="001623AE" w:rsidRPr="00F32961" w:rsidRDefault="001623AE" w:rsidP="001623AE">
      <w:pPr>
        <w:ind w:right="359"/>
        <w:rPr>
          <w:rFonts w:ascii="Times New Roman" w:hAnsi="Times New Roman" w:cs="Times New Roman"/>
          <w:i/>
          <w:sz w:val="24"/>
          <w:szCs w:val="24"/>
          <w:u w:val="single"/>
          <w:lang w:val="en-US"/>
        </w:rPr>
      </w:pPr>
      <w:r w:rsidRPr="00F32961">
        <w:rPr>
          <w:rFonts w:ascii="Times New Roman" w:hAnsi="Times New Roman" w:cs="Times New Roman"/>
          <w:i/>
          <w:sz w:val="24"/>
          <w:szCs w:val="24"/>
          <w:u w:val="single"/>
          <w:lang w:val="en-US"/>
        </w:rPr>
        <w:t>General bibliography</w:t>
      </w:r>
    </w:p>
    <w:p w14:paraId="6FD60B06"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Alarcón, I. (2010). Advanced Heritage learners of Spanish: A sociolinguistic profile for pedagogical purposes. Foreign Language Annals, 43(2), 269-88.</w:t>
      </w:r>
    </w:p>
    <w:p w14:paraId="0171D5BA"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American Association of Teachers of Spanish and Portuguese. (2000). Volume I. Spanish for native speakers: AATSP Professional Development Series Handbook for Teachers K-16. A handbook for teachers. Fort Worth, TX: Harcourt College Publishers.</w:t>
      </w:r>
    </w:p>
    <w:p w14:paraId="0720ED75"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Beaudrie &amp; M Fairclough (Eds.), Spanish as a heritage language in the United States: The state of the field (pp.139-160). Washington, DC: Georgetown University Press.</w:t>
      </w:r>
    </w:p>
    <w:p w14:paraId="15424D6A"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Beaudrie, S. (2012). Research on university-based Spanish Heritage language programs in the United States: The current state of affairs. In S. Beaudrie &amp; M. Fairclough (Eds.), Spanish as a heritage language in the United States: The state of the field (pp.203-222). Washington, DC: Georgetown University Press.</w:t>
      </w:r>
    </w:p>
    <w:p w14:paraId="2BA0AB6C"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Beaudrie, S. M., Ducar, C. &amp; Kim Potowski. Heritage Language Teaching: Research and Practice. McGraw Hill. 2014.</w:t>
      </w:r>
    </w:p>
    <w:p w14:paraId="4DDD0A24"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Blaz, D. (2006). Differentiated instruction: A guide for foreign language teachers. New York: Eye on Education.</w:t>
      </w:r>
    </w:p>
    <w:p w14:paraId="33DAD63E" w14:textId="77777777" w:rsidR="00D47367" w:rsidRPr="00F32961" w:rsidRDefault="00D47367" w:rsidP="000E1B16">
      <w:pPr>
        <w:autoSpaceDE w:val="0"/>
        <w:autoSpaceDN w:val="0"/>
        <w:adjustRightInd w:val="0"/>
        <w:ind w:left="1066" w:hanging="706"/>
        <w:rPr>
          <w:rFonts w:ascii="Times New Roman" w:hAnsi="Times New Roman" w:cs="Times New Roman"/>
          <w:color w:val="000000"/>
          <w:lang w:val="en-US"/>
        </w:rPr>
      </w:pPr>
      <w:r w:rsidRPr="00F32961">
        <w:rPr>
          <w:rFonts w:ascii="Times New Roman" w:hAnsi="Times New Roman" w:cs="Times New Roman"/>
          <w:color w:val="000000"/>
          <w:lang w:val="en-US"/>
        </w:rPr>
        <w:t xml:space="preserve">Callahan, L. (2010). U.S. latinos’ use of written Spanish: Realities and aspirations. </w:t>
      </w:r>
      <w:r w:rsidRPr="00F32961">
        <w:rPr>
          <w:rFonts w:ascii="Times New Roman" w:hAnsi="Times New Roman" w:cs="Times New Roman"/>
          <w:i/>
          <w:iCs/>
          <w:color w:val="000000"/>
          <w:lang w:val="en-US"/>
        </w:rPr>
        <w:t>Heritage Language Journal, 7</w:t>
      </w:r>
      <w:r w:rsidRPr="00F32961">
        <w:rPr>
          <w:rFonts w:ascii="Times New Roman" w:hAnsi="Times New Roman" w:cs="Times New Roman"/>
          <w:color w:val="000000"/>
          <w:lang w:val="en-US"/>
        </w:rPr>
        <w:t>(1), 1-26.</w:t>
      </w:r>
    </w:p>
    <w:p w14:paraId="6D59CB82"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Carreira, M. (2007). Spanish for Spanish Speakers Matters: Narrowing the Latino achievement gap through Spanish instruction. Heritage Language Journal, 5(1), pp. 147-171.</w:t>
      </w:r>
    </w:p>
    <w:p w14:paraId="28E122E7"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Carreira, M. (2012). Meeting the needs of heritage language learners: Approaches, strategies and research. In S. Beaudrie &amp; M Fairclough (Eds.), Spanish as a heritage language in the United States: The state of the field (pp. 223-240). Washington, DC: Georgetown University Press.</w:t>
      </w:r>
    </w:p>
    <w:p w14:paraId="6004C850" w14:textId="77777777" w:rsidR="00D47367" w:rsidRPr="00F32961" w:rsidRDefault="00D47367" w:rsidP="000E1B16">
      <w:pPr>
        <w:autoSpaceDE w:val="0"/>
        <w:autoSpaceDN w:val="0"/>
        <w:adjustRightInd w:val="0"/>
        <w:ind w:left="1066" w:hanging="706"/>
        <w:rPr>
          <w:rFonts w:ascii="Times New Roman" w:hAnsi="Times New Roman" w:cs="Times New Roman"/>
          <w:color w:val="000000"/>
          <w:lang w:val="en-US"/>
        </w:rPr>
      </w:pPr>
      <w:r w:rsidRPr="00F32961">
        <w:rPr>
          <w:rFonts w:ascii="Times New Roman" w:hAnsi="Times New Roman" w:cs="Times New Roman"/>
          <w:color w:val="000000"/>
          <w:lang w:val="en-US"/>
        </w:rPr>
        <w:t xml:space="preserve">Carreira, M., &amp; Kagan, O. (2011). The results of the national heritage language survey: Implications for teaching, curriculum design, and professional development. </w:t>
      </w:r>
      <w:r w:rsidRPr="00F32961">
        <w:rPr>
          <w:rFonts w:ascii="Times New Roman" w:hAnsi="Times New Roman" w:cs="Times New Roman"/>
          <w:i/>
          <w:iCs/>
          <w:color w:val="000000"/>
          <w:lang w:val="en-US"/>
        </w:rPr>
        <w:t>Foreign</w:t>
      </w:r>
      <w:r w:rsidRPr="00F32961">
        <w:rPr>
          <w:rFonts w:ascii="Times New Roman" w:hAnsi="Times New Roman" w:cs="Times New Roman"/>
          <w:color w:val="000000"/>
          <w:lang w:val="en-US"/>
        </w:rPr>
        <w:t xml:space="preserve"> </w:t>
      </w:r>
      <w:r w:rsidRPr="00F32961">
        <w:rPr>
          <w:rFonts w:ascii="Times New Roman" w:hAnsi="Times New Roman" w:cs="Times New Roman"/>
          <w:i/>
          <w:iCs/>
          <w:color w:val="000000"/>
          <w:lang w:val="en-US"/>
        </w:rPr>
        <w:t>Language Annals</w:t>
      </w:r>
      <w:r w:rsidRPr="00F32961">
        <w:rPr>
          <w:rFonts w:ascii="Times New Roman" w:hAnsi="Times New Roman" w:cs="Times New Roman"/>
          <w:color w:val="000000"/>
          <w:lang w:val="en-US"/>
        </w:rPr>
        <w:t xml:space="preserve">, </w:t>
      </w:r>
      <w:r w:rsidRPr="00F32961">
        <w:rPr>
          <w:rFonts w:ascii="Times New Roman" w:hAnsi="Times New Roman" w:cs="Times New Roman"/>
          <w:i/>
          <w:iCs/>
          <w:color w:val="000000"/>
          <w:lang w:val="en-US"/>
        </w:rPr>
        <w:t>44</w:t>
      </w:r>
      <w:r w:rsidRPr="00F32961">
        <w:rPr>
          <w:rFonts w:ascii="Times New Roman" w:hAnsi="Times New Roman" w:cs="Times New Roman"/>
          <w:color w:val="000000"/>
          <w:lang w:val="en-US"/>
        </w:rPr>
        <w:t>(1), 40-64.</w:t>
      </w:r>
    </w:p>
    <w:p w14:paraId="3285A172"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Chevalier, J. (2004). Heritage language lite</w:t>
      </w:r>
      <w:r w:rsidR="00556E96" w:rsidRPr="00F32961">
        <w:rPr>
          <w:rFonts w:ascii="Times New Roman" w:hAnsi="Times New Roman" w:cs="Times New Roman"/>
          <w:lang w:val="en-US"/>
        </w:rPr>
        <w:t>racy:</w:t>
      </w:r>
      <w:r w:rsidRPr="00F32961">
        <w:rPr>
          <w:rFonts w:ascii="Times New Roman" w:hAnsi="Times New Roman" w:cs="Times New Roman"/>
          <w:lang w:val="en-US"/>
        </w:rPr>
        <w:t>Theory and practice. Heritage Language Journal 2(1).</w:t>
      </w:r>
    </w:p>
    <w:p w14:paraId="4B8F59F8"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Cummins, J. (1981a). Age of arrival and immigrant second language learning: A reassessment. Applied Linguistics, 2(2), pp. 123-49.</w:t>
      </w:r>
    </w:p>
    <w:p w14:paraId="557B6AD7"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Cummins, J. (1981b). The role of primary language development in promoting educational success for language minority students. In Schooling and Language Minority Students: A Theoretical Framework (pp. 1-50). Los Angeles: Evaluation, Dissemination, and Assessment Center.</w:t>
      </w:r>
    </w:p>
    <w:p w14:paraId="7ABE9B95"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lastRenderedPageBreak/>
        <w:t>Cummins, J. (1989). Empowering minority students. Sacramento, CA: California Association for Bilingual Education.</w:t>
      </w:r>
    </w:p>
    <w:p w14:paraId="7D63AF64"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Cummins, J. (1991a). Language shift and language learning in the transition from home to school. Journal of Education, 173 (2), pp. 85-97.</w:t>
      </w:r>
    </w:p>
    <w:p w14:paraId="744C90BA"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Cummins, J. (1991b). Interdependence of first and second language proficiency in bilingual children. In E. Bialystok, (Ed.). Language proc</w:t>
      </w:r>
      <w:r w:rsidR="00556E96" w:rsidRPr="00F32961">
        <w:rPr>
          <w:rFonts w:ascii="Times New Roman" w:hAnsi="Times New Roman" w:cs="Times New Roman"/>
          <w:lang w:val="en-US"/>
        </w:rPr>
        <w:t xml:space="preserve">essing in bilingual children </w:t>
      </w:r>
      <w:r w:rsidRPr="00F32961">
        <w:rPr>
          <w:rFonts w:ascii="Times New Roman" w:hAnsi="Times New Roman" w:cs="Times New Roman"/>
          <w:lang w:val="en-US"/>
        </w:rPr>
        <w:t xml:space="preserve">(pp. 70-89). Cambridge, England: Cambridge University Press. </w:t>
      </w:r>
    </w:p>
    <w:p w14:paraId="38592416"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Cummins, J. (1996). Negotiating identities: Education for empowerment in a diverse society. (2nd Ed.). Los Angeles: California Association for Bilingual education.</w:t>
      </w:r>
    </w:p>
    <w:p w14:paraId="4ECA24DA"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Edelsky, C. (1986). Writing in a bilingual program: Había una vez. Norwood, NJ: Ablex Publishing.</w:t>
      </w:r>
    </w:p>
    <w:p w14:paraId="3BF49643"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Koike, D. and Clayton G. (2006). Who is more Latinos?: The co-construction of identities in a US Latinos political debate.” Spanish in Context 3(2), 181-213.</w:t>
      </w:r>
    </w:p>
    <w:p w14:paraId="313564BA"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Kondo-Brown, K. (2005). Differences in language skills: Heritage language learner subgroups and foreign language learners. Modern Language Journal, 89(4), 563-581.</w:t>
      </w:r>
    </w:p>
    <w:p w14:paraId="68660BFC"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 xml:space="preserve">Lewelling, V.W. &amp; Peyton, J.K. (1999). Spanish for Native Speakers: Developing Dual Language Proficiency. ERIC Clearinghouse on Languages and Linguistics Washington DC. </w:t>
      </w:r>
    </w:p>
    <w:p w14:paraId="2DE6A946"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Merino, B.J., &amp; Lyons, J. (1990). The effectiveness of a model bilingual program: A longitudinal analysis. CPS Brief, 2(3), pp. 1-5.</w:t>
      </w:r>
    </w:p>
    <w:p w14:paraId="04F8BD66"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Montrul, S. A. (2012). Is the heritage language like a second language?. Eurosla Yearbook, 121-</w:t>
      </w:r>
    </w:p>
    <w:p w14:paraId="558692CC" w14:textId="77777777" w:rsidR="00D47367" w:rsidRPr="000E1B16" w:rsidRDefault="00D47367" w:rsidP="000E1B16">
      <w:pPr>
        <w:ind w:left="1066" w:right="359" w:hanging="706"/>
        <w:rPr>
          <w:rFonts w:ascii="Times New Roman" w:hAnsi="Times New Roman" w:cs="Times New Roman"/>
        </w:rPr>
      </w:pPr>
      <w:r w:rsidRPr="00F32961">
        <w:rPr>
          <w:rFonts w:ascii="Times New Roman" w:hAnsi="Times New Roman" w:cs="Times New Roman"/>
          <w:lang w:val="en-US"/>
        </w:rPr>
        <w:t xml:space="preserve">Morales, E. (2003). Living in Spanglish: The search for Latino identity in America. </w:t>
      </w:r>
      <w:r w:rsidRPr="000E1B16">
        <w:rPr>
          <w:rFonts w:ascii="Times New Roman" w:hAnsi="Times New Roman" w:cs="Times New Roman"/>
        </w:rPr>
        <w:t>New York: St. Martin’s Press.</w:t>
      </w:r>
    </w:p>
    <w:p w14:paraId="26BA8469" w14:textId="77777777" w:rsidR="00D47367" w:rsidRPr="000E1B16" w:rsidRDefault="00D47367" w:rsidP="000E1B16">
      <w:pPr>
        <w:ind w:left="1066" w:right="359" w:hanging="706"/>
        <w:rPr>
          <w:rFonts w:ascii="Times New Roman" w:hAnsi="Times New Roman" w:cs="Times New Roman"/>
          <w:lang w:val="es-ES_tradnl"/>
        </w:rPr>
      </w:pPr>
      <w:r w:rsidRPr="000E1B16">
        <w:rPr>
          <w:rFonts w:ascii="Times New Roman" w:hAnsi="Times New Roman" w:cs="Times New Roman"/>
          <w:lang w:val="es-VE"/>
        </w:rPr>
        <w:t xml:space="preserve">Potowski, K.  Fundamentos de la enseñanza del español para hispanohablantes en los EE.UU. Arco. 2005. </w:t>
      </w:r>
    </w:p>
    <w:p w14:paraId="5C7683FD"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Slavin, Robert E. &amp; Calderón, Margarita. (2001) Effective Programs for Latino Students. Mahwah, NJ: Lawrence Erlbaum Associates, Inc.</w:t>
      </w:r>
    </w:p>
    <w:p w14:paraId="49B26491"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U.S. Census Bureau. (2010). The Hispanic population: 2010 Census Briefs. Retrieved from http://www.census.gov/prod/cen2010/briefs/c2010br-04.pdf</w:t>
      </w:r>
    </w:p>
    <w:p w14:paraId="5BC8D87B"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 xml:space="preserve">Val, A. and Vinogradova, P. (2010). What is the identity of a heritage language speaker?  Heritage Brief. Center for Applied Linguistics: Washington, DC. </w:t>
      </w:r>
    </w:p>
    <w:p w14:paraId="4325BD4D"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 xml:space="preserve">Valdés, G. (1997). The teaching of Spanish to bilingual Spanish-speaking students: Outstanding issues and unanswered questions. </w:t>
      </w:r>
      <w:r w:rsidRPr="000E1B16">
        <w:rPr>
          <w:rFonts w:ascii="Times New Roman" w:hAnsi="Times New Roman" w:cs="Times New Roman"/>
          <w:lang w:val="es-ES_tradnl"/>
        </w:rPr>
        <w:t xml:space="preserve">In M.C. Colombi &amp; F.X. Alarcón (Eds.). </w:t>
      </w:r>
      <w:r w:rsidR="00556E96" w:rsidRPr="000E1B16">
        <w:rPr>
          <w:rFonts w:ascii="Times New Roman" w:hAnsi="Times New Roman" w:cs="Times New Roman"/>
          <w:lang w:val="es-ES_tradnl"/>
        </w:rPr>
        <w:t xml:space="preserve">La enseñanza </w:t>
      </w:r>
      <w:r w:rsidRPr="000E1B16">
        <w:rPr>
          <w:rFonts w:ascii="Times New Roman" w:hAnsi="Times New Roman" w:cs="Times New Roman"/>
          <w:lang w:val="es-ES_tradnl"/>
        </w:rPr>
        <w:t xml:space="preserve">del Español a Hispanohablantes (pp. 8-44). </w:t>
      </w:r>
      <w:r w:rsidRPr="00F32961">
        <w:rPr>
          <w:rFonts w:ascii="Times New Roman" w:hAnsi="Times New Roman" w:cs="Times New Roman"/>
          <w:lang w:val="en-US"/>
        </w:rPr>
        <w:t>Boston: Houghton Mifflin.</w:t>
      </w:r>
    </w:p>
    <w:p w14:paraId="19DC0BEA" w14:textId="77777777" w:rsidR="00D47367" w:rsidRPr="00F32961"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Valdés, G. (2005). Bilingualism, heritage language learners, and SLA research: Opportunities lost or seized? The Modern Language Journal, 89, 410-426.</w:t>
      </w:r>
    </w:p>
    <w:p w14:paraId="29C1DACA" w14:textId="77777777" w:rsidR="00D47367" w:rsidRPr="00F32961" w:rsidRDefault="00D47367" w:rsidP="000E1B16">
      <w:pPr>
        <w:autoSpaceDE w:val="0"/>
        <w:autoSpaceDN w:val="0"/>
        <w:adjustRightInd w:val="0"/>
        <w:ind w:left="1066" w:hanging="706"/>
        <w:rPr>
          <w:rFonts w:ascii="Times New Roman" w:hAnsi="Times New Roman" w:cs="Times New Roman"/>
          <w:lang w:val="en-US"/>
        </w:rPr>
      </w:pPr>
      <w:r w:rsidRPr="00F32961">
        <w:rPr>
          <w:rFonts w:ascii="Times New Roman" w:hAnsi="Times New Roman" w:cs="Times New Roman"/>
          <w:lang w:val="en-US"/>
        </w:rPr>
        <w:t xml:space="preserve">Valdés, G. (2012). Afterword: future directions for the field of Spanish as a heritage language. In S. Beaudrie &amp; M Fairclough (Eds.), </w:t>
      </w:r>
      <w:r w:rsidRPr="00F32961">
        <w:rPr>
          <w:rFonts w:ascii="Times New Roman" w:hAnsi="Times New Roman" w:cs="Times New Roman"/>
          <w:i/>
          <w:iCs/>
          <w:lang w:val="en-US"/>
        </w:rPr>
        <w:t>Spanish as a heritage language in the</w:t>
      </w:r>
      <w:r w:rsidRPr="00F32961">
        <w:rPr>
          <w:rFonts w:ascii="Times New Roman" w:hAnsi="Times New Roman" w:cs="Times New Roman"/>
          <w:lang w:val="en-US"/>
        </w:rPr>
        <w:t xml:space="preserve"> </w:t>
      </w:r>
      <w:r w:rsidRPr="00F32961">
        <w:rPr>
          <w:rFonts w:ascii="Times New Roman" w:hAnsi="Times New Roman" w:cs="Times New Roman"/>
          <w:i/>
          <w:iCs/>
          <w:lang w:val="en-US"/>
        </w:rPr>
        <w:t xml:space="preserve">United States: The state of the field </w:t>
      </w:r>
      <w:r w:rsidRPr="00F32961">
        <w:rPr>
          <w:rFonts w:ascii="Times New Roman" w:hAnsi="Times New Roman" w:cs="Times New Roman"/>
          <w:lang w:val="en-US"/>
        </w:rPr>
        <w:t>(pp.279-289). Washington, DC: Georgetown University Press.</w:t>
      </w:r>
    </w:p>
    <w:p w14:paraId="0CF33580" w14:textId="77777777" w:rsidR="00D47367" w:rsidRPr="001C05D2" w:rsidRDefault="00D47367" w:rsidP="000E1B16">
      <w:pPr>
        <w:ind w:left="1066" w:right="359" w:hanging="706"/>
        <w:rPr>
          <w:rFonts w:ascii="Times New Roman" w:hAnsi="Times New Roman" w:cs="Times New Roman"/>
          <w:lang w:val="en-US"/>
        </w:rPr>
      </w:pPr>
      <w:r w:rsidRPr="00F32961">
        <w:rPr>
          <w:rFonts w:ascii="Times New Roman" w:hAnsi="Times New Roman" w:cs="Times New Roman"/>
          <w:lang w:val="en-US"/>
        </w:rPr>
        <w:t xml:space="preserve">Veltman, C. (1983). Language shift in the United States. </w:t>
      </w:r>
      <w:r w:rsidRPr="001C05D2">
        <w:rPr>
          <w:rFonts w:ascii="Times New Roman" w:hAnsi="Times New Roman" w:cs="Times New Roman"/>
          <w:lang w:val="en-US"/>
        </w:rPr>
        <w:t>Berlin: Mouton de Gruyter.</w:t>
      </w:r>
    </w:p>
    <w:p w14:paraId="57B2FE29" w14:textId="77777777" w:rsidR="007545C1" w:rsidRPr="00D138E3" w:rsidRDefault="007545C1" w:rsidP="001623AE">
      <w:pPr>
        <w:ind w:right="359"/>
        <w:rPr>
          <w:rFonts w:ascii="Times New Roman" w:hAnsi="Times New Roman" w:cs="Times New Roman"/>
          <w:color w:val="000099"/>
          <w:sz w:val="24"/>
          <w:szCs w:val="24"/>
          <w:lang w:val="en-US"/>
        </w:rPr>
      </w:pPr>
    </w:p>
    <w:p w14:paraId="08116EB2" w14:textId="77777777" w:rsidR="001623AE" w:rsidRPr="00D138E3" w:rsidRDefault="005239B5" w:rsidP="001623AE">
      <w:pPr>
        <w:pStyle w:val="Default"/>
        <w:spacing w:line="360" w:lineRule="auto"/>
        <w:ind w:right="359"/>
        <w:jc w:val="center"/>
        <w:rPr>
          <w:rFonts w:ascii="Times New Roman" w:hAnsi="Times New Roman"/>
          <w:b/>
          <w:bCs/>
          <w:color w:val="auto"/>
        </w:rPr>
      </w:pPr>
      <w:r w:rsidRPr="00D138E3">
        <w:rPr>
          <w:rFonts w:ascii="Times New Roman" w:hAnsi="Times New Roman"/>
          <w:b/>
          <w:bCs/>
          <w:color w:val="auto"/>
        </w:rPr>
        <w:lastRenderedPageBreak/>
        <w:t>Course D</w:t>
      </w:r>
      <w:r w:rsidR="001623AE" w:rsidRPr="00D138E3">
        <w:rPr>
          <w:rFonts w:ascii="Times New Roman" w:hAnsi="Times New Roman"/>
          <w:b/>
          <w:bCs/>
          <w:color w:val="auto"/>
        </w:rPr>
        <w:t>esign</w:t>
      </w:r>
    </w:p>
    <w:p w14:paraId="1FD046DB" w14:textId="77777777" w:rsidR="00E0575D" w:rsidRPr="008122B6" w:rsidRDefault="001623AE" w:rsidP="001623AE">
      <w:pPr>
        <w:pStyle w:val="Default"/>
        <w:ind w:right="359"/>
        <w:jc w:val="both"/>
        <w:rPr>
          <w:rFonts w:ascii="Times New Roman" w:hAnsi="Times New Roman"/>
          <w:bCs/>
          <w:color w:val="auto"/>
        </w:rPr>
      </w:pPr>
      <w:r w:rsidRPr="008122B6">
        <w:rPr>
          <w:rFonts w:ascii="Times New Roman" w:hAnsi="Times New Roman"/>
          <w:b/>
          <w:bCs/>
          <w:color w:val="auto"/>
        </w:rPr>
        <w:t xml:space="preserve">Course context: </w:t>
      </w:r>
      <w:r w:rsidRPr="008122B6">
        <w:rPr>
          <w:rFonts w:ascii="Times New Roman" w:hAnsi="Times New Roman"/>
          <w:bCs/>
          <w:color w:val="auto"/>
        </w:rPr>
        <w:t>The course is offered as elective to fulfill three (3) of the nine (9) foreign language requirements for students in Liberal Arts and Arts (LAA). It aims to address the needs of the</w:t>
      </w:r>
      <w:r w:rsidR="00E0575D" w:rsidRPr="008122B6">
        <w:rPr>
          <w:rFonts w:ascii="Times New Roman" w:hAnsi="Times New Roman"/>
          <w:bCs/>
          <w:color w:val="auto"/>
        </w:rPr>
        <w:t xml:space="preserve"> heritage speakers </w:t>
      </w:r>
      <w:r w:rsidR="00BB16CE" w:rsidRPr="008122B6">
        <w:rPr>
          <w:rFonts w:ascii="Times New Roman" w:hAnsi="Times New Roman"/>
          <w:bCs/>
          <w:color w:val="auto"/>
        </w:rPr>
        <w:t xml:space="preserve">of Spanish </w:t>
      </w:r>
      <w:r w:rsidR="00E0575D" w:rsidRPr="008122B6">
        <w:rPr>
          <w:rFonts w:ascii="Times New Roman" w:hAnsi="Times New Roman"/>
          <w:bCs/>
          <w:color w:val="auto"/>
        </w:rPr>
        <w:t xml:space="preserve">who possess very good listening </w:t>
      </w:r>
      <w:r w:rsidR="0064339D" w:rsidRPr="008122B6">
        <w:rPr>
          <w:rFonts w:ascii="Times New Roman" w:hAnsi="Times New Roman"/>
          <w:bCs/>
          <w:color w:val="auto"/>
        </w:rPr>
        <w:t>and oral proficiency</w:t>
      </w:r>
      <w:r w:rsidR="005239B5" w:rsidRPr="008122B6">
        <w:rPr>
          <w:rFonts w:ascii="Times New Roman" w:hAnsi="Times New Roman"/>
          <w:bCs/>
          <w:color w:val="auto"/>
        </w:rPr>
        <w:t>,</w:t>
      </w:r>
      <w:r w:rsidR="0064339D" w:rsidRPr="008122B6">
        <w:rPr>
          <w:rFonts w:ascii="Times New Roman" w:hAnsi="Times New Roman"/>
          <w:bCs/>
          <w:color w:val="auto"/>
        </w:rPr>
        <w:t xml:space="preserve"> </w:t>
      </w:r>
      <w:r w:rsidR="00E0575D" w:rsidRPr="008122B6">
        <w:rPr>
          <w:rFonts w:ascii="Times New Roman" w:hAnsi="Times New Roman"/>
          <w:bCs/>
          <w:color w:val="auto"/>
        </w:rPr>
        <w:t xml:space="preserve">but </w:t>
      </w:r>
      <w:r w:rsidR="0064339D" w:rsidRPr="008122B6">
        <w:rPr>
          <w:rFonts w:ascii="Times New Roman" w:hAnsi="Times New Roman"/>
          <w:bCs/>
          <w:color w:val="auto"/>
        </w:rPr>
        <w:t>who have little or no formal training in the language.</w:t>
      </w:r>
      <w:r w:rsidR="00E0575D" w:rsidRPr="008122B6">
        <w:rPr>
          <w:rFonts w:ascii="Times New Roman" w:hAnsi="Times New Roman"/>
          <w:bCs/>
          <w:color w:val="auto"/>
        </w:rPr>
        <w:t xml:space="preserve"> </w:t>
      </w:r>
      <w:r w:rsidR="0064339D" w:rsidRPr="008122B6">
        <w:rPr>
          <w:rFonts w:ascii="Times New Roman" w:hAnsi="Times New Roman"/>
          <w:bCs/>
          <w:color w:val="auto"/>
        </w:rPr>
        <w:t xml:space="preserve">This course will expand their bilingual ranges and will help them develop a broader command of the language, producing oral and written texts in various formats, while continuing to develop other literacy skills in the correct use of spelling, written accent, and other grammatical aspects. </w:t>
      </w:r>
    </w:p>
    <w:p w14:paraId="143B0F23" w14:textId="77777777" w:rsidR="00E0575D" w:rsidRPr="00D138E3" w:rsidRDefault="00E0575D" w:rsidP="001623AE">
      <w:pPr>
        <w:pStyle w:val="Default"/>
        <w:ind w:right="359"/>
        <w:jc w:val="both"/>
        <w:rPr>
          <w:rFonts w:ascii="Times New Roman" w:hAnsi="Times New Roman"/>
          <w:bCs/>
          <w:color w:val="000099"/>
        </w:rPr>
      </w:pPr>
    </w:p>
    <w:p w14:paraId="38C06172" w14:textId="77777777" w:rsidR="001623AE" w:rsidRPr="00D138E3" w:rsidRDefault="001623AE" w:rsidP="001623AE">
      <w:pPr>
        <w:pStyle w:val="Default"/>
        <w:spacing w:line="360" w:lineRule="auto"/>
        <w:ind w:right="359"/>
        <w:jc w:val="both"/>
        <w:rPr>
          <w:rFonts w:ascii="Times New Roman" w:hAnsi="Times New Roman"/>
          <w:bCs/>
          <w:color w:val="000099"/>
        </w:rPr>
      </w:pPr>
    </w:p>
    <w:p w14:paraId="476720F0" w14:textId="10E2701F" w:rsidR="001623AE" w:rsidRPr="008122B6" w:rsidRDefault="001623AE" w:rsidP="001623AE">
      <w:pPr>
        <w:tabs>
          <w:tab w:val="left" w:pos="6375"/>
        </w:tabs>
        <w:ind w:right="359"/>
        <w:rPr>
          <w:rFonts w:ascii="Times New Roman" w:hAnsi="Times New Roman" w:cs="Times New Roman"/>
          <w:b/>
          <w:sz w:val="24"/>
          <w:szCs w:val="24"/>
          <w:lang w:val="en-US"/>
        </w:rPr>
      </w:pPr>
      <w:r w:rsidRPr="008122B6">
        <w:rPr>
          <w:rFonts w:ascii="Times New Roman" w:hAnsi="Times New Roman" w:cs="Times New Roman"/>
          <w:b/>
          <w:bCs/>
          <w:sz w:val="24"/>
          <w:szCs w:val="24"/>
          <w:lang w:val="en-US"/>
        </w:rPr>
        <w:t>Course</w:t>
      </w:r>
      <w:r w:rsidRPr="008122B6">
        <w:rPr>
          <w:rFonts w:ascii="Times New Roman" w:hAnsi="Times New Roman" w:cs="Times New Roman"/>
          <w:bCs/>
          <w:sz w:val="24"/>
          <w:szCs w:val="24"/>
          <w:lang w:val="en-US"/>
        </w:rPr>
        <w:t xml:space="preserve"> </w:t>
      </w:r>
      <w:r w:rsidRPr="008122B6">
        <w:rPr>
          <w:rFonts w:ascii="Times New Roman" w:hAnsi="Times New Roman" w:cs="Times New Roman"/>
          <w:b/>
          <w:bCs/>
          <w:sz w:val="24"/>
          <w:szCs w:val="24"/>
          <w:lang w:val="en-US"/>
        </w:rPr>
        <w:t>structure</w:t>
      </w:r>
      <w:r w:rsidRPr="008122B6">
        <w:rPr>
          <w:rFonts w:ascii="Times New Roman" w:hAnsi="Times New Roman" w:cs="Times New Roman"/>
          <w:bCs/>
          <w:sz w:val="24"/>
          <w:szCs w:val="24"/>
          <w:lang w:val="en-US"/>
        </w:rPr>
        <w:t xml:space="preserve">: This course combines face-to-face teaching with the use of online resources. The course consists of </w:t>
      </w:r>
      <w:r w:rsidR="000E325E" w:rsidRPr="008122B6">
        <w:rPr>
          <w:rFonts w:ascii="Times New Roman" w:hAnsi="Times New Roman" w:cs="Times New Roman"/>
          <w:bCs/>
          <w:sz w:val="24"/>
          <w:szCs w:val="24"/>
          <w:lang w:val="en-US"/>
        </w:rPr>
        <w:t>eight (8</w:t>
      </w:r>
      <w:r w:rsidRPr="008122B6">
        <w:rPr>
          <w:rFonts w:ascii="Times New Roman" w:hAnsi="Times New Roman" w:cs="Times New Roman"/>
          <w:bCs/>
          <w:sz w:val="24"/>
          <w:szCs w:val="24"/>
          <w:lang w:val="en-US"/>
        </w:rPr>
        <w:t xml:space="preserve">) didactic units that focus on </w:t>
      </w:r>
      <w:r w:rsidR="007D1797" w:rsidRPr="008122B6">
        <w:rPr>
          <w:rFonts w:ascii="Times New Roman" w:hAnsi="Times New Roman" w:cs="Times New Roman"/>
          <w:bCs/>
          <w:sz w:val="24"/>
          <w:szCs w:val="24"/>
          <w:lang w:val="en-US"/>
        </w:rPr>
        <w:t>communicative and sociocultural</w:t>
      </w:r>
      <w:r w:rsidRPr="008122B6">
        <w:rPr>
          <w:rFonts w:ascii="Times New Roman" w:hAnsi="Times New Roman" w:cs="Times New Roman"/>
          <w:bCs/>
          <w:sz w:val="24"/>
          <w:szCs w:val="24"/>
          <w:lang w:val="en-US"/>
        </w:rPr>
        <w:t xml:space="preserve"> topics. It will be offered in a lecture format and taught twice a week over a 15-week session. Students are assessed in all four areas of language use, which include reading, listening</w:t>
      </w:r>
      <w:r w:rsidR="007D1797" w:rsidRPr="008122B6">
        <w:rPr>
          <w:rFonts w:ascii="Times New Roman" w:hAnsi="Times New Roman" w:cs="Times New Roman"/>
          <w:bCs/>
          <w:sz w:val="24"/>
          <w:szCs w:val="24"/>
          <w:lang w:val="en-US"/>
        </w:rPr>
        <w:t>, writing, and speaking</w:t>
      </w:r>
      <w:r w:rsidRPr="008122B6">
        <w:rPr>
          <w:rFonts w:ascii="Times New Roman" w:hAnsi="Times New Roman" w:cs="Times New Roman"/>
          <w:bCs/>
          <w:sz w:val="24"/>
          <w:szCs w:val="24"/>
          <w:lang w:val="en-US"/>
        </w:rPr>
        <w:t xml:space="preserve"> throughout </w:t>
      </w:r>
      <w:r w:rsidR="007D1797" w:rsidRPr="008122B6">
        <w:rPr>
          <w:rFonts w:ascii="Times New Roman" w:hAnsi="Times New Roman" w:cs="Times New Roman"/>
          <w:bCs/>
          <w:sz w:val="24"/>
          <w:szCs w:val="24"/>
          <w:lang w:val="en-US"/>
        </w:rPr>
        <w:t xml:space="preserve">the course. There are </w:t>
      </w:r>
      <w:r w:rsidR="008161D4" w:rsidRPr="008122B6">
        <w:rPr>
          <w:rFonts w:ascii="Times New Roman" w:hAnsi="Times New Roman" w:cs="Times New Roman"/>
          <w:bCs/>
          <w:sz w:val="24"/>
          <w:szCs w:val="24"/>
          <w:lang w:val="en-US"/>
        </w:rPr>
        <w:t>six</w:t>
      </w:r>
      <w:r w:rsidR="007D1797" w:rsidRPr="008122B6">
        <w:rPr>
          <w:rFonts w:ascii="Times New Roman" w:hAnsi="Times New Roman" w:cs="Times New Roman"/>
          <w:bCs/>
          <w:sz w:val="24"/>
          <w:szCs w:val="24"/>
          <w:lang w:val="en-US"/>
        </w:rPr>
        <w:t xml:space="preserve"> (6</w:t>
      </w:r>
      <w:r w:rsidRPr="008122B6">
        <w:rPr>
          <w:rFonts w:ascii="Times New Roman" w:hAnsi="Times New Roman" w:cs="Times New Roman"/>
          <w:bCs/>
          <w:sz w:val="24"/>
          <w:szCs w:val="24"/>
          <w:lang w:val="en-US"/>
        </w:rPr>
        <w:t xml:space="preserve">) quizzes, </w:t>
      </w:r>
      <w:r w:rsidR="008161D4" w:rsidRPr="008122B6">
        <w:rPr>
          <w:rFonts w:ascii="Times New Roman" w:hAnsi="Times New Roman" w:cs="Times New Roman"/>
          <w:bCs/>
          <w:sz w:val="24"/>
          <w:szCs w:val="24"/>
          <w:lang w:val="en-US"/>
        </w:rPr>
        <w:t xml:space="preserve">two (2) essays, one (1) moderate discussion, one (1) oral presentation, one (1) report of their experiences in NYC, one </w:t>
      </w:r>
      <w:r w:rsidR="0047313E" w:rsidRPr="008122B6">
        <w:rPr>
          <w:rFonts w:ascii="Times New Roman" w:hAnsi="Times New Roman" w:cs="Times New Roman"/>
          <w:bCs/>
          <w:sz w:val="24"/>
          <w:szCs w:val="24"/>
          <w:lang w:val="en-US"/>
        </w:rPr>
        <w:t>(1) book review,</w:t>
      </w:r>
      <w:r w:rsidR="008161D4" w:rsidRPr="008122B6">
        <w:rPr>
          <w:rFonts w:ascii="Times New Roman" w:hAnsi="Times New Roman" w:cs="Times New Roman"/>
          <w:bCs/>
          <w:sz w:val="24"/>
          <w:szCs w:val="24"/>
          <w:lang w:val="en-US"/>
        </w:rPr>
        <w:t xml:space="preserve"> </w:t>
      </w:r>
      <w:r w:rsidRPr="008122B6">
        <w:rPr>
          <w:rFonts w:ascii="Times New Roman" w:hAnsi="Times New Roman" w:cs="Times New Roman"/>
          <w:bCs/>
          <w:sz w:val="24"/>
          <w:szCs w:val="24"/>
          <w:lang w:val="en-US"/>
        </w:rPr>
        <w:t xml:space="preserve">one (1) mid-term exam and one (1) final exam. </w:t>
      </w:r>
    </w:p>
    <w:p w14:paraId="5A677ED0" w14:textId="77777777" w:rsidR="001623AE" w:rsidRPr="00D138E3" w:rsidRDefault="001623AE" w:rsidP="001623AE">
      <w:pPr>
        <w:pStyle w:val="Default"/>
        <w:spacing w:line="360" w:lineRule="auto"/>
        <w:ind w:right="359"/>
        <w:jc w:val="both"/>
        <w:rPr>
          <w:rFonts w:ascii="Times New Roman" w:hAnsi="Times New Roman"/>
          <w:bCs/>
          <w:color w:val="auto"/>
        </w:rPr>
      </w:pPr>
    </w:p>
    <w:p w14:paraId="4F78D36B" w14:textId="002FE4F0" w:rsidR="001623AE" w:rsidRDefault="001623AE" w:rsidP="001623AE">
      <w:pPr>
        <w:ind w:right="359"/>
        <w:rPr>
          <w:rFonts w:ascii="Times New Roman" w:hAnsi="Times New Roman" w:cs="Times New Roman"/>
          <w:sz w:val="24"/>
          <w:szCs w:val="24"/>
          <w:lang w:val="en-US"/>
        </w:rPr>
      </w:pPr>
      <w:r w:rsidRPr="008122B6">
        <w:rPr>
          <w:rFonts w:ascii="Times New Roman" w:hAnsi="Times New Roman" w:cs="Times New Roman"/>
          <w:b/>
          <w:sz w:val="24"/>
          <w:szCs w:val="24"/>
          <w:lang w:val="en-US"/>
        </w:rPr>
        <w:t>Anticipated</w:t>
      </w:r>
      <w:r w:rsidRPr="008122B6">
        <w:rPr>
          <w:rFonts w:ascii="Times New Roman" w:hAnsi="Times New Roman" w:cs="Times New Roman"/>
          <w:sz w:val="24"/>
          <w:szCs w:val="24"/>
          <w:lang w:val="en-US"/>
        </w:rPr>
        <w:t xml:space="preserve"> </w:t>
      </w:r>
      <w:r w:rsidRPr="008122B6">
        <w:rPr>
          <w:rFonts w:ascii="Times New Roman" w:hAnsi="Times New Roman" w:cs="Times New Roman"/>
          <w:b/>
          <w:sz w:val="24"/>
          <w:szCs w:val="24"/>
          <w:lang w:val="en-US"/>
        </w:rPr>
        <w:t>Pedagogical</w:t>
      </w:r>
      <w:r w:rsidRPr="008122B6">
        <w:rPr>
          <w:rFonts w:ascii="Times New Roman" w:hAnsi="Times New Roman" w:cs="Times New Roman"/>
          <w:sz w:val="24"/>
          <w:szCs w:val="24"/>
          <w:lang w:val="en-US"/>
        </w:rPr>
        <w:t xml:space="preserve"> </w:t>
      </w:r>
      <w:r w:rsidRPr="008122B6">
        <w:rPr>
          <w:rFonts w:ascii="Times New Roman" w:hAnsi="Times New Roman" w:cs="Times New Roman"/>
          <w:b/>
          <w:sz w:val="24"/>
          <w:szCs w:val="24"/>
          <w:lang w:val="en-US"/>
        </w:rPr>
        <w:t>Strategies</w:t>
      </w:r>
      <w:r w:rsidRPr="008122B6">
        <w:rPr>
          <w:rFonts w:ascii="Times New Roman" w:hAnsi="Times New Roman" w:cs="Times New Roman"/>
          <w:sz w:val="24"/>
          <w:szCs w:val="24"/>
          <w:lang w:val="en-US"/>
        </w:rPr>
        <w:t xml:space="preserve"> </w:t>
      </w:r>
      <w:r w:rsidRPr="008122B6">
        <w:rPr>
          <w:rFonts w:ascii="Times New Roman" w:hAnsi="Times New Roman" w:cs="Times New Roman"/>
          <w:b/>
          <w:sz w:val="24"/>
          <w:szCs w:val="24"/>
          <w:lang w:val="en-US"/>
        </w:rPr>
        <w:t>and</w:t>
      </w:r>
      <w:r w:rsidRPr="008122B6">
        <w:rPr>
          <w:rFonts w:ascii="Times New Roman" w:hAnsi="Times New Roman" w:cs="Times New Roman"/>
          <w:sz w:val="24"/>
          <w:szCs w:val="24"/>
          <w:lang w:val="en-US"/>
        </w:rPr>
        <w:t xml:space="preserve"> </w:t>
      </w:r>
      <w:r w:rsidRPr="008122B6">
        <w:rPr>
          <w:rFonts w:ascii="Times New Roman" w:hAnsi="Times New Roman" w:cs="Times New Roman"/>
          <w:b/>
          <w:sz w:val="24"/>
          <w:szCs w:val="24"/>
          <w:lang w:val="en-US"/>
        </w:rPr>
        <w:t>Instructional</w:t>
      </w:r>
      <w:r w:rsidRPr="008122B6">
        <w:rPr>
          <w:rFonts w:ascii="Times New Roman" w:hAnsi="Times New Roman" w:cs="Times New Roman"/>
          <w:sz w:val="24"/>
          <w:szCs w:val="24"/>
          <w:lang w:val="en-US"/>
        </w:rPr>
        <w:t xml:space="preserve"> </w:t>
      </w:r>
      <w:r w:rsidRPr="008122B6">
        <w:rPr>
          <w:rFonts w:ascii="Times New Roman" w:hAnsi="Times New Roman" w:cs="Times New Roman"/>
          <w:b/>
          <w:sz w:val="24"/>
          <w:szCs w:val="24"/>
          <w:lang w:val="en-US"/>
        </w:rPr>
        <w:t>Design</w:t>
      </w:r>
      <w:r w:rsidRPr="008122B6">
        <w:rPr>
          <w:rFonts w:ascii="Times New Roman" w:hAnsi="Times New Roman" w:cs="Times New Roman"/>
          <w:sz w:val="24"/>
          <w:szCs w:val="24"/>
          <w:lang w:val="en-US"/>
        </w:rPr>
        <w:t xml:space="preserve">: With </w:t>
      </w:r>
      <w:r w:rsidR="005A65F2">
        <w:rPr>
          <w:rFonts w:ascii="Times New Roman" w:hAnsi="Times New Roman" w:cs="Times New Roman"/>
          <w:sz w:val="24"/>
          <w:szCs w:val="24"/>
          <w:lang w:val="en-US"/>
        </w:rPr>
        <w:t xml:space="preserve">a </w:t>
      </w:r>
      <w:r w:rsidRPr="008122B6">
        <w:rPr>
          <w:rFonts w:ascii="Times New Roman" w:hAnsi="Times New Roman" w:cs="Times New Roman"/>
          <w:sz w:val="24"/>
          <w:szCs w:val="24"/>
          <w:lang w:val="en-US"/>
        </w:rPr>
        <w:t xml:space="preserve">focus on </w:t>
      </w:r>
      <w:r w:rsidR="000409F0" w:rsidRPr="008122B6">
        <w:rPr>
          <w:rFonts w:ascii="Times New Roman" w:hAnsi="Times New Roman" w:cs="Times New Roman"/>
          <w:sz w:val="24"/>
          <w:szCs w:val="24"/>
          <w:lang w:val="en-US"/>
        </w:rPr>
        <w:t>sociocultural</w:t>
      </w:r>
      <w:r w:rsidRPr="008122B6">
        <w:rPr>
          <w:rFonts w:ascii="Times New Roman" w:hAnsi="Times New Roman" w:cs="Times New Roman"/>
          <w:sz w:val="24"/>
          <w:szCs w:val="24"/>
          <w:lang w:val="en-US"/>
        </w:rPr>
        <w:t xml:space="preserve"> content, </w:t>
      </w:r>
      <w:r w:rsidR="000409F0" w:rsidRPr="008122B6">
        <w:rPr>
          <w:rFonts w:ascii="Times New Roman" w:hAnsi="Times New Roman" w:cs="Times New Roman"/>
          <w:i/>
          <w:sz w:val="24"/>
          <w:szCs w:val="24"/>
          <w:lang w:val="en-US"/>
        </w:rPr>
        <w:t xml:space="preserve">Spanish Oral and Written Academic Communication for Heritage Speakers </w:t>
      </w:r>
      <w:r w:rsidRPr="008122B6">
        <w:rPr>
          <w:rFonts w:ascii="Times New Roman" w:hAnsi="Times New Roman" w:cs="Times New Roman"/>
          <w:sz w:val="24"/>
          <w:szCs w:val="24"/>
          <w:lang w:val="en-US"/>
        </w:rPr>
        <w:t xml:space="preserve">integrates the four communicative skills (reading, listening, oral, writing) necessary to prepare </w:t>
      </w:r>
      <w:r w:rsidR="00BB16CE" w:rsidRPr="008122B6">
        <w:rPr>
          <w:rFonts w:ascii="Times New Roman" w:hAnsi="Times New Roman" w:cs="Times New Roman"/>
          <w:sz w:val="24"/>
          <w:szCs w:val="24"/>
          <w:lang w:val="en-US"/>
        </w:rPr>
        <w:t xml:space="preserve">students who are </w:t>
      </w:r>
      <w:r w:rsidR="000409F0" w:rsidRPr="008122B6">
        <w:rPr>
          <w:rFonts w:ascii="Times New Roman" w:hAnsi="Times New Roman" w:cs="Times New Roman"/>
          <w:sz w:val="24"/>
          <w:szCs w:val="24"/>
          <w:lang w:val="en-US"/>
        </w:rPr>
        <w:t>heritage</w:t>
      </w:r>
      <w:r w:rsidRPr="008122B6">
        <w:rPr>
          <w:rFonts w:ascii="Times New Roman" w:hAnsi="Times New Roman" w:cs="Times New Roman"/>
          <w:sz w:val="24"/>
          <w:szCs w:val="24"/>
          <w:lang w:val="en-US"/>
        </w:rPr>
        <w:t xml:space="preserve"> </w:t>
      </w:r>
      <w:r w:rsidR="000409F0" w:rsidRPr="008122B6">
        <w:rPr>
          <w:rFonts w:ascii="Times New Roman" w:hAnsi="Times New Roman" w:cs="Times New Roman"/>
          <w:sz w:val="24"/>
          <w:szCs w:val="24"/>
          <w:lang w:val="en-US"/>
        </w:rPr>
        <w:t>speakers</w:t>
      </w:r>
      <w:r w:rsidRPr="008122B6">
        <w:rPr>
          <w:rFonts w:ascii="Times New Roman" w:hAnsi="Times New Roman" w:cs="Times New Roman"/>
          <w:sz w:val="24"/>
          <w:szCs w:val="24"/>
          <w:lang w:val="en-US"/>
        </w:rPr>
        <w:t xml:space="preserve"> </w:t>
      </w:r>
      <w:r w:rsidR="00BB16CE" w:rsidRPr="008122B6">
        <w:rPr>
          <w:rFonts w:ascii="Times New Roman" w:hAnsi="Times New Roman" w:cs="Times New Roman"/>
          <w:sz w:val="24"/>
          <w:szCs w:val="24"/>
          <w:lang w:val="en-US"/>
        </w:rPr>
        <w:t>of Spanish</w:t>
      </w:r>
      <w:r w:rsidRPr="008122B6">
        <w:rPr>
          <w:rFonts w:ascii="Times New Roman" w:hAnsi="Times New Roman" w:cs="Times New Roman"/>
          <w:sz w:val="24"/>
          <w:szCs w:val="24"/>
          <w:lang w:val="en-US"/>
        </w:rPr>
        <w:t xml:space="preserve"> to communicate effectivel</w:t>
      </w:r>
      <w:r w:rsidR="000409F0" w:rsidRPr="008122B6">
        <w:rPr>
          <w:rFonts w:ascii="Times New Roman" w:hAnsi="Times New Roman" w:cs="Times New Roman"/>
          <w:sz w:val="24"/>
          <w:szCs w:val="24"/>
          <w:lang w:val="en-US"/>
        </w:rPr>
        <w:t>y in an academic and/or professional setting</w:t>
      </w:r>
      <w:r w:rsidRPr="008122B6">
        <w:rPr>
          <w:rFonts w:ascii="Times New Roman" w:hAnsi="Times New Roman" w:cs="Times New Roman"/>
          <w:sz w:val="24"/>
          <w:szCs w:val="24"/>
          <w:lang w:val="en-US"/>
        </w:rPr>
        <w:t>.</w:t>
      </w:r>
      <w:r w:rsidR="00A2759D" w:rsidRPr="008122B6">
        <w:rPr>
          <w:rFonts w:ascii="Times New Roman" w:hAnsi="Times New Roman" w:cs="Times New Roman"/>
          <w:sz w:val="24"/>
          <w:szCs w:val="24"/>
          <w:lang w:val="en-US"/>
        </w:rPr>
        <w:t xml:space="preserve"> In this </w:t>
      </w:r>
      <w:r w:rsidR="00DD40E7" w:rsidRPr="008122B6">
        <w:rPr>
          <w:rFonts w:ascii="Times New Roman" w:hAnsi="Times New Roman" w:cs="Times New Roman"/>
          <w:sz w:val="24"/>
          <w:szCs w:val="24"/>
          <w:lang w:val="en-US"/>
        </w:rPr>
        <w:t>respect</w:t>
      </w:r>
      <w:r w:rsidR="00A2759D" w:rsidRPr="008122B6">
        <w:rPr>
          <w:rFonts w:ascii="Times New Roman" w:hAnsi="Times New Roman" w:cs="Times New Roman"/>
          <w:sz w:val="24"/>
          <w:szCs w:val="24"/>
          <w:lang w:val="en-US"/>
        </w:rPr>
        <w:t xml:space="preserve">, the main goal of the course </w:t>
      </w:r>
      <w:r w:rsidR="00987FD4" w:rsidRPr="008122B6">
        <w:rPr>
          <w:rFonts w:ascii="Times New Roman" w:hAnsi="Times New Roman" w:cs="Times New Roman"/>
          <w:sz w:val="24"/>
          <w:szCs w:val="24"/>
          <w:lang w:val="en-US"/>
        </w:rPr>
        <w:t>is</w:t>
      </w:r>
      <w:r w:rsidR="00A2759D" w:rsidRPr="008122B6">
        <w:rPr>
          <w:rFonts w:ascii="Times New Roman" w:hAnsi="Times New Roman" w:cs="Times New Roman"/>
          <w:sz w:val="24"/>
          <w:szCs w:val="24"/>
          <w:lang w:val="en-US"/>
        </w:rPr>
        <w:t xml:space="preserve"> to enhance their capacity to analyze </w:t>
      </w:r>
      <w:r w:rsidR="005A65F2">
        <w:rPr>
          <w:rFonts w:ascii="Times New Roman" w:hAnsi="Times New Roman" w:cs="Times New Roman"/>
          <w:sz w:val="24"/>
          <w:szCs w:val="24"/>
          <w:lang w:val="en-US"/>
        </w:rPr>
        <w:t xml:space="preserve">critically </w:t>
      </w:r>
      <w:r w:rsidR="00A2759D" w:rsidRPr="008122B6">
        <w:rPr>
          <w:rFonts w:ascii="Times New Roman" w:hAnsi="Times New Roman" w:cs="Times New Roman"/>
          <w:sz w:val="24"/>
          <w:szCs w:val="24"/>
          <w:lang w:val="en-US"/>
        </w:rPr>
        <w:t>the language and the different features involved in the organization of the written and the oral discourse.</w:t>
      </w:r>
      <w:r w:rsidRPr="008122B6">
        <w:rPr>
          <w:rFonts w:ascii="Times New Roman" w:hAnsi="Times New Roman" w:cs="Times New Roman"/>
          <w:sz w:val="24"/>
          <w:szCs w:val="24"/>
          <w:lang w:val="en-US"/>
        </w:rPr>
        <w:t xml:space="preserve"> </w:t>
      </w:r>
      <w:r w:rsidR="00A2759D" w:rsidRPr="008122B6">
        <w:rPr>
          <w:rFonts w:ascii="Times New Roman" w:hAnsi="Times New Roman" w:cs="Times New Roman"/>
          <w:sz w:val="24"/>
          <w:szCs w:val="24"/>
          <w:lang w:val="en-US"/>
        </w:rPr>
        <w:t>SPA 2202HS</w:t>
      </w:r>
      <w:r w:rsidRPr="008122B6">
        <w:rPr>
          <w:rFonts w:ascii="Times New Roman" w:hAnsi="Times New Roman" w:cs="Times New Roman"/>
          <w:sz w:val="24"/>
          <w:szCs w:val="24"/>
          <w:lang w:val="en-US"/>
        </w:rPr>
        <w:t xml:space="preserve"> also</w:t>
      </w:r>
      <w:r w:rsidR="000409F0" w:rsidRPr="008122B6">
        <w:rPr>
          <w:rFonts w:ascii="Times New Roman" w:hAnsi="Times New Roman" w:cs="Times New Roman"/>
          <w:sz w:val="24"/>
          <w:szCs w:val="24"/>
          <w:lang w:val="en-US"/>
        </w:rPr>
        <w:t xml:space="preserve"> helps them </w:t>
      </w:r>
      <w:r w:rsidR="00A2759D" w:rsidRPr="008122B6">
        <w:rPr>
          <w:rFonts w:ascii="Times New Roman" w:hAnsi="Times New Roman" w:cs="Times New Roman"/>
          <w:sz w:val="24"/>
          <w:szCs w:val="24"/>
          <w:lang w:val="en-US"/>
        </w:rPr>
        <w:t>to develop</w:t>
      </w:r>
      <w:r w:rsidR="000409F0" w:rsidRPr="008122B6">
        <w:rPr>
          <w:rFonts w:ascii="Times New Roman" w:hAnsi="Times New Roman" w:cs="Times New Roman"/>
          <w:sz w:val="24"/>
          <w:szCs w:val="24"/>
          <w:lang w:val="en-US"/>
        </w:rPr>
        <w:t xml:space="preserve"> their socio</w:t>
      </w:r>
      <w:r w:rsidRPr="008122B6">
        <w:rPr>
          <w:rFonts w:ascii="Times New Roman" w:hAnsi="Times New Roman" w:cs="Times New Roman"/>
          <w:sz w:val="24"/>
          <w:szCs w:val="24"/>
          <w:lang w:val="en-US"/>
        </w:rPr>
        <w:t xml:space="preserve">cultural competence </w:t>
      </w:r>
      <w:r w:rsidR="00A2759D" w:rsidRPr="008122B6">
        <w:rPr>
          <w:rFonts w:ascii="Times New Roman" w:hAnsi="Times New Roman" w:cs="Times New Roman"/>
          <w:sz w:val="24"/>
          <w:szCs w:val="24"/>
          <w:lang w:val="en-US"/>
        </w:rPr>
        <w:t xml:space="preserve">and to </w:t>
      </w:r>
      <w:r w:rsidR="00DD40E7" w:rsidRPr="008122B6">
        <w:rPr>
          <w:rFonts w:ascii="Times New Roman" w:hAnsi="Times New Roman" w:cs="Times New Roman"/>
          <w:sz w:val="24"/>
          <w:szCs w:val="24"/>
          <w:lang w:val="en-US"/>
        </w:rPr>
        <w:t>engage themselves</w:t>
      </w:r>
      <w:r w:rsidR="00A2759D" w:rsidRPr="008122B6">
        <w:rPr>
          <w:rFonts w:ascii="Times New Roman" w:hAnsi="Times New Roman" w:cs="Times New Roman"/>
          <w:sz w:val="24"/>
          <w:szCs w:val="24"/>
          <w:lang w:val="en-US"/>
        </w:rPr>
        <w:t xml:space="preserve"> further into relevant issues </w:t>
      </w:r>
      <w:r w:rsidR="00DD40E7" w:rsidRPr="008122B6">
        <w:rPr>
          <w:rFonts w:ascii="Times New Roman" w:hAnsi="Times New Roman" w:cs="Times New Roman"/>
          <w:sz w:val="24"/>
          <w:szCs w:val="24"/>
          <w:lang w:val="en-US"/>
        </w:rPr>
        <w:t>such as</w:t>
      </w:r>
      <w:r w:rsidR="000409F0" w:rsidRPr="008122B6">
        <w:rPr>
          <w:rFonts w:ascii="Times New Roman" w:hAnsi="Times New Roman" w:cs="Times New Roman"/>
          <w:sz w:val="24"/>
          <w:szCs w:val="24"/>
          <w:lang w:val="en-US"/>
        </w:rPr>
        <w:t xml:space="preserve"> the Hispanic immigration into the US, the diversity of the Hispanic culture,</w:t>
      </w:r>
      <w:r w:rsidR="00A2759D" w:rsidRPr="008122B6">
        <w:rPr>
          <w:rFonts w:ascii="Times New Roman" w:hAnsi="Times New Roman" w:cs="Times New Roman"/>
          <w:sz w:val="24"/>
          <w:szCs w:val="24"/>
          <w:lang w:val="en-US"/>
        </w:rPr>
        <w:t xml:space="preserve"> </w:t>
      </w:r>
      <w:r w:rsidR="0070053F" w:rsidRPr="008122B6">
        <w:rPr>
          <w:rFonts w:ascii="Times New Roman" w:hAnsi="Times New Roman" w:cs="Times New Roman"/>
          <w:sz w:val="24"/>
          <w:szCs w:val="24"/>
          <w:lang w:val="en-US"/>
        </w:rPr>
        <w:t>and/</w:t>
      </w:r>
      <w:r w:rsidR="00A2759D" w:rsidRPr="008122B6">
        <w:rPr>
          <w:rFonts w:ascii="Times New Roman" w:hAnsi="Times New Roman" w:cs="Times New Roman"/>
          <w:sz w:val="24"/>
          <w:szCs w:val="24"/>
          <w:lang w:val="en-US"/>
        </w:rPr>
        <w:t>or</w:t>
      </w:r>
      <w:r w:rsidR="000409F0" w:rsidRPr="008122B6">
        <w:rPr>
          <w:rFonts w:ascii="Times New Roman" w:hAnsi="Times New Roman" w:cs="Times New Roman"/>
          <w:sz w:val="24"/>
          <w:szCs w:val="24"/>
          <w:lang w:val="en-US"/>
        </w:rPr>
        <w:t xml:space="preserve"> </w:t>
      </w:r>
      <w:r w:rsidR="00A2759D" w:rsidRPr="008122B6">
        <w:rPr>
          <w:rFonts w:ascii="Times New Roman" w:hAnsi="Times New Roman" w:cs="Times New Roman"/>
          <w:sz w:val="24"/>
          <w:szCs w:val="24"/>
          <w:lang w:val="en-US"/>
        </w:rPr>
        <w:t xml:space="preserve">the </w:t>
      </w:r>
      <w:r w:rsidR="000409F0" w:rsidRPr="008122B6">
        <w:rPr>
          <w:rFonts w:ascii="Times New Roman" w:hAnsi="Times New Roman" w:cs="Times New Roman"/>
          <w:sz w:val="24"/>
          <w:szCs w:val="24"/>
          <w:lang w:val="en-US"/>
        </w:rPr>
        <w:t xml:space="preserve">different varieties </w:t>
      </w:r>
      <w:r w:rsidR="00A2759D" w:rsidRPr="008122B6">
        <w:rPr>
          <w:rFonts w:ascii="Times New Roman" w:hAnsi="Times New Roman" w:cs="Times New Roman"/>
          <w:sz w:val="24"/>
          <w:szCs w:val="24"/>
          <w:lang w:val="en-US"/>
        </w:rPr>
        <w:t xml:space="preserve">of Spanish and the mechanism of code-switching in bilingual speakers. </w:t>
      </w:r>
      <w:r w:rsidR="00987FD4" w:rsidRPr="008122B6">
        <w:rPr>
          <w:rFonts w:ascii="Times New Roman" w:hAnsi="Times New Roman" w:cs="Times New Roman"/>
          <w:sz w:val="24"/>
          <w:szCs w:val="24"/>
          <w:lang w:val="en-US"/>
        </w:rPr>
        <w:t xml:space="preserve">A sociolinguistic approach is used when discussing linguistic topics </w:t>
      </w:r>
      <w:r w:rsidR="0070053F" w:rsidRPr="008122B6">
        <w:rPr>
          <w:rFonts w:ascii="Times New Roman" w:hAnsi="Times New Roman" w:cs="Times New Roman"/>
          <w:sz w:val="24"/>
          <w:szCs w:val="24"/>
          <w:lang w:val="en-US"/>
        </w:rPr>
        <w:t>such as</w:t>
      </w:r>
      <w:r w:rsidR="00987FD4" w:rsidRPr="008122B6">
        <w:rPr>
          <w:rFonts w:ascii="Times New Roman" w:hAnsi="Times New Roman" w:cs="Times New Roman"/>
          <w:sz w:val="24"/>
          <w:szCs w:val="24"/>
          <w:lang w:val="en-US"/>
        </w:rPr>
        <w:t xml:space="preserve"> lexical variation, different varieties of Spanish or code-switching. Finally, a critical perspective is </w:t>
      </w:r>
      <w:r w:rsidR="005D2540">
        <w:rPr>
          <w:rFonts w:ascii="Times New Roman" w:hAnsi="Times New Roman" w:cs="Times New Roman"/>
          <w:sz w:val="24"/>
          <w:szCs w:val="24"/>
          <w:lang w:val="en-US"/>
        </w:rPr>
        <w:t>adopted</w:t>
      </w:r>
      <w:r w:rsidR="005A65F2">
        <w:rPr>
          <w:rFonts w:ascii="Times New Roman" w:hAnsi="Times New Roman" w:cs="Times New Roman"/>
          <w:sz w:val="24"/>
          <w:szCs w:val="24"/>
          <w:lang w:val="en-US"/>
        </w:rPr>
        <w:t xml:space="preserve"> </w:t>
      </w:r>
      <w:r w:rsidR="00987FD4" w:rsidRPr="008122B6">
        <w:rPr>
          <w:rFonts w:ascii="Times New Roman" w:hAnsi="Times New Roman" w:cs="Times New Roman"/>
          <w:sz w:val="24"/>
          <w:szCs w:val="24"/>
          <w:lang w:val="en-US"/>
        </w:rPr>
        <w:t xml:space="preserve">in the analysis of literary works and other reading materials presented in the class. </w:t>
      </w:r>
      <w:r w:rsidRPr="008122B6">
        <w:rPr>
          <w:rFonts w:ascii="Times New Roman" w:hAnsi="Times New Roman" w:cs="Times New Roman"/>
          <w:sz w:val="24"/>
          <w:szCs w:val="24"/>
          <w:lang w:val="en-US"/>
        </w:rPr>
        <w:t xml:space="preserve">Classroom activities involve real communication using the real-life skills of the students, encouraging them to be personally </w:t>
      </w:r>
      <w:r w:rsidR="00A2759D" w:rsidRPr="008122B6">
        <w:rPr>
          <w:rFonts w:ascii="Times New Roman" w:hAnsi="Times New Roman" w:cs="Times New Roman"/>
          <w:sz w:val="24"/>
          <w:szCs w:val="24"/>
          <w:lang w:val="en-US"/>
        </w:rPr>
        <w:t xml:space="preserve">involved in any assigned task. </w:t>
      </w:r>
      <w:r w:rsidRPr="008122B6">
        <w:rPr>
          <w:rFonts w:ascii="Times New Roman" w:hAnsi="Times New Roman" w:cs="Times New Roman"/>
          <w:sz w:val="24"/>
          <w:szCs w:val="24"/>
          <w:lang w:val="en-US"/>
        </w:rPr>
        <w:t>This course requires satisfactory c</w:t>
      </w:r>
      <w:r w:rsidR="00E15DC2" w:rsidRPr="008122B6">
        <w:rPr>
          <w:rFonts w:ascii="Times New Roman" w:hAnsi="Times New Roman" w:cs="Times New Roman"/>
          <w:sz w:val="24"/>
          <w:szCs w:val="24"/>
          <w:lang w:val="en-US"/>
        </w:rPr>
        <w:t>ompletion of reading materials and reading reviews, two</w:t>
      </w:r>
      <w:r w:rsidRPr="008122B6">
        <w:rPr>
          <w:rFonts w:ascii="Times New Roman" w:hAnsi="Times New Roman" w:cs="Times New Roman"/>
          <w:sz w:val="24"/>
          <w:szCs w:val="24"/>
          <w:lang w:val="en-US"/>
        </w:rPr>
        <w:t xml:space="preserve"> essay</w:t>
      </w:r>
      <w:r w:rsidR="0070053F" w:rsidRPr="008122B6">
        <w:rPr>
          <w:rFonts w:ascii="Times New Roman" w:hAnsi="Times New Roman" w:cs="Times New Roman"/>
          <w:sz w:val="24"/>
          <w:szCs w:val="24"/>
          <w:lang w:val="en-US"/>
        </w:rPr>
        <w:t xml:space="preserve">s, </w:t>
      </w:r>
      <w:r w:rsidR="00E15DC2" w:rsidRPr="008122B6">
        <w:rPr>
          <w:rFonts w:ascii="Times New Roman" w:hAnsi="Times New Roman" w:cs="Times New Roman"/>
          <w:sz w:val="24"/>
          <w:szCs w:val="24"/>
          <w:lang w:val="en-US"/>
        </w:rPr>
        <w:t>one oral presentation and one oral report</w:t>
      </w:r>
      <w:r w:rsidR="00F607E8" w:rsidRPr="008122B6">
        <w:rPr>
          <w:rFonts w:ascii="Times New Roman" w:hAnsi="Times New Roman" w:cs="Times New Roman"/>
          <w:sz w:val="24"/>
          <w:szCs w:val="24"/>
          <w:lang w:val="en-US"/>
        </w:rPr>
        <w:t xml:space="preserve"> on </w:t>
      </w:r>
      <w:r w:rsidRPr="008122B6">
        <w:rPr>
          <w:rFonts w:ascii="Times New Roman" w:hAnsi="Times New Roman" w:cs="Times New Roman"/>
          <w:sz w:val="24"/>
          <w:szCs w:val="24"/>
          <w:lang w:val="en-US"/>
        </w:rPr>
        <w:t xml:space="preserve">the </w:t>
      </w:r>
      <w:r w:rsidR="00F607E8" w:rsidRPr="008122B6">
        <w:rPr>
          <w:rFonts w:ascii="Times New Roman" w:hAnsi="Times New Roman" w:cs="Times New Roman"/>
          <w:sz w:val="24"/>
          <w:szCs w:val="24"/>
          <w:lang w:val="en-US"/>
        </w:rPr>
        <w:t>socio</w:t>
      </w:r>
      <w:r w:rsidRPr="008122B6">
        <w:rPr>
          <w:rFonts w:ascii="Times New Roman" w:hAnsi="Times New Roman" w:cs="Times New Roman"/>
          <w:sz w:val="24"/>
          <w:szCs w:val="24"/>
          <w:lang w:val="en-US"/>
        </w:rPr>
        <w:t>cultural topics discussed in class fr</w:t>
      </w:r>
      <w:r w:rsidR="0070053F" w:rsidRPr="008122B6">
        <w:rPr>
          <w:rFonts w:ascii="Times New Roman" w:hAnsi="Times New Roman" w:cs="Times New Roman"/>
          <w:sz w:val="24"/>
          <w:szCs w:val="24"/>
          <w:lang w:val="en-US"/>
        </w:rPr>
        <w:t>om an intercultural perspective. There will likewise be quizzes,</w:t>
      </w:r>
      <w:r w:rsidR="000409F0" w:rsidRPr="008122B6">
        <w:rPr>
          <w:rFonts w:ascii="Times New Roman" w:hAnsi="Times New Roman" w:cs="Times New Roman"/>
          <w:sz w:val="24"/>
          <w:szCs w:val="24"/>
          <w:lang w:val="en-US"/>
        </w:rPr>
        <w:t xml:space="preserve"> participation in moderate discussions</w:t>
      </w:r>
      <w:r w:rsidR="0070053F" w:rsidRPr="008122B6">
        <w:rPr>
          <w:rFonts w:ascii="Times New Roman" w:hAnsi="Times New Roman" w:cs="Times New Roman"/>
          <w:sz w:val="24"/>
          <w:szCs w:val="24"/>
          <w:lang w:val="en-US"/>
        </w:rPr>
        <w:t xml:space="preserve">, weekly individual assignments, group simulation, </w:t>
      </w:r>
      <w:r w:rsidRPr="008122B6">
        <w:rPr>
          <w:rFonts w:ascii="Times New Roman" w:hAnsi="Times New Roman" w:cs="Times New Roman"/>
          <w:sz w:val="24"/>
          <w:szCs w:val="24"/>
          <w:lang w:val="en-US"/>
        </w:rPr>
        <w:t xml:space="preserve">and two major exams. </w:t>
      </w:r>
    </w:p>
    <w:p w14:paraId="69539240" w14:textId="77777777" w:rsidR="001623AE" w:rsidRPr="00D138E3" w:rsidRDefault="002518E9" w:rsidP="001623AE">
      <w:pPr>
        <w:ind w:right="359"/>
        <w:rPr>
          <w:rFonts w:ascii="Times New Roman" w:hAnsi="Times New Roman" w:cs="Times New Roman"/>
          <w:sz w:val="24"/>
          <w:szCs w:val="24"/>
          <w:lang w:val="en"/>
        </w:rPr>
      </w:pPr>
      <w:r w:rsidRPr="00D138E3">
        <w:rPr>
          <w:rFonts w:ascii="Times New Roman" w:hAnsi="Times New Roman" w:cs="Times New Roman"/>
          <w:b/>
          <w:sz w:val="24"/>
          <w:szCs w:val="24"/>
          <w:lang w:val="en"/>
        </w:rPr>
        <w:t>Course designed to be partially or fully online?</w:t>
      </w:r>
      <w:r w:rsidRPr="00D138E3">
        <w:rPr>
          <w:rFonts w:ascii="Times New Roman" w:hAnsi="Times New Roman" w:cs="Times New Roman"/>
          <w:sz w:val="24"/>
          <w:szCs w:val="24"/>
          <w:lang w:val="en"/>
        </w:rPr>
        <w:t xml:space="preserve"> N/A.</w:t>
      </w:r>
    </w:p>
    <w:p w14:paraId="461E8E0C" w14:textId="11C760CB" w:rsidR="00987FD4" w:rsidRPr="008122B6" w:rsidRDefault="001623AE" w:rsidP="001623AE">
      <w:pPr>
        <w:tabs>
          <w:tab w:val="left" w:pos="6375"/>
        </w:tabs>
        <w:ind w:right="359"/>
        <w:rPr>
          <w:rFonts w:ascii="Times New Roman" w:hAnsi="Times New Roman" w:cs="Times New Roman"/>
          <w:b/>
          <w:sz w:val="24"/>
          <w:szCs w:val="24"/>
          <w:lang w:val="en-US"/>
        </w:rPr>
      </w:pPr>
      <w:r w:rsidRPr="008122B6">
        <w:rPr>
          <w:rFonts w:ascii="Times New Roman" w:hAnsi="Times New Roman" w:cs="Times New Roman"/>
          <w:b/>
          <w:sz w:val="24"/>
          <w:szCs w:val="24"/>
          <w:lang w:val="en-US"/>
        </w:rPr>
        <w:t xml:space="preserve">How does this course support Programmatic Learning Outcomes: </w:t>
      </w:r>
      <w:r w:rsidR="00987FD4" w:rsidRPr="008122B6">
        <w:rPr>
          <w:rFonts w:ascii="Times New Roman" w:hAnsi="Times New Roman" w:cs="Times New Roman"/>
          <w:sz w:val="24"/>
          <w:szCs w:val="24"/>
          <w:lang w:val="en-US"/>
        </w:rPr>
        <w:t xml:space="preserve">The learning outcomes are met through the continued integration of the four linguistic skills in each didactic unit. Students are given daily assessment – be it in the form of a quiz, essay writing, group work, </w:t>
      </w:r>
      <w:r w:rsidR="00A92F59" w:rsidRPr="008122B6">
        <w:rPr>
          <w:rFonts w:ascii="Times New Roman" w:hAnsi="Times New Roman" w:cs="Times New Roman"/>
          <w:sz w:val="24"/>
          <w:szCs w:val="24"/>
          <w:lang w:val="en-US"/>
        </w:rPr>
        <w:t>analysis of videos</w:t>
      </w:r>
      <w:r w:rsidR="00987FD4" w:rsidRPr="008122B6">
        <w:rPr>
          <w:rFonts w:ascii="Times New Roman" w:hAnsi="Times New Roman" w:cs="Times New Roman"/>
          <w:sz w:val="24"/>
          <w:szCs w:val="24"/>
          <w:lang w:val="en-US"/>
        </w:rPr>
        <w:t xml:space="preserve"> </w:t>
      </w:r>
      <w:r w:rsidR="00A92F59" w:rsidRPr="008122B6">
        <w:rPr>
          <w:rFonts w:ascii="Times New Roman" w:hAnsi="Times New Roman" w:cs="Times New Roman"/>
          <w:sz w:val="24"/>
          <w:szCs w:val="24"/>
          <w:lang w:val="en-US"/>
        </w:rPr>
        <w:t xml:space="preserve">shown </w:t>
      </w:r>
      <w:r w:rsidR="00987FD4" w:rsidRPr="008122B6">
        <w:rPr>
          <w:rFonts w:ascii="Times New Roman" w:hAnsi="Times New Roman" w:cs="Times New Roman"/>
          <w:sz w:val="24"/>
          <w:szCs w:val="24"/>
          <w:lang w:val="en-US"/>
        </w:rPr>
        <w:t xml:space="preserve">and materials used for the day, or in the form of a simple peer-to-peer and peer-to-instructor conversation. Students are expected to work closely and collaborate with both their peers and the instructor. The course will promote bilingualism, biliteracy and multiculturalism </w:t>
      </w:r>
      <w:r w:rsidR="005A65F2">
        <w:rPr>
          <w:rFonts w:ascii="Times New Roman" w:hAnsi="Times New Roman" w:cs="Times New Roman"/>
          <w:sz w:val="24"/>
          <w:szCs w:val="24"/>
          <w:lang w:val="en-US"/>
        </w:rPr>
        <w:t xml:space="preserve">by </w:t>
      </w:r>
      <w:r w:rsidR="00987FD4" w:rsidRPr="008122B6">
        <w:rPr>
          <w:rFonts w:ascii="Times New Roman" w:hAnsi="Times New Roman" w:cs="Times New Roman"/>
          <w:sz w:val="24"/>
          <w:szCs w:val="24"/>
          <w:lang w:val="en-US"/>
        </w:rPr>
        <w:t>exposing  students to different linguistic varieties of Spanish and its cultures.</w:t>
      </w:r>
      <w:r w:rsidR="00987FD4" w:rsidRPr="008122B6">
        <w:rPr>
          <w:rFonts w:ascii="Times New Roman" w:hAnsi="Times New Roman" w:cs="Times New Roman"/>
          <w:b/>
          <w:sz w:val="24"/>
          <w:szCs w:val="24"/>
          <w:lang w:val="en-US"/>
        </w:rPr>
        <w:t xml:space="preserve"> </w:t>
      </w:r>
    </w:p>
    <w:p w14:paraId="1D3C324F" w14:textId="77777777" w:rsidR="007A338A" w:rsidRPr="00D138E3" w:rsidRDefault="007A338A" w:rsidP="003E46E6">
      <w:pPr>
        <w:widowControl w:val="0"/>
        <w:autoSpaceDE w:val="0"/>
        <w:autoSpaceDN w:val="0"/>
        <w:adjustRightInd w:val="0"/>
        <w:spacing w:after="0" w:line="240" w:lineRule="auto"/>
        <w:ind w:right="359"/>
        <w:jc w:val="center"/>
        <w:rPr>
          <w:rFonts w:ascii="Times New Roman" w:eastAsia="Times New Roman" w:hAnsi="Times New Roman" w:cs="Times New Roman"/>
          <w:b/>
          <w:bCs/>
          <w:sz w:val="24"/>
          <w:szCs w:val="24"/>
          <w:lang w:val="en-US"/>
        </w:rPr>
      </w:pPr>
    </w:p>
    <w:p w14:paraId="2962D346" w14:textId="77777777" w:rsidR="003E46E6" w:rsidRPr="00D138E3" w:rsidRDefault="003E46E6" w:rsidP="003E46E6">
      <w:pPr>
        <w:widowControl w:val="0"/>
        <w:autoSpaceDE w:val="0"/>
        <w:autoSpaceDN w:val="0"/>
        <w:adjustRightInd w:val="0"/>
        <w:spacing w:after="0" w:line="240" w:lineRule="auto"/>
        <w:ind w:right="359"/>
        <w:jc w:val="center"/>
        <w:rPr>
          <w:rFonts w:ascii="Times New Roman" w:eastAsia="Times New Roman" w:hAnsi="Times New Roman" w:cs="Times New Roman"/>
          <w:b/>
          <w:bCs/>
          <w:sz w:val="24"/>
          <w:szCs w:val="24"/>
          <w:lang w:val="en-US"/>
        </w:rPr>
      </w:pPr>
      <w:r w:rsidRPr="00D138E3">
        <w:rPr>
          <w:rFonts w:ascii="Times New Roman" w:eastAsia="Times New Roman" w:hAnsi="Times New Roman" w:cs="Times New Roman"/>
          <w:b/>
          <w:bCs/>
          <w:sz w:val="24"/>
          <w:szCs w:val="24"/>
          <w:lang w:val="en-US"/>
        </w:rPr>
        <w:t>Course Needs Assessment</w:t>
      </w:r>
    </w:p>
    <w:p w14:paraId="4611E5D5" w14:textId="77777777" w:rsidR="003E46E6" w:rsidRPr="00D138E3" w:rsidRDefault="003E46E6" w:rsidP="003E46E6">
      <w:pPr>
        <w:autoSpaceDE w:val="0"/>
        <w:autoSpaceDN w:val="0"/>
        <w:adjustRightInd w:val="0"/>
        <w:spacing w:after="0" w:line="240" w:lineRule="auto"/>
        <w:ind w:right="359"/>
        <w:rPr>
          <w:rFonts w:ascii="Times New Roman" w:eastAsiaTheme="minorEastAsia" w:hAnsi="Times New Roman" w:cs="Times New Roman"/>
          <w:color w:val="000099"/>
          <w:sz w:val="24"/>
          <w:szCs w:val="24"/>
          <w:lang w:val="en-US"/>
        </w:rPr>
      </w:pPr>
    </w:p>
    <w:p w14:paraId="37AAECA1" w14:textId="7A2BA9C7" w:rsidR="003E46E6" w:rsidRPr="00BF3983" w:rsidRDefault="003E46E6" w:rsidP="003E46E6">
      <w:pPr>
        <w:autoSpaceDE w:val="0"/>
        <w:autoSpaceDN w:val="0"/>
        <w:adjustRightInd w:val="0"/>
        <w:ind w:right="360"/>
        <w:rPr>
          <w:rFonts w:ascii="Times New Roman" w:hAnsi="Times New Roman" w:cs="Times New Roman"/>
          <w:bCs/>
          <w:sz w:val="24"/>
          <w:szCs w:val="24"/>
          <w:lang w:val="en-US"/>
        </w:rPr>
      </w:pPr>
      <w:r w:rsidRPr="00D138E3">
        <w:rPr>
          <w:rFonts w:ascii="Times New Roman" w:hAnsi="Times New Roman" w:cs="Times New Roman"/>
          <w:sz w:val="24"/>
          <w:szCs w:val="24"/>
          <w:lang w:val="en-US"/>
        </w:rPr>
        <w:t xml:space="preserve">As of 2015, there are about 56.6 million Hispanic Americans in the United States (United States Census Bureau, 2016), and this number is expected to reach 150 million by 2050 (Martinez, 2016). Hispanic Americans are undoubtedly the fastest growing ethnic minority in the country. </w:t>
      </w:r>
      <w:r w:rsidR="00F97291" w:rsidRPr="00BF3983">
        <w:rPr>
          <w:rFonts w:ascii="Times New Roman" w:hAnsi="Times New Roman" w:cs="Times New Roman"/>
          <w:sz w:val="24"/>
          <w:szCs w:val="24"/>
          <w:lang w:val="en-US"/>
        </w:rPr>
        <w:t xml:space="preserve">Currently, the </w:t>
      </w:r>
      <w:r w:rsidR="00F97291" w:rsidRPr="00BF3983">
        <w:rPr>
          <w:rFonts w:ascii="Times New Roman" w:hAnsi="Times New Roman" w:cs="Times New Roman"/>
          <w:color w:val="C00000"/>
          <w:sz w:val="24"/>
          <w:szCs w:val="24"/>
          <w:lang w:val="en-US"/>
        </w:rPr>
        <w:t>country is second in the world with the</w:t>
      </w:r>
      <w:r w:rsidRPr="00BF3983">
        <w:rPr>
          <w:rFonts w:ascii="Times New Roman" w:hAnsi="Times New Roman" w:cs="Times New Roman"/>
          <w:color w:val="C00000"/>
          <w:sz w:val="24"/>
          <w:szCs w:val="24"/>
          <w:lang w:val="en-US"/>
        </w:rPr>
        <w:t xml:space="preserve"> second largest</w:t>
      </w:r>
      <w:r w:rsidR="004F510E" w:rsidRPr="00BF3983">
        <w:rPr>
          <w:rFonts w:ascii="Times New Roman" w:hAnsi="Times New Roman" w:cs="Times New Roman"/>
          <w:color w:val="C00000"/>
          <w:sz w:val="24"/>
          <w:szCs w:val="24"/>
          <w:lang w:val="en-US"/>
        </w:rPr>
        <w:t xml:space="preserve"> </w:t>
      </w:r>
      <w:r w:rsidR="00F97291" w:rsidRPr="00BF3983">
        <w:rPr>
          <w:rFonts w:ascii="Times New Roman" w:hAnsi="Times New Roman" w:cs="Times New Roman"/>
          <w:color w:val="C00000"/>
          <w:sz w:val="24"/>
          <w:szCs w:val="24"/>
          <w:lang w:val="en-US"/>
        </w:rPr>
        <w:t xml:space="preserve">number of </w:t>
      </w:r>
      <w:r w:rsidR="004F510E" w:rsidRPr="00BF3983">
        <w:rPr>
          <w:rFonts w:ascii="Times New Roman" w:hAnsi="Times New Roman" w:cs="Times New Roman"/>
          <w:color w:val="C00000"/>
          <w:sz w:val="24"/>
          <w:szCs w:val="24"/>
          <w:lang w:val="en-US"/>
        </w:rPr>
        <w:t xml:space="preserve">speakers of </w:t>
      </w:r>
      <w:r w:rsidR="00F97291" w:rsidRPr="00BF3983">
        <w:rPr>
          <w:rFonts w:ascii="Times New Roman" w:hAnsi="Times New Roman" w:cs="Times New Roman"/>
          <w:color w:val="C00000"/>
          <w:sz w:val="24"/>
          <w:szCs w:val="24"/>
          <w:lang w:val="en-US"/>
        </w:rPr>
        <w:t xml:space="preserve">Spanish </w:t>
      </w:r>
      <w:r w:rsidR="002A37A4" w:rsidRPr="00BF3983">
        <w:rPr>
          <w:rFonts w:ascii="Times New Roman" w:hAnsi="Times New Roman" w:cs="Times New Roman"/>
          <w:color w:val="C00000"/>
          <w:sz w:val="24"/>
          <w:szCs w:val="24"/>
          <w:lang w:val="en-US"/>
        </w:rPr>
        <w:t>(Fern</w:t>
      </w:r>
      <w:r w:rsidR="001C4EBC" w:rsidRPr="00BF3983">
        <w:rPr>
          <w:rFonts w:ascii="Times New Roman" w:hAnsi="Times New Roman" w:cs="Times New Roman"/>
          <w:color w:val="C00000"/>
          <w:sz w:val="24"/>
          <w:szCs w:val="24"/>
          <w:lang w:val="en-US"/>
        </w:rPr>
        <w:t>ández Ví</w:t>
      </w:r>
      <w:r w:rsidR="002A37A4" w:rsidRPr="00BF3983">
        <w:rPr>
          <w:rFonts w:ascii="Times New Roman" w:hAnsi="Times New Roman" w:cs="Times New Roman"/>
          <w:color w:val="C00000"/>
          <w:sz w:val="24"/>
          <w:szCs w:val="24"/>
          <w:lang w:val="en-US"/>
        </w:rPr>
        <w:t>tores, 2015)</w:t>
      </w:r>
      <w:r w:rsidRPr="00BF3983">
        <w:rPr>
          <w:rFonts w:ascii="Times New Roman" w:hAnsi="Times New Roman" w:cs="Times New Roman"/>
          <w:color w:val="C00000"/>
          <w:sz w:val="24"/>
          <w:szCs w:val="24"/>
          <w:lang w:val="en-US"/>
        </w:rPr>
        <w:t xml:space="preserve">. </w:t>
      </w:r>
      <w:r w:rsidRPr="00BF3983">
        <w:rPr>
          <w:rFonts w:ascii="Times New Roman" w:hAnsi="Times New Roman" w:cs="Times New Roman"/>
          <w:bCs/>
          <w:sz w:val="24"/>
          <w:szCs w:val="24"/>
          <w:lang w:val="en-US"/>
        </w:rPr>
        <w:t>NYCCT is a federally designated Hispanic Serving Institution (HSI), which is significant for the Hispanic community in the college. In 2012, approximately 33.8% of its student population identified themselves as Hispanic and represent the largest community by ethnicity in City Tech since Fall 2014 (NYCCT, Data overview President´s Convocation Fall 2015), with a total number of 5,573 students (Female: 2,384; Male: 3,189) enrolled in Fall 2015 (Enrollment by Gender and Ethnicity, Assessment &amp; Ins</w:t>
      </w:r>
      <w:r w:rsidR="00180A4B" w:rsidRPr="00BF3983">
        <w:rPr>
          <w:rFonts w:ascii="Times New Roman" w:hAnsi="Times New Roman" w:cs="Times New Roman"/>
          <w:bCs/>
          <w:sz w:val="24"/>
          <w:szCs w:val="24"/>
          <w:lang w:val="en-US"/>
        </w:rPr>
        <w:t>titutional Research, Fall 2015) (see Fig.1)</w:t>
      </w:r>
    </w:p>
    <w:p w14:paraId="5DFAF347" w14:textId="168D3EA6" w:rsidR="00180A4B" w:rsidRPr="00D138E3" w:rsidRDefault="00180A4B" w:rsidP="00180A4B">
      <w:pPr>
        <w:rPr>
          <w:rFonts w:ascii="Times New Roman" w:hAnsi="Times New Roman" w:cs="Times New Roman"/>
          <w:bCs/>
          <w:sz w:val="24"/>
          <w:szCs w:val="24"/>
          <w:lang w:val="en-US"/>
        </w:rPr>
      </w:pPr>
      <w:r w:rsidRPr="00BF3983">
        <w:rPr>
          <w:rFonts w:ascii="Times New Roman" w:hAnsi="Times New Roman" w:cs="Times New Roman"/>
          <w:bCs/>
          <w:sz w:val="24"/>
          <w:szCs w:val="24"/>
          <w:lang w:val="en-US"/>
        </w:rPr>
        <w:t>This is the rationale for</w:t>
      </w:r>
      <w:r w:rsidRPr="00BF3983">
        <w:rPr>
          <w:rFonts w:ascii="Times New Roman" w:hAnsi="Times New Roman" w:cs="Times New Roman"/>
          <w:bCs/>
          <w:i/>
          <w:sz w:val="24"/>
          <w:szCs w:val="24"/>
          <w:lang w:val="en-US"/>
        </w:rPr>
        <w:t xml:space="preserve"> </w:t>
      </w:r>
      <w:r w:rsidRPr="00BF3983">
        <w:rPr>
          <w:rFonts w:ascii="Times New Roman" w:hAnsi="Times New Roman" w:cs="Times New Roman"/>
          <w:bCs/>
          <w:sz w:val="24"/>
          <w:szCs w:val="24"/>
          <w:lang w:val="en-US"/>
        </w:rPr>
        <w:t>SPA 2202HS.</w:t>
      </w:r>
      <w:r w:rsidRPr="00BF3983">
        <w:rPr>
          <w:rFonts w:ascii="Times New Roman" w:hAnsi="Times New Roman" w:cs="Times New Roman"/>
          <w:bCs/>
          <w:i/>
          <w:sz w:val="24"/>
          <w:szCs w:val="24"/>
          <w:lang w:val="en-US"/>
        </w:rPr>
        <w:t xml:space="preserve"> Spanish Oral and Written Academic Communication </w:t>
      </w:r>
      <w:r w:rsidRPr="00BF3983">
        <w:rPr>
          <w:rFonts w:ascii="Times New Roman" w:hAnsi="Times New Roman" w:cs="Times New Roman"/>
          <w:bCs/>
          <w:sz w:val="24"/>
          <w:szCs w:val="24"/>
          <w:lang w:val="en-US"/>
        </w:rPr>
        <w:t xml:space="preserve">for Heritage Speakers, the aim of which is to develop a heritage language track for Spanish speakers in our existing Spanish program. This specific track will allow us to create an independent class for heritage speakers of Spanish, and  will respond to their specific learning needs. </w:t>
      </w:r>
      <w:r w:rsidRPr="00BF3983">
        <w:rPr>
          <w:rFonts w:ascii="Times New Roman" w:hAnsi="Times New Roman" w:cs="Times New Roman"/>
          <w:bCs/>
          <w:color w:val="C00000"/>
          <w:sz w:val="24"/>
          <w:szCs w:val="24"/>
          <w:lang w:val="en-US"/>
        </w:rPr>
        <w:t xml:space="preserve">Students who are likely to </w:t>
      </w:r>
      <w:r w:rsidR="00F97291" w:rsidRPr="00BF3983">
        <w:rPr>
          <w:rFonts w:ascii="Times New Roman" w:hAnsi="Times New Roman" w:cs="Times New Roman"/>
          <w:bCs/>
          <w:color w:val="C00000"/>
          <w:sz w:val="24"/>
          <w:szCs w:val="24"/>
          <w:lang w:val="en-US"/>
        </w:rPr>
        <w:t>enroll in</w:t>
      </w:r>
      <w:r w:rsidRPr="00BF3983">
        <w:rPr>
          <w:rFonts w:ascii="Times New Roman" w:hAnsi="Times New Roman" w:cs="Times New Roman"/>
          <w:bCs/>
          <w:color w:val="C00000"/>
          <w:sz w:val="24"/>
          <w:szCs w:val="24"/>
          <w:lang w:val="en-US"/>
        </w:rPr>
        <w:t xml:space="preserve"> these courses are LAA (to fulfill the 9 credits language requirement) and BA students (6 elective credits).</w:t>
      </w:r>
      <w:r w:rsidRPr="00BF49D6">
        <w:rPr>
          <w:rFonts w:ascii="Times New Roman" w:hAnsi="Times New Roman" w:cs="Times New Roman"/>
          <w:bCs/>
          <w:color w:val="C00000"/>
          <w:sz w:val="24"/>
          <w:szCs w:val="24"/>
          <w:lang w:val="en-US"/>
        </w:rPr>
        <w:t xml:space="preserve"> </w:t>
      </w:r>
    </w:p>
    <w:p w14:paraId="0DC305C8" w14:textId="77777777" w:rsidR="00180A4B" w:rsidRPr="00D138E3" w:rsidRDefault="00180A4B" w:rsidP="00180A4B">
      <w:pPr>
        <w:rPr>
          <w:rFonts w:ascii="Times New Roman" w:hAnsi="Times New Roman" w:cs="Times New Roman"/>
          <w:sz w:val="24"/>
          <w:szCs w:val="24"/>
          <w:lang w:val="en-US"/>
        </w:rPr>
      </w:pPr>
      <w:r w:rsidRPr="00D138E3">
        <w:rPr>
          <w:rFonts w:ascii="Times New Roman" w:hAnsi="Times New Roman" w:cs="Times New Roman"/>
          <w:bCs/>
          <w:sz w:val="24"/>
          <w:szCs w:val="24"/>
          <w:lang w:val="en-US"/>
        </w:rPr>
        <w:t>Valdés (1997) defines a heritage speaker as “a</w:t>
      </w:r>
      <w:r w:rsidRPr="00D138E3">
        <w:rPr>
          <w:rFonts w:ascii="Times New Roman" w:hAnsi="Times New Roman" w:cs="Times New Roman"/>
          <w:sz w:val="24"/>
          <w:szCs w:val="24"/>
          <w:lang w:val="en-US"/>
        </w:rPr>
        <w:t>n individual who was raised in a home where a non-English language is spoken, who speaks or only understands the heritage language, and who is to some degree bilingual in English and the heritage language”.  Non-native speakers, on the other hand, learn Spanish as a second language focused on grammatical concepts and terminology. They learn the type of Spanish that is of a prestigious monolingual variety, and are exposed to reading and writing in the target language. The heritage speakers typically possess fluent oral abilities in production and comprehension</w:t>
      </w:r>
      <w:r>
        <w:rPr>
          <w:rFonts w:ascii="Times New Roman" w:hAnsi="Times New Roman" w:cs="Times New Roman"/>
          <w:sz w:val="24"/>
          <w:szCs w:val="24"/>
          <w:lang w:val="en-US"/>
        </w:rPr>
        <w:t>. They</w:t>
      </w:r>
      <w:r w:rsidRPr="00D138E3">
        <w:rPr>
          <w:rFonts w:ascii="Times New Roman" w:hAnsi="Times New Roman" w:cs="Times New Roman"/>
          <w:sz w:val="24"/>
          <w:szCs w:val="24"/>
          <w:lang w:val="en-US"/>
        </w:rPr>
        <w:t xml:space="preserve"> have a larger vocabulary (particularly of everyday items, and cultural processes and products), their pronunciation is native, and they have a greater sociolinguistic accuracy (for example: use of “usted” and titles of respect), (Potowski, 2017). Consequently, since both groups have specific learning needs and require a different type of pedagogical approach, it is recommended that each group be in separate classes </w:t>
      </w:r>
      <w:r>
        <w:rPr>
          <w:rFonts w:ascii="Times New Roman" w:hAnsi="Times New Roman" w:cs="Times New Roman"/>
          <w:sz w:val="24"/>
          <w:szCs w:val="24"/>
          <w:lang w:val="en-US"/>
        </w:rPr>
        <w:t>for instructors</w:t>
      </w:r>
      <w:r w:rsidRPr="00D138E3">
        <w:rPr>
          <w:rFonts w:ascii="Times New Roman" w:hAnsi="Times New Roman" w:cs="Times New Roman"/>
          <w:sz w:val="24"/>
          <w:szCs w:val="24"/>
          <w:lang w:val="en-US"/>
        </w:rPr>
        <w:t xml:space="preserve"> to meet such needs and objectives.  </w:t>
      </w:r>
    </w:p>
    <w:p w14:paraId="512EA67E" w14:textId="77777777" w:rsidR="00180A4B" w:rsidRPr="00D138E3" w:rsidRDefault="00180A4B" w:rsidP="003E46E6">
      <w:pPr>
        <w:autoSpaceDE w:val="0"/>
        <w:autoSpaceDN w:val="0"/>
        <w:adjustRightInd w:val="0"/>
        <w:ind w:right="360"/>
        <w:rPr>
          <w:rFonts w:ascii="Times New Roman" w:hAnsi="Times New Roman" w:cs="Times New Roman"/>
          <w:bCs/>
          <w:sz w:val="24"/>
          <w:szCs w:val="24"/>
          <w:lang w:val="en-US"/>
        </w:rPr>
      </w:pPr>
    </w:p>
    <w:p w14:paraId="3344A492" w14:textId="77777777" w:rsidR="007A338A" w:rsidRPr="00D138E3" w:rsidRDefault="007A338A" w:rsidP="00BA47B3">
      <w:pPr>
        <w:autoSpaceDE w:val="0"/>
        <w:autoSpaceDN w:val="0"/>
        <w:adjustRightInd w:val="0"/>
        <w:ind w:right="360"/>
        <w:jc w:val="center"/>
        <w:rPr>
          <w:rFonts w:ascii="Times New Roman" w:hAnsi="Times New Roman" w:cs="Times New Roman"/>
          <w:bCs/>
          <w:sz w:val="24"/>
          <w:szCs w:val="24"/>
          <w:lang w:val="en-US"/>
        </w:rPr>
      </w:pPr>
      <w:r w:rsidRPr="00D138E3">
        <w:rPr>
          <w:rFonts w:ascii="Times New Roman" w:hAnsi="Times New Roman" w:cs="Times New Roman"/>
          <w:bCs/>
          <w:noProof/>
          <w:sz w:val="24"/>
          <w:szCs w:val="24"/>
          <w:lang w:val="en-US"/>
        </w:rPr>
        <w:lastRenderedPageBreak/>
        <w:drawing>
          <wp:inline distT="0" distB="0" distL="0" distR="0" wp14:anchorId="73EE7328" wp14:editId="4F98311A">
            <wp:extent cx="5651267" cy="5486400"/>
            <wp:effectExtent l="0" t="0" r="6985" b="0"/>
            <wp:docPr id="1" name="Picture 1" descr="C:\Users\djimenezsanchez\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imenezsanchez\Desktop\imag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2491" cy="5487588"/>
                    </a:xfrm>
                    <a:prstGeom prst="rect">
                      <a:avLst/>
                    </a:prstGeom>
                    <a:noFill/>
                    <a:ln>
                      <a:noFill/>
                    </a:ln>
                  </pic:spPr>
                </pic:pic>
              </a:graphicData>
            </a:graphic>
          </wp:inline>
        </w:drawing>
      </w:r>
    </w:p>
    <w:p w14:paraId="6B6A44D6" w14:textId="5977EEAD" w:rsidR="007A338A" w:rsidRPr="003D26F7" w:rsidRDefault="00180A4B" w:rsidP="00CF4B51">
      <w:pPr>
        <w:autoSpaceDE w:val="0"/>
        <w:autoSpaceDN w:val="0"/>
        <w:adjustRightInd w:val="0"/>
        <w:ind w:right="360"/>
        <w:jc w:val="center"/>
        <w:rPr>
          <w:rFonts w:ascii="Times New Roman" w:hAnsi="Times New Roman" w:cs="Times New Roman"/>
          <w:bCs/>
          <w:sz w:val="20"/>
          <w:szCs w:val="24"/>
          <w:lang w:val="en-US"/>
        </w:rPr>
      </w:pPr>
      <w:r>
        <w:rPr>
          <w:rFonts w:ascii="Times New Roman" w:hAnsi="Times New Roman" w:cs="Times New Roman"/>
          <w:bCs/>
          <w:sz w:val="20"/>
          <w:szCs w:val="24"/>
          <w:lang w:val="en-US"/>
        </w:rPr>
        <w:t xml:space="preserve">Fig. 1: </w:t>
      </w:r>
      <w:r w:rsidR="007A338A" w:rsidRPr="003D26F7">
        <w:rPr>
          <w:rFonts w:ascii="Times New Roman" w:hAnsi="Times New Roman" w:cs="Times New Roman"/>
          <w:bCs/>
          <w:sz w:val="20"/>
          <w:szCs w:val="24"/>
          <w:lang w:val="en-US"/>
        </w:rPr>
        <w:t>NYCCT enrollment by Gender and Ethnicity, Assessment &amp; Institutional Research, Fall 2015</w:t>
      </w:r>
    </w:p>
    <w:p w14:paraId="044A7FF3" w14:textId="5A84C125" w:rsidR="003E46E6" w:rsidRPr="00D138E3" w:rsidRDefault="003E46E6" w:rsidP="003E46E6">
      <w:pPr>
        <w:rPr>
          <w:rFonts w:ascii="Times New Roman" w:hAnsi="Times New Roman" w:cs="Times New Roman"/>
          <w:sz w:val="24"/>
          <w:szCs w:val="24"/>
          <w:lang w:val="en-US"/>
        </w:rPr>
      </w:pPr>
      <w:r w:rsidRPr="00D138E3">
        <w:rPr>
          <w:rFonts w:ascii="Times New Roman" w:hAnsi="Times New Roman" w:cs="Times New Roman"/>
          <w:sz w:val="24"/>
          <w:szCs w:val="24"/>
          <w:lang w:val="en-US"/>
        </w:rPr>
        <w:t xml:space="preserve">There is a need for creation of Spanish for heritage speaker courses because the traditional language courses lack the response to the learning needs and objectives of our students. The existing and only course at NYCCT, SPA </w:t>
      </w:r>
      <w:r w:rsidR="009272FB" w:rsidRPr="00D138E3">
        <w:rPr>
          <w:rFonts w:ascii="Times New Roman" w:hAnsi="Times New Roman" w:cs="Times New Roman"/>
          <w:sz w:val="24"/>
          <w:szCs w:val="24"/>
          <w:lang w:val="en-US"/>
        </w:rPr>
        <w:t xml:space="preserve">2201HS </w:t>
      </w:r>
      <w:r w:rsidRPr="00D138E3">
        <w:rPr>
          <w:rFonts w:ascii="Times New Roman" w:hAnsi="Times New Roman" w:cs="Times New Roman"/>
          <w:i/>
          <w:sz w:val="24"/>
          <w:szCs w:val="24"/>
          <w:lang w:val="en-US"/>
        </w:rPr>
        <w:t>Spanish for Heritage/Native Speakers</w:t>
      </w:r>
      <w:r w:rsidRPr="00D138E3">
        <w:rPr>
          <w:rFonts w:ascii="Times New Roman" w:hAnsi="Times New Roman" w:cs="Times New Roman"/>
          <w:sz w:val="24"/>
          <w:szCs w:val="24"/>
          <w:lang w:val="en-US"/>
        </w:rPr>
        <w:t>, outlines similar objectives of a traditional language course. It introduces linguistic features such as the formal written Spanish, particular grammar points to heritage speakers (e.g.</w:t>
      </w:r>
      <w:r w:rsidR="0069243C">
        <w:rPr>
          <w:rFonts w:ascii="Times New Roman" w:hAnsi="Times New Roman" w:cs="Times New Roman"/>
          <w:sz w:val="24"/>
          <w:szCs w:val="24"/>
          <w:lang w:val="en-US"/>
        </w:rPr>
        <w:t>,</w:t>
      </w:r>
      <w:r w:rsidRPr="00D138E3">
        <w:rPr>
          <w:rFonts w:ascii="Times New Roman" w:hAnsi="Times New Roman" w:cs="Times New Roman"/>
          <w:sz w:val="24"/>
          <w:szCs w:val="24"/>
          <w:lang w:val="en-US"/>
        </w:rPr>
        <w:t xml:space="preserve"> the use of spelling, accent marks, and punctuation), and reading for students who need to develop their communicative skills on these areas.</w:t>
      </w:r>
    </w:p>
    <w:p w14:paraId="391B31D8" w14:textId="7A41FEDD" w:rsidR="003E46E6" w:rsidRPr="00D138E3" w:rsidRDefault="003E46E6" w:rsidP="003E46E6">
      <w:pPr>
        <w:rPr>
          <w:rFonts w:ascii="Times New Roman" w:hAnsi="Times New Roman" w:cs="Times New Roman"/>
          <w:sz w:val="24"/>
          <w:szCs w:val="24"/>
          <w:lang w:val="en-US"/>
        </w:rPr>
      </w:pPr>
      <w:r w:rsidRPr="00D138E3">
        <w:rPr>
          <w:rFonts w:ascii="Times New Roman" w:hAnsi="Times New Roman" w:cs="Times New Roman"/>
          <w:sz w:val="24"/>
          <w:szCs w:val="24"/>
          <w:lang w:val="en-US"/>
        </w:rPr>
        <w:t xml:space="preserve">The newly-proposed course SPA 2202HS is developed as a continuation of Spanish </w:t>
      </w:r>
      <w:r w:rsidR="009272FB" w:rsidRPr="00D138E3">
        <w:rPr>
          <w:rFonts w:ascii="Times New Roman" w:hAnsi="Times New Roman" w:cs="Times New Roman"/>
          <w:sz w:val="24"/>
          <w:szCs w:val="24"/>
          <w:lang w:val="en-US"/>
        </w:rPr>
        <w:t>SPA 2201HS</w:t>
      </w:r>
      <w:r w:rsidRPr="00D138E3">
        <w:rPr>
          <w:rFonts w:ascii="Times New Roman" w:hAnsi="Times New Roman" w:cs="Times New Roman"/>
          <w:sz w:val="24"/>
          <w:szCs w:val="24"/>
          <w:lang w:val="en-US"/>
        </w:rPr>
        <w:t xml:space="preserve">, the emphasis of which is placed on composition and reading ability in order to expand </w:t>
      </w:r>
      <w:r w:rsidR="0069243C">
        <w:rPr>
          <w:rFonts w:ascii="Times New Roman" w:hAnsi="Times New Roman" w:cs="Times New Roman"/>
          <w:sz w:val="24"/>
          <w:szCs w:val="24"/>
          <w:lang w:val="en-US"/>
        </w:rPr>
        <w:t>students’</w:t>
      </w:r>
      <w:r w:rsidRPr="00D138E3">
        <w:rPr>
          <w:rFonts w:ascii="Times New Roman" w:hAnsi="Times New Roman" w:cs="Times New Roman"/>
          <w:sz w:val="24"/>
          <w:szCs w:val="24"/>
          <w:lang w:val="en-US"/>
        </w:rPr>
        <w:t xml:space="preserve"> linguistic registers</w:t>
      </w:r>
      <w:r w:rsidR="0069243C">
        <w:rPr>
          <w:rFonts w:ascii="Times New Roman" w:hAnsi="Times New Roman" w:cs="Times New Roman"/>
          <w:sz w:val="24"/>
          <w:szCs w:val="24"/>
          <w:lang w:val="en-US"/>
        </w:rPr>
        <w:t>.</w:t>
      </w:r>
      <w:r w:rsidRPr="00D138E3">
        <w:rPr>
          <w:rFonts w:ascii="Times New Roman" w:hAnsi="Times New Roman" w:cs="Times New Roman"/>
          <w:sz w:val="24"/>
          <w:szCs w:val="24"/>
          <w:lang w:val="en-US"/>
        </w:rPr>
        <w:t xml:space="preserve"> This</w:t>
      </w:r>
      <w:r w:rsidR="00B273D3">
        <w:rPr>
          <w:rFonts w:ascii="Times New Roman" w:hAnsi="Times New Roman" w:cs="Times New Roman"/>
          <w:sz w:val="24"/>
          <w:szCs w:val="24"/>
          <w:lang w:val="en-US"/>
        </w:rPr>
        <w:t xml:space="preserve"> course is designed to continue</w:t>
      </w:r>
      <w:r w:rsidRPr="00D138E3">
        <w:rPr>
          <w:rFonts w:ascii="Times New Roman" w:hAnsi="Times New Roman" w:cs="Times New Roman"/>
          <w:sz w:val="24"/>
          <w:szCs w:val="24"/>
          <w:lang w:val="en-US"/>
        </w:rPr>
        <w:t xml:space="preserve"> formal study of Spanish to </w:t>
      </w:r>
      <w:r w:rsidR="0069243C">
        <w:rPr>
          <w:rFonts w:ascii="Times New Roman" w:hAnsi="Times New Roman" w:cs="Times New Roman"/>
          <w:sz w:val="24"/>
          <w:szCs w:val="24"/>
          <w:lang w:val="en-US"/>
        </w:rPr>
        <w:t xml:space="preserve">include </w:t>
      </w:r>
      <w:r w:rsidRPr="00D138E3">
        <w:rPr>
          <w:rFonts w:ascii="Times New Roman" w:hAnsi="Times New Roman" w:cs="Times New Roman"/>
          <w:sz w:val="24"/>
          <w:szCs w:val="24"/>
          <w:lang w:val="en-US"/>
        </w:rPr>
        <w:t>master</w:t>
      </w:r>
      <w:r w:rsidR="0069243C">
        <w:rPr>
          <w:rFonts w:ascii="Times New Roman" w:hAnsi="Times New Roman" w:cs="Times New Roman"/>
          <w:sz w:val="24"/>
          <w:szCs w:val="24"/>
          <w:lang w:val="en-US"/>
        </w:rPr>
        <w:t>y of</w:t>
      </w:r>
      <w:r w:rsidRPr="00D138E3">
        <w:rPr>
          <w:rFonts w:ascii="Times New Roman" w:hAnsi="Times New Roman" w:cs="Times New Roman"/>
          <w:sz w:val="24"/>
          <w:szCs w:val="24"/>
          <w:lang w:val="en-US"/>
        </w:rPr>
        <w:t xml:space="preserve"> certain grammar points</w:t>
      </w:r>
      <w:r w:rsidR="0069243C">
        <w:rPr>
          <w:rFonts w:ascii="Times New Roman" w:hAnsi="Times New Roman" w:cs="Times New Roman"/>
          <w:sz w:val="24"/>
          <w:szCs w:val="24"/>
          <w:lang w:val="en-US"/>
        </w:rPr>
        <w:t>. T</w:t>
      </w:r>
      <w:r w:rsidRPr="00D138E3">
        <w:rPr>
          <w:rFonts w:ascii="Times New Roman" w:hAnsi="Times New Roman" w:cs="Times New Roman"/>
          <w:sz w:val="24"/>
          <w:szCs w:val="24"/>
          <w:lang w:val="en-US"/>
        </w:rPr>
        <w:t>he main purpose</w:t>
      </w:r>
      <w:r w:rsidR="0069243C">
        <w:rPr>
          <w:rFonts w:ascii="Times New Roman" w:hAnsi="Times New Roman" w:cs="Times New Roman"/>
          <w:sz w:val="24"/>
          <w:szCs w:val="24"/>
          <w:lang w:val="en-US"/>
        </w:rPr>
        <w:t xml:space="preserve"> of the course</w:t>
      </w:r>
      <w:r w:rsidRPr="00D138E3">
        <w:rPr>
          <w:rFonts w:ascii="Times New Roman" w:hAnsi="Times New Roman" w:cs="Times New Roman"/>
          <w:sz w:val="24"/>
          <w:szCs w:val="24"/>
          <w:lang w:val="en-US"/>
        </w:rPr>
        <w:t xml:space="preserve"> is to help </w:t>
      </w:r>
      <w:r w:rsidR="0069243C">
        <w:rPr>
          <w:rFonts w:ascii="Times New Roman" w:hAnsi="Times New Roman" w:cs="Times New Roman"/>
          <w:sz w:val="24"/>
          <w:szCs w:val="24"/>
          <w:lang w:val="en-US"/>
        </w:rPr>
        <w:t>students</w:t>
      </w:r>
      <w:r w:rsidRPr="00D138E3">
        <w:rPr>
          <w:rFonts w:ascii="Times New Roman" w:hAnsi="Times New Roman" w:cs="Times New Roman"/>
          <w:sz w:val="24"/>
          <w:szCs w:val="24"/>
          <w:lang w:val="en-US"/>
        </w:rPr>
        <w:t xml:space="preserve"> improve their academic writing and presentational skills, </w:t>
      </w:r>
      <w:r w:rsidR="0069243C">
        <w:rPr>
          <w:rFonts w:ascii="Times New Roman" w:hAnsi="Times New Roman" w:cs="Times New Roman"/>
          <w:sz w:val="24"/>
          <w:szCs w:val="24"/>
          <w:lang w:val="en-US"/>
        </w:rPr>
        <w:t xml:space="preserve">and to </w:t>
      </w:r>
      <w:r w:rsidRPr="00D138E3">
        <w:rPr>
          <w:rFonts w:ascii="Times New Roman" w:hAnsi="Times New Roman" w:cs="Times New Roman"/>
          <w:sz w:val="24"/>
          <w:szCs w:val="24"/>
          <w:lang w:val="en-US"/>
        </w:rPr>
        <w:t xml:space="preserve">develop their bilingual and bicultural knowledge of the language into standardized biliterate use. </w:t>
      </w:r>
      <w:r w:rsidR="0069243C">
        <w:rPr>
          <w:rFonts w:ascii="Times New Roman" w:hAnsi="Times New Roman" w:cs="Times New Roman"/>
          <w:sz w:val="24"/>
          <w:szCs w:val="24"/>
          <w:lang w:val="en-US"/>
        </w:rPr>
        <w:t>Such a</w:t>
      </w:r>
      <w:r w:rsidRPr="00D138E3">
        <w:rPr>
          <w:rFonts w:ascii="Times New Roman" w:hAnsi="Times New Roman" w:cs="Times New Roman"/>
          <w:sz w:val="24"/>
          <w:szCs w:val="24"/>
          <w:lang w:val="en-US"/>
        </w:rPr>
        <w:t xml:space="preserve"> level of proficiency is significant; the students ha</w:t>
      </w:r>
      <w:r w:rsidR="0069243C">
        <w:rPr>
          <w:rFonts w:ascii="Times New Roman" w:hAnsi="Times New Roman" w:cs="Times New Roman"/>
          <w:sz w:val="24"/>
          <w:szCs w:val="24"/>
          <w:lang w:val="en-US"/>
        </w:rPr>
        <w:t>d</w:t>
      </w:r>
      <w:r w:rsidRPr="00D138E3">
        <w:rPr>
          <w:rFonts w:ascii="Times New Roman" w:hAnsi="Times New Roman" w:cs="Times New Roman"/>
          <w:sz w:val="24"/>
          <w:szCs w:val="24"/>
          <w:lang w:val="en-US"/>
        </w:rPr>
        <w:t xml:space="preserve"> already acquired an informal language necessary to communicate </w:t>
      </w:r>
      <w:r w:rsidRPr="00D138E3">
        <w:rPr>
          <w:rFonts w:ascii="Times New Roman" w:hAnsi="Times New Roman" w:cs="Times New Roman"/>
          <w:sz w:val="24"/>
          <w:szCs w:val="24"/>
          <w:lang w:val="en-US"/>
        </w:rPr>
        <w:lastRenderedPageBreak/>
        <w:t xml:space="preserve">with family and friends, but </w:t>
      </w:r>
      <w:r w:rsidR="0069243C">
        <w:rPr>
          <w:rFonts w:ascii="Times New Roman" w:hAnsi="Times New Roman" w:cs="Times New Roman"/>
          <w:sz w:val="24"/>
          <w:szCs w:val="24"/>
          <w:lang w:val="en-US"/>
        </w:rPr>
        <w:t>lacked the linguistic skills for</w:t>
      </w:r>
      <w:r w:rsidRPr="00D138E3">
        <w:rPr>
          <w:rFonts w:ascii="Times New Roman" w:hAnsi="Times New Roman" w:cs="Times New Roman"/>
          <w:sz w:val="24"/>
          <w:szCs w:val="24"/>
          <w:lang w:val="en-US"/>
        </w:rPr>
        <w:t xml:space="preserve"> a formal setting. </w:t>
      </w:r>
      <w:r w:rsidR="0069243C">
        <w:rPr>
          <w:rFonts w:ascii="Times New Roman" w:hAnsi="Times New Roman" w:cs="Times New Roman"/>
          <w:sz w:val="24"/>
          <w:szCs w:val="24"/>
          <w:lang w:val="en-US"/>
        </w:rPr>
        <w:t>K</w:t>
      </w:r>
      <w:r w:rsidRPr="00D138E3">
        <w:rPr>
          <w:rFonts w:ascii="Times New Roman" w:hAnsi="Times New Roman" w:cs="Times New Roman"/>
          <w:sz w:val="24"/>
          <w:szCs w:val="24"/>
          <w:lang w:val="en-US"/>
        </w:rPr>
        <w:t>nowledge of the prestig</w:t>
      </w:r>
      <w:r w:rsidR="0069243C">
        <w:rPr>
          <w:rFonts w:ascii="Times New Roman" w:hAnsi="Times New Roman" w:cs="Times New Roman"/>
          <w:sz w:val="24"/>
          <w:szCs w:val="24"/>
          <w:lang w:val="en-US"/>
        </w:rPr>
        <w:t>e</w:t>
      </w:r>
      <w:r w:rsidRPr="00D138E3">
        <w:rPr>
          <w:rFonts w:ascii="Times New Roman" w:hAnsi="Times New Roman" w:cs="Times New Roman"/>
          <w:sz w:val="24"/>
          <w:szCs w:val="24"/>
          <w:lang w:val="en-US"/>
        </w:rPr>
        <w:t xml:space="preserve"> variety of Spanish refine</w:t>
      </w:r>
      <w:r w:rsidR="0069243C">
        <w:rPr>
          <w:rFonts w:ascii="Times New Roman" w:hAnsi="Times New Roman" w:cs="Times New Roman"/>
          <w:sz w:val="24"/>
          <w:szCs w:val="24"/>
          <w:lang w:val="en-US"/>
        </w:rPr>
        <w:t>s</w:t>
      </w:r>
      <w:r w:rsidR="00B273D3">
        <w:rPr>
          <w:rFonts w:ascii="Times New Roman" w:hAnsi="Times New Roman" w:cs="Times New Roman"/>
          <w:sz w:val="24"/>
          <w:szCs w:val="24"/>
          <w:lang w:val="en-US"/>
        </w:rPr>
        <w:t xml:space="preserve"> their literacy skills for</w:t>
      </w:r>
      <w:r w:rsidRPr="00D138E3">
        <w:rPr>
          <w:rFonts w:ascii="Times New Roman" w:hAnsi="Times New Roman" w:cs="Times New Roman"/>
          <w:sz w:val="24"/>
          <w:szCs w:val="24"/>
          <w:lang w:val="en-US"/>
        </w:rPr>
        <w:t xml:space="preserve"> future academic and professional success. </w:t>
      </w:r>
    </w:p>
    <w:p w14:paraId="6353F785" w14:textId="0C06C112" w:rsidR="003E46E6" w:rsidRPr="00D138E3" w:rsidRDefault="003E46E6" w:rsidP="003E46E6">
      <w:pPr>
        <w:rPr>
          <w:rFonts w:ascii="Times New Roman" w:hAnsi="Times New Roman" w:cs="Times New Roman"/>
          <w:sz w:val="24"/>
          <w:szCs w:val="24"/>
          <w:lang w:val="en-US"/>
        </w:rPr>
      </w:pPr>
      <w:r w:rsidRPr="00D138E3">
        <w:rPr>
          <w:rFonts w:ascii="Times New Roman" w:hAnsi="Times New Roman" w:cs="Times New Roman"/>
          <w:sz w:val="24"/>
          <w:szCs w:val="24"/>
          <w:lang w:val="en-US"/>
        </w:rPr>
        <w:t>Another main goal of this course is to improve global learning outcomes from a multicultural perspective</w:t>
      </w:r>
      <w:r w:rsidR="0069243C">
        <w:rPr>
          <w:rFonts w:ascii="Times New Roman" w:hAnsi="Times New Roman" w:cs="Times New Roman"/>
          <w:sz w:val="24"/>
          <w:szCs w:val="24"/>
          <w:lang w:val="en-US"/>
        </w:rPr>
        <w:t>, and</w:t>
      </w:r>
      <w:r w:rsidRPr="00D138E3">
        <w:rPr>
          <w:rFonts w:ascii="Times New Roman" w:hAnsi="Times New Roman" w:cs="Times New Roman"/>
          <w:sz w:val="24"/>
          <w:szCs w:val="24"/>
          <w:lang w:val="en-US"/>
        </w:rPr>
        <w:t xml:space="preserve"> for students to explore and become aware of the different variants of Spanish, cultural traditions, and products of the Hispanic World, including their own. </w:t>
      </w:r>
      <w:r w:rsidR="0069243C">
        <w:rPr>
          <w:rFonts w:ascii="Times New Roman" w:hAnsi="Times New Roman" w:cs="Times New Roman"/>
          <w:sz w:val="24"/>
          <w:szCs w:val="24"/>
          <w:lang w:val="en-US"/>
        </w:rPr>
        <w:t xml:space="preserve">Students will develop </w:t>
      </w:r>
      <w:r w:rsidRPr="00D138E3">
        <w:rPr>
          <w:rFonts w:ascii="Times New Roman" w:hAnsi="Times New Roman" w:cs="Times New Roman"/>
          <w:sz w:val="24"/>
          <w:szCs w:val="24"/>
          <w:lang w:val="en-US"/>
        </w:rPr>
        <w:t>confiden</w:t>
      </w:r>
      <w:r w:rsidR="0069243C">
        <w:rPr>
          <w:rFonts w:ascii="Times New Roman" w:hAnsi="Times New Roman" w:cs="Times New Roman"/>
          <w:sz w:val="24"/>
          <w:szCs w:val="24"/>
          <w:lang w:val="en-US"/>
        </w:rPr>
        <w:t>ce</w:t>
      </w:r>
      <w:r w:rsidR="00B273D3">
        <w:rPr>
          <w:rFonts w:ascii="Times New Roman" w:hAnsi="Times New Roman" w:cs="Times New Roman"/>
          <w:sz w:val="24"/>
          <w:szCs w:val="24"/>
          <w:lang w:val="en-US"/>
        </w:rPr>
        <w:t xml:space="preserve"> </w:t>
      </w:r>
      <w:r w:rsidRPr="00D138E3">
        <w:rPr>
          <w:rFonts w:ascii="Times New Roman" w:hAnsi="Times New Roman" w:cs="Times New Roman"/>
          <w:sz w:val="24"/>
          <w:szCs w:val="24"/>
          <w:lang w:val="en-US"/>
        </w:rPr>
        <w:t>when communicating in Spanish in different settings</w:t>
      </w:r>
      <w:r w:rsidR="0069243C">
        <w:rPr>
          <w:rFonts w:ascii="Times New Roman" w:hAnsi="Times New Roman" w:cs="Times New Roman"/>
          <w:sz w:val="24"/>
          <w:szCs w:val="24"/>
          <w:lang w:val="en-US"/>
        </w:rPr>
        <w:t>, as they will</w:t>
      </w:r>
      <w:r w:rsidRPr="00D138E3">
        <w:rPr>
          <w:rFonts w:ascii="Times New Roman" w:hAnsi="Times New Roman" w:cs="Times New Roman"/>
          <w:sz w:val="24"/>
          <w:szCs w:val="24"/>
          <w:lang w:val="en-US"/>
        </w:rPr>
        <w:t xml:space="preserve"> </w:t>
      </w:r>
      <w:r w:rsidR="0069243C">
        <w:rPr>
          <w:rFonts w:ascii="Times New Roman" w:hAnsi="Times New Roman" w:cs="Times New Roman"/>
          <w:sz w:val="24"/>
          <w:szCs w:val="24"/>
          <w:lang w:val="en-US"/>
        </w:rPr>
        <w:t>gain</w:t>
      </w:r>
      <w:r w:rsidR="00B273D3">
        <w:rPr>
          <w:rFonts w:ascii="Times New Roman" w:hAnsi="Times New Roman" w:cs="Times New Roman"/>
          <w:sz w:val="24"/>
          <w:szCs w:val="24"/>
          <w:lang w:val="en-US"/>
        </w:rPr>
        <w:t xml:space="preserve"> command of linguistic norms in</w:t>
      </w:r>
      <w:r w:rsidRPr="00D138E3">
        <w:rPr>
          <w:rFonts w:ascii="Times New Roman" w:hAnsi="Times New Roman" w:cs="Times New Roman"/>
          <w:sz w:val="24"/>
          <w:szCs w:val="24"/>
          <w:lang w:val="en-US"/>
        </w:rPr>
        <w:t xml:space="preserve"> the 21 countries where Spanish is an official language. </w:t>
      </w:r>
    </w:p>
    <w:p w14:paraId="274B912B" w14:textId="2BD81777" w:rsidR="003E46E6" w:rsidRPr="00D138E3" w:rsidRDefault="003E46E6" w:rsidP="003E46E6">
      <w:pPr>
        <w:rPr>
          <w:rFonts w:ascii="Times New Roman" w:hAnsi="Times New Roman" w:cs="Times New Roman"/>
          <w:sz w:val="24"/>
          <w:szCs w:val="24"/>
          <w:lang w:val="en-US"/>
        </w:rPr>
      </w:pPr>
      <w:r w:rsidRPr="00D138E3">
        <w:rPr>
          <w:rFonts w:ascii="Times New Roman" w:hAnsi="Times New Roman" w:cs="Times New Roman"/>
          <w:sz w:val="24"/>
          <w:szCs w:val="24"/>
          <w:lang w:val="en-US"/>
        </w:rPr>
        <w:t xml:space="preserve">Enrolling in the specific courses designed for heritage speakers, our Hispanic students will be able to successfully continue studying literature courses at NYCCT, and be prepared to enroll in major or postgraduate studies in other universities that offer Spanish and/or Spanish Philology programs. Moreover, they can choose courses that will further develop their field of specialization, such as Spanish for Medical Professions, Spanish for Paralegal Studies, Spanish for Business, Spanish for Tourism, etc. Preparing the students for a bilingual and biliterate professional future is one of the main objectives of the </w:t>
      </w:r>
      <w:r w:rsidR="00450857">
        <w:rPr>
          <w:rFonts w:ascii="Times New Roman" w:hAnsi="Times New Roman" w:cs="Times New Roman"/>
          <w:sz w:val="24"/>
          <w:szCs w:val="24"/>
          <w:lang w:val="en-US"/>
        </w:rPr>
        <w:t xml:space="preserve">Foreign Language Program in the </w:t>
      </w:r>
      <w:r w:rsidRPr="00D138E3">
        <w:rPr>
          <w:rFonts w:ascii="Times New Roman" w:hAnsi="Times New Roman" w:cs="Times New Roman"/>
          <w:sz w:val="24"/>
          <w:szCs w:val="24"/>
          <w:lang w:val="en-US"/>
        </w:rPr>
        <w:t xml:space="preserve">Humanities Department at NYCCT. </w:t>
      </w:r>
    </w:p>
    <w:p w14:paraId="7BD4A14C" w14:textId="1B9770B6" w:rsidR="003E46E6" w:rsidRPr="00D138E3" w:rsidRDefault="003E46E6" w:rsidP="003E46E6">
      <w:pPr>
        <w:widowControl w:val="0"/>
        <w:autoSpaceDE w:val="0"/>
        <w:autoSpaceDN w:val="0"/>
        <w:adjustRightInd w:val="0"/>
        <w:spacing w:after="0" w:line="240" w:lineRule="auto"/>
        <w:ind w:right="359"/>
        <w:rPr>
          <w:rFonts w:ascii="Times New Roman" w:eastAsia="Times New Roman" w:hAnsi="Times New Roman" w:cs="Times New Roman"/>
          <w:bCs/>
          <w:sz w:val="24"/>
          <w:szCs w:val="24"/>
          <w:lang w:val="en-US"/>
        </w:rPr>
      </w:pPr>
      <w:r w:rsidRPr="00D138E3">
        <w:rPr>
          <w:rFonts w:ascii="Times New Roman" w:eastAsia="Times New Roman" w:hAnsi="Times New Roman" w:cs="Times New Roman"/>
          <w:b/>
          <w:bCs/>
          <w:sz w:val="24"/>
          <w:szCs w:val="24"/>
          <w:lang w:val="en-US"/>
        </w:rPr>
        <w:t>Target students:</w:t>
      </w:r>
      <w:r w:rsidRPr="00D138E3">
        <w:rPr>
          <w:rFonts w:ascii="Times New Roman" w:eastAsia="Times New Roman" w:hAnsi="Times New Roman" w:cs="Times New Roman"/>
          <w:bCs/>
          <w:sz w:val="24"/>
          <w:szCs w:val="24"/>
          <w:lang w:val="en-US"/>
        </w:rPr>
        <w:t xml:space="preserve"> </w:t>
      </w:r>
      <w:r w:rsidR="002F5567">
        <w:rPr>
          <w:rFonts w:ascii="Times New Roman" w:eastAsia="Times New Roman" w:hAnsi="Times New Roman" w:cs="Times New Roman"/>
          <w:bCs/>
          <w:sz w:val="24"/>
          <w:szCs w:val="24"/>
          <w:lang w:val="en-US"/>
        </w:rPr>
        <w:t>Heritage speakers of Spanish</w:t>
      </w:r>
      <w:r w:rsidR="006D252C" w:rsidRPr="00D138E3">
        <w:rPr>
          <w:rFonts w:ascii="Times New Roman" w:eastAsia="Times New Roman" w:hAnsi="Times New Roman" w:cs="Times New Roman"/>
          <w:bCs/>
          <w:sz w:val="24"/>
          <w:szCs w:val="24"/>
          <w:lang w:val="en-US"/>
        </w:rPr>
        <w:t xml:space="preserve">. </w:t>
      </w:r>
    </w:p>
    <w:p w14:paraId="273CCC5C" w14:textId="77777777" w:rsidR="006D252C" w:rsidRPr="008122B6" w:rsidRDefault="006D252C" w:rsidP="003E46E6">
      <w:pPr>
        <w:widowControl w:val="0"/>
        <w:autoSpaceDE w:val="0"/>
        <w:autoSpaceDN w:val="0"/>
        <w:adjustRightInd w:val="0"/>
        <w:spacing w:after="0" w:line="240" w:lineRule="auto"/>
        <w:ind w:right="359"/>
        <w:rPr>
          <w:rFonts w:ascii="Times New Roman" w:eastAsia="Times New Roman" w:hAnsi="Times New Roman" w:cs="Times New Roman"/>
          <w:bCs/>
          <w:sz w:val="24"/>
          <w:szCs w:val="24"/>
          <w:lang w:val="en-US"/>
        </w:rPr>
      </w:pPr>
      <w:r w:rsidRPr="008122B6">
        <w:rPr>
          <w:rFonts w:ascii="Times New Roman" w:eastAsia="Times New Roman" w:hAnsi="Times New Roman" w:cs="Times New Roman"/>
          <w:bCs/>
          <w:sz w:val="24"/>
          <w:szCs w:val="24"/>
          <w:lang w:val="en-US"/>
        </w:rPr>
        <w:t xml:space="preserve">Documentation: A survey was conducted for the creation of SPA 2201HS. Of 181 responses, 167 (92.2%) were in favor of offering </w:t>
      </w:r>
      <w:r w:rsidR="00CF4B51" w:rsidRPr="008122B6">
        <w:rPr>
          <w:rFonts w:ascii="Times New Roman" w:eastAsia="Times New Roman" w:hAnsi="Times New Roman" w:cs="Times New Roman"/>
          <w:bCs/>
          <w:sz w:val="24"/>
          <w:szCs w:val="24"/>
          <w:lang w:val="en-US"/>
        </w:rPr>
        <w:t>this</w:t>
      </w:r>
      <w:r w:rsidRPr="008122B6">
        <w:rPr>
          <w:rFonts w:ascii="Times New Roman" w:eastAsia="Times New Roman" w:hAnsi="Times New Roman" w:cs="Times New Roman"/>
          <w:bCs/>
          <w:sz w:val="24"/>
          <w:szCs w:val="24"/>
          <w:lang w:val="en-US"/>
        </w:rPr>
        <w:t xml:space="preserve"> course to students, while only 14 (7.8%) were against it. </w:t>
      </w:r>
    </w:p>
    <w:p w14:paraId="6278A0B0" w14:textId="77777777" w:rsidR="003E46E6" w:rsidRPr="00D138E3" w:rsidRDefault="003E46E6" w:rsidP="003E46E6">
      <w:pPr>
        <w:widowControl w:val="0"/>
        <w:autoSpaceDE w:val="0"/>
        <w:autoSpaceDN w:val="0"/>
        <w:adjustRightInd w:val="0"/>
        <w:spacing w:after="0" w:line="240" w:lineRule="auto"/>
        <w:ind w:right="359"/>
        <w:rPr>
          <w:rFonts w:ascii="Times New Roman" w:eastAsia="Times New Roman" w:hAnsi="Times New Roman" w:cs="Times New Roman"/>
          <w:bCs/>
          <w:sz w:val="24"/>
          <w:szCs w:val="24"/>
          <w:lang w:val="en-US"/>
        </w:rPr>
      </w:pPr>
      <w:r w:rsidRPr="00D138E3">
        <w:rPr>
          <w:rFonts w:ascii="Times New Roman" w:eastAsia="Times New Roman" w:hAnsi="Times New Roman" w:cs="Times New Roman"/>
          <w:b/>
          <w:bCs/>
          <w:sz w:val="24"/>
          <w:szCs w:val="24"/>
          <w:lang w:val="en-US"/>
        </w:rPr>
        <w:t xml:space="preserve">Additional physical resources may be required: </w:t>
      </w:r>
      <w:r w:rsidRPr="00D138E3">
        <w:rPr>
          <w:rFonts w:ascii="Times New Roman" w:eastAsia="Times New Roman" w:hAnsi="Times New Roman" w:cs="Times New Roman"/>
          <w:bCs/>
          <w:sz w:val="24"/>
          <w:szCs w:val="24"/>
          <w:lang w:val="en-US"/>
        </w:rPr>
        <w:t>A placement test is</w:t>
      </w:r>
      <w:r w:rsidR="00CF4B51" w:rsidRPr="00D138E3">
        <w:rPr>
          <w:rFonts w:ascii="Times New Roman" w:eastAsia="Times New Roman" w:hAnsi="Times New Roman" w:cs="Times New Roman"/>
          <w:bCs/>
          <w:sz w:val="24"/>
          <w:szCs w:val="24"/>
          <w:lang w:val="en-US"/>
        </w:rPr>
        <w:t xml:space="preserve"> given to determine the student’</w:t>
      </w:r>
      <w:r w:rsidRPr="00D138E3">
        <w:rPr>
          <w:rFonts w:ascii="Times New Roman" w:eastAsia="Times New Roman" w:hAnsi="Times New Roman" w:cs="Times New Roman"/>
          <w:bCs/>
          <w:sz w:val="24"/>
          <w:szCs w:val="24"/>
          <w:lang w:val="en-US"/>
        </w:rPr>
        <w:t>s Spanish language background and proficiency level.</w:t>
      </w:r>
    </w:p>
    <w:p w14:paraId="48B973C7" w14:textId="77777777" w:rsidR="003E46E6" w:rsidRPr="00D138E3" w:rsidRDefault="003E46E6" w:rsidP="003E46E6">
      <w:pPr>
        <w:widowControl w:val="0"/>
        <w:autoSpaceDE w:val="0"/>
        <w:autoSpaceDN w:val="0"/>
        <w:adjustRightInd w:val="0"/>
        <w:spacing w:after="0" w:line="240" w:lineRule="auto"/>
        <w:ind w:right="359"/>
        <w:rPr>
          <w:rFonts w:ascii="Times New Roman" w:eastAsia="Times New Roman" w:hAnsi="Times New Roman" w:cs="Times New Roman"/>
          <w:bCs/>
          <w:sz w:val="24"/>
          <w:szCs w:val="24"/>
          <w:lang w:val="en-US"/>
        </w:rPr>
      </w:pPr>
      <w:r w:rsidRPr="00D138E3">
        <w:rPr>
          <w:rFonts w:ascii="Times New Roman" w:eastAsia="Times New Roman" w:hAnsi="Times New Roman" w:cs="Times New Roman"/>
          <w:b/>
          <w:bCs/>
          <w:sz w:val="24"/>
          <w:szCs w:val="24"/>
          <w:lang w:val="en-US"/>
        </w:rPr>
        <w:t xml:space="preserve">The number of section (s) anticipated: </w:t>
      </w:r>
      <w:r w:rsidRPr="00D138E3">
        <w:rPr>
          <w:rFonts w:ascii="Times New Roman" w:eastAsia="Times New Roman" w:hAnsi="Times New Roman" w:cs="Times New Roman"/>
          <w:bCs/>
          <w:sz w:val="24"/>
          <w:szCs w:val="24"/>
          <w:lang w:val="en-US"/>
        </w:rPr>
        <w:t>One section per semester</w:t>
      </w:r>
    </w:p>
    <w:p w14:paraId="0D9B6C18" w14:textId="77777777" w:rsidR="003E46E6" w:rsidRPr="00D138E3" w:rsidRDefault="003E46E6" w:rsidP="003E46E6">
      <w:pPr>
        <w:widowControl w:val="0"/>
        <w:autoSpaceDE w:val="0"/>
        <w:autoSpaceDN w:val="0"/>
        <w:adjustRightInd w:val="0"/>
        <w:spacing w:after="0" w:line="240" w:lineRule="auto"/>
        <w:ind w:right="359"/>
        <w:rPr>
          <w:rFonts w:ascii="Times New Roman" w:eastAsia="Times New Roman" w:hAnsi="Times New Roman" w:cs="Times New Roman"/>
          <w:bCs/>
          <w:sz w:val="24"/>
          <w:szCs w:val="24"/>
          <w:lang w:val="en-US"/>
        </w:rPr>
      </w:pPr>
      <w:r w:rsidRPr="00D138E3">
        <w:rPr>
          <w:rFonts w:ascii="Times New Roman" w:eastAsia="Times New Roman" w:hAnsi="Times New Roman" w:cs="Times New Roman"/>
          <w:b/>
          <w:bCs/>
          <w:sz w:val="24"/>
          <w:szCs w:val="24"/>
          <w:lang w:val="en-US"/>
        </w:rPr>
        <w:t xml:space="preserve">Projected headcount: </w:t>
      </w:r>
      <w:r w:rsidRPr="00D138E3">
        <w:rPr>
          <w:rFonts w:ascii="Times New Roman" w:eastAsia="Times New Roman" w:hAnsi="Times New Roman" w:cs="Times New Roman"/>
          <w:bCs/>
          <w:sz w:val="24"/>
          <w:szCs w:val="24"/>
          <w:lang w:val="en-US"/>
        </w:rPr>
        <w:t>Class cap is 22, to provide every student with adequate time for participation in role playing exercises.</w:t>
      </w:r>
    </w:p>
    <w:p w14:paraId="1E8E7D2F" w14:textId="77777777" w:rsidR="00612246" w:rsidRPr="00D138E3" w:rsidRDefault="003E46E6" w:rsidP="003E46E6">
      <w:pPr>
        <w:widowControl w:val="0"/>
        <w:autoSpaceDE w:val="0"/>
        <w:autoSpaceDN w:val="0"/>
        <w:adjustRightInd w:val="0"/>
        <w:spacing w:after="0" w:line="240" w:lineRule="auto"/>
        <w:ind w:right="359"/>
        <w:rPr>
          <w:rFonts w:ascii="Times New Roman" w:eastAsia="Times New Roman" w:hAnsi="Times New Roman" w:cs="Times New Roman"/>
          <w:bCs/>
          <w:sz w:val="24"/>
          <w:szCs w:val="24"/>
          <w:lang w:val="en-US"/>
        </w:rPr>
      </w:pPr>
      <w:r w:rsidRPr="00D138E3">
        <w:rPr>
          <w:rFonts w:ascii="Times New Roman" w:eastAsia="Times New Roman" w:hAnsi="Times New Roman" w:cs="Times New Roman"/>
          <w:b/>
          <w:bCs/>
          <w:sz w:val="24"/>
          <w:szCs w:val="24"/>
          <w:lang w:val="en-US"/>
        </w:rPr>
        <w:t xml:space="preserve">Course overlap: </w:t>
      </w:r>
      <w:r w:rsidRPr="00D138E3">
        <w:rPr>
          <w:rFonts w:ascii="Times New Roman" w:eastAsia="Times New Roman" w:hAnsi="Times New Roman" w:cs="Times New Roman"/>
          <w:bCs/>
          <w:sz w:val="24"/>
          <w:szCs w:val="24"/>
          <w:lang w:val="en-US"/>
        </w:rPr>
        <w:t>Within the Humanities Department, this course may overlap with the regu</w:t>
      </w:r>
      <w:r w:rsidR="00612246" w:rsidRPr="00D138E3">
        <w:rPr>
          <w:rFonts w:ascii="Times New Roman" w:eastAsia="Times New Roman" w:hAnsi="Times New Roman" w:cs="Times New Roman"/>
          <w:bCs/>
          <w:sz w:val="24"/>
          <w:szCs w:val="24"/>
          <w:lang w:val="en-US"/>
        </w:rPr>
        <w:t>lar course SPA 2202. However, while SPA 2202</w:t>
      </w:r>
      <w:r w:rsidRPr="00D138E3">
        <w:rPr>
          <w:rFonts w:ascii="Times New Roman" w:eastAsia="Times New Roman" w:hAnsi="Times New Roman" w:cs="Times New Roman"/>
          <w:bCs/>
          <w:sz w:val="24"/>
          <w:szCs w:val="24"/>
          <w:lang w:val="en-US"/>
        </w:rPr>
        <w:t xml:space="preserve"> is intended for students who learn Spanish as a foreign language, SPA </w:t>
      </w:r>
      <w:r w:rsidR="00612246" w:rsidRPr="00D138E3">
        <w:rPr>
          <w:rFonts w:ascii="Times New Roman" w:eastAsia="Times New Roman" w:hAnsi="Times New Roman" w:cs="Times New Roman"/>
          <w:bCs/>
          <w:sz w:val="24"/>
          <w:szCs w:val="24"/>
          <w:lang w:val="en-US"/>
        </w:rPr>
        <w:t>2202HS</w:t>
      </w:r>
      <w:r w:rsidRPr="00D138E3">
        <w:rPr>
          <w:rFonts w:ascii="Times New Roman" w:eastAsia="Times New Roman" w:hAnsi="Times New Roman" w:cs="Times New Roman"/>
          <w:bCs/>
          <w:sz w:val="24"/>
          <w:szCs w:val="24"/>
          <w:lang w:val="en-US"/>
        </w:rPr>
        <w:t xml:space="preserve"> caters to students who </w:t>
      </w:r>
      <w:r w:rsidR="00612246" w:rsidRPr="00D138E3">
        <w:rPr>
          <w:rFonts w:ascii="Times New Roman" w:eastAsia="Times New Roman" w:hAnsi="Times New Roman" w:cs="Times New Roman"/>
          <w:bCs/>
          <w:sz w:val="24"/>
          <w:szCs w:val="24"/>
          <w:lang w:val="en-US"/>
        </w:rPr>
        <w:t>are heritage speakers and require specific pedagogical approach. Advisement at the Humanities Department selects the best possible option for interested students.</w:t>
      </w:r>
    </w:p>
    <w:p w14:paraId="5B652AD8" w14:textId="77777777" w:rsidR="003E46E6" w:rsidRPr="00542C33" w:rsidRDefault="003E46E6" w:rsidP="003E46E6">
      <w:pPr>
        <w:widowControl w:val="0"/>
        <w:autoSpaceDE w:val="0"/>
        <w:autoSpaceDN w:val="0"/>
        <w:adjustRightInd w:val="0"/>
        <w:spacing w:after="0" w:line="240" w:lineRule="auto"/>
        <w:ind w:right="359"/>
        <w:rPr>
          <w:rFonts w:ascii="Times New Roman" w:eastAsia="Times New Roman" w:hAnsi="Times New Roman" w:cs="Times New Roman"/>
          <w:bCs/>
          <w:sz w:val="24"/>
          <w:szCs w:val="24"/>
          <w:lang w:val="en-US"/>
        </w:rPr>
      </w:pPr>
      <w:r w:rsidRPr="00542C33">
        <w:rPr>
          <w:rFonts w:ascii="Times New Roman" w:eastAsia="Times New Roman" w:hAnsi="Times New Roman" w:cs="Times New Roman"/>
          <w:b/>
          <w:bCs/>
          <w:sz w:val="24"/>
          <w:szCs w:val="24"/>
          <w:lang w:val="en-US"/>
        </w:rPr>
        <w:t>Faculty</w:t>
      </w:r>
      <w:r w:rsidRPr="00542C33">
        <w:rPr>
          <w:rFonts w:ascii="Times New Roman" w:eastAsia="Times New Roman" w:hAnsi="Times New Roman" w:cs="Times New Roman"/>
          <w:bCs/>
          <w:sz w:val="24"/>
          <w:szCs w:val="24"/>
          <w:lang w:val="en-US"/>
        </w:rPr>
        <w:t xml:space="preserve"> </w:t>
      </w:r>
      <w:r w:rsidRPr="00542C33">
        <w:rPr>
          <w:rFonts w:ascii="Times New Roman" w:eastAsia="Times New Roman" w:hAnsi="Times New Roman" w:cs="Times New Roman"/>
          <w:b/>
          <w:bCs/>
          <w:sz w:val="24"/>
          <w:szCs w:val="24"/>
          <w:lang w:val="en-US"/>
        </w:rPr>
        <w:t>qualified</w:t>
      </w:r>
      <w:r w:rsidRPr="00542C33">
        <w:rPr>
          <w:rFonts w:ascii="Times New Roman" w:eastAsia="Times New Roman" w:hAnsi="Times New Roman" w:cs="Times New Roman"/>
          <w:bCs/>
          <w:sz w:val="24"/>
          <w:szCs w:val="24"/>
          <w:lang w:val="en-US"/>
        </w:rPr>
        <w:t xml:space="preserve"> </w:t>
      </w:r>
      <w:r w:rsidRPr="00542C33">
        <w:rPr>
          <w:rFonts w:ascii="Times New Roman" w:eastAsia="Times New Roman" w:hAnsi="Times New Roman" w:cs="Times New Roman"/>
          <w:b/>
          <w:bCs/>
          <w:sz w:val="24"/>
          <w:szCs w:val="24"/>
          <w:lang w:val="en-US"/>
        </w:rPr>
        <w:t>for</w:t>
      </w:r>
      <w:r w:rsidRPr="00542C33">
        <w:rPr>
          <w:rFonts w:ascii="Times New Roman" w:eastAsia="Times New Roman" w:hAnsi="Times New Roman" w:cs="Times New Roman"/>
          <w:bCs/>
          <w:sz w:val="24"/>
          <w:szCs w:val="24"/>
          <w:lang w:val="en-US"/>
        </w:rPr>
        <w:t xml:space="preserve"> </w:t>
      </w:r>
      <w:r w:rsidRPr="00542C33">
        <w:rPr>
          <w:rFonts w:ascii="Times New Roman" w:eastAsia="Times New Roman" w:hAnsi="Times New Roman" w:cs="Times New Roman"/>
          <w:b/>
          <w:bCs/>
          <w:sz w:val="24"/>
          <w:szCs w:val="24"/>
          <w:lang w:val="en-US"/>
        </w:rPr>
        <w:t>teaching</w:t>
      </w:r>
      <w:r w:rsidRPr="00542C33">
        <w:rPr>
          <w:rFonts w:ascii="Times New Roman" w:eastAsia="Times New Roman" w:hAnsi="Times New Roman" w:cs="Times New Roman"/>
          <w:bCs/>
          <w:sz w:val="24"/>
          <w:szCs w:val="24"/>
          <w:lang w:val="en-US"/>
        </w:rPr>
        <w:t xml:space="preserve"> </w:t>
      </w:r>
      <w:r w:rsidRPr="00542C33">
        <w:rPr>
          <w:rFonts w:ascii="Times New Roman" w:eastAsia="Times New Roman" w:hAnsi="Times New Roman" w:cs="Times New Roman"/>
          <w:b/>
          <w:bCs/>
          <w:sz w:val="24"/>
          <w:szCs w:val="24"/>
          <w:lang w:val="en-US"/>
        </w:rPr>
        <w:t>this</w:t>
      </w:r>
      <w:r w:rsidRPr="00542C33">
        <w:rPr>
          <w:rFonts w:ascii="Times New Roman" w:eastAsia="Times New Roman" w:hAnsi="Times New Roman" w:cs="Times New Roman"/>
          <w:bCs/>
          <w:sz w:val="24"/>
          <w:szCs w:val="24"/>
          <w:lang w:val="en-US"/>
        </w:rPr>
        <w:t xml:space="preserve"> </w:t>
      </w:r>
      <w:r w:rsidRPr="00542C33">
        <w:rPr>
          <w:rFonts w:ascii="Times New Roman" w:eastAsia="Times New Roman" w:hAnsi="Times New Roman" w:cs="Times New Roman"/>
          <w:b/>
          <w:bCs/>
          <w:sz w:val="24"/>
          <w:szCs w:val="24"/>
          <w:lang w:val="en-US"/>
        </w:rPr>
        <w:t>course</w:t>
      </w:r>
      <w:r w:rsidRPr="00542C33">
        <w:rPr>
          <w:rFonts w:ascii="Times New Roman" w:eastAsia="Times New Roman" w:hAnsi="Times New Roman" w:cs="Times New Roman"/>
          <w:bCs/>
          <w:sz w:val="24"/>
          <w:szCs w:val="24"/>
          <w:lang w:val="en-US"/>
        </w:rPr>
        <w:t xml:space="preserve">: The faculty members in the Humanities Department are experts in the fields </w:t>
      </w:r>
      <w:r w:rsidR="00612246" w:rsidRPr="00542C33">
        <w:rPr>
          <w:rFonts w:ascii="Times New Roman" w:eastAsia="Times New Roman" w:hAnsi="Times New Roman" w:cs="Times New Roman"/>
          <w:bCs/>
          <w:sz w:val="24"/>
          <w:szCs w:val="24"/>
          <w:lang w:val="en-US"/>
        </w:rPr>
        <w:t xml:space="preserve">of Spanish Applied Linguistics, Second Language Acquisition, </w:t>
      </w:r>
      <w:r w:rsidR="003373AF" w:rsidRPr="00542C33">
        <w:rPr>
          <w:rFonts w:ascii="Times New Roman" w:eastAsia="Times New Roman" w:hAnsi="Times New Roman" w:cs="Times New Roman"/>
          <w:bCs/>
          <w:sz w:val="24"/>
          <w:szCs w:val="24"/>
          <w:lang w:val="en-US"/>
        </w:rPr>
        <w:t xml:space="preserve">and specifically </w:t>
      </w:r>
      <w:r w:rsidR="00612246" w:rsidRPr="00542C33">
        <w:rPr>
          <w:rFonts w:ascii="Times New Roman" w:eastAsia="Times New Roman" w:hAnsi="Times New Roman" w:cs="Times New Roman"/>
          <w:bCs/>
          <w:sz w:val="24"/>
          <w:szCs w:val="24"/>
          <w:lang w:val="en-US"/>
        </w:rPr>
        <w:t xml:space="preserve">on teaching Spanish </w:t>
      </w:r>
      <w:r w:rsidR="00501FE0" w:rsidRPr="00542C33">
        <w:rPr>
          <w:rFonts w:ascii="Times New Roman" w:eastAsia="Times New Roman" w:hAnsi="Times New Roman" w:cs="Times New Roman"/>
          <w:bCs/>
          <w:sz w:val="24"/>
          <w:szCs w:val="24"/>
          <w:lang w:val="en-US"/>
        </w:rPr>
        <w:t>for</w:t>
      </w:r>
      <w:r w:rsidR="00612246" w:rsidRPr="00542C33">
        <w:rPr>
          <w:rFonts w:ascii="Times New Roman" w:eastAsia="Times New Roman" w:hAnsi="Times New Roman" w:cs="Times New Roman"/>
          <w:bCs/>
          <w:sz w:val="24"/>
          <w:szCs w:val="24"/>
          <w:lang w:val="en-US"/>
        </w:rPr>
        <w:t xml:space="preserve"> heritage speakers. </w:t>
      </w:r>
    </w:p>
    <w:p w14:paraId="7DC0E6C4" w14:textId="77777777" w:rsidR="003E46E6" w:rsidRPr="00D138E3" w:rsidRDefault="003E46E6" w:rsidP="003E46E6">
      <w:pPr>
        <w:spacing w:after="0" w:line="240" w:lineRule="auto"/>
        <w:ind w:left="-450" w:right="359"/>
        <w:rPr>
          <w:rFonts w:ascii="Times New Roman" w:eastAsiaTheme="minorEastAsia" w:hAnsi="Times New Roman" w:cs="Times New Roman"/>
          <w:color w:val="000099"/>
          <w:sz w:val="24"/>
          <w:szCs w:val="24"/>
          <w:lang w:val="en-US"/>
        </w:rPr>
      </w:pPr>
    </w:p>
    <w:p w14:paraId="6C61F246" w14:textId="77777777" w:rsidR="003E46E6" w:rsidRPr="00D138E3" w:rsidRDefault="003E46E6" w:rsidP="003E46E6">
      <w:pPr>
        <w:rPr>
          <w:rFonts w:ascii="Times New Roman" w:hAnsi="Times New Roman" w:cs="Times New Roman"/>
          <w:b/>
          <w:i/>
          <w:sz w:val="24"/>
          <w:szCs w:val="24"/>
          <w:lang w:val="en-US"/>
        </w:rPr>
      </w:pPr>
      <w:r w:rsidRPr="00D138E3">
        <w:rPr>
          <w:rFonts w:ascii="Times New Roman" w:hAnsi="Times New Roman" w:cs="Times New Roman"/>
          <w:b/>
          <w:i/>
          <w:sz w:val="24"/>
          <w:szCs w:val="24"/>
          <w:lang w:val="en-US"/>
        </w:rPr>
        <w:t>Works consulted</w:t>
      </w:r>
    </w:p>
    <w:p w14:paraId="76287054" w14:textId="77777777" w:rsidR="002A37A4" w:rsidRDefault="002A37A4" w:rsidP="000E1B16">
      <w:pPr>
        <w:spacing w:line="240" w:lineRule="auto"/>
        <w:ind w:left="706" w:hanging="706"/>
        <w:rPr>
          <w:rFonts w:ascii="Times New Roman" w:hAnsi="Times New Roman" w:cs="Times New Roman"/>
          <w:sz w:val="24"/>
          <w:szCs w:val="24"/>
        </w:rPr>
      </w:pPr>
      <w:r w:rsidRPr="00F32961">
        <w:rPr>
          <w:rFonts w:ascii="Times New Roman" w:hAnsi="Times New Roman" w:cs="Times New Roman"/>
          <w:sz w:val="24"/>
          <w:szCs w:val="24"/>
          <w:lang w:val="en-US"/>
        </w:rPr>
        <w:t xml:space="preserve">Fernández Vítores, D. (2015). </w:t>
      </w:r>
      <w:r w:rsidRPr="00E56013">
        <w:rPr>
          <w:rFonts w:ascii="Times New Roman" w:hAnsi="Times New Roman" w:cs="Times New Roman"/>
          <w:i/>
          <w:sz w:val="24"/>
          <w:szCs w:val="24"/>
        </w:rPr>
        <w:t>El español: una lengua viva. Informe 2015</w:t>
      </w:r>
      <w:r w:rsidRPr="002A37A4">
        <w:rPr>
          <w:rFonts w:ascii="Times New Roman" w:hAnsi="Times New Roman" w:cs="Times New Roman"/>
          <w:sz w:val="24"/>
          <w:szCs w:val="24"/>
        </w:rPr>
        <w:t>. Madrid: Instituto Cervantes</w:t>
      </w:r>
    </w:p>
    <w:p w14:paraId="0498580D" w14:textId="2727F430" w:rsidR="003E46E6" w:rsidRDefault="003E46E6" w:rsidP="000E1B16">
      <w:pPr>
        <w:spacing w:line="240" w:lineRule="auto"/>
        <w:ind w:left="706" w:hanging="706"/>
        <w:rPr>
          <w:rFonts w:ascii="Times New Roman" w:hAnsi="Times New Roman" w:cs="Times New Roman"/>
          <w:sz w:val="24"/>
          <w:szCs w:val="24"/>
          <w:lang w:val="en-US"/>
        </w:rPr>
      </w:pPr>
      <w:r w:rsidRPr="00F32961">
        <w:rPr>
          <w:rFonts w:ascii="Times New Roman" w:hAnsi="Times New Roman" w:cs="Times New Roman"/>
          <w:sz w:val="24"/>
          <w:szCs w:val="24"/>
        </w:rPr>
        <w:t xml:space="preserve">Krogstad J, Stepler R &amp; Lopez M. (2015). </w:t>
      </w:r>
      <w:r w:rsidRPr="00D138E3">
        <w:rPr>
          <w:rFonts w:ascii="Times New Roman" w:hAnsi="Times New Roman" w:cs="Times New Roman"/>
          <w:i/>
          <w:sz w:val="24"/>
          <w:szCs w:val="24"/>
          <w:lang w:val="en-US"/>
        </w:rPr>
        <w:t>English proficiency on the rise among Latinos</w:t>
      </w:r>
      <w:r w:rsidRPr="00D138E3">
        <w:rPr>
          <w:rFonts w:ascii="Times New Roman" w:hAnsi="Times New Roman" w:cs="Times New Roman"/>
          <w:sz w:val="24"/>
          <w:szCs w:val="24"/>
          <w:lang w:val="en-US"/>
        </w:rPr>
        <w:t>. Washington DC: Pew Research Center.</w:t>
      </w:r>
    </w:p>
    <w:p w14:paraId="63769E7F" w14:textId="77777777" w:rsidR="003E46E6" w:rsidRPr="00D138E3" w:rsidRDefault="003E46E6" w:rsidP="000E1B16">
      <w:pPr>
        <w:ind w:left="706" w:hanging="706"/>
        <w:rPr>
          <w:rFonts w:ascii="Times New Roman" w:hAnsi="Times New Roman" w:cs="Times New Roman"/>
          <w:sz w:val="24"/>
          <w:szCs w:val="24"/>
        </w:rPr>
      </w:pPr>
      <w:r w:rsidRPr="00D138E3">
        <w:rPr>
          <w:rFonts w:ascii="Times New Roman" w:hAnsi="Times New Roman" w:cs="Times New Roman"/>
          <w:sz w:val="24"/>
          <w:szCs w:val="24"/>
          <w:lang w:val="en-US"/>
        </w:rPr>
        <w:t xml:space="preserve">Martinez, G. (2015). Spanish in the U.S. Health Delivery System. </w:t>
      </w:r>
      <w:r w:rsidRPr="00D138E3">
        <w:rPr>
          <w:rFonts w:ascii="Times New Roman" w:hAnsi="Times New Roman" w:cs="Times New Roman"/>
          <w:i/>
          <w:sz w:val="24"/>
          <w:szCs w:val="24"/>
        </w:rPr>
        <w:t>Informes del Observatorio del Instituto Cervantes en Harvard</w:t>
      </w:r>
      <w:r w:rsidRPr="00D138E3">
        <w:rPr>
          <w:rFonts w:ascii="Times New Roman" w:hAnsi="Times New Roman" w:cs="Times New Roman"/>
          <w:sz w:val="24"/>
          <w:szCs w:val="24"/>
        </w:rPr>
        <w:t>, 1-24.</w:t>
      </w:r>
    </w:p>
    <w:p w14:paraId="58AB5BAE" w14:textId="77777777" w:rsidR="003E46E6" w:rsidRPr="00D138E3" w:rsidRDefault="003E46E6" w:rsidP="000E1B16">
      <w:pPr>
        <w:ind w:left="706" w:hanging="706"/>
        <w:rPr>
          <w:rFonts w:ascii="Times New Roman" w:hAnsi="Times New Roman" w:cs="Times New Roman"/>
          <w:sz w:val="24"/>
          <w:szCs w:val="24"/>
          <w:lang w:val="en-US"/>
        </w:rPr>
      </w:pPr>
      <w:r w:rsidRPr="00F32961">
        <w:rPr>
          <w:rFonts w:ascii="Times New Roman" w:hAnsi="Times New Roman" w:cs="Times New Roman"/>
          <w:sz w:val="24"/>
          <w:szCs w:val="24"/>
        </w:rPr>
        <w:t xml:space="preserve">Martinez, G. (2016). </w:t>
      </w:r>
      <w:r w:rsidRPr="00D138E3">
        <w:rPr>
          <w:rFonts w:ascii="Times New Roman" w:hAnsi="Times New Roman" w:cs="Times New Roman"/>
          <w:sz w:val="24"/>
          <w:szCs w:val="24"/>
          <w:lang w:val="en-US"/>
        </w:rPr>
        <w:t xml:space="preserve">Against Medical Spanish: Spanish in the Health Professions Yesterday, Today, and Tomorrow. </w:t>
      </w:r>
      <w:r w:rsidRPr="00D138E3">
        <w:rPr>
          <w:rFonts w:ascii="Times New Roman" w:hAnsi="Times New Roman" w:cs="Times New Roman"/>
          <w:i/>
          <w:sz w:val="24"/>
          <w:szCs w:val="24"/>
          <w:lang w:val="en-US"/>
        </w:rPr>
        <w:t>ADFL Bulletin</w:t>
      </w:r>
      <w:r w:rsidRPr="00D138E3">
        <w:rPr>
          <w:rFonts w:ascii="Times New Roman" w:hAnsi="Times New Roman" w:cs="Times New Roman"/>
          <w:sz w:val="24"/>
          <w:szCs w:val="24"/>
          <w:lang w:val="en-US"/>
        </w:rPr>
        <w:t>,44 (1): 9-18.</w:t>
      </w:r>
    </w:p>
    <w:p w14:paraId="40E9117B" w14:textId="77777777" w:rsidR="003E46E6" w:rsidRPr="00D138E3" w:rsidRDefault="003E46E6" w:rsidP="000E1B16">
      <w:pPr>
        <w:ind w:left="706" w:hanging="706"/>
        <w:rPr>
          <w:rFonts w:ascii="Times New Roman" w:hAnsi="Times New Roman" w:cs="Times New Roman"/>
          <w:sz w:val="24"/>
          <w:szCs w:val="24"/>
          <w:lang w:val="en-US"/>
        </w:rPr>
      </w:pPr>
      <w:r w:rsidRPr="00D138E3">
        <w:rPr>
          <w:rFonts w:ascii="Times New Roman" w:hAnsi="Times New Roman" w:cs="Times New Roman"/>
          <w:sz w:val="24"/>
          <w:szCs w:val="24"/>
          <w:lang w:val="en-US"/>
        </w:rPr>
        <w:t xml:space="preserve">New United States Census Bureau (2016). </w:t>
      </w:r>
      <w:r w:rsidRPr="00D138E3">
        <w:rPr>
          <w:rFonts w:ascii="Times New Roman" w:hAnsi="Times New Roman" w:cs="Times New Roman"/>
          <w:i/>
          <w:sz w:val="24"/>
          <w:szCs w:val="24"/>
          <w:lang w:val="en-US"/>
        </w:rPr>
        <w:t>FFF: Hispanic Heritage Month 2016.</w:t>
      </w:r>
      <w:r w:rsidRPr="00D138E3">
        <w:rPr>
          <w:rFonts w:ascii="Times New Roman" w:hAnsi="Times New Roman" w:cs="Times New Roman"/>
          <w:sz w:val="24"/>
          <w:szCs w:val="24"/>
          <w:lang w:val="en-US"/>
        </w:rPr>
        <w:t xml:space="preserve"> Census Gov. https://www.census.gov/newsroom/facts-for-features/2016/cb16-ff16.html. Accessed 13 April 2017. </w:t>
      </w:r>
    </w:p>
    <w:p w14:paraId="48506B68" w14:textId="77777777" w:rsidR="003E46E6" w:rsidRPr="00D138E3" w:rsidRDefault="003E46E6" w:rsidP="000E1B16">
      <w:pPr>
        <w:ind w:left="706" w:hanging="706"/>
        <w:rPr>
          <w:rFonts w:ascii="Times New Roman" w:hAnsi="Times New Roman" w:cs="Times New Roman"/>
          <w:sz w:val="24"/>
          <w:szCs w:val="24"/>
          <w:lang w:val="en-US"/>
        </w:rPr>
      </w:pPr>
      <w:r w:rsidRPr="00D138E3">
        <w:rPr>
          <w:rFonts w:ascii="Times New Roman" w:hAnsi="Times New Roman" w:cs="Times New Roman"/>
          <w:sz w:val="24"/>
          <w:szCs w:val="24"/>
          <w:lang w:val="en-US"/>
        </w:rPr>
        <w:lastRenderedPageBreak/>
        <w:t xml:space="preserve">NYCCT (2016). </w:t>
      </w:r>
      <w:r w:rsidRPr="00D138E3">
        <w:rPr>
          <w:rFonts w:ascii="Times New Roman" w:hAnsi="Times New Roman" w:cs="Times New Roman"/>
          <w:i/>
          <w:sz w:val="24"/>
          <w:szCs w:val="24"/>
          <w:lang w:val="en-US"/>
        </w:rPr>
        <w:t>Enrollment by Gender and Ethnicity, Fall 2015.</w:t>
      </w:r>
      <w:r w:rsidRPr="00D138E3">
        <w:rPr>
          <w:rFonts w:ascii="Times New Roman" w:hAnsi="Times New Roman" w:cs="Times New Roman"/>
          <w:sz w:val="24"/>
          <w:szCs w:val="24"/>
          <w:lang w:val="en-US"/>
        </w:rPr>
        <w:t xml:space="preserve"> Assessment &amp; Institutional Research. Faculty Commons. </w:t>
      </w:r>
    </w:p>
    <w:p w14:paraId="503558CF" w14:textId="77777777" w:rsidR="003E46E6" w:rsidRPr="00D138E3" w:rsidRDefault="003E46E6" w:rsidP="000E1B16">
      <w:pPr>
        <w:ind w:left="706" w:hanging="706"/>
        <w:rPr>
          <w:rFonts w:ascii="Times New Roman" w:hAnsi="Times New Roman" w:cs="Times New Roman"/>
          <w:sz w:val="24"/>
          <w:szCs w:val="24"/>
          <w:lang w:val="en-US"/>
        </w:rPr>
      </w:pPr>
      <w:r w:rsidRPr="00D138E3">
        <w:rPr>
          <w:rFonts w:ascii="Times New Roman" w:hAnsi="Times New Roman" w:cs="Times New Roman"/>
          <w:sz w:val="24"/>
          <w:szCs w:val="24"/>
          <w:lang w:val="en-US"/>
        </w:rPr>
        <w:t xml:space="preserve">NYCCT (2016). </w:t>
      </w:r>
      <w:r w:rsidRPr="00D138E3">
        <w:rPr>
          <w:rFonts w:ascii="Times New Roman" w:hAnsi="Times New Roman" w:cs="Times New Roman"/>
          <w:i/>
          <w:sz w:val="24"/>
          <w:szCs w:val="24"/>
          <w:lang w:val="en-US"/>
        </w:rPr>
        <w:t>Data overview President</w:t>
      </w:r>
      <w:r w:rsidR="003373AF" w:rsidRPr="00D138E3">
        <w:rPr>
          <w:rFonts w:ascii="Times New Roman" w:hAnsi="Times New Roman" w:cs="Times New Roman"/>
          <w:i/>
          <w:sz w:val="24"/>
          <w:szCs w:val="24"/>
          <w:lang w:val="en-US"/>
        </w:rPr>
        <w:t>’</w:t>
      </w:r>
      <w:r w:rsidRPr="00D138E3">
        <w:rPr>
          <w:rFonts w:ascii="Times New Roman" w:hAnsi="Times New Roman" w:cs="Times New Roman"/>
          <w:i/>
          <w:sz w:val="24"/>
          <w:szCs w:val="24"/>
          <w:lang w:val="en-US"/>
        </w:rPr>
        <w:t>s Convocation Fall 2015.</w:t>
      </w:r>
      <w:r w:rsidRPr="00D138E3">
        <w:rPr>
          <w:rFonts w:ascii="Times New Roman" w:hAnsi="Times New Roman" w:cs="Times New Roman"/>
          <w:sz w:val="24"/>
          <w:szCs w:val="24"/>
          <w:lang w:val="en-US"/>
        </w:rPr>
        <w:t xml:space="preserve"> Assessment &amp; Institutional Research. Faculty Commons. </w:t>
      </w:r>
    </w:p>
    <w:p w14:paraId="299CE9D9" w14:textId="77777777" w:rsidR="003E46E6" w:rsidRPr="00D138E3" w:rsidRDefault="003E46E6" w:rsidP="000E1B16">
      <w:pPr>
        <w:ind w:left="706" w:hanging="706"/>
        <w:rPr>
          <w:rFonts w:ascii="Times New Roman" w:hAnsi="Times New Roman" w:cs="Times New Roman"/>
          <w:sz w:val="24"/>
          <w:szCs w:val="24"/>
          <w:lang w:val="en-US"/>
        </w:rPr>
      </w:pPr>
      <w:r w:rsidRPr="00D138E3">
        <w:rPr>
          <w:rFonts w:ascii="Times New Roman" w:hAnsi="Times New Roman" w:cs="Times New Roman"/>
          <w:sz w:val="24"/>
          <w:szCs w:val="24"/>
          <w:lang w:val="en-US"/>
        </w:rPr>
        <w:t xml:space="preserve">Potowski, K. (2017). Teaching Spanish to Heritage Speakers. </w:t>
      </w:r>
      <w:r w:rsidRPr="00D138E3">
        <w:rPr>
          <w:rFonts w:ascii="Times New Roman" w:hAnsi="Times New Roman" w:cs="Times New Roman"/>
          <w:i/>
          <w:sz w:val="24"/>
          <w:szCs w:val="24"/>
          <w:lang w:val="en-US"/>
        </w:rPr>
        <w:t>Workshop at Instituto Cervantes de Nueva York</w:t>
      </w:r>
      <w:r w:rsidRPr="00D138E3">
        <w:rPr>
          <w:rFonts w:ascii="Times New Roman" w:hAnsi="Times New Roman" w:cs="Times New Roman"/>
          <w:sz w:val="24"/>
          <w:szCs w:val="24"/>
          <w:lang w:val="en-US"/>
        </w:rPr>
        <w:t xml:space="preserve">, March 18, 2017. </w:t>
      </w:r>
    </w:p>
    <w:p w14:paraId="03C3EBD9" w14:textId="44BD5F7E" w:rsidR="003E46E6" w:rsidRDefault="003E46E6" w:rsidP="000E1B16">
      <w:pPr>
        <w:ind w:left="706" w:hanging="706"/>
        <w:rPr>
          <w:rFonts w:ascii="Times New Roman" w:hAnsi="Times New Roman" w:cs="Times New Roman"/>
          <w:sz w:val="24"/>
          <w:szCs w:val="24"/>
          <w:lang w:val="en-US"/>
        </w:rPr>
      </w:pPr>
      <w:r w:rsidRPr="00D138E3">
        <w:rPr>
          <w:rFonts w:ascii="Times New Roman" w:hAnsi="Times New Roman" w:cs="Times New Roman"/>
          <w:sz w:val="24"/>
          <w:szCs w:val="24"/>
          <w:lang w:val="en-US"/>
        </w:rPr>
        <w:t xml:space="preserve">Valdés, G. (1997). Dual Language Immersion Programs: A Cautionary Note Concerning the Education of Language Minority Students. </w:t>
      </w:r>
      <w:r w:rsidRPr="00D138E3">
        <w:rPr>
          <w:rFonts w:ascii="Times New Roman" w:hAnsi="Times New Roman" w:cs="Times New Roman"/>
          <w:i/>
          <w:sz w:val="24"/>
          <w:szCs w:val="24"/>
          <w:lang w:val="en-US"/>
        </w:rPr>
        <w:t>Harvard Educational Review</w:t>
      </w:r>
      <w:r w:rsidRPr="00D138E3">
        <w:rPr>
          <w:rFonts w:ascii="Times New Roman" w:hAnsi="Times New Roman" w:cs="Times New Roman"/>
          <w:sz w:val="24"/>
          <w:szCs w:val="24"/>
          <w:lang w:val="en-US"/>
        </w:rPr>
        <w:t>, 67(3): 391-429.</w:t>
      </w:r>
    </w:p>
    <w:p w14:paraId="30053FF6" w14:textId="66AABDB0" w:rsidR="002A37A4" w:rsidRDefault="002A37A4" w:rsidP="003E46E6">
      <w:pPr>
        <w:rPr>
          <w:rFonts w:ascii="Times New Roman" w:hAnsi="Times New Roman" w:cs="Times New Roman"/>
          <w:sz w:val="24"/>
          <w:szCs w:val="24"/>
          <w:lang w:val="en-US"/>
        </w:rPr>
      </w:pPr>
    </w:p>
    <w:p w14:paraId="3F3BF07D" w14:textId="72B1B7EB" w:rsidR="001C05D2" w:rsidRDefault="001C05D2" w:rsidP="003E46E6">
      <w:pPr>
        <w:rPr>
          <w:rFonts w:ascii="Times New Roman" w:hAnsi="Times New Roman" w:cs="Times New Roman"/>
          <w:sz w:val="24"/>
          <w:szCs w:val="24"/>
          <w:lang w:val="en-US"/>
        </w:rPr>
      </w:pPr>
    </w:p>
    <w:p w14:paraId="26E9B56C" w14:textId="031D2235" w:rsidR="001C05D2" w:rsidRDefault="001C05D2" w:rsidP="003E46E6">
      <w:pPr>
        <w:rPr>
          <w:rFonts w:ascii="Times New Roman" w:hAnsi="Times New Roman" w:cs="Times New Roman"/>
          <w:sz w:val="24"/>
          <w:szCs w:val="24"/>
          <w:lang w:val="en-US"/>
        </w:rPr>
      </w:pPr>
    </w:p>
    <w:p w14:paraId="0FB5F943" w14:textId="2A2174E7" w:rsidR="001C05D2" w:rsidRDefault="001C05D2" w:rsidP="003E46E6">
      <w:pPr>
        <w:rPr>
          <w:rFonts w:ascii="Times New Roman" w:hAnsi="Times New Roman" w:cs="Times New Roman"/>
          <w:sz w:val="24"/>
          <w:szCs w:val="24"/>
          <w:lang w:val="en-US"/>
        </w:rPr>
      </w:pPr>
    </w:p>
    <w:p w14:paraId="608E96CF" w14:textId="6F9B8BE6" w:rsidR="001C05D2" w:rsidRDefault="001C05D2" w:rsidP="003E46E6">
      <w:pPr>
        <w:rPr>
          <w:rFonts w:ascii="Times New Roman" w:hAnsi="Times New Roman" w:cs="Times New Roman"/>
          <w:sz w:val="24"/>
          <w:szCs w:val="24"/>
          <w:lang w:val="en-US"/>
        </w:rPr>
      </w:pPr>
    </w:p>
    <w:p w14:paraId="3D52E693" w14:textId="1E76C39E" w:rsidR="001C05D2" w:rsidRDefault="001C05D2" w:rsidP="003E46E6">
      <w:pPr>
        <w:rPr>
          <w:rFonts w:ascii="Times New Roman" w:hAnsi="Times New Roman" w:cs="Times New Roman"/>
          <w:sz w:val="24"/>
          <w:szCs w:val="24"/>
          <w:lang w:val="en-US"/>
        </w:rPr>
      </w:pPr>
    </w:p>
    <w:p w14:paraId="4D3B5985" w14:textId="02A6EC7A" w:rsidR="001C05D2" w:rsidRDefault="001C05D2" w:rsidP="003E46E6">
      <w:pPr>
        <w:rPr>
          <w:rFonts w:ascii="Times New Roman" w:hAnsi="Times New Roman" w:cs="Times New Roman"/>
          <w:sz w:val="24"/>
          <w:szCs w:val="24"/>
          <w:lang w:val="en-US"/>
        </w:rPr>
      </w:pPr>
    </w:p>
    <w:p w14:paraId="58CAC475" w14:textId="447EE4A6" w:rsidR="00180A4B" w:rsidRDefault="00180A4B" w:rsidP="003E46E6">
      <w:pPr>
        <w:rPr>
          <w:rFonts w:ascii="Times New Roman" w:hAnsi="Times New Roman" w:cs="Times New Roman"/>
          <w:sz w:val="24"/>
          <w:szCs w:val="24"/>
          <w:lang w:val="en-US"/>
        </w:rPr>
      </w:pPr>
    </w:p>
    <w:p w14:paraId="53168527" w14:textId="710B1A3A" w:rsidR="00180A4B" w:rsidRDefault="00180A4B" w:rsidP="003E46E6">
      <w:pPr>
        <w:rPr>
          <w:rFonts w:ascii="Times New Roman" w:hAnsi="Times New Roman" w:cs="Times New Roman"/>
          <w:sz w:val="24"/>
          <w:szCs w:val="24"/>
          <w:lang w:val="en-US"/>
        </w:rPr>
      </w:pPr>
    </w:p>
    <w:p w14:paraId="51FA255F" w14:textId="0A88843C" w:rsidR="00180A4B" w:rsidRDefault="00180A4B" w:rsidP="003E46E6">
      <w:pPr>
        <w:rPr>
          <w:rFonts w:ascii="Times New Roman" w:hAnsi="Times New Roman" w:cs="Times New Roman"/>
          <w:sz w:val="24"/>
          <w:szCs w:val="24"/>
          <w:lang w:val="en-US"/>
        </w:rPr>
      </w:pPr>
    </w:p>
    <w:p w14:paraId="32459F0E" w14:textId="4E472216" w:rsidR="00180A4B" w:rsidRDefault="00180A4B" w:rsidP="003E46E6">
      <w:pPr>
        <w:rPr>
          <w:rFonts w:ascii="Times New Roman" w:hAnsi="Times New Roman" w:cs="Times New Roman"/>
          <w:sz w:val="24"/>
          <w:szCs w:val="24"/>
          <w:lang w:val="en-US"/>
        </w:rPr>
      </w:pPr>
    </w:p>
    <w:p w14:paraId="19F39138" w14:textId="67100E0C" w:rsidR="00180A4B" w:rsidRDefault="00180A4B" w:rsidP="003E46E6">
      <w:pPr>
        <w:rPr>
          <w:rFonts w:ascii="Times New Roman" w:hAnsi="Times New Roman" w:cs="Times New Roman"/>
          <w:sz w:val="24"/>
          <w:szCs w:val="24"/>
          <w:lang w:val="en-US"/>
        </w:rPr>
      </w:pPr>
    </w:p>
    <w:p w14:paraId="6DF7CE07" w14:textId="03E5466C" w:rsidR="00180A4B" w:rsidRDefault="00180A4B" w:rsidP="003E46E6">
      <w:pPr>
        <w:rPr>
          <w:rFonts w:ascii="Times New Roman" w:hAnsi="Times New Roman" w:cs="Times New Roman"/>
          <w:sz w:val="24"/>
          <w:szCs w:val="24"/>
          <w:lang w:val="en-US"/>
        </w:rPr>
      </w:pPr>
    </w:p>
    <w:p w14:paraId="0DCB4E17" w14:textId="3DD3FC77" w:rsidR="00180A4B" w:rsidRDefault="00180A4B" w:rsidP="003E46E6">
      <w:pPr>
        <w:rPr>
          <w:rFonts w:ascii="Times New Roman" w:hAnsi="Times New Roman" w:cs="Times New Roman"/>
          <w:sz w:val="24"/>
          <w:szCs w:val="24"/>
          <w:lang w:val="en-US"/>
        </w:rPr>
      </w:pPr>
    </w:p>
    <w:p w14:paraId="08893587" w14:textId="4025326B" w:rsidR="00180A4B" w:rsidRDefault="00180A4B" w:rsidP="003E46E6">
      <w:pPr>
        <w:rPr>
          <w:rFonts w:ascii="Times New Roman" w:hAnsi="Times New Roman" w:cs="Times New Roman"/>
          <w:sz w:val="24"/>
          <w:szCs w:val="24"/>
          <w:lang w:val="en-US"/>
        </w:rPr>
      </w:pPr>
    </w:p>
    <w:p w14:paraId="6E0C1B52" w14:textId="62338925" w:rsidR="00180A4B" w:rsidRDefault="00180A4B" w:rsidP="003E46E6">
      <w:pPr>
        <w:rPr>
          <w:rFonts w:ascii="Times New Roman" w:hAnsi="Times New Roman" w:cs="Times New Roman"/>
          <w:sz w:val="24"/>
          <w:szCs w:val="24"/>
          <w:lang w:val="en-US"/>
        </w:rPr>
      </w:pPr>
    </w:p>
    <w:p w14:paraId="6E214015" w14:textId="77777777" w:rsidR="00180A4B" w:rsidRDefault="00180A4B" w:rsidP="003E46E6">
      <w:pPr>
        <w:rPr>
          <w:rFonts w:ascii="Times New Roman" w:hAnsi="Times New Roman" w:cs="Times New Roman"/>
          <w:sz w:val="24"/>
          <w:szCs w:val="24"/>
          <w:lang w:val="en-US"/>
        </w:rPr>
      </w:pPr>
    </w:p>
    <w:p w14:paraId="58694F91" w14:textId="78165F41" w:rsidR="001C05D2" w:rsidRDefault="001C05D2" w:rsidP="003E46E6">
      <w:pPr>
        <w:rPr>
          <w:rFonts w:ascii="Times New Roman" w:hAnsi="Times New Roman" w:cs="Times New Roman"/>
          <w:sz w:val="24"/>
          <w:szCs w:val="24"/>
          <w:lang w:val="en-US"/>
        </w:rPr>
      </w:pPr>
    </w:p>
    <w:p w14:paraId="0D512DA3" w14:textId="5AFC366B" w:rsidR="001C05D2" w:rsidRDefault="001C05D2" w:rsidP="003E46E6">
      <w:pPr>
        <w:rPr>
          <w:rFonts w:ascii="Times New Roman" w:hAnsi="Times New Roman" w:cs="Times New Roman"/>
          <w:sz w:val="24"/>
          <w:szCs w:val="24"/>
          <w:lang w:val="en-US"/>
        </w:rPr>
      </w:pPr>
    </w:p>
    <w:p w14:paraId="18C08549" w14:textId="41F288B5" w:rsidR="001C05D2" w:rsidRDefault="001C05D2" w:rsidP="003E46E6">
      <w:pPr>
        <w:rPr>
          <w:rFonts w:ascii="Times New Roman" w:hAnsi="Times New Roman" w:cs="Times New Roman"/>
          <w:sz w:val="24"/>
          <w:szCs w:val="24"/>
          <w:lang w:val="en-US"/>
        </w:rPr>
      </w:pPr>
    </w:p>
    <w:p w14:paraId="10735921" w14:textId="579B10D1" w:rsidR="00BA47B3" w:rsidRDefault="00BA47B3" w:rsidP="003E46E6">
      <w:pPr>
        <w:rPr>
          <w:rFonts w:ascii="Times New Roman" w:hAnsi="Times New Roman" w:cs="Times New Roman"/>
          <w:sz w:val="24"/>
          <w:szCs w:val="24"/>
          <w:lang w:val="en-US"/>
        </w:rPr>
      </w:pPr>
    </w:p>
    <w:p w14:paraId="72E0F7DE" w14:textId="77777777" w:rsidR="00BA47B3" w:rsidRPr="00D138E3" w:rsidRDefault="00BA47B3" w:rsidP="003E46E6">
      <w:pPr>
        <w:rPr>
          <w:rFonts w:ascii="Times New Roman" w:hAnsi="Times New Roman" w:cs="Times New Roman"/>
          <w:sz w:val="24"/>
          <w:szCs w:val="24"/>
          <w:lang w:val="en-US"/>
        </w:rPr>
      </w:pPr>
    </w:p>
    <w:p w14:paraId="4089FAC8" w14:textId="15673E0B" w:rsidR="003E46E6" w:rsidRPr="003E46E6" w:rsidRDefault="003E46E6" w:rsidP="003E46E6">
      <w:pPr>
        <w:keepNext/>
        <w:spacing w:before="240" w:after="60" w:line="240" w:lineRule="auto"/>
        <w:outlineLvl w:val="0"/>
        <w:rPr>
          <w:rFonts w:ascii="Cambria" w:eastAsia="Times New Roman" w:hAnsi="Cambria" w:cs="Times New Roman"/>
          <w:b/>
          <w:bCs/>
          <w:kern w:val="32"/>
          <w:sz w:val="32"/>
          <w:szCs w:val="32"/>
          <w:lang w:val="en-US"/>
        </w:rPr>
      </w:pPr>
      <w:r w:rsidRPr="003E46E6">
        <w:rPr>
          <w:rFonts w:ascii="Cambria" w:eastAsia="Times New Roman" w:hAnsi="Cambria" w:cs="Times New Roman"/>
          <w:b/>
          <w:bCs/>
          <w:kern w:val="32"/>
          <w:sz w:val="32"/>
          <w:szCs w:val="32"/>
          <w:lang w:val="en-US"/>
        </w:rPr>
        <w:lastRenderedPageBreak/>
        <w:t>Chancellor</w:t>
      </w:r>
      <w:r w:rsidR="003373AF">
        <w:rPr>
          <w:rFonts w:ascii="Cambria" w:eastAsia="Times New Roman" w:hAnsi="Cambria" w:cs="Times New Roman"/>
          <w:b/>
          <w:bCs/>
          <w:kern w:val="32"/>
          <w:sz w:val="32"/>
          <w:szCs w:val="32"/>
          <w:lang w:val="en-US"/>
        </w:rPr>
        <w:t>’</w:t>
      </w:r>
      <w:r w:rsidRPr="003E46E6">
        <w:rPr>
          <w:rFonts w:ascii="Cambria" w:eastAsia="Times New Roman" w:hAnsi="Cambria" w:cs="Times New Roman"/>
          <w:b/>
          <w:bCs/>
          <w:kern w:val="32"/>
          <w:sz w:val="32"/>
          <w:szCs w:val="32"/>
          <w:lang w:val="en-US"/>
        </w:rPr>
        <w:t>s Report</w:t>
      </w:r>
    </w:p>
    <w:p w14:paraId="618872EC" w14:textId="77777777" w:rsidR="003E46E6" w:rsidRPr="003E46E6" w:rsidRDefault="003E46E6" w:rsidP="003E46E6">
      <w:pPr>
        <w:spacing w:after="0" w:line="240" w:lineRule="auto"/>
        <w:rPr>
          <w:rFonts w:ascii="Arial" w:eastAsiaTheme="minorEastAsia" w:hAnsi="Arial" w:cs="Arial"/>
          <w:b/>
          <w:bCs/>
          <w:sz w:val="20"/>
          <w:szCs w:val="20"/>
          <w:lang w:val="en-US"/>
        </w:rPr>
      </w:pPr>
      <w:r w:rsidRPr="003E46E6">
        <w:rPr>
          <w:rFonts w:ascii="Arial" w:eastAsiaTheme="minorEastAsia" w:hAnsi="Arial" w:cs="Arial"/>
          <w:b/>
          <w:bCs/>
          <w:sz w:val="20"/>
          <w:szCs w:val="20"/>
          <w:lang w:val="en-US"/>
        </w:rPr>
        <w:t>New courses to be offered in the Humanities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2"/>
        <w:gridCol w:w="9387"/>
      </w:tblGrid>
      <w:tr w:rsidR="003E46E6" w:rsidRPr="003E46E6" w14:paraId="115E407C" w14:textId="77777777" w:rsidTr="00BF3983">
        <w:trPr>
          <w:trHeight w:val="188"/>
        </w:trPr>
        <w:tc>
          <w:tcPr>
            <w:tcW w:w="748" w:type="pct"/>
            <w:tcMar>
              <w:top w:w="0" w:type="dxa"/>
              <w:left w:w="108" w:type="dxa"/>
              <w:bottom w:w="0" w:type="dxa"/>
              <w:right w:w="108" w:type="dxa"/>
            </w:tcMar>
            <w:vAlign w:val="center"/>
          </w:tcPr>
          <w:p w14:paraId="4AADC0F8" w14:textId="10929558" w:rsidR="003E46E6" w:rsidRPr="00BF3983" w:rsidRDefault="003E46E6" w:rsidP="003E46E6">
            <w:pPr>
              <w:spacing w:after="0" w:line="240" w:lineRule="auto"/>
              <w:rPr>
                <w:rFonts w:ascii="Arial" w:eastAsia="Calibri" w:hAnsi="Arial" w:cs="Arial"/>
                <w:b/>
                <w:bCs/>
                <w:sz w:val="18"/>
                <w:szCs w:val="18"/>
                <w:lang w:val="en-US"/>
              </w:rPr>
            </w:pPr>
            <w:r w:rsidRPr="00BF3983">
              <w:rPr>
                <w:rFonts w:ascii="Arial" w:eastAsia="Calibri" w:hAnsi="Arial" w:cs="Arial"/>
                <w:b/>
                <w:bCs/>
                <w:sz w:val="18"/>
                <w:szCs w:val="18"/>
                <w:lang w:val="en-US"/>
              </w:rPr>
              <w:t>Department(s)</w:t>
            </w:r>
            <w:r w:rsidR="00BF3983" w:rsidRPr="00BF3983">
              <w:rPr>
                <w:rFonts w:ascii="Arial" w:eastAsia="Calibri" w:hAnsi="Arial" w:cs="Arial"/>
                <w:b/>
                <w:bCs/>
                <w:sz w:val="18"/>
                <w:szCs w:val="18"/>
                <w:lang w:val="en-US"/>
              </w:rPr>
              <w:t xml:space="preserve"> </w:t>
            </w:r>
          </w:p>
        </w:tc>
        <w:tc>
          <w:tcPr>
            <w:tcW w:w="4252" w:type="pct"/>
            <w:tcMar>
              <w:top w:w="0" w:type="dxa"/>
              <w:left w:w="108" w:type="dxa"/>
              <w:bottom w:w="0" w:type="dxa"/>
              <w:right w:w="108" w:type="dxa"/>
            </w:tcMar>
            <w:vAlign w:val="center"/>
          </w:tcPr>
          <w:p w14:paraId="06D0BFE4" w14:textId="77777777" w:rsidR="003E46E6" w:rsidRPr="003D26F7" w:rsidRDefault="003E46E6" w:rsidP="003E46E6">
            <w:pPr>
              <w:spacing w:after="0" w:line="240" w:lineRule="auto"/>
              <w:rPr>
                <w:rFonts w:ascii="Arial" w:eastAsia="Calibri" w:hAnsi="Arial" w:cs="Arial"/>
                <w:bCs/>
                <w:sz w:val="20"/>
                <w:szCs w:val="20"/>
                <w:lang w:val="en-US"/>
              </w:rPr>
            </w:pPr>
            <w:r w:rsidRPr="003D26F7">
              <w:rPr>
                <w:rFonts w:ascii="Arial" w:eastAsia="Calibri" w:hAnsi="Arial" w:cs="Arial"/>
                <w:bCs/>
                <w:sz w:val="20"/>
                <w:szCs w:val="20"/>
                <w:lang w:val="en-US"/>
              </w:rPr>
              <w:t>Humanities</w:t>
            </w:r>
          </w:p>
        </w:tc>
      </w:tr>
      <w:tr w:rsidR="003E46E6" w:rsidRPr="00242147" w14:paraId="270BFFE5" w14:textId="77777777" w:rsidTr="00BF3983">
        <w:trPr>
          <w:trHeight w:val="242"/>
        </w:trPr>
        <w:tc>
          <w:tcPr>
            <w:tcW w:w="748" w:type="pct"/>
            <w:tcMar>
              <w:top w:w="0" w:type="dxa"/>
              <w:left w:w="108" w:type="dxa"/>
              <w:bottom w:w="0" w:type="dxa"/>
              <w:right w:w="108" w:type="dxa"/>
            </w:tcMar>
            <w:vAlign w:val="center"/>
            <w:hideMark/>
          </w:tcPr>
          <w:p w14:paraId="67DC806E"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Academic Level</w:t>
            </w:r>
          </w:p>
        </w:tc>
        <w:tc>
          <w:tcPr>
            <w:tcW w:w="4252" w:type="pct"/>
            <w:tcMar>
              <w:top w:w="0" w:type="dxa"/>
              <w:left w:w="108" w:type="dxa"/>
              <w:bottom w:w="0" w:type="dxa"/>
              <w:right w:w="108" w:type="dxa"/>
            </w:tcMar>
            <w:vAlign w:val="center"/>
            <w:hideMark/>
          </w:tcPr>
          <w:p w14:paraId="1137DC52" w14:textId="77777777" w:rsidR="003E46E6" w:rsidRPr="003D26F7" w:rsidRDefault="003E46E6" w:rsidP="003E46E6">
            <w:pPr>
              <w:spacing w:after="0" w:line="240" w:lineRule="auto"/>
              <w:rPr>
                <w:rFonts w:ascii="Arial" w:eastAsia="Calibri" w:hAnsi="Arial" w:cs="Arial"/>
                <w:b/>
                <w:bCs/>
                <w:sz w:val="20"/>
                <w:szCs w:val="20"/>
                <w:lang w:val="en-US"/>
              </w:rPr>
            </w:pPr>
            <w:r w:rsidRPr="003D26F7">
              <w:rPr>
                <w:rFonts w:ascii="Arial" w:eastAsia="Calibri" w:hAnsi="Arial" w:cs="Arial"/>
                <w:b/>
                <w:bCs/>
                <w:sz w:val="20"/>
                <w:szCs w:val="20"/>
                <w:lang w:val="en-US"/>
              </w:rPr>
              <w:t xml:space="preserve">[ X ] Regular  [   ] Compensatory  [   ] Developmental  [   ] Remedial   </w:t>
            </w:r>
          </w:p>
        </w:tc>
      </w:tr>
      <w:tr w:rsidR="003E46E6" w:rsidRPr="003E46E6" w14:paraId="3EB8872A" w14:textId="77777777" w:rsidTr="00BF3983">
        <w:trPr>
          <w:trHeight w:val="242"/>
        </w:trPr>
        <w:tc>
          <w:tcPr>
            <w:tcW w:w="748" w:type="pct"/>
            <w:tcMar>
              <w:top w:w="0" w:type="dxa"/>
              <w:left w:w="108" w:type="dxa"/>
              <w:bottom w:w="0" w:type="dxa"/>
              <w:right w:w="108" w:type="dxa"/>
            </w:tcMar>
            <w:vAlign w:val="center"/>
            <w:hideMark/>
          </w:tcPr>
          <w:p w14:paraId="1264C052"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Subject Area</w:t>
            </w:r>
          </w:p>
        </w:tc>
        <w:tc>
          <w:tcPr>
            <w:tcW w:w="4252" w:type="pct"/>
            <w:tcMar>
              <w:top w:w="0" w:type="dxa"/>
              <w:left w:w="108" w:type="dxa"/>
              <w:bottom w:w="0" w:type="dxa"/>
              <w:right w:w="108" w:type="dxa"/>
            </w:tcMar>
            <w:vAlign w:val="center"/>
          </w:tcPr>
          <w:p w14:paraId="3E32D23F" w14:textId="77777777" w:rsidR="003E46E6" w:rsidRPr="003D26F7" w:rsidRDefault="003E46E6" w:rsidP="003E46E6">
            <w:pPr>
              <w:spacing w:after="0" w:line="240" w:lineRule="auto"/>
              <w:rPr>
                <w:rFonts w:ascii="Arial" w:eastAsia="Calibri" w:hAnsi="Arial" w:cs="Arial"/>
                <w:bCs/>
                <w:sz w:val="20"/>
                <w:szCs w:val="20"/>
                <w:lang w:val="en-US"/>
              </w:rPr>
            </w:pPr>
            <w:r w:rsidRPr="003D26F7">
              <w:rPr>
                <w:rFonts w:ascii="Arial" w:eastAsia="Calibri" w:hAnsi="Arial" w:cs="Arial"/>
                <w:bCs/>
                <w:sz w:val="20"/>
                <w:szCs w:val="20"/>
                <w:lang w:val="en-US"/>
              </w:rPr>
              <w:t>Foreign Language</w:t>
            </w:r>
          </w:p>
        </w:tc>
      </w:tr>
      <w:tr w:rsidR="003E46E6" w:rsidRPr="003E46E6" w14:paraId="3C52BE88" w14:textId="77777777" w:rsidTr="00BF3983">
        <w:trPr>
          <w:trHeight w:val="170"/>
        </w:trPr>
        <w:tc>
          <w:tcPr>
            <w:tcW w:w="748" w:type="pct"/>
            <w:tcMar>
              <w:top w:w="0" w:type="dxa"/>
              <w:left w:w="108" w:type="dxa"/>
              <w:bottom w:w="0" w:type="dxa"/>
              <w:right w:w="108" w:type="dxa"/>
            </w:tcMar>
            <w:vAlign w:val="center"/>
          </w:tcPr>
          <w:p w14:paraId="48262CA6"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Course Prefix</w:t>
            </w:r>
          </w:p>
        </w:tc>
        <w:tc>
          <w:tcPr>
            <w:tcW w:w="4252" w:type="pct"/>
            <w:tcMar>
              <w:top w:w="0" w:type="dxa"/>
              <w:left w:w="108" w:type="dxa"/>
              <w:bottom w:w="0" w:type="dxa"/>
              <w:right w:w="108" w:type="dxa"/>
            </w:tcMar>
            <w:vAlign w:val="center"/>
          </w:tcPr>
          <w:p w14:paraId="7B8BC6B3" w14:textId="77777777" w:rsidR="003E46E6" w:rsidRPr="003D26F7" w:rsidRDefault="003E46E6" w:rsidP="003E46E6">
            <w:pPr>
              <w:spacing w:after="0" w:line="240" w:lineRule="auto"/>
              <w:rPr>
                <w:rFonts w:ascii="Arial" w:eastAsia="Calibri" w:hAnsi="Arial" w:cs="Arial"/>
                <w:bCs/>
                <w:sz w:val="20"/>
                <w:szCs w:val="20"/>
                <w:lang w:val="en-US"/>
              </w:rPr>
            </w:pPr>
            <w:r w:rsidRPr="003D26F7">
              <w:rPr>
                <w:rFonts w:ascii="Arial" w:eastAsia="Calibri" w:hAnsi="Arial" w:cs="Arial"/>
                <w:bCs/>
                <w:sz w:val="20"/>
                <w:szCs w:val="20"/>
                <w:lang w:val="en-US"/>
              </w:rPr>
              <w:t>SPA</w:t>
            </w:r>
          </w:p>
        </w:tc>
      </w:tr>
      <w:tr w:rsidR="003E46E6" w:rsidRPr="003E46E6" w14:paraId="29ED3C58" w14:textId="77777777" w:rsidTr="00BF3983">
        <w:trPr>
          <w:trHeight w:val="296"/>
        </w:trPr>
        <w:tc>
          <w:tcPr>
            <w:tcW w:w="748" w:type="pct"/>
            <w:tcMar>
              <w:top w:w="0" w:type="dxa"/>
              <w:left w:w="108" w:type="dxa"/>
              <w:bottom w:w="0" w:type="dxa"/>
              <w:right w:w="108" w:type="dxa"/>
            </w:tcMar>
            <w:vAlign w:val="center"/>
            <w:hideMark/>
          </w:tcPr>
          <w:p w14:paraId="4D644AD6"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Course Number</w:t>
            </w:r>
          </w:p>
        </w:tc>
        <w:tc>
          <w:tcPr>
            <w:tcW w:w="4252" w:type="pct"/>
            <w:tcMar>
              <w:top w:w="0" w:type="dxa"/>
              <w:left w:w="108" w:type="dxa"/>
              <w:bottom w:w="0" w:type="dxa"/>
              <w:right w:w="108" w:type="dxa"/>
            </w:tcMar>
            <w:vAlign w:val="center"/>
          </w:tcPr>
          <w:p w14:paraId="1B97CF02" w14:textId="77777777" w:rsidR="003E46E6" w:rsidRPr="003D26F7" w:rsidRDefault="003E46E6" w:rsidP="003E46E6">
            <w:pPr>
              <w:spacing w:after="0" w:line="240" w:lineRule="auto"/>
              <w:rPr>
                <w:rFonts w:ascii="Arial" w:eastAsia="Calibri" w:hAnsi="Arial" w:cs="Arial"/>
                <w:bCs/>
                <w:sz w:val="20"/>
                <w:szCs w:val="20"/>
                <w:lang w:val="en-US"/>
              </w:rPr>
            </w:pPr>
            <w:r w:rsidRPr="003D26F7">
              <w:rPr>
                <w:rFonts w:ascii="Arial" w:eastAsia="Calibri" w:hAnsi="Arial" w:cs="Arial"/>
                <w:bCs/>
                <w:sz w:val="20"/>
                <w:szCs w:val="20"/>
                <w:lang w:val="en-US"/>
              </w:rPr>
              <w:t>2202HS</w:t>
            </w:r>
          </w:p>
        </w:tc>
      </w:tr>
      <w:tr w:rsidR="003E46E6" w:rsidRPr="00242147" w14:paraId="2E0A145B" w14:textId="77777777" w:rsidTr="00BF3983">
        <w:trPr>
          <w:trHeight w:val="170"/>
        </w:trPr>
        <w:tc>
          <w:tcPr>
            <w:tcW w:w="748" w:type="pct"/>
            <w:tcMar>
              <w:top w:w="0" w:type="dxa"/>
              <w:left w:w="108" w:type="dxa"/>
              <w:bottom w:w="0" w:type="dxa"/>
              <w:right w:w="108" w:type="dxa"/>
            </w:tcMar>
            <w:vAlign w:val="center"/>
            <w:hideMark/>
          </w:tcPr>
          <w:p w14:paraId="0D30D3CA"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Course Title</w:t>
            </w:r>
          </w:p>
        </w:tc>
        <w:tc>
          <w:tcPr>
            <w:tcW w:w="4252" w:type="pct"/>
            <w:tcMar>
              <w:top w:w="0" w:type="dxa"/>
              <w:left w:w="108" w:type="dxa"/>
              <w:bottom w:w="0" w:type="dxa"/>
              <w:right w:w="108" w:type="dxa"/>
            </w:tcMar>
            <w:vAlign w:val="center"/>
          </w:tcPr>
          <w:p w14:paraId="25399B5D" w14:textId="77777777" w:rsidR="003E46E6" w:rsidRPr="003D26F7" w:rsidRDefault="003E46E6" w:rsidP="003E46E6">
            <w:pPr>
              <w:spacing w:after="0" w:line="240" w:lineRule="auto"/>
              <w:rPr>
                <w:rFonts w:ascii="Arial" w:eastAsia="Calibri" w:hAnsi="Arial" w:cs="Arial"/>
                <w:bCs/>
                <w:sz w:val="20"/>
                <w:szCs w:val="20"/>
                <w:lang w:val="en-US"/>
              </w:rPr>
            </w:pPr>
            <w:r w:rsidRPr="003D26F7">
              <w:rPr>
                <w:rFonts w:ascii="Arial" w:eastAsia="Calibri" w:hAnsi="Arial" w:cs="Arial"/>
                <w:bCs/>
                <w:sz w:val="20"/>
                <w:szCs w:val="20"/>
                <w:lang w:val="en-US"/>
              </w:rPr>
              <w:t>Spanish Oral and Written Academic Communication for Heritage Speakers</w:t>
            </w:r>
          </w:p>
        </w:tc>
      </w:tr>
      <w:tr w:rsidR="003E46E6" w:rsidRPr="00242147" w14:paraId="30AAD54B" w14:textId="77777777" w:rsidTr="00BF3983">
        <w:trPr>
          <w:trHeight w:val="260"/>
        </w:trPr>
        <w:tc>
          <w:tcPr>
            <w:tcW w:w="748" w:type="pct"/>
            <w:tcMar>
              <w:top w:w="0" w:type="dxa"/>
              <w:left w:w="108" w:type="dxa"/>
              <w:bottom w:w="0" w:type="dxa"/>
              <w:right w:w="108" w:type="dxa"/>
            </w:tcMar>
            <w:vAlign w:val="center"/>
            <w:hideMark/>
          </w:tcPr>
          <w:p w14:paraId="53BBAB2B"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Catalog Description</w:t>
            </w:r>
          </w:p>
          <w:p w14:paraId="61A26EBB" w14:textId="77777777" w:rsidR="003E46E6" w:rsidRPr="003E46E6" w:rsidRDefault="003E46E6" w:rsidP="003E46E6">
            <w:pPr>
              <w:spacing w:after="0" w:line="240" w:lineRule="auto"/>
              <w:rPr>
                <w:rFonts w:ascii="Arial" w:eastAsia="Calibri" w:hAnsi="Arial" w:cs="Arial"/>
                <w:b/>
                <w:bCs/>
                <w:sz w:val="20"/>
                <w:szCs w:val="20"/>
                <w:lang w:val="en-US"/>
              </w:rPr>
            </w:pPr>
          </w:p>
        </w:tc>
        <w:tc>
          <w:tcPr>
            <w:tcW w:w="4252" w:type="pct"/>
            <w:tcMar>
              <w:top w:w="0" w:type="dxa"/>
              <w:left w:w="108" w:type="dxa"/>
              <w:bottom w:w="0" w:type="dxa"/>
              <w:right w:w="108" w:type="dxa"/>
            </w:tcMar>
            <w:vAlign w:val="center"/>
          </w:tcPr>
          <w:p w14:paraId="2F7EDB2B" w14:textId="7A299299" w:rsidR="003E46E6" w:rsidRPr="003D26F7" w:rsidRDefault="000F534D" w:rsidP="00450857">
            <w:pPr>
              <w:spacing w:after="0" w:line="240" w:lineRule="auto"/>
              <w:jc w:val="both"/>
              <w:rPr>
                <w:rFonts w:ascii="Arial" w:eastAsia="Calibri" w:hAnsi="Arial" w:cs="Arial"/>
                <w:bCs/>
                <w:sz w:val="20"/>
                <w:szCs w:val="20"/>
                <w:lang w:val="en-US"/>
              </w:rPr>
            </w:pPr>
            <w:r w:rsidRPr="000F534D">
              <w:rPr>
                <w:rFonts w:ascii="Arial" w:eastAsiaTheme="minorEastAsia" w:hAnsi="Arial" w:cs="Arial"/>
                <w:sz w:val="20"/>
                <w:szCs w:val="20"/>
                <w:lang w:val="en-US"/>
              </w:rPr>
              <w:t>As a continuation of Spanish 2201HS, this course is designed to further the formal study of Spanish grammar and vocabulary through reading comprehension. The course helps heritage speakers of Spanish enhance their writing and presentational skills in an academic setting</w:t>
            </w:r>
            <w:r w:rsidR="00F41513" w:rsidRPr="003D26F7">
              <w:rPr>
                <w:rFonts w:ascii="Arial" w:eastAsiaTheme="minorEastAsia" w:hAnsi="Arial" w:cs="Arial"/>
                <w:sz w:val="20"/>
                <w:szCs w:val="20"/>
                <w:lang w:val="en-US"/>
              </w:rPr>
              <w:t>. The knowledge and skills will equip students with the ability to expand their linguistic registers in Spanish and develop a broader command of the language. Taught exclusively in Spanish, this course is designed for heritage speakers only.</w:t>
            </w:r>
            <w:r w:rsidR="001222B6" w:rsidRPr="003D26F7">
              <w:rPr>
                <w:rFonts w:ascii="Arial" w:eastAsiaTheme="minorEastAsia" w:hAnsi="Arial" w:cs="Arial"/>
                <w:sz w:val="20"/>
                <w:szCs w:val="20"/>
                <w:lang w:val="en-US"/>
              </w:rPr>
              <w:t xml:space="preserve"> </w:t>
            </w:r>
            <w:r w:rsidR="001222B6" w:rsidRPr="003D26F7">
              <w:rPr>
                <w:rFonts w:ascii="Arial" w:hAnsi="Arial" w:cs="Arial"/>
                <w:sz w:val="20"/>
                <w:szCs w:val="20"/>
                <w:lang w:val="en-US"/>
              </w:rPr>
              <w:t>Students with credit for SPA 2201 cannot register for SPA 2202HS.</w:t>
            </w:r>
          </w:p>
        </w:tc>
      </w:tr>
      <w:tr w:rsidR="003E46E6" w:rsidRPr="00242147" w14:paraId="77E011E9" w14:textId="77777777" w:rsidTr="00BF3983">
        <w:trPr>
          <w:trHeight w:val="323"/>
        </w:trPr>
        <w:tc>
          <w:tcPr>
            <w:tcW w:w="748" w:type="pct"/>
            <w:tcMar>
              <w:top w:w="0" w:type="dxa"/>
              <w:left w:w="108" w:type="dxa"/>
              <w:bottom w:w="0" w:type="dxa"/>
              <w:right w:w="108" w:type="dxa"/>
            </w:tcMar>
            <w:vAlign w:val="center"/>
          </w:tcPr>
          <w:p w14:paraId="24C55B77" w14:textId="77777777" w:rsidR="003E46E6" w:rsidRPr="003E46E6" w:rsidRDefault="003E46E6" w:rsidP="003E46E6">
            <w:pPr>
              <w:spacing w:after="0" w:line="240" w:lineRule="auto"/>
              <w:ind w:right="-123"/>
              <w:rPr>
                <w:rFonts w:ascii="Arial" w:eastAsia="Calibri" w:hAnsi="Arial" w:cs="Arial"/>
                <w:b/>
                <w:bCs/>
                <w:sz w:val="20"/>
                <w:szCs w:val="20"/>
                <w:lang w:val="en-US"/>
              </w:rPr>
            </w:pPr>
            <w:r w:rsidRPr="003E46E6">
              <w:rPr>
                <w:rFonts w:ascii="Arial" w:eastAsia="Calibri" w:hAnsi="Arial" w:cs="Arial"/>
                <w:b/>
                <w:bCs/>
                <w:sz w:val="20"/>
                <w:szCs w:val="20"/>
                <w:lang w:val="en-US"/>
              </w:rPr>
              <w:t>Prerequisite</w:t>
            </w:r>
          </w:p>
        </w:tc>
        <w:tc>
          <w:tcPr>
            <w:tcW w:w="4252" w:type="pct"/>
            <w:tcMar>
              <w:top w:w="0" w:type="dxa"/>
              <w:left w:w="108" w:type="dxa"/>
              <w:bottom w:w="0" w:type="dxa"/>
              <w:right w:w="108" w:type="dxa"/>
            </w:tcMar>
            <w:vAlign w:val="center"/>
          </w:tcPr>
          <w:p w14:paraId="4252A711" w14:textId="77777777" w:rsidR="003E46E6" w:rsidRPr="003D26F7" w:rsidRDefault="009B0D81" w:rsidP="003E46E6">
            <w:pPr>
              <w:spacing w:after="0" w:line="240" w:lineRule="auto"/>
              <w:rPr>
                <w:rFonts w:ascii="Arial" w:eastAsia="Calibri" w:hAnsi="Arial" w:cs="Arial"/>
                <w:bCs/>
                <w:sz w:val="20"/>
                <w:szCs w:val="20"/>
                <w:lang w:val="en-US"/>
              </w:rPr>
            </w:pPr>
            <w:r w:rsidRPr="003D26F7">
              <w:rPr>
                <w:rFonts w:ascii="Arial" w:eastAsia="Calibri" w:hAnsi="Arial" w:cs="Arial"/>
                <w:bCs/>
                <w:sz w:val="20"/>
                <w:szCs w:val="20"/>
                <w:lang w:val="en-US"/>
              </w:rPr>
              <w:t>SPA 2201HS or placement test and department permission (student must be a heritage speaker and demonstrate proficiency to place in SPA 2202HS)</w:t>
            </w:r>
          </w:p>
        </w:tc>
      </w:tr>
      <w:tr w:rsidR="003E46E6" w:rsidRPr="003E46E6" w14:paraId="18BE32DB" w14:textId="77777777" w:rsidTr="00BF3983">
        <w:trPr>
          <w:trHeight w:val="323"/>
        </w:trPr>
        <w:tc>
          <w:tcPr>
            <w:tcW w:w="748" w:type="pct"/>
            <w:tcMar>
              <w:top w:w="0" w:type="dxa"/>
              <w:left w:w="108" w:type="dxa"/>
              <w:bottom w:w="0" w:type="dxa"/>
              <w:right w:w="108" w:type="dxa"/>
            </w:tcMar>
            <w:vAlign w:val="center"/>
          </w:tcPr>
          <w:p w14:paraId="6A1C1692"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Corequisite</w:t>
            </w:r>
          </w:p>
        </w:tc>
        <w:tc>
          <w:tcPr>
            <w:tcW w:w="4252" w:type="pct"/>
            <w:tcMar>
              <w:top w:w="0" w:type="dxa"/>
              <w:left w:w="108" w:type="dxa"/>
              <w:bottom w:w="0" w:type="dxa"/>
              <w:right w:w="108" w:type="dxa"/>
            </w:tcMar>
            <w:vAlign w:val="center"/>
          </w:tcPr>
          <w:p w14:paraId="529AD3DA" w14:textId="77777777" w:rsidR="003E46E6" w:rsidRPr="003D26F7" w:rsidRDefault="003E46E6" w:rsidP="003E46E6">
            <w:pPr>
              <w:spacing w:after="0" w:line="240" w:lineRule="auto"/>
              <w:rPr>
                <w:rFonts w:ascii="Arial" w:eastAsia="Calibri" w:hAnsi="Arial" w:cs="Arial"/>
                <w:bCs/>
                <w:sz w:val="20"/>
                <w:szCs w:val="20"/>
                <w:lang w:val="en-US"/>
              </w:rPr>
            </w:pPr>
            <w:r w:rsidRPr="003D26F7">
              <w:rPr>
                <w:rFonts w:ascii="Arial" w:eastAsia="Calibri" w:hAnsi="Arial" w:cs="Arial"/>
                <w:bCs/>
                <w:sz w:val="20"/>
                <w:szCs w:val="20"/>
                <w:lang w:val="en-US"/>
              </w:rPr>
              <w:t>None</w:t>
            </w:r>
          </w:p>
        </w:tc>
      </w:tr>
      <w:tr w:rsidR="003E46E6" w:rsidRPr="003E46E6" w14:paraId="47D6A23A" w14:textId="77777777" w:rsidTr="00BF3983">
        <w:trPr>
          <w:trHeight w:val="161"/>
        </w:trPr>
        <w:tc>
          <w:tcPr>
            <w:tcW w:w="748" w:type="pct"/>
            <w:tcMar>
              <w:top w:w="0" w:type="dxa"/>
              <w:left w:w="108" w:type="dxa"/>
              <w:bottom w:w="0" w:type="dxa"/>
              <w:right w:w="108" w:type="dxa"/>
            </w:tcMar>
            <w:vAlign w:val="center"/>
            <w:hideMark/>
          </w:tcPr>
          <w:p w14:paraId="53B1BB2C"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Credits</w:t>
            </w:r>
          </w:p>
        </w:tc>
        <w:tc>
          <w:tcPr>
            <w:tcW w:w="4252" w:type="pct"/>
            <w:tcMar>
              <w:top w:w="0" w:type="dxa"/>
              <w:left w:w="108" w:type="dxa"/>
              <w:bottom w:w="0" w:type="dxa"/>
              <w:right w:w="108" w:type="dxa"/>
            </w:tcMar>
            <w:vAlign w:val="center"/>
          </w:tcPr>
          <w:p w14:paraId="646668FD" w14:textId="77777777" w:rsidR="003E46E6" w:rsidRPr="003D26F7" w:rsidRDefault="003E46E6" w:rsidP="003E46E6">
            <w:pPr>
              <w:spacing w:after="0" w:line="240" w:lineRule="auto"/>
              <w:rPr>
                <w:rFonts w:ascii="Arial" w:eastAsia="Calibri" w:hAnsi="Arial" w:cs="Arial"/>
                <w:bCs/>
                <w:sz w:val="20"/>
                <w:szCs w:val="20"/>
                <w:lang w:val="en-US"/>
              </w:rPr>
            </w:pPr>
            <w:r w:rsidRPr="003D26F7">
              <w:rPr>
                <w:rFonts w:ascii="Arial" w:eastAsia="Calibri" w:hAnsi="Arial" w:cs="Arial"/>
                <w:bCs/>
                <w:sz w:val="20"/>
                <w:szCs w:val="20"/>
                <w:lang w:val="en-US"/>
              </w:rPr>
              <w:t>3</w:t>
            </w:r>
          </w:p>
        </w:tc>
      </w:tr>
      <w:tr w:rsidR="003E46E6" w:rsidRPr="003E46E6" w14:paraId="6739F32E" w14:textId="77777777" w:rsidTr="00BF3983">
        <w:trPr>
          <w:trHeight w:val="287"/>
        </w:trPr>
        <w:tc>
          <w:tcPr>
            <w:tcW w:w="748" w:type="pct"/>
            <w:tcMar>
              <w:top w:w="0" w:type="dxa"/>
              <w:left w:w="108" w:type="dxa"/>
              <w:bottom w:w="0" w:type="dxa"/>
              <w:right w:w="108" w:type="dxa"/>
            </w:tcMar>
            <w:vAlign w:val="center"/>
            <w:hideMark/>
          </w:tcPr>
          <w:p w14:paraId="101A6FA1"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Contact Hours</w:t>
            </w:r>
          </w:p>
        </w:tc>
        <w:tc>
          <w:tcPr>
            <w:tcW w:w="4252" w:type="pct"/>
            <w:tcMar>
              <w:top w:w="0" w:type="dxa"/>
              <w:left w:w="108" w:type="dxa"/>
              <w:bottom w:w="0" w:type="dxa"/>
              <w:right w:w="108" w:type="dxa"/>
            </w:tcMar>
            <w:vAlign w:val="center"/>
          </w:tcPr>
          <w:p w14:paraId="61391DD2" w14:textId="77777777" w:rsidR="003E46E6" w:rsidRPr="003D26F7" w:rsidRDefault="003E46E6" w:rsidP="003E46E6">
            <w:pPr>
              <w:spacing w:after="0" w:line="240" w:lineRule="auto"/>
              <w:rPr>
                <w:rFonts w:ascii="Arial" w:eastAsia="Calibri" w:hAnsi="Arial" w:cs="Arial"/>
                <w:bCs/>
                <w:sz w:val="20"/>
                <w:szCs w:val="20"/>
                <w:lang w:val="en-US"/>
              </w:rPr>
            </w:pPr>
            <w:r w:rsidRPr="003D26F7">
              <w:rPr>
                <w:rFonts w:ascii="Arial" w:eastAsia="Calibri" w:hAnsi="Arial" w:cs="Arial"/>
                <w:bCs/>
                <w:sz w:val="20"/>
                <w:szCs w:val="20"/>
                <w:lang w:val="en-US"/>
              </w:rPr>
              <w:t>3</w:t>
            </w:r>
          </w:p>
        </w:tc>
      </w:tr>
      <w:tr w:rsidR="003E46E6" w:rsidRPr="003E46E6" w14:paraId="5863DC55" w14:textId="77777777" w:rsidTr="00BF3983">
        <w:trPr>
          <w:trHeight w:val="215"/>
        </w:trPr>
        <w:tc>
          <w:tcPr>
            <w:tcW w:w="748" w:type="pct"/>
            <w:tcMar>
              <w:top w:w="0" w:type="dxa"/>
              <w:left w:w="108" w:type="dxa"/>
              <w:bottom w:w="0" w:type="dxa"/>
              <w:right w:w="108" w:type="dxa"/>
            </w:tcMar>
            <w:vAlign w:val="center"/>
            <w:hideMark/>
          </w:tcPr>
          <w:p w14:paraId="35330926"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Liberal Arts</w:t>
            </w:r>
          </w:p>
        </w:tc>
        <w:tc>
          <w:tcPr>
            <w:tcW w:w="4252" w:type="pct"/>
            <w:tcMar>
              <w:top w:w="0" w:type="dxa"/>
              <w:left w:w="108" w:type="dxa"/>
              <w:bottom w:w="0" w:type="dxa"/>
              <w:right w:w="108" w:type="dxa"/>
            </w:tcMar>
            <w:vAlign w:val="center"/>
            <w:hideMark/>
          </w:tcPr>
          <w:p w14:paraId="01F2BDB1" w14:textId="77777777" w:rsidR="003E46E6" w:rsidRPr="003D26F7" w:rsidRDefault="003E46E6" w:rsidP="003E46E6">
            <w:pPr>
              <w:spacing w:after="0" w:line="240" w:lineRule="auto"/>
              <w:rPr>
                <w:rFonts w:ascii="Arial" w:eastAsia="Calibri" w:hAnsi="Arial" w:cs="Arial"/>
                <w:b/>
                <w:bCs/>
                <w:sz w:val="20"/>
                <w:szCs w:val="20"/>
                <w:lang w:val="en-US"/>
              </w:rPr>
            </w:pPr>
            <w:r w:rsidRPr="003D26F7">
              <w:rPr>
                <w:rFonts w:ascii="Arial" w:eastAsia="Calibri" w:hAnsi="Arial" w:cs="Arial"/>
                <w:b/>
                <w:bCs/>
                <w:sz w:val="20"/>
                <w:szCs w:val="20"/>
                <w:lang w:val="en-US"/>
              </w:rPr>
              <w:t xml:space="preserve">[ X ] Yes  [   ] No  </w:t>
            </w:r>
          </w:p>
        </w:tc>
      </w:tr>
      <w:tr w:rsidR="003E46E6" w:rsidRPr="003E46E6" w14:paraId="3F20A859" w14:textId="77777777" w:rsidTr="00BF3983">
        <w:trPr>
          <w:trHeight w:val="656"/>
        </w:trPr>
        <w:tc>
          <w:tcPr>
            <w:tcW w:w="748" w:type="pct"/>
            <w:tcMar>
              <w:top w:w="0" w:type="dxa"/>
              <w:left w:w="108" w:type="dxa"/>
              <w:bottom w:w="0" w:type="dxa"/>
              <w:right w:w="108" w:type="dxa"/>
            </w:tcMar>
            <w:vAlign w:val="center"/>
            <w:hideMark/>
          </w:tcPr>
          <w:p w14:paraId="0A088918"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Course Attribute (e.g. Writing Intensive, etc)</w:t>
            </w:r>
          </w:p>
        </w:tc>
        <w:tc>
          <w:tcPr>
            <w:tcW w:w="4252" w:type="pct"/>
            <w:tcMar>
              <w:top w:w="0" w:type="dxa"/>
              <w:left w:w="108" w:type="dxa"/>
              <w:bottom w:w="0" w:type="dxa"/>
              <w:right w:w="108" w:type="dxa"/>
            </w:tcMar>
            <w:vAlign w:val="center"/>
          </w:tcPr>
          <w:p w14:paraId="04800A88" w14:textId="77777777" w:rsidR="003E46E6" w:rsidRPr="003D26F7" w:rsidRDefault="003E46E6" w:rsidP="003E46E6">
            <w:pPr>
              <w:spacing w:after="0" w:line="240" w:lineRule="auto"/>
              <w:rPr>
                <w:rFonts w:ascii="Arial" w:eastAsia="Calibri" w:hAnsi="Arial" w:cs="Arial"/>
                <w:bCs/>
                <w:sz w:val="20"/>
                <w:szCs w:val="20"/>
                <w:lang w:val="en-US"/>
              </w:rPr>
            </w:pPr>
            <w:r w:rsidRPr="003D26F7">
              <w:rPr>
                <w:rFonts w:ascii="Arial" w:eastAsia="Calibri" w:hAnsi="Arial" w:cs="Arial"/>
                <w:bCs/>
                <w:sz w:val="20"/>
                <w:szCs w:val="20"/>
                <w:lang w:val="en-US"/>
              </w:rPr>
              <w:t>N/A</w:t>
            </w:r>
          </w:p>
        </w:tc>
      </w:tr>
      <w:tr w:rsidR="003E46E6" w:rsidRPr="003E46E6" w14:paraId="305A4B67" w14:textId="77777777" w:rsidTr="00BF3983">
        <w:trPr>
          <w:trHeight w:val="425"/>
        </w:trPr>
        <w:tc>
          <w:tcPr>
            <w:tcW w:w="748" w:type="pct"/>
            <w:tcMar>
              <w:top w:w="0" w:type="dxa"/>
              <w:left w:w="108" w:type="dxa"/>
              <w:bottom w:w="0" w:type="dxa"/>
              <w:right w:w="108" w:type="dxa"/>
            </w:tcMar>
            <w:vAlign w:val="center"/>
            <w:hideMark/>
          </w:tcPr>
          <w:p w14:paraId="62E726DC"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Course Applicability</w:t>
            </w:r>
          </w:p>
        </w:tc>
        <w:tc>
          <w:tcPr>
            <w:tcW w:w="4252" w:type="pct"/>
            <w:tcMar>
              <w:top w:w="0" w:type="dxa"/>
              <w:left w:w="108" w:type="dxa"/>
              <w:bottom w:w="0" w:type="dxa"/>
              <w:right w:w="108" w:type="dxa"/>
            </w:tcMar>
            <w:vAlign w:val="center"/>
          </w:tcPr>
          <w:p w14:paraId="58CABF88" w14:textId="77777777" w:rsidR="003E46E6" w:rsidRPr="003D26F7" w:rsidRDefault="003E46E6" w:rsidP="003E46E6">
            <w:pPr>
              <w:spacing w:after="0" w:line="240" w:lineRule="auto"/>
              <w:rPr>
                <w:rFonts w:ascii="Arial" w:eastAsia="Calibri" w:hAnsi="Arial" w:cs="Arial"/>
                <w:b/>
                <w:bCs/>
                <w:sz w:val="20"/>
                <w:szCs w:val="20"/>
                <w:lang w:val="en-US"/>
              </w:rPr>
            </w:pPr>
          </w:p>
          <w:tbl>
            <w:tblPr>
              <w:tblW w:w="9423" w:type="dxa"/>
              <w:tblLook w:val="04A0" w:firstRow="1" w:lastRow="0" w:firstColumn="1" w:lastColumn="0" w:noHBand="0" w:noVBand="1"/>
            </w:tblPr>
            <w:tblGrid>
              <w:gridCol w:w="2763"/>
              <w:gridCol w:w="3690"/>
              <w:gridCol w:w="2970"/>
            </w:tblGrid>
            <w:tr w:rsidR="003E46E6" w:rsidRPr="003D26F7" w14:paraId="27108875" w14:textId="77777777" w:rsidTr="00A83663">
              <w:trPr>
                <w:trHeight w:val="342"/>
              </w:trPr>
              <w:tc>
                <w:tcPr>
                  <w:tcW w:w="2763" w:type="dxa"/>
                  <w:shd w:val="clear" w:color="auto" w:fill="auto"/>
                  <w:vAlign w:val="center"/>
                </w:tcPr>
                <w:p w14:paraId="752296AD" w14:textId="77777777" w:rsidR="003E46E6" w:rsidRPr="003D26F7" w:rsidRDefault="003E46E6" w:rsidP="003E46E6">
                  <w:pPr>
                    <w:spacing w:after="0" w:line="240" w:lineRule="auto"/>
                    <w:ind w:right="720"/>
                    <w:rPr>
                      <w:rFonts w:ascii="Arial" w:eastAsia="Calibri" w:hAnsi="Arial" w:cs="Arial"/>
                      <w:b/>
                      <w:bCs/>
                      <w:sz w:val="20"/>
                      <w:szCs w:val="20"/>
                      <w:lang w:val="en-US"/>
                    </w:rPr>
                  </w:pPr>
                  <w:r w:rsidRPr="003D26F7">
                    <w:rPr>
                      <w:rFonts w:ascii="Arial" w:eastAsia="Calibri" w:hAnsi="Arial" w:cs="Arial"/>
                      <w:b/>
                      <w:bCs/>
                      <w:sz w:val="20"/>
                      <w:szCs w:val="20"/>
                      <w:lang w:val="en-US"/>
                    </w:rPr>
                    <w:t>[  ] Major</w:t>
                  </w:r>
                </w:p>
              </w:tc>
              <w:tc>
                <w:tcPr>
                  <w:tcW w:w="6660" w:type="dxa"/>
                  <w:gridSpan w:val="2"/>
                  <w:shd w:val="clear" w:color="auto" w:fill="auto"/>
                  <w:vAlign w:val="center"/>
                </w:tcPr>
                <w:p w14:paraId="4AFB559F" w14:textId="77777777" w:rsidR="003E46E6" w:rsidRPr="003D26F7" w:rsidRDefault="003E46E6" w:rsidP="003E46E6">
                  <w:pPr>
                    <w:spacing w:after="0" w:line="240" w:lineRule="auto"/>
                    <w:ind w:right="720"/>
                    <w:rPr>
                      <w:rFonts w:ascii="Arial" w:eastAsia="Calibri" w:hAnsi="Arial" w:cs="Arial"/>
                      <w:b/>
                      <w:bCs/>
                      <w:sz w:val="20"/>
                      <w:szCs w:val="20"/>
                      <w:lang w:val="en-US"/>
                    </w:rPr>
                  </w:pPr>
                </w:p>
              </w:tc>
            </w:tr>
            <w:tr w:rsidR="003E46E6" w:rsidRPr="003D26F7" w14:paraId="1EF3B42B" w14:textId="77777777" w:rsidTr="00A83663">
              <w:trPr>
                <w:trHeight w:val="360"/>
              </w:trPr>
              <w:tc>
                <w:tcPr>
                  <w:tcW w:w="2763" w:type="dxa"/>
                  <w:shd w:val="clear" w:color="auto" w:fill="auto"/>
                  <w:vAlign w:val="center"/>
                </w:tcPr>
                <w:p w14:paraId="404FC639" w14:textId="77777777" w:rsidR="003E46E6" w:rsidRPr="003D26F7" w:rsidRDefault="003E46E6" w:rsidP="003E46E6">
                  <w:pPr>
                    <w:spacing w:after="0" w:line="240" w:lineRule="auto"/>
                    <w:ind w:right="720"/>
                    <w:rPr>
                      <w:rFonts w:ascii="Arial" w:eastAsia="Calibri" w:hAnsi="Arial" w:cs="Arial"/>
                      <w:b/>
                      <w:bCs/>
                      <w:sz w:val="20"/>
                      <w:szCs w:val="20"/>
                      <w:lang w:val="en-US"/>
                    </w:rPr>
                  </w:pPr>
                  <w:r w:rsidRPr="003D26F7">
                    <w:rPr>
                      <w:rFonts w:ascii="Arial" w:eastAsia="Calibri" w:hAnsi="Arial" w:cs="Arial"/>
                      <w:b/>
                      <w:bCs/>
                      <w:sz w:val="20"/>
                      <w:szCs w:val="20"/>
                      <w:lang w:val="en-US"/>
                    </w:rPr>
                    <w:t>[  ] Gen Ed Required</w:t>
                  </w:r>
                </w:p>
              </w:tc>
              <w:tc>
                <w:tcPr>
                  <w:tcW w:w="3690" w:type="dxa"/>
                  <w:shd w:val="clear" w:color="auto" w:fill="auto"/>
                  <w:vAlign w:val="center"/>
                </w:tcPr>
                <w:p w14:paraId="4F744AC1" w14:textId="5AEEAC1B" w:rsidR="003E46E6" w:rsidRPr="00BF49D6" w:rsidRDefault="00005B29" w:rsidP="003E46E6">
                  <w:pPr>
                    <w:spacing w:after="0" w:line="240" w:lineRule="auto"/>
                    <w:ind w:right="720"/>
                    <w:rPr>
                      <w:rFonts w:ascii="Arial" w:eastAsia="Calibri" w:hAnsi="Arial" w:cs="Arial"/>
                      <w:b/>
                      <w:bCs/>
                      <w:color w:val="C00000"/>
                      <w:sz w:val="20"/>
                      <w:szCs w:val="20"/>
                      <w:lang w:val="en-US"/>
                    </w:rPr>
                  </w:pPr>
                  <w:r w:rsidRPr="00BF49D6">
                    <w:rPr>
                      <w:rFonts w:ascii="Arial" w:eastAsia="Calibri" w:hAnsi="Arial" w:cs="Arial"/>
                      <w:b/>
                      <w:bCs/>
                      <w:color w:val="C00000"/>
                      <w:sz w:val="20"/>
                      <w:szCs w:val="20"/>
                      <w:lang w:val="en-US"/>
                    </w:rPr>
                    <w:t>[X</w:t>
                  </w:r>
                  <w:r w:rsidR="003E46E6" w:rsidRPr="00BF49D6">
                    <w:rPr>
                      <w:rFonts w:ascii="Arial" w:eastAsia="Calibri" w:hAnsi="Arial" w:cs="Arial"/>
                      <w:b/>
                      <w:bCs/>
                      <w:color w:val="C00000"/>
                      <w:sz w:val="20"/>
                      <w:szCs w:val="20"/>
                      <w:lang w:val="en-US"/>
                    </w:rPr>
                    <w:t xml:space="preserve"> ] Gen Ed – Flexible</w:t>
                  </w:r>
                  <w:r w:rsidRPr="00BF49D6">
                    <w:rPr>
                      <w:rStyle w:val="FootnoteReference"/>
                      <w:rFonts w:ascii="Arial" w:eastAsia="Calibri" w:hAnsi="Arial" w:cs="Arial"/>
                      <w:b/>
                      <w:bCs/>
                      <w:color w:val="C00000"/>
                      <w:sz w:val="20"/>
                      <w:szCs w:val="20"/>
                      <w:lang w:val="en-US"/>
                    </w:rPr>
                    <w:footnoteReference w:id="4"/>
                  </w:r>
                </w:p>
              </w:tc>
              <w:tc>
                <w:tcPr>
                  <w:tcW w:w="2970" w:type="dxa"/>
                  <w:shd w:val="clear" w:color="auto" w:fill="auto"/>
                  <w:vAlign w:val="center"/>
                </w:tcPr>
                <w:p w14:paraId="3B64A3FB" w14:textId="77777777" w:rsidR="003E46E6" w:rsidRPr="003D26F7" w:rsidRDefault="003E46E6" w:rsidP="003E46E6">
                  <w:pPr>
                    <w:spacing w:after="0" w:line="240" w:lineRule="auto"/>
                    <w:ind w:right="720"/>
                    <w:rPr>
                      <w:rFonts w:ascii="Arial" w:eastAsia="Calibri" w:hAnsi="Arial" w:cs="Arial"/>
                      <w:b/>
                      <w:bCs/>
                      <w:sz w:val="20"/>
                      <w:szCs w:val="20"/>
                      <w:lang w:val="en-US"/>
                    </w:rPr>
                  </w:pPr>
                  <w:r w:rsidRPr="003D26F7">
                    <w:rPr>
                      <w:rFonts w:ascii="Arial" w:eastAsia="Calibri" w:hAnsi="Arial" w:cs="Arial"/>
                      <w:b/>
                      <w:bCs/>
                      <w:sz w:val="20"/>
                      <w:szCs w:val="20"/>
                      <w:lang w:val="en-US"/>
                    </w:rPr>
                    <w:t>[  ] Gen Ed - College Option</w:t>
                  </w:r>
                </w:p>
              </w:tc>
            </w:tr>
            <w:tr w:rsidR="003E46E6" w:rsidRPr="003D26F7" w14:paraId="638EC7DA" w14:textId="77777777" w:rsidTr="00A83663">
              <w:tc>
                <w:tcPr>
                  <w:tcW w:w="2763" w:type="dxa"/>
                  <w:shd w:val="clear" w:color="auto" w:fill="auto"/>
                  <w:vAlign w:val="center"/>
                </w:tcPr>
                <w:p w14:paraId="0653A340" w14:textId="77777777" w:rsidR="003E46E6" w:rsidRPr="003D26F7" w:rsidRDefault="003E46E6" w:rsidP="003E46E6">
                  <w:pPr>
                    <w:spacing w:after="0" w:line="240" w:lineRule="auto"/>
                    <w:ind w:left="144" w:right="720"/>
                    <w:rPr>
                      <w:rFonts w:ascii="Arial" w:eastAsia="Calibri" w:hAnsi="Arial" w:cs="Arial"/>
                      <w:b/>
                      <w:bCs/>
                      <w:sz w:val="20"/>
                      <w:szCs w:val="20"/>
                      <w:lang w:val="en-US"/>
                    </w:rPr>
                  </w:pPr>
                  <w:r w:rsidRPr="003D26F7">
                    <w:rPr>
                      <w:rFonts w:ascii="Arial" w:eastAsia="Calibri" w:hAnsi="Arial" w:cs="Arial"/>
                      <w:b/>
                      <w:bCs/>
                      <w:sz w:val="20"/>
                      <w:szCs w:val="20"/>
                      <w:lang w:val="en-US"/>
                    </w:rPr>
                    <w:t>[  ] English Composition</w:t>
                  </w:r>
                </w:p>
              </w:tc>
              <w:tc>
                <w:tcPr>
                  <w:tcW w:w="3690" w:type="dxa"/>
                  <w:shd w:val="clear" w:color="auto" w:fill="auto"/>
                  <w:vAlign w:val="center"/>
                </w:tcPr>
                <w:p w14:paraId="51AA889E" w14:textId="49B8858C" w:rsidR="003E46E6" w:rsidRPr="00BF49D6" w:rsidRDefault="00005B29" w:rsidP="003E46E6">
                  <w:pPr>
                    <w:spacing w:after="0" w:line="240" w:lineRule="auto"/>
                    <w:ind w:left="144" w:right="720"/>
                    <w:rPr>
                      <w:rFonts w:ascii="Arial" w:eastAsia="Calibri" w:hAnsi="Arial" w:cs="Arial"/>
                      <w:b/>
                      <w:bCs/>
                      <w:color w:val="C00000"/>
                      <w:sz w:val="20"/>
                      <w:szCs w:val="20"/>
                      <w:lang w:val="en-US"/>
                    </w:rPr>
                  </w:pPr>
                  <w:r w:rsidRPr="00BF49D6">
                    <w:rPr>
                      <w:rFonts w:ascii="Arial" w:eastAsia="Calibri" w:hAnsi="Arial" w:cs="Arial"/>
                      <w:b/>
                      <w:bCs/>
                      <w:color w:val="C00000"/>
                      <w:sz w:val="20"/>
                      <w:szCs w:val="20"/>
                      <w:lang w:val="en-US"/>
                    </w:rPr>
                    <w:t xml:space="preserve">[ </w:t>
                  </w:r>
                  <w:r w:rsidR="003E46E6" w:rsidRPr="00BF49D6">
                    <w:rPr>
                      <w:rFonts w:ascii="Arial" w:eastAsia="Calibri" w:hAnsi="Arial" w:cs="Arial"/>
                      <w:b/>
                      <w:bCs/>
                      <w:color w:val="C00000"/>
                      <w:sz w:val="20"/>
                      <w:szCs w:val="20"/>
                      <w:lang w:val="en-US"/>
                    </w:rPr>
                    <w:t>] World Cultures</w:t>
                  </w:r>
                </w:p>
              </w:tc>
              <w:tc>
                <w:tcPr>
                  <w:tcW w:w="2970" w:type="dxa"/>
                  <w:shd w:val="clear" w:color="auto" w:fill="auto"/>
                  <w:vAlign w:val="center"/>
                </w:tcPr>
                <w:p w14:paraId="16480259" w14:textId="77777777" w:rsidR="003E46E6" w:rsidRPr="003D26F7" w:rsidRDefault="003E46E6" w:rsidP="003E46E6">
                  <w:pPr>
                    <w:spacing w:after="0" w:line="240" w:lineRule="auto"/>
                    <w:ind w:left="97" w:right="720"/>
                    <w:rPr>
                      <w:rFonts w:ascii="Arial" w:eastAsia="Calibri" w:hAnsi="Arial" w:cs="Arial"/>
                      <w:b/>
                      <w:bCs/>
                      <w:sz w:val="20"/>
                      <w:szCs w:val="20"/>
                      <w:lang w:val="en-US"/>
                    </w:rPr>
                  </w:pPr>
                  <w:r w:rsidRPr="003D26F7">
                    <w:rPr>
                      <w:rFonts w:ascii="Arial" w:eastAsia="Calibri" w:hAnsi="Arial" w:cs="Arial"/>
                      <w:b/>
                      <w:bCs/>
                      <w:sz w:val="20"/>
                      <w:szCs w:val="20"/>
                      <w:lang w:val="en-US"/>
                    </w:rPr>
                    <w:t>[  ] Speech</w:t>
                  </w:r>
                </w:p>
              </w:tc>
            </w:tr>
            <w:tr w:rsidR="003E46E6" w:rsidRPr="003D26F7" w14:paraId="07FAC17E" w14:textId="77777777" w:rsidTr="00A83663">
              <w:trPr>
                <w:trHeight w:val="360"/>
              </w:trPr>
              <w:tc>
                <w:tcPr>
                  <w:tcW w:w="2763" w:type="dxa"/>
                  <w:shd w:val="clear" w:color="auto" w:fill="auto"/>
                  <w:vAlign w:val="center"/>
                </w:tcPr>
                <w:p w14:paraId="7795E6E2" w14:textId="77777777" w:rsidR="003E46E6" w:rsidRPr="003D26F7" w:rsidRDefault="003E46E6" w:rsidP="003E46E6">
                  <w:pPr>
                    <w:spacing w:after="0" w:line="240" w:lineRule="auto"/>
                    <w:ind w:left="144" w:right="720"/>
                    <w:rPr>
                      <w:rFonts w:ascii="Arial" w:eastAsia="Calibri" w:hAnsi="Arial" w:cs="Arial"/>
                      <w:b/>
                      <w:bCs/>
                      <w:sz w:val="20"/>
                      <w:szCs w:val="20"/>
                      <w:lang w:val="en-US"/>
                    </w:rPr>
                  </w:pPr>
                  <w:r w:rsidRPr="003D26F7">
                    <w:rPr>
                      <w:rFonts w:ascii="Arial" w:eastAsia="Calibri" w:hAnsi="Arial" w:cs="Arial"/>
                      <w:b/>
                      <w:bCs/>
                      <w:sz w:val="20"/>
                      <w:szCs w:val="20"/>
                      <w:lang w:val="en-US"/>
                    </w:rPr>
                    <w:t>[  ] Mathematics</w:t>
                  </w:r>
                </w:p>
              </w:tc>
              <w:tc>
                <w:tcPr>
                  <w:tcW w:w="3690" w:type="dxa"/>
                  <w:shd w:val="clear" w:color="auto" w:fill="auto"/>
                  <w:vAlign w:val="center"/>
                </w:tcPr>
                <w:p w14:paraId="4CC7737F" w14:textId="77777777" w:rsidR="003E46E6" w:rsidRPr="003D26F7" w:rsidRDefault="003E46E6" w:rsidP="003E46E6">
                  <w:pPr>
                    <w:spacing w:after="0" w:line="240" w:lineRule="auto"/>
                    <w:ind w:left="144" w:right="720"/>
                    <w:rPr>
                      <w:rFonts w:ascii="Arial" w:eastAsia="Calibri" w:hAnsi="Arial" w:cs="Arial"/>
                      <w:b/>
                      <w:bCs/>
                      <w:sz w:val="20"/>
                      <w:szCs w:val="20"/>
                      <w:lang w:val="en-US"/>
                    </w:rPr>
                  </w:pPr>
                  <w:r w:rsidRPr="003D26F7">
                    <w:rPr>
                      <w:rFonts w:ascii="Arial" w:eastAsia="Calibri" w:hAnsi="Arial" w:cs="Arial"/>
                      <w:b/>
                      <w:bCs/>
                      <w:sz w:val="20"/>
                      <w:szCs w:val="20"/>
                      <w:lang w:val="en-US"/>
                    </w:rPr>
                    <w:t>[ ] US Experience in its Diversity</w:t>
                  </w:r>
                </w:p>
              </w:tc>
              <w:tc>
                <w:tcPr>
                  <w:tcW w:w="2970" w:type="dxa"/>
                  <w:shd w:val="clear" w:color="auto" w:fill="auto"/>
                  <w:vAlign w:val="center"/>
                </w:tcPr>
                <w:p w14:paraId="1AA6B1AC" w14:textId="77777777" w:rsidR="003E46E6" w:rsidRPr="003D26F7" w:rsidRDefault="003E46E6" w:rsidP="003E46E6">
                  <w:pPr>
                    <w:spacing w:after="0" w:line="240" w:lineRule="auto"/>
                    <w:ind w:left="97" w:right="720"/>
                    <w:rPr>
                      <w:rFonts w:ascii="Arial" w:eastAsia="Calibri" w:hAnsi="Arial" w:cs="Arial"/>
                      <w:b/>
                      <w:bCs/>
                      <w:sz w:val="20"/>
                      <w:szCs w:val="20"/>
                      <w:lang w:val="en-US"/>
                    </w:rPr>
                  </w:pPr>
                  <w:r w:rsidRPr="003D26F7">
                    <w:rPr>
                      <w:rFonts w:ascii="Arial" w:eastAsia="Calibri" w:hAnsi="Arial" w:cs="Arial"/>
                      <w:b/>
                      <w:bCs/>
                      <w:sz w:val="20"/>
                      <w:szCs w:val="20"/>
                      <w:lang w:val="en-US"/>
                    </w:rPr>
                    <w:t>[  ] Interdisciplinary</w:t>
                  </w:r>
                </w:p>
              </w:tc>
            </w:tr>
            <w:tr w:rsidR="003E46E6" w:rsidRPr="003D26F7" w14:paraId="10004D9A" w14:textId="77777777" w:rsidTr="00A83663">
              <w:trPr>
                <w:trHeight w:val="360"/>
              </w:trPr>
              <w:tc>
                <w:tcPr>
                  <w:tcW w:w="2763" w:type="dxa"/>
                  <w:shd w:val="clear" w:color="auto" w:fill="auto"/>
                  <w:vAlign w:val="center"/>
                </w:tcPr>
                <w:p w14:paraId="39DDC67B" w14:textId="77777777" w:rsidR="003E46E6" w:rsidRPr="003D26F7" w:rsidRDefault="003E46E6" w:rsidP="003E46E6">
                  <w:pPr>
                    <w:spacing w:after="0" w:line="240" w:lineRule="auto"/>
                    <w:ind w:left="144" w:right="720"/>
                    <w:rPr>
                      <w:rFonts w:ascii="Arial" w:eastAsia="Calibri" w:hAnsi="Arial" w:cs="Arial"/>
                      <w:b/>
                      <w:bCs/>
                      <w:sz w:val="20"/>
                      <w:szCs w:val="20"/>
                      <w:lang w:val="en-US"/>
                    </w:rPr>
                  </w:pPr>
                  <w:r w:rsidRPr="003D26F7">
                    <w:rPr>
                      <w:rFonts w:ascii="Arial" w:eastAsia="Calibri" w:hAnsi="Arial" w:cs="Arial"/>
                      <w:b/>
                      <w:bCs/>
                      <w:sz w:val="20"/>
                      <w:szCs w:val="20"/>
                      <w:lang w:val="en-US"/>
                    </w:rPr>
                    <w:t>[  ] Science</w:t>
                  </w:r>
                </w:p>
              </w:tc>
              <w:tc>
                <w:tcPr>
                  <w:tcW w:w="3690" w:type="dxa"/>
                  <w:shd w:val="clear" w:color="auto" w:fill="auto"/>
                  <w:vAlign w:val="center"/>
                </w:tcPr>
                <w:p w14:paraId="0C143002" w14:textId="77777777" w:rsidR="003E46E6" w:rsidRPr="003D26F7" w:rsidRDefault="003E46E6" w:rsidP="003E46E6">
                  <w:pPr>
                    <w:spacing w:after="0" w:line="240" w:lineRule="auto"/>
                    <w:ind w:left="144" w:right="720"/>
                    <w:rPr>
                      <w:rFonts w:ascii="Arial" w:eastAsia="Calibri" w:hAnsi="Arial" w:cs="Arial"/>
                      <w:b/>
                      <w:bCs/>
                      <w:sz w:val="20"/>
                      <w:szCs w:val="20"/>
                      <w:lang w:val="en-US"/>
                    </w:rPr>
                  </w:pPr>
                  <w:r w:rsidRPr="003D26F7">
                    <w:rPr>
                      <w:rFonts w:ascii="Arial" w:eastAsia="Calibri" w:hAnsi="Arial" w:cs="Arial"/>
                      <w:b/>
                      <w:bCs/>
                      <w:sz w:val="20"/>
                      <w:szCs w:val="20"/>
                      <w:lang w:val="en-US"/>
                    </w:rPr>
                    <w:t>[  ] Creative Expression</w:t>
                  </w:r>
                </w:p>
              </w:tc>
              <w:tc>
                <w:tcPr>
                  <w:tcW w:w="2970" w:type="dxa"/>
                  <w:shd w:val="clear" w:color="auto" w:fill="auto"/>
                  <w:vAlign w:val="center"/>
                </w:tcPr>
                <w:p w14:paraId="7D826F99" w14:textId="77777777" w:rsidR="003E46E6" w:rsidRPr="003D26F7" w:rsidRDefault="003E46E6" w:rsidP="003E46E6">
                  <w:pPr>
                    <w:spacing w:after="0" w:line="240" w:lineRule="auto"/>
                    <w:ind w:right="720"/>
                    <w:rPr>
                      <w:rFonts w:ascii="Arial" w:eastAsia="Calibri" w:hAnsi="Arial" w:cs="Arial"/>
                      <w:b/>
                      <w:bCs/>
                      <w:sz w:val="20"/>
                      <w:szCs w:val="20"/>
                      <w:lang w:val="en-US"/>
                    </w:rPr>
                  </w:pPr>
                  <w:r w:rsidRPr="003D26F7">
                    <w:rPr>
                      <w:rFonts w:ascii="Arial" w:eastAsia="Calibri" w:hAnsi="Arial" w:cs="Arial"/>
                      <w:b/>
                      <w:bCs/>
                      <w:sz w:val="20"/>
                      <w:szCs w:val="20"/>
                      <w:lang w:val="en-US"/>
                    </w:rPr>
                    <w:t xml:space="preserve">  [  ] Advanced Liberal Arts</w:t>
                  </w:r>
                </w:p>
              </w:tc>
            </w:tr>
            <w:tr w:rsidR="003E46E6" w:rsidRPr="003D26F7" w14:paraId="14484E0C" w14:textId="77777777" w:rsidTr="00A83663">
              <w:trPr>
                <w:trHeight w:val="360"/>
              </w:trPr>
              <w:tc>
                <w:tcPr>
                  <w:tcW w:w="2763" w:type="dxa"/>
                  <w:shd w:val="clear" w:color="auto" w:fill="auto"/>
                  <w:vAlign w:val="center"/>
                </w:tcPr>
                <w:p w14:paraId="76ADBAB9" w14:textId="77777777" w:rsidR="003E46E6" w:rsidRPr="003D26F7" w:rsidRDefault="003E46E6" w:rsidP="003E46E6">
                  <w:pPr>
                    <w:spacing w:after="0" w:line="240" w:lineRule="auto"/>
                    <w:ind w:right="720"/>
                    <w:rPr>
                      <w:rFonts w:ascii="Arial" w:eastAsia="Calibri" w:hAnsi="Arial" w:cs="Arial"/>
                      <w:b/>
                      <w:bCs/>
                      <w:sz w:val="20"/>
                      <w:szCs w:val="20"/>
                      <w:lang w:val="en-US"/>
                    </w:rPr>
                  </w:pPr>
                </w:p>
              </w:tc>
              <w:tc>
                <w:tcPr>
                  <w:tcW w:w="3690" w:type="dxa"/>
                  <w:shd w:val="clear" w:color="auto" w:fill="auto"/>
                  <w:vAlign w:val="center"/>
                </w:tcPr>
                <w:p w14:paraId="01E14ABD" w14:textId="77777777" w:rsidR="003E46E6" w:rsidRPr="003D26F7" w:rsidRDefault="003E46E6" w:rsidP="003E46E6">
                  <w:pPr>
                    <w:spacing w:after="0" w:line="240" w:lineRule="auto"/>
                    <w:ind w:left="144" w:right="720"/>
                    <w:rPr>
                      <w:rFonts w:ascii="Arial" w:eastAsia="Calibri" w:hAnsi="Arial" w:cs="Arial"/>
                      <w:b/>
                      <w:bCs/>
                      <w:sz w:val="20"/>
                      <w:szCs w:val="20"/>
                      <w:lang w:val="en-US"/>
                    </w:rPr>
                  </w:pPr>
                  <w:r w:rsidRPr="003D26F7">
                    <w:rPr>
                      <w:rFonts w:ascii="Arial" w:eastAsia="Calibri" w:hAnsi="Arial" w:cs="Arial"/>
                      <w:b/>
                      <w:bCs/>
                      <w:sz w:val="20"/>
                      <w:szCs w:val="20"/>
                      <w:lang w:val="en-US"/>
                    </w:rPr>
                    <w:t>[  ] Individual and Society</w:t>
                  </w:r>
                </w:p>
              </w:tc>
              <w:tc>
                <w:tcPr>
                  <w:tcW w:w="2970" w:type="dxa"/>
                  <w:shd w:val="clear" w:color="auto" w:fill="auto"/>
                  <w:vAlign w:val="center"/>
                </w:tcPr>
                <w:p w14:paraId="3AFCEE21" w14:textId="77777777" w:rsidR="003E46E6" w:rsidRPr="003D26F7" w:rsidRDefault="003E46E6" w:rsidP="003E46E6">
                  <w:pPr>
                    <w:spacing w:after="0" w:line="240" w:lineRule="auto"/>
                    <w:ind w:left="288" w:right="720"/>
                    <w:rPr>
                      <w:rFonts w:ascii="Arial" w:eastAsia="Calibri" w:hAnsi="Arial" w:cs="Arial"/>
                      <w:b/>
                      <w:bCs/>
                      <w:sz w:val="20"/>
                      <w:szCs w:val="20"/>
                      <w:lang w:val="en-US"/>
                    </w:rPr>
                  </w:pPr>
                </w:p>
              </w:tc>
            </w:tr>
            <w:tr w:rsidR="003E46E6" w:rsidRPr="003D26F7" w14:paraId="733BA82B" w14:textId="77777777" w:rsidTr="00A83663">
              <w:trPr>
                <w:trHeight w:val="360"/>
              </w:trPr>
              <w:tc>
                <w:tcPr>
                  <w:tcW w:w="2763" w:type="dxa"/>
                  <w:shd w:val="clear" w:color="auto" w:fill="auto"/>
                  <w:vAlign w:val="center"/>
                </w:tcPr>
                <w:p w14:paraId="34E6D59D" w14:textId="77777777" w:rsidR="003E46E6" w:rsidRPr="003D26F7" w:rsidRDefault="003E46E6" w:rsidP="003E46E6">
                  <w:pPr>
                    <w:spacing w:after="0" w:line="240" w:lineRule="auto"/>
                    <w:ind w:right="720"/>
                    <w:rPr>
                      <w:rFonts w:ascii="Arial" w:eastAsia="Calibri" w:hAnsi="Arial" w:cs="Arial"/>
                      <w:b/>
                      <w:bCs/>
                      <w:sz w:val="20"/>
                      <w:szCs w:val="20"/>
                      <w:lang w:val="en-US"/>
                    </w:rPr>
                  </w:pPr>
                </w:p>
              </w:tc>
              <w:tc>
                <w:tcPr>
                  <w:tcW w:w="3690" w:type="dxa"/>
                  <w:shd w:val="clear" w:color="auto" w:fill="auto"/>
                  <w:vAlign w:val="center"/>
                </w:tcPr>
                <w:p w14:paraId="169DA4CE" w14:textId="77777777" w:rsidR="003E46E6" w:rsidRPr="003D26F7" w:rsidRDefault="003E46E6" w:rsidP="003E46E6">
                  <w:pPr>
                    <w:spacing w:after="0" w:line="240" w:lineRule="auto"/>
                    <w:ind w:left="144" w:right="720"/>
                    <w:rPr>
                      <w:rFonts w:ascii="Arial" w:eastAsia="Calibri" w:hAnsi="Arial" w:cs="Arial"/>
                      <w:b/>
                      <w:bCs/>
                      <w:sz w:val="20"/>
                      <w:szCs w:val="20"/>
                      <w:lang w:val="en-US"/>
                    </w:rPr>
                  </w:pPr>
                  <w:r w:rsidRPr="003D26F7">
                    <w:rPr>
                      <w:rFonts w:ascii="Arial" w:eastAsia="Calibri" w:hAnsi="Arial" w:cs="Arial"/>
                      <w:b/>
                      <w:bCs/>
                      <w:sz w:val="20"/>
                      <w:szCs w:val="20"/>
                      <w:lang w:val="en-US"/>
                    </w:rPr>
                    <w:t>[  ] Scientific World</w:t>
                  </w:r>
                </w:p>
              </w:tc>
              <w:tc>
                <w:tcPr>
                  <w:tcW w:w="2970" w:type="dxa"/>
                  <w:shd w:val="clear" w:color="auto" w:fill="auto"/>
                  <w:vAlign w:val="center"/>
                </w:tcPr>
                <w:p w14:paraId="38C8323A" w14:textId="77777777" w:rsidR="003E46E6" w:rsidRPr="003D26F7" w:rsidRDefault="003E46E6" w:rsidP="003E46E6">
                  <w:pPr>
                    <w:spacing w:after="0" w:line="240" w:lineRule="auto"/>
                    <w:ind w:left="288" w:right="720"/>
                    <w:rPr>
                      <w:rFonts w:ascii="Arial" w:eastAsia="Calibri" w:hAnsi="Arial" w:cs="Arial"/>
                      <w:b/>
                      <w:bCs/>
                      <w:sz w:val="20"/>
                      <w:szCs w:val="20"/>
                      <w:lang w:val="en-US"/>
                    </w:rPr>
                  </w:pPr>
                </w:p>
              </w:tc>
            </w:tr>
          </w:tbl>
          <w:p w14:paraId="52AF764D" w14:textId="77777777" w:rsidR="003E46E6" w:rsidRPr="003D26F7" w:rsidRDefault="003E46E6" w:rsidP="003E46E6">
            <w:pPr>
              <w:spacing w:after="0" w:line="240" w:lineRule="auto"/>
              <w:ind w:left="720" w:right="720"/>
              <w:rPr>
                <w:rFonts w:ascii="Arial" w:eastAsia="Calibri" w:hAnsi="Arial" w:cs="Arial"/>
                <w:b/>
                <w:bCs/>
                <w:sz w:val="20"/>
                <w:szCs w:val="20"/>
                <w:lang w:val="en-US"/>
              </w:rPr>
            </w:pPr>
            <w:r w:rsidRPr="003D26F7">
              <w:rPr>
                <w:rFonts w:ascii="Arial" w:eastAsia="Calibri" w:hAnsi="Arial" w:cs="Arial"/>
                <w:b/>
                <w:bCs/>
                <w:sz w:val="20"/>
                <w:szCs w:val="20"/>
                <w:lang w:val="en-US"/>
              </w:rPr>
              <w:t xml:space="preserve"> </w:t>
            </w:r>
          </w:p>
        </w:tc>
      </w:tr>
      <w:tr w:rsidR="003E46E6" w:rsidRPr="003E46E6" w14:paraId="6FF31E9D" w14:textId="77777777" w:rsidTr="00BF3983">
        <w:trPr>
          <w:trHeight w:val="251"/>
        </w:trPr>
        <w:tc>
          <w:tcPr>
            <w:tcW w:w="748" w:type="pct"/>
            <w:tcMar>
              <w:top w:w="0" w:type="dxa"/>
              <w:left w:w="108" w:type="dxa"/>
              <w:bottom w:w="0" w:type="dxa"/>
              <w:right w:w="108" w:type="dxa"/>
            </w:tcMar>
            <w:vAlign w:val="center"/>
          </w:tcPr>
          <w:p w14:paraId="130B89AF" w14:textId="77777777" w:rsidR="003E46E6" w:rsidRPr="003E46E6" w:rsidRDefault="003E46E6" w:rsidP="003E46E6">
            <w:pPr>
              <w:spacing w:after="0" w:line="240" w:lineRule="auto"/>
              <w:rPr>
                <w:rFonts w:ascii="Arial" w:eastAsia="Calibri" w:hAnsi="Arial" w:cs="Arial"/>
                <w:b/>
                <w:bCs/>
                <w:sz w:val="20"/>
                <w:szCs w:val="20"/>
                <w:lang w:val="en-US"/>
              </w:rPr>
            </w:pPr>
            <w:r w:rsidRPr="003E46E6">
              <w:rPr>
                <w:rFonts w:ascii="Arial" w:eastAsia="Calibri" w:hAnsi="Arial" w:cs="Arial"/>
                <w:b/>
                <w:bCs/>
                <w:sz w:val="20"/>
                <w:szCs w:val="20"/>
                <w:lang w:val="en-US"/>
              </w:rPr>
              <w:t>Effective Term</w:t>
            </w:r>
          </w:p>
        </w:tc>
        <w:tc>
          <w:tcPr>
            <w:tcW w:w="4252" w:type="pct"/>
            <w:tcMar>
              <w:top w:w="0" w:type="dxa"/>
              <w:left w:w="108" w:type="dxa"/>
              <w:bottom w:w="0" w:type="dxa"/>
              <w:right w:w="108" w:type="dxa"/>
            </w:tcMar>
            <w:vAlign w:val="center"/>
          </w:tcPr>
          <w:p w14:paraId="3CADBB31" w14:textId="77777777" w:rsidR="003E46E6" w:rsidRPr="003D26F7" w:rsidRDefault="003E46E6" w:rsidP="003E46E6">
            <w:pPr>
              <w:spacing w:after="0" w:line="240" w:lineRule="auto"/>
              <w:rPr>
                <w:rFonts w:ascii="Arial" w:eastAsia="Calibri" w:hAnsi="Arial" w:cs="Arial"/>
                <w:b/>
                <w:bCs/>
                <w:sz w:val="20"/>
                <w:szCs w:val="20"/>
                <w:lang w:val="en-US"/>
              </w:rPr>
            </w:pPr>
            <w:r w:rsidRPr="003D26F7">
              <w:rPr>
                <w:rFonts w:ascii="Arial" w:eastAsia="Calibri" w:hAnsi="Arial" w:cs="Arial"/>
                <w:b/>
                <w:bCs/>
                <w:sz w:val="20"/>
                <w:szCs w:val="20"/>
                <w:lang w:val="en-US"/>
              </w:rPr>
              <w:t>Spring 2018</w:t>
            </w:r>
          </w:p>
        </w:tc>
      </w:tr>
    </w:tbl>
    <w:p w14:paraId="27C116AB" w14:textId="7EA765BB" w:rsidR="005248CF" w:rsidRPr="003373AF" w:rsidRDefault="00F7069A" w:rsidP="003E46E6">
      <w:pPr>
        <w:spacing w:after="15" w:line="240" w:lineRule="auto"/>
        <w:rPr>
          <w:rFonts w:ascii="Arial" w:eastAsiaTheme="minorEastAsia" w:hAnsi="Arial" w:cs="Arial"/>
          <w:b/>
          <w:bCs/>
          <w:color w:val="00B050"/>
          <w:sz w:val="20"/>
          <w:szCs w:val="20"/>
          <w:lang w:val="en-US"/>
        </w:rPr>
      </w:pPr>
      <w:r w:rsidRPr="00E0575D">
        <w:rPr>
          <w:rFonts w:ascii="Arial" w:eastAsiaTheme="minorEastAsia" w:hAnsi="Arial" w:cs="Arial"/>
          <w:b/>
          <w:bCs/>
          <w:color w:val="000000" w:themeColor="text1"/>
          <w:sz w:val="20"/>
          <w:szCs w:val="20"/>
          <w:lang w:val="en-US"/>
        </w:rPr>
        <w:t xml:space="preserve">Rationale: </w:t>
      </w:r>
      <w:r w:rsidR="003E46E6" w:rsidRPr="00542C33">
        <w:rPr>
          <w:rFonts w:ascii="Arial" w:eastAsiaTheme="minorEastAsia" w:hAnsi="Arial" w:cs="Arial"/>
          <w:bCs/>
          <w:sz w:val="20"/>
          <w:szCs w:val="20"/>
          <w:lang w:val="en-US"/>
        </w:rPr>
        <w:t xml:space="preserve">This course </w:t>
      </w:r>
      <w:r w:rsidRPr="00542C33">
        <w:rPr>
          <w:rFonts w:ascii="Arial" w:eastAsiaTheme="minorEastAsia" w:hAnsi="Arial" w:cs="Arial"/>
          <w:bCs/>
          <w:sz w:val="20"/>
          <w:szCs w:val="20"/>
          <w:lang w:val="en-US"/>
        </w:rPr>
        <w:t xml:space="preserve">will fulfill the need to </w:t>
      </w:r>
      <w:r w:rsidR="005248CF" w:rsidRPr="00542C33">
        <w:rPr>
          <w:rFonts w:ascii="Arial" w:eastAsiaTheme="minorEastAsia" w:hAnsi="Arial" w:cs="Arial"/>
          <w:bCs/>
          <w:sz w:val="20"/>
          <w:szCs w:val="20"/>
          <w:lang w:val="en-US"/>
        </w:rPr>
        <w:t>create an independent track for the growing Hispanic heritage speaker</w:t>
      </w:r>
      <w:r w:rsidR="00A2728C">
        <w:rPr>
          <w:rStyle w:val="FootnoteReference"/>
          <w:rFonts w:ascii="Arial" w:eastAsiaTheme="minorEastAsia" w:hAnsi="Arial" w:cs="Arial"/>
          <w:bCs/>
          <w:sz w:val="20"/>
          <w:szCs w:val="20"/>
          <w:lang w:val="en-US"/>
        </w:rPr>
        <w:footnoteReference w:id="5"/>
      </w:r>
      <w:r w:rsidR="005248CF" w:rsidRPr="00542C33">
        <w:rPr>
          <w:rFonts w:ascii="Arial" w:eastAsiaTheme="minorEastAsia" w:hAnsi="Arial" w:cs="Arial"/>
          <w:bCs/>
          <w:sz w:val="20"/>
          <w:szCs w:val="20"/>
          <w:lang w:val="en-US"/>
        </w:rPr>
        <w:t xml:space="preserve"> population in our existing Spanish program at NYCCT. The development of their writing and presentation</w:t>
      </w:r>
      <w:r w:rsidR="00432CDD" w:rsidRPr="00542C33">
        <w:rPr>
          <w:rFonts w:ascii="Arial" w:eastAsiaTheme="minorEastAsia" w:hAnsi="Arial" w:cs="Arial"/>
          <w:bCs/>
          <w:sz w:val="20"/>
          <w:szCs w:val="20"/>
          <w:lang w:val="en-US"/>
        </w:rPr>
        <w:t>al</w:t>
      </w:r>
      <w:r w:rsidR="005248CF" w:rsidRPr="00542C33">
        <w:rPr>
          <w:rFonts w:ascii="Arial" w:eastAsiaTheme="minorEastAsia" w:hAnsi="Arial" w:cs="Arial"/>
          <w:bCs/>
          <w:sz w:val="20"/>
          <w:szCs w:val="20"/>
          <w:lang w:val="en-US"/>
        </w:rPr>
        <w:t xml:space="preserve"> skills</w:t>
      </w:r>
      <w:r w:rsidR="00432CDD" w:rsidRPr="00542C33">
        <w:rPr>
          <w:rFonts w:ascii="Arial" w:eastAsiaTheme="minorEastAsia" w:hAnsi="Arial" w:cs="Arial"/>
          <w:bCs/>
          <w:sz w:val="20"/>
          <w:szCs w:val="20"/>
          <w:lang w:val="en-US"/>
        </w:rPr>
        <w:t xml:space="preserve"> will </w:t>
      </w:r>
      <w:r w:rsidR="00432CDD" w:rsidRPr="00542C33">
        <w:rPr>
          <w:rFonts w:ascii="Arial" w:eastAsiaTheme="minorEastAsia" w:hAnsi="Arial" w:cs="Arial"/>
          <w:bCs/>
          <w:sz w:val="20"/>
          <w:szCs w:val="20"/>
          <w:lang w:val="en-US"/>
        </w:rPr>
        <w:lastRenderedPageBreak/>
        <w:t>enhance their ability to communicate in a biliterate professional setting in Spanish, which will make them more efficient and competitive in their future careers.</w:t>
      </w:r>
    </w:p>
    <w:p w14:paraId="358F6933" w14:textId="77777777" w:rsidR="005248CF" w:rsidRDefault="005248CF" w:rsidP="003E46E6">
      <w:pPr>
        <w:spacing w:after="15" w:line="240" w:lineRule="auto"/>
        <w:rPr>
          <w:rFonts w:ascii="Arial" w:eastAsiaTheme="minorEastAsia" w:hAnsi="Arial" w:cs="Arial"/>
          <w:b/>
          <w:bCs/>
          <w:color w:val="C00000"/>
          <w:sz w:val="20"/>
          <w:szCs w:val="20"/>
          <w:lang w:val="en-US"/>
        </w:rPr>
      </w:pPr>
    </w:p>
    <w:p w14:paraId="06AB90B7" w14:textId="45DC598C" w:rsidR="003E46E6" w:rsidRPr="003E46E6" w:rsidRDefault="003E46E6" w:rsidP="003E46E6">
      <w:pPr>
        <w:spacing w:after="0" w:line="240" w:lineRule="auto"/>
        <w:jc w:val="center"/>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 xml:space="preserve">CUNY Common Core </w:t>
      </w:r>
      <w:r w:rsidRPr="003E46E6">
        <w:rPr>
          <w:rFonts w:ascii="Arial Narrow" w:eastAsiaTheme="minorEastAsia" w:hAnsi="Arial Narrow"/>
          <w:b/>
          <w:sz w:val="24"/>
          <w:szCs w:val="24"/>
          <w:lang w:val="en-US"/>
        </w:rPr>
        <w:br/>
        <w:t xml:space="preserve">Course Submission Form </w:t>
      </w:r>
    </w:p>
    <w:p w14:paraId="7EDB63AA" w14:textId="77777777" w:rsidR="003E46E6" w:rsidRPr="003E46E6" w:rsidRDefault="003E46E6" w:rsidP="003E46E6">
      <w:pPr>
        <w:spacing w:after="0" w:line="240" w:lineRule="auto"/>
        <w:rPr>
          <w:rFonts w:ascii="Arial Narrow" w:eastAsiaTheme="minorEastAsia" w:hAnsi="Arial Narrow" w:cs="Arial"/>
          <w:sz w:val="24"/>
          <w:szCs w:val="24"/>
          <w:lang w:val="en-US"/>
        </w:rPr>
      </w:pPr>
      <w:r w:rsidRPr="003E46E6">
        <w:rPr>
          <w:rFonts w:ascii="Arial Narrow" w:eastAsiaTheme="minorEastAsia" w:hAnsi="Arial Narrow"/>
          <w:sz w:val="24"/>
          <w:szCs w:val="24"/>
          <w:lang w:val="en-US"/>
        </w:rPr>
        <w:t>Instructions: All courses submitted for the Common Core must be liberal arts courses. Courses may be submitted for only one area of the Common Core. All courses must be 3 credits/3 contact hours u</w:t>
      </w:r>
      <w:r w:rsidRPr="003E46E6">
        <w:rPr>
          <w:rFonts w:ascii="Arial Narrow" w:eastAsiaTheme="minorEastAsia" w:hAnsi="Arial Narrow" w:cs="Helv"/>
          <w:sz w:val="24"/>
          <w:szCs w:val="24"/>
          <w:lang w:val="en-US"/>
        </w:rPr>
        <w:t xml:space="preserve">nless the college is seeking a waiver for another type of Math or Science course that meets major requirements. </w:t>
      </w:r>
      <w:r w:rsidRPr="003E46E6">
        <w:rPr>
          <w:rFonts w:ascii="Arial Narrow" w:eastAsiaTheme="minorEastAsia" w:hAnsi="Arial Narrow" w:cs="Arial"/>
          <w:sz w:val="24"/>
          <w:szCs w:val="24"/>
          <w:lang w:val="en-US"/>
        </w:rPr>
        <w:t>Colleges may submit courses to the Course Review Committee at any time. Courses must also receive local campus governance approval for inclusion in the Common Core.</w:t>
      </w:r>
    </w:p>
    <w:p w14:paraId="418B70E3" w14:textId="77777777" w:rsidR="003E46E6" w:rsidRPr="003E46E6" w:rsidRDefault="003E46E6" w:rsidP="003E46E6">
      <w:pPr>
        <w:spacing w:after="0" w:line="240" w:lineRule="auto"/>
        <w:rPr>
          <w:rFonts w:eastAsiaTheme="minorEastAsia"/>
          <w:sz w:val="24"/>
          <w:szCs w:val="24"/>
          <w:lang w:val="en-US"/>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59"/>
        <w:gridCol w:w="2027"/>
        <w:gridCol w:w="6805"/>
      </w:tblGrid>
      <w:tr w:rsidR="003E46E6" w:rsidRPr="00242147" w14:paraId="0A2923FD" w14:textId="77777777" w:rsidTr="00A83663">
        <w:tc>
          <w:tcPr>
            <w:tcW w:w="908" w:type="pct"/>
          </w:tcPr>
          <w:p w14:paraId="1D767F52"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College</w:t>
            </w:r>
          </w:p>
        </w:tc>
        <w:tc>
          <w:tcPr>
            <w:tcW w:w="4092" w:type="pct"/>
            <w:gridSpan w:val="2"/>
          </w:tcPr>
          <w:p w14:paraId="65FF31DF" w14:textId="77777777" w:rsidR="003E46E6" w:rsidRPr="003D26F7" w:rsidRDefault="003E46E6" w:rsidP="003E46E6">
            <w:pPr>
              <w:spacing w:after="0" w:line="240" w:lineRule="auto"/>
              <w:rPr>
                <w:rFonts w:ascii="Arial Narrow" w:eastAsiaTheme="minorEastAsia" w:hAnsi="Arial Narrow"/>
                <w:sz w:val="24"/>
                <w:szCs w:val="24"/>
                <w:lang w:val="en-US"/>
              </w:rPr>
            </w:pPr>
            <w:r w:rsidRPr="003D26F7">
              <w:rPr>
                <w:rFonts w:ascii="Arial Narrow" w:eastAsiaTheme="minorEastAsia" w:hAnsi="Arial Narrow"/>
                <w:sz w:val="24"/>
                <w:szCs w:val="24"/>
                <w:lang w:val="en-US"/>
              </w:rPr>
              <w:t>New York City College of Technology, School of Arts and Sciences</w:t>
            </w:r>
          </w:p>
        </w:tc>
      </w:tr>
      <w:tr w:rsidR="003E46E6" w:rsidRPr="003E46E6" w14:paraId="2BBEB5EE" w14:textId="77777777" w:rsidTr="00A83663">
        <w:tc>
          <w:tcPr>
            <w:tcW w:w="908" w:type="pct"/>
          </w:tcPr>
          <w:p w14:paraId="67564A91"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Course Prefix and Number (e.g., ANTH 101, if number not assigned, enter XXX)</w:t>
            </w:r>
          </w:p>
        </w:tc>
        <w:tc>
          <w:tcPr>
            <w:tcW w:w="4092" w:type="pct"/>
            <w:gridSpan w:val="2"/>
          </w:tcPr>
          <w:p w14:paraId="74779C93" w14:textId="77777777" w:rsidR="003E46E6" w:rsidRPr="003D26F7" w:rsidRDefault="003E46E6" w:rsidP="003E46E6">
            <w:pPr>
              <w:spacing w:after="0" w:line="240" w:lineRule="auto"/>
              <w:rPr>
                <w:rFonts w:ascii="Arial Narrow" w:eastAsiaTheme="minorEastAsia" w:hAnsi="Arial Narrow"/>
                <w:sz w:val="24"/>
                <w:szCs w:val="24"/>
                <w:lang w:val="en-US"/>
              </w:rPr>
            </w:pPr>
            <w:r w:rsidRPr="003D26F7">
              <w:rPr>
                <w:rFonts w:ascii="Arial Narrow" w:eastAsiaTheme="minorEastAsia" w:hAnsi="Arial Narrow"/>
                <w:sz w:val="24"/>
                <w:szCs w:val="24"/>
                <w:lang w:val="en-US"/>
              </w:rPr>
              <w:t>SPA 2202HS</w:t>
            </w:r>
          </w:p>
        </w:tc>
      </w:tr>
      <w:tr w:rsidR="003E46E6" w:rsidRPr="00242147" w14:paraId="3CC35FB2" w14:textId="77777777" w:rsidTr="00A83663">
        <w:tc>
          <w:tcPr>
            <w:tcW w:w="908" w:type="pct"/>
          </w:tcPr>
          <w:p w14:paraId="4E562F1F"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Course Title</w:t>
            </w:r>
          </w:p>
        </w:tc>
        <w:tc>
          <w:tcPr>
            <w:tcW w:w="4092" w:type="pct"/>
            <w:gridSpan w:val="2"/>
          </w:tcPr>
          <w:p w14:paraId="5B5A92EC" w14:textId="77777777" w:rsidR="003E46E6" w:rsidRPr="003D26F7" w:rsidRDefault="003E46E6" w:rsidP="003E46E6">
            <w:pPr>
              <w:spacing w:after="0" w:line="240" w:lineRule="auto"/>
              <w:rPr>
                <w:rFonts w:ascii="Arial Narrow" w:eastAsiaTheme="minorEastAsia" w:hAnsi="Arial Narrow"/>
                <w:sz w:val="24"/>
                <w:szCs w:val="24"/>
                <w:lang w:val="en-US"/>
              </w:rPr>
            </w:pPr>
            <w:r w:rsidRPr="003D26F7">
              <w:rPr>
                <w:rFonts w:ascii="Arial Narrow" w:eastAsiaTheme="minorEastAsia" w:hAnsi="Arial Narrow"/>
                <w:sz w:val="24"/>
                <w:szCs w:val="24"/>
                <w:lang w:val="en-US"/>
              </w:rPr>
              <w:t>Spanish Oral and Written Academic Communication for Heritage Speakers</w:t>
            </w:r>
          </w:p>
        </w:tc>
      </w:tr>
      <w:tr w:rsidR="003E46E6" w:rsidRPr="003E46E6" w14:paraId="2F374CFC" w14:textId="77777777" w:rsidTr="00A83663">
        <w:tc>
          <w:tcPr>
            <w:tcW w:w="908" w:type="pct"/>
            <w:tcBorders>
              <w:top w:val="single" w:sz="4" w:space="0" w:color="000000"/>
              <w:left w:val="single" w:sz="4" w:space="0" w:color="000000"/>
              <w:bottom w:val="single" w:sz="4" w:space="0" w:color="000000"/>
              <w:right w:val="single" w:sz="4" w:space="0" w:color="000000"/>
            </w:tcBorders>
          </w:tcPr>
          <w:p w14:paraId="2E3B0216"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28CBD857" w14:textId="77777777" w:rsidR="003E46E6" w:rsidRPr="003D26F7" w:rsidRDefault="003E46E6" w:rsidP="003E46E6">
            <w:pPr>
              <w:spacing w:after="0" w:line="240" w:lineRule="auto"/>
              <w:rPr>
                <w:rFonts w:ascii="Arial Narrow" w:eastAsiaTheme="minorEastAsia" w:hAnsi="Arial Narrow"/>
                <w:sz w:val="24"/>
                <w:szCs w:val="24"/>
                <w:lang w:val="en-US"/>
              </w:rPr>
            </w:pPr>
            <w:r w:rsidRPr="003D26F7">
              <w:rPr>
                <w:rFonts w:ascii="Arial Narrow" w:eastAsiaTheme="minorEastAsia" w:hAnsi="Arial Narrow"/>
                <w:sz w:val="24"/>
                <w:szCs w:val="24"/>
                <w:lang w:val="en-US"/>
              </w:rPr>
              <w:t>Humanities</w:t>
            </w:r>
          </w:p>
        </w:tc>
      </w:tr>
      <w:tr w:rsidR="003E46E6" w:rsidRPr="003E46E6" w14:paraId="3C209DB1" w14:textId="77777777" w:rsidTr="00A83663">
        <w:tc>
          <w:tcPr>
            <w:tcW w:w="908" w:type="pct"/>
            <w:tcBorders>
              <w:top w:val="single" w:sz="4" w:space="0" w:color="000000"/>
              <w:left w:val="single" w:sz="4" w:space="0" w:color="000000"/>
              <w:bottom w:val="single" w:sz="4" w:space="0" w:color="000000"/>
              <w:right w:val="single" w:sz="4" w:space="0" w:color="000000"/>
            </w:tcBorders>
          </w:tcPr>
          <w:p w14:paraId="77912F0B"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17C6AE7D" w14:textId="77777777" w:rsidR="003E46E6" w:rsidRPr="003D26F7" w:rsidRDefault="003E46E6" w:rsidP="003E46E6">
            <w:pPr>
              <w:spacing w:after="0" w:line="240" w:lineRule="auto"/>
              <w:rPr>
                <w:rFonts w:ascii="Arial Narrow" w:eastAsiaTheme="minorEastAsia" w:hAnsi="Arial Narrow"/>
                <w:sz w:val="24"/>
                <w:szCs w:val="24"/>
                <w:lang w:val="en-US"/>
              </w:rPr>
            </w:pPr>
            <w:r w:rsidRPr="003D26F7">
              <w:rPr>
                <w:rFonts w:ascii="Arial Narrow" w:eastAsiaTheme="minorEastAsia" w:hAnsi="Arial Narrow"/>
                <w:sz w:val="24"/>
                <w:szCs w:val="24"/>
                <w:lang w:val="en-US"/>
              </w:rPr>
              <w:t>Foreign Languages</w:t>
            </w:r>
          </w:p>
        </w:tc>
      </w:tr>
      <w:tr w:rsidR="003E46E6" w:rsidRPr="003E46E6" w14:paraId="521CB891" w14:textId="77777777" w:rsidTr="00A83663">
        <w:tc>
          <w:tcPr>
            <w:tcW w:w="908" w:type="pct"/>
            <w:tcBorders>
              <w:top w:val="single" w:sz="4" w:space="0" w:color="000000"/>
              <w:left w:val="single" w:sz="4" w:space="0" w:color="000000"/>
              <w:bottom w:val="single" w:sz="4" w:space="0" w:color="000000"/>
              <w:right w:val="single" w:sz="4" w:space="0" w:color="000000"/>
            </w:tcBorders>
          </w:tcPr>
          <w:p w14:paraId="4A4E768D"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3F26E49A" w14:textId="77777777" w:rsidR="003E46E6" w:rsidRPr="003D26F7" w:rsidRDefault="003E46E6" w:rsidP="003E46E6">
            <w:pPr>
              <w:spacing w:after="0" w:line="240" w:lineRule="auto"/>
              <w:rPr>
                <w:rFonts w:ascii="Arial Narrow" w:eastAsiaTheme="minorEastAsia" w:hAnsi="Arial Narrow"/>
                <w:sz w:val="24"/>
                <w:szCs w:val="24"/>
                <w:lang w:val="en-US"/>
              </w:rPr>
            </w:pPr>
            <w:r w:rsidRPr="003D26F7">
              <w:rPr>
                <w:rFonts w:ascii="Arial Narrow" w:eastAsiaTheme="minorEastAsia" w:hAnsi="Arial Narrow"/>
                <w:sz w:val="24"/>
                <w:szCs w:val="24"/>
                <w:lang w:val="en-US"/>
              </w:rPr>
              <w:t>3</w:t>
            </w:r>
          </w:p>
        </w:tc>
      </w:tr>
      <w:tr w:rsidR="003E46E6" w:rsidRPr="003E46E6" w14:paraId="77228395" w14:textId="77777777" w:rsidTr="00A83663">
        <w:tc>
          <w:tcPr>
            <w:tcW w:w="908" w:type="pct"/>
          </w:tcPr>
          <w:p w14:paraId="32E17D99"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Contact Hours</w:t>
            </w:r>
          </w:p>
        </w:tc>
        <w:tc>
          <w:tcPr>
            <w:tcW w:w="4092" w:type="pct"/>
            <w:gridSpan w:val="2"/>
          </w:tcPr>
          <w:p w14:paraId="0F9C3824" w14:textId="77777777" w:rsidR="003E46E6" w:rsidRPr="003D26F7" w:rsidRDefault="003E46E6" w:rsidP="003E46E6">
            <w:pPr>
              <w:spacing w:after="0" w:line="240" w:lineRule="auto"/>
              <w:rPr>
                <w:rFonts w:ascii="Arial Narrow" w:eastAsiaTheme="minorEastAsia" w:hAnsi="Arial Narrow"/>
                <w:sz w:val="24"/>
                <w:szCs w:val="24"/>
                <w:lang w:val="en-US"/>
              </w:rPr>
            </w:pPr>
            <w:r w:rsidRPr="003D26F7">
              <w:rPr>
                <w:rFonts w:ascii="Arial Narrow" w:eastAsiaTheme="minorEastAsia" w:hAnsi="Arial Narrow"/>
                <w:sz w:val="24"/>
                <w:szCs w:val="24"/>
                <w:lang w:val="en-US"/>
              </w:rPr>
              <w:t>3</w:t>
            </w:r>
          </w:p>
        </w:tc>
      </w:tr>
      <w:tr w:rsidR="003E46E6" w:rsidRPr="00242147" w14:paraId="4489F1E1" w14:textId="77777777" w:rsidTr="00A83663">
        <w:tc>
          <w:tcPr>
            <w:tcW w:w="908" w:type="pct"/>
          </w:tcPr>
          <w:p w14:paraId="021EE86A"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Pre-requisites (if none, enter N/A)</w:t>
            </w:r>
          </w:p>
        </w:tc>
        <w:tc>
          <w:tcPr>
            <w:tcW w:w="4092" w:type="pct"/>
            <w:gridSpan w:val="2"/>
          </w:tcPr>
          <w:p w14:paraId="76C6D297" w14:textId="77777777" w:rsidR="003E46E6" w:rsidRPr="003D26F7" w:rsidRDefault="009B0D81" w:rsidP="003E46E6">
            <w:pPr>
              <w:spacing w:after="0" w:line="240" w:lineRule="auto"/>
              <w:rPr>
                <w:rFonts w:ascii="Arial Narrow" w:eastAsiaTheme="minorEastAsia" w:hAnsi="Arial Narrow"/>
                <w:sz w:val="24"/>
                <w:szCs w:val="24"/>
                <w:lang w:val="en-US"/>
              </w:rPr>
            </w:pPr>
            <w:r w:rsidRPr="003D26F7">
              <w:rPr>
                <w:rFonts w:ascii="Arial Narrow" w:eastAsiaTheme="minorEastAsia" w:hAnsi="Arial Narrow"/>
                <w:sz w:val="24"/>
                <w:szCs w:val="24"/>
                <w:lang w:val="en-US"/>
              </w:rPr>
              <w:t>SPA 2201HS or placement test and department permission (student must be a heritage speaker and demonstrate proficiency to place in SPA 2202HS)</w:t>
            </w:r>
          </w:p>
        </w:tc>
      </w:tr>
      <w:tr w:rsidR="003E46E6" w:rsidRPr="003E46E6" w14:paraId="36B773AC" w14:textId="77777777" w:rsidTr="00A83663">
        <w:trPr>
          <w:trHeight w:val="737"/>
        </w:trPr>
        <w:tc>
          <w:tcPr>
            <w:tcW w:w="908" w:type="pct"/>
          </w:tcPr>
          <w:p w14:paraId="7B111B6D"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Co-requisites (if none, enter N/A)</w:t>
            </w:r>
          </w:p>
        </w:tc>
        <w:tc>
          <w:tcPr>
            <w:tcW w:w="4092" w:type="pct"/>
            <w:gridSpan w:val="2"/>
          </w:tcPr>
          <w:p w14:paraId="5A562ADE" w14:textId="77777777" w:rsidR="003E46E6" w:rsidRPr="003D26F7" w:rsidRDefault="003E46E6" w:rsidP="003E46E6">
            <w:pPr>
              <w:spacing w:after="0" w:line="240" w:lineRule="auto"/>
              <w:rPr>
                <w:rFonts w:ascii="Arial Narrow" w:eastAsiaTheme="minorEastAsia" w:hAnsi="Arial Narrow"/>
                <w:sz w:val="24"/>
                <w:szCs w:val="24"/>
                <w:lang w:val="en-US"/>
              </w:rPr>
            </w:pPr>
            <w:r w:rsidRPr="003D26F7">
              <w:rPr>
                <w:rFonts w:ascii="Arial Narrow" w:eastAsiaTheme="minorEastAsia" w:hAnsi="Arial Narrow"/>
                <w:sz w:val="24"/>
                <w:szCs w:val="24"/>
                <w:lang w:val="en-US"/>
              </w:rPr>
              <w:t>N/A</w:t>
            </w:r>
          </w:p>
        </w:tc>
      </w:tr>
      <w:tr w:rsidR="003E46E6" w:rsidRPr="00242147" w14:paraId="53D22BFE" w14:textId="77777777" w:rsidTr="00A83663">
        <w:trPr>
          <w:trHeight w:val="737"/>
        </w:trPr>
        <w:tc>
          <w:tcPr>
            <w:tcW w:w="908" w:type="pct"/>
          </w:tcPr>
          <w:p w14:paraId="36DD4BFA"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Catalogue Description</w:t>
            </w:r>
          </w:p>
          <w:p w14:paraId="62B87C07" w14:textId="77777777" w:rsidR="003E46E6" w:rsidRPr="003E46E6" w:rsidRDefault="003E46E6" w:rsidP="003E46E6">
            <w:pPr>
              <w:spacing w:after="0" w:line="240" w:lineRule="auto"/>
              <w:rPr>
                <w:rFonts w:ascii="Arial Narrow" w:eastAsiaTheme="minorEastAsia" w:hAnsi="Arial Narrow"/>
                <w:b/>
                <w:sz w:val="24"/>
                <w:szCs w:val="24"/>
                <w:lang w:val="en-US"/>
              </w:rPr>
            </w:pPr>
          </w:p>
          <w:p w14:paraId="5A7AF9F3" w14:textId="77777777" w:rsidR="003E46E6" w:rsidRPr="003E46E6" w:rsidRDefault="003E46E6" w:rsidP="003E46E6">
            <w:pPr>
              <w:spacing w:after="0" w:line="240" w:lineRule="auto"/>
              <w:rPr>
                <w:rFonts w:ascii="Arial Narrow" w:eastAsiaTheme="minorEastAsia" w:hAnsi="Arial Narrow"/>
                <w:b/>
                <w:sz w:val="24"/>
                <w:szCs w:val="24"/>
                <w:lang w:val="en-US"/>
              </w:rPr>
            </w:pPr>
          </w:p>
          <w:p w14:paraId="3AD3BE36" w14:textId="77777777" w:rsidR="003E46E6" w:rsidRPr="003E46E6" w:rsidRDefault="003E46E6" w:rsidP="003E46E6">
            <w:pPr>
              <w:spacing w:after="0" w:line="240" w:lineRule="auto"/>
              <w:rPr>
                <w:rFonts w:ascii="Arial Narrow" w:eastAsiaTheme="minorEastAsia" w:hAnsi="Arial Narrow"/>
                <w:b/>
                <w:sz w:val="24"/>
                <w:szCs w:val="24"/>
                <w:lang w:val="en-US"/>
              </w:rPr>
            </w:pPr>
          </w:p>
        </w:tc>
        <w:tc>
          <w:tcPr>
            <w:tcW w:w="4092" w:type="pct"/>
            <w:gridSpan w:val="2"/>
          </w:tcPr>
          <w:p w14:paraId="6834FCC6" w14:textId="27E9E73A" w:rsidR="003E46E6" w:rsidRPr="003D26F7" w:rsidRDefault="000F534D" w:rsidP="00450857">
            <w:pPr>
              <w:spacing w:after="0" w:line="240" w:lineRule="auto"/>
              <w:rPr>
                <w:rFonts w:ascii="Arial Narrow" w:eastAsiaTheme="minorEastAsia" w:hAnsi="Arial Narrow"/>
                <w:sz w:val="24"/>
                <w:szCs w:val="24"/>
                <w:lang w:val="en-US"/>
              </w:rPr>
            </w:pPr>
            <w:r w:rsidRPr="000F534D">
              <w:rPr>
                <w:rFonts w:ascii="Arial Narrow" w:eastAsiaTheme="minorEastAsia" w:hAnsi="Arial Narrow" w:cs="Times New Roman"/>
                <w:sz w:val="24"/>
                <w:szCs w:val="24"/>
                <w:lang w:val="en-US"/>
              </w:rPr>
              <w:t>As a continuation of Spanish 2201HS, this course is designed to further the formal study of Spanish grammar and vocabulary through reading comprehension. The course helps heritage speakers of Spanish enhance their writing and presentational skills in an academic setting</w:t>
            </w:r>
            <w:r w:rsidR="00F41513" w:rsidRPr="003D26F7">
              <w:rPr>
                <w:rFonts w:ascii="Arial Narrow" w:eastAsiaTheme="minorEastAsia" w:hAnsi="Arial Narrow" w:cs="Times New Roman"/>
                <w:sz w:val="24"/>
                <w:szCs w:val="24"/>
                <w:lang w:val="en-US"/>
              </w:rPr>
              <w:t>. The knowledge and skills will equip students with the ability to expand their linguistic registers in Spanish and develop a broader command of the language. Taught exclusively in Spanish, this course is designed for heritage speakers only.</w:t>
            </w:r>
            <w:r w:rsidR="001222B6" w:rsidRPr="003D26F7">
              <w:rPr>
                <w:rFonts w:ascii="Arial Narrow" w:eastAsiaTheme="minorEastAsia" w:hAnsi="Arial Narrow" w:cs="Times New Roman"/>
                <w:sz w:val="24"/>
                <w:szCs w:val="24"/>
                <w:lang w:val="en-US"/>
              </w:rPr>
              <w:t xml:space="preserve"> </w:t>
            </w:r>
            <w:r w:rsidR="001222B6" w:rsidRPr="003D26F7">
              <w:rPr>
                <w:rFonts w:ascii="Arial Narrow" w:hAnsi="Arial Narrow" w:cs="Times New Roman"/>
                <w:sz w:val="24"/>
                <w:szCs w:val="24"/>
                <w:lang w:val="en-US"/>
              </w:rPr>
              <w:t>Students with credit for SPA 2201 cannot register for SPA 2202HS.</w:t>
            </w:r>
          </w:p>
        </w:tc>
      </w:tr>
      <w:tr w:rsidR="003E46E6" w:rsidRPr="00242147" w14:paraId="7ADE236A" w14:textId="77777777" w:rsidTr="00A83663">
        <w:trPr>
          <w:trHeight w:val="305"/>
        </w:trPr>
        <w:tc>
          <w:tcPr>
            <w:tcW w:w="908" w:type="pct"/>
          </w:tcPr>
          <w:p w14:paraId="40EE96F9"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Special Features (e.g., linked courses)</w:t>
            </w:r>
          </w:p>
        </w:tc>
        <w:tc>
          <w:tcPr>
            <w:tcW w:w="4092" w:type="pct"/>
            <w:gridSpan w:val="2"/>
          </w:tcPr>
          <w:p w14:paraId="1C22B749" w14:textId="77777777" w:rsidR="003E46E6" w:rsidRPr="003E46E6" w:rsidRDefault="003E46E6" w:rsidP="003E46E6">
            <w:pPr>
              <w:spacing w:after="0" w:line="240" w:lineRule="auto"/>
              <w:rPr>
                <w:rFonts w:ascii="Arial Narrow" w:eastAsiaTheme="minorEastAsia" w:hAnsi="Arial Narrow"/>
                <w:sz w:val="24"/>
                <w:szCs w:val="24"/>
                <w:lang w:val="en-US"/>
              </w:rPr>
            </w:pPr>
            <w:r w:rsidRPr="003E46E6">
              <w:rPr>
                <w:rFonts w:ascii="Arial Narrow" w:eastAsiaTheme="minorEastAsia" w:hAnsi="Arial Narrow"/>
                <w:sz w:val="24"/>
                <w:szCs w:val="24"/>
                <w:lang w:val="en-US"/>
              </w:rPr>
              <w:br/>
            </w:r>
          </w:p>
        </w:tc>
      </w:tr>
      <w:tr w:rsidR="003E46E6" w:rsidRPr="00242147" w14:paraId="07816A6B" w14:textId="77777777" w:rsidTr="00A83663">
        <w:trPr>
          <w:trHeight w:val="305"/>
        </w:trPr>
        <w:tc>
          <w:tcPr>
            <w:tcW w:w="908" w:type="pct"/>
          </w:tcPr>
          <w:p w14:paraId="370186AE"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 xml:space="preserve">Sample Syllabus </w:t>
            </w:r>
          </w:p>
        </w:tc>
        <w:tc>
          <w:tcPr>
            <w:tcW w:w="4092" w:type="pct"/>
            <w:gridSpan w:val="2"/>
          </w:tcPr>
          <w:p w14:paraId="50988DB6" w14:textId="77777777" w:rsidR="003E46E6" w:rsidRPr="003E46E6" w:rsidRDefault="003E46E6" w:rsidP="003E46E6">
            <w:pPr>
              <w:spacing w:after="0" w:line="240" w:lineRule="auto"/>
              <w:rPr>
                <w:rFonts w:ascii="Arial Narrow" w:eastAsiaTheme="minorEastAsia" w:hAnsi="Arial Narrow"/>
                <w:sz w:val="24"/>
                <w:szCs w:val="24"/>
                <w:lang w:val="en-US"/>
              </w:rPr>
            </w:pPr>
            <w:r w:rsidRPr="003E46E6">
              <w:rPr>
                <w:rFonts w:ascii="Arial Narrow" w:eastAsiaTheme="minorEastAsia" w:hAnsi="Arial Narrow"/>
                <w:sz w:val="24"/>
                <w:szCs w:val="24"/>
                <w:lang w:val="en-US"/>
              </w:rPr>
              <w:t>Syllabus must be included with submission, 5 pages max recommended</w:t>
            </w:r>
            <w:r w:rsidRPr="003E46E6">
              <w:rPr>
                <w:rFonts w:ascii="Arial Narrow" w:eastAsiaTheme="minorEastAsia" w:hAnsi="Arial Narrow"/>
                <w:sz w:val="24"/>
                <w:szCs w:val="24"/>
                <w:lang w:val="en-US"/>
              </w:rPr>
              <w:br/>
            </w:r>
          </w:p>
        </w:tc>
      </w:tr>
      <w:tr w:rsidR="003E46E6" w:rsidRPr="00242147" w14:paraId="653C86B1" w14:textId="77777777" w:rsidTr="00A83663">
        <w:trPr>
          <w:trHeight w:val="737"/>
        </w:trPr>
        <w:tc>
          <w:tcPr>
            <w:tcW w:w="5000" w:type="pct"/>
            <w:gridSpan w:val="3"/>
          </w:tcPr>
          <w:p w14:paraId="0ADC428C" w14:textId="77777777" w:rsidR="003E46E6" w:rsidRPr="003E46E6" w:rsidRDefault="003E46E6" w:rsidP="003E46E6">
            <w:pPr>
              <w:spacing w:after="0" w:line="240" w:lineRule="auto"/>
              <w:jc w:val="center"/>
              <w:rPr>
                <w:rFonts w:ascii="Arial Narrow" w:eastAsiaTheme="minorEastAsia" w:hAnsi="Arial Narrow"/>
                <w:b/>
                <w:sz w:val="24"/>
                <w:szCs w:val="24"/>
                <w:lang w:val="en-US"/>
              </w:rPr>
            </w:pPr>
            <w:r w:rsidRPr="003E46E6">
              <w:rPr>
                <w:rFonts w:ascii="Arial Narrow" w:eastAsiaTheme="minorEastAsia" w:hAnsi="Arial Narrow"/>
                <w:b/>
                <w:sz w:val="24"/>
                <w:szCs w:val="24"/>
                <w:lang w:val="en-US"/>
              </w:rPr>
              <w:br/>
              <w:t>Indicate the status of this course being nominated:</w:t>
            </w:r>
          </w:p>
          <w:p w14:paraId="3EF1A6C3" w14:textId="77777777" w:rsidR="003E46E6" w:rsidRPr="003E46E6" w:rsidRDefault="003E46E6" w:rsidP="003E46E6">
            <w:pPr>
              <w:spacing w:after="0" w:line="240" w:lineRule="auto"/>
              <w:jc w:val="center"/>
              <w:rPr>
                <w:rFonts w:ascii="Arial Narrow" w:eastAsiaTheme="minorEastAsia" w:hAnsi="Arial Narrow"/>
                <w:sz w:val="24"/>
                <w:szCs w:val="24"/>
                <w:lang w:val="en-US"/>
              </w:rPr>
            </w:pPr>
          </w:p>
          <w:p w14:paraId="57975FA1" w14:textId="77777777" w:rsidR="003E46E6" w:rsidRPr="003E46E6" w:rsidRDefault="003E46E6" w:rsidP="003E46E6">
            <w:pPr>
              <w:spacing w:after="0" w:line="240" w:lineRule="auto"/>
              <w:jc w:val="center"/>
              <w:rPr>
                <w:rFonts w:ascii="Arial Narrow" w:eastAsiaTheme="minorEastAsia" w:hAnsi="Arial Narrow"/>
                <w:sz w:val="24"/>
                <w:szCs w:val="24"/>
                <w:lang w:val="en-US"/>
              </w:rPr>
            </w:pPr>
            <w:r w:rsidRPr="003E46E6">
              <w:rPr>
                <w:rFonts w:ascii="Arial Narrow" w:eastAsiaTheme="minorEastAsia" w:hAnsi="Arial Narrow"/>
                <w:sz w:val="24"/>
                <w:szCs w:val="24"/>
                <w:lang w:val="en-US"/>
              </w:rPr>
              <w:fldChar w:fldCharType="begin">
                <w:ffData>
                  <w:name w:val="Check1"/>
                  <w:enabled/>
                  <w:calcOnExit w:val="0"/>
                  <w:checkBox>
                    <w:sizeAuto/>
                    <w:default w:val="0"/>
                  </w:checkBox>
                </w:ffData>
              </w:fldChar>
            </w:r>
            <w:r w:rsidRPr="003E46E6">
              <w:rPr>
                <w:rFonts w:ascii="Arial Narrow" w:eastAsiaTheme="minorEastAsia" w:hAnsi="Arial Narrow"/>
                <w:sz w:val="24"/>
                <w:szCs w:val="24"/>
                <w:lang w:val="en-US"/>
              </w:rPr>
              <w:instrText xml:space="preserve"> FORMCHECKBOX </w:instrText>
            </w:r>
            <w:r w:rsidR="00845FC7">
              <w:rPr>
                <w:rFonts w:ascii="Arial Narrow" w:eastAsiaTheme="minorEastAsia" w:hAnsi="Arial Narrow"/>
                <w:sz w:val="24"/>
                <w:szCs w:val="24"/>
                <w:lang w:val="en-US"/>
              </w:rPr>
            </w:r>
            <w:r w:rsidR="00845FC7">
              <w:rPr>
                <w:rFonts w:ascii="Arial Narrow" w:eastAsiaTheme="minorEastAsia" w:hAnsi="Arial Narrow"/>
                <w:sz w:val="24"/>
                <w:szCs w:val="24"/>
                <w:lang w:val="en-US"/>
              </w:rPr>
              <w:fldChar w:fldCharType="separate"/>
            </w:r>
            <w:r w:rsidRPr="003E46E6">
              <w:rPr>
                <w:rFonts w:ascii="Arial Narrow" w:eastAsiaTheme="minorEastAsia" w:hAnsi="Arial Narrow"/>
                <w:sz w:val="24"/>
                <w:szCs w:val="24"/>
                <w:lang w:val="en-US"/>
              </w:rPr>
              <w:fldChar w:fldCharType="end"/>
            </w:r>
            <w:r w:rsidRPr="003E46E6">
              <w:rPr>
                <w:rFonts w:ascii="Arial Narrow" w:eastAsiaTheme="minorEastAsia" w:hAnsi="Arial Narrow"/>
                <w:sz w:val="24"/>
                <w:szCs w:val="24"/>
                <w:lang w:val="en-US"/>
              </w:rPr>
              <w:t xml:space="preserve"> current course   </w:t>
            </w:r>
            <w:r w:rsidRPr="003E46E6">
              <w:rPr>
                <w:rFonts w:ascii="Arial Narrow" w:eastAsiaTheme="minorEastAsia" w:hAnsi="Arial Narrow"/>
                <w:sz w:val="24"/>
                <w:szCs w:val="24"/>
                <w:lang w:val="en-US"/>
              </w:rPr>
              <w:fldChar w:fldCharType="begin">
                <w:ffData>
                  <w:name w:val="Check1"/>
                  <w:enabled/>
                  <w:calcOnExit w:val="0"/>
                  <w:checkBox>
                    <w:sizeAuto/>
                    <w:default w:val="0"/>
                  </w:checkBox>
                </w:ffData>
              </w:fldChar>
            </w:r>
            <w:r w:rsidRPr="003E46E6">
              <w:rPr>
                <w:rFonts w:ascii="Arial Narrow" w:eastAsiaTheme="minorEastAsia" w:hAnsi="Arial Narrow"/>
                <w:sz w:val="24"/>
                <w:szCs w:val="24"/>
                <w:lang w:val="en-US"/>
              </w:rPr>
              <w:instrText xml:space="preserve"> FORMCHECKBOX </w:instrText>
            </w:r>
            <w:r w:rsidR="00845FC7">
              <w:rPr>
                <w:rFonts w:ascii="Arial Narrow" w:eastAsiaTheme="minorEastAsia" w:hAnsi="Arial Narrow"/>
                <w:sz w:val="24"/>
                <w:szCs w:val="24"/>
                <w:lang w:val="en-US"/>
              </w:rPr>
            </w:r>
            <w:r w:rsidR="00845FC7">
              <w:rPr>
                <w:rFonts w:ascii="Arial Narrow" w:eastAsiaTheme="minorEastAsia" w:hAnsi="Arial Narrow"/>
                <w:sz w:val="24"/>
                <w:szCs w:val="24"/>
                <w:lang w:val="en-US"/>
              </w:rPr>
              <w:fldChar w:fldCharType="separate"/>
            </w:r>
            <w:r w:rsidRPr="003E46E6">
              <w:rPr>
                <w:rFonts w:ascii="Arial Narrow" w:eastAsiaTheme="minorEastAsia" w:hAnsi="Arial Narrow"/>
                <w:sz w:val="24"/>
                <w:szCs w:val="24"/>
                <w:lang w:val="en-US"/>
              </w:rPr>
              <w:fldChar w:fldCharType="end"/>
            </w:r>
            <w:r w:rsidRPr="003E46E6">
              <w:rPr>
                <w:rFonts w:ascii="Arial Narrow" w:eastAsiaTheme="minorEastAsia" w:hAnsi="Arial Narrow"/>
                <w:sz w:val="24"/>
                <w:szCs w:val="24"/>
                <w:lang w:val="en-US"/>
              </w:rPr>
              <w:t xml:space="preserve"> revision of current course   </w:t>
            </w:r>
            <w:r w:rsidRPr="003E46E6">
              <w:rPr>
                <w:rFonts w:ascii="Arial Narrow" w:eastAsiaTheme="minorEastAsia" w:hAnsi="Arial Narrow"/>
                <w:sz w:val="24"/>
                <w:szCs w:val="24"/>
                <w:lang w:val="en-US"/>
              </w:rPr>
              <w:fldChar w:fldCharType="begin">
                <w:ffData>
                  <w:name w:val="Check1"/>
                  <w:enabled/>
                  <w:calcOnExit w:val="0"/>
                  <w:checkBox>
                    <w:size w:val="20"/>
                    <w:default w:val="1"/>
                  </w:checkBox>
                </w:ffData>
              </w:fldChar>
            </w:r>
            <w:r w:rsidRPr="003E46E6">
              <w:rPr>
                <w:rFonts w:ascii="Arial Narrow" w:eastAsiaTheme="minorEastAsia" w:hAnsi="Arial Narrow"/>
                <w:sz w:val="24"/>
                <w:szCs w:val="24"/>
                <w:lang w:val="en-US"/>
              </w:rPr>
              <w:instrText xml:space="preserve"> FORMCHECKBOX </w:instrText>
            </w:r>
            <w:r w:rsidR="00845FC7">
              <w:rPr>
                <w:rFonts w:ascii="Arial Narrow" w:eastAsiaTheme="minorEastAsia" w:hAnsi="Arial Narrow"/>
                <w:sz w:val="24"/>
                <w:szCs w:val="24"/>
                <w:lang w:val="en-US"/>
              </w:rPr>
            </w:r>
            <w:r w:rsidR="00845FC7">
              <w:rPr>
                <w:rFonts w:ascii="Arial Narrow" w:eastAsiaTheme="minorEastAsia" w:hAnsi="Arial Narrow"/>
                <w:sz w:val="24"/>
                <w:szCs w:val="24"/>
                <w:lang w:val="en-US"/>
              </w:rPr>
              <w:fldChar w:fldCharType="separate"/>
            </w:r>
            <w:r w:rsidRPr="003E46E6">
              <w:rPr>
                <w:rFonts w:ascii="Arial Narrow" w:eastAsiaTheme="minorEastAsia" w:hAnsi="Arial Narrow"/>
                <w:sz w:val="24"/>
                <w:szCs w:val="24"/>
                <w:lang w:val="en-US"/>
              </w:rPr>
              <w:fldChar w:fldCharType="end"/>
            </w:r>
            <w:r w:rsidRPr="003E46E6">
              <w:rPr>
                <w:rFonts w:ascii="Arial Narrow" w:eastAsiaTheme="minorEastAsia" w:hAnsi="Arial Narrow"/>
                <w:b/>
                <w:sz w:val="24"/>
                <w:szCs w:val="24"/>
                <w:lang w:val="en-US"/>
              </w:rPr>
              <w:t xml:space="preserve"> a new course being proposed</w:t>
            </w:r>
          </w:p>
        </w:tc>
      </w:tr>
      <w:tr w:rsidR="003E46E6" w:rsidRPr="003E46E6" w14:paraId="0E2C957B" w14:textId="77777777" w:rsidTr="00A83663">
        <w:trPr>
          <w:trHeight w:val="737"/>
        </w:trPr>
        <w:tc>
          <w:tcPr>
            <w:tcW w:w="5000" w:type="pct"/>
            <w:gridSpan w:val="3"/>
          </w:tcPr>
          <w:p w14:paraId="5E082105" w14:textId="77777777" w:rsidR="003E46E6" w:rsidRPr="003E46E6" w:rsidRDefault="003E46E6" w:rsidP="003E46E6">
            <w:pPr>
              <w:spacing w:after="0" w:line="240" w:lineRule="auto"/>
              <w:jc w:val="center"/>
              <w:rPr>
                <w:rFonts w:ascii="Arial Narrow" w:eastAsiaTheme="minorEastAsia" w:hAnsi="Arial Narrow"/>
                <w:b/>
                <w:sz w:val="24"/>
                <w:szCs w:val="24"/>
                <w:lang w:val="en-US"/>
              </w:rPr>
            </w:pPr>
            <w:r w:rsidRPr="003E46E6">
              <w:rPr>
                <w:rFonts w:ascii="Arial Narrow" w:eastAsiaTheme="minorEastAsia" w:hAnsi="Arial Narrow"/>
                <w:b/>
                <w:sz w:val="24"/>
                <w:szCs w:val="24"/>
                <w:lang w:val="en-US"/>
              </w:rPr>
              <w:br/>
              <w:t xml:space="preserve">CUNY COMMON CORE Location  </w:t>
            </w:r>
          </w:p>
          <w:p w14:paraId="78E7AC28" w14:textId="77777777" w:rsidR="003E46E6" w:rsidRPr="003E46E6" w:rsidRDefault="003E46E6" w:rsidP="003E46E6">
            <w:pPr>
              <w:spacing w:after="0" w:line="240" w:lineRule="auto"/>
              <w:jc w:val="center"/>
              <w:rPr>
                <w:rFonts w:ascii="Arial Narrow" w:eastAsiaTheme="minorEastAsia" w:hAnsi="Arial Narrow"/>
                <w:b/>
                <w:sz w:val="24"/>
                <w:szCs w:val="24"/>
                <w:lang w:val="en-US"/>
              </w:rPr>
            </w:pPr>
          </w:p>
          <w:p w14:paraId="6AC47796" w14:textId="77777777" w:rsidR="003E46E6" w:rsidRPr="003E46E6" w:rsidRDefault="003E46E6" w:rsidP="003E46E6">
            <w:pPr>
              <w:spacing w:after="0" w:line="240" w:lineRule="auto"/>
              <w:jc w:val="center"/>
              <w:rPr>
                <w:rFonts w:ascii="Arial Narrow" w:eastAsiaTheme="minorEastAsia" w:hAnsi="Arial Narrow"/>
                <w:sz w:val="24"/>
                <w:szCs w:val="24"/>
                <w:lang w:val="en-US"/>
              </w:rPr>
            </w:pPr>
            <w:r w:rsidRPr="003E46E6">
              <w:rPr>
                <w:rFonts w:ascii="Arial Narrow" w:eastAsiaTheme="minorEastAsia" w:hAnsi="Arial Narrow"/>
                <w:b/>
                <w:sz w:val="24"/>
                <w:szCs w:val="24"/>
                <w:lang w:val="en-US"/>
              </w:rPr>
              <w:t>Please check below the area of the Common Core for which the course is being submitted. (Select only one.)</w:t>
            </w:r>
          </w:p>
        </w:tc>
      </w:tr>
      <w:tr w:rsidR="003E46E6" w:rsidRPr="003E46E6" w14:paraId="7EDF6EA8" w14:textId="77777777" w:rsidTr="00A83663">
        <w:trPr>
          <w:trHeight w:val="737"/>
        </w:trPr>
        <w:tc>
          <w:tcPr>
            <w:tcW w:w="1847" w:type="pct"/>
            <w:gridSpan w:val="2"/>
          </w:tcPr>
          <w:p w14:paraId="5F6F3705" w14:textId="77777777" w:rsidR="003E46E6" w:rsidRPr="003E46E6" w:rsidRDefault="003E46E6" w:rsidP="003E46E6">
            <w:pPr>
              <w:spacing w:after="0" w:line="240" w:lineRule="auto"/>
              <w:rPr>
                <w:rFonts w:ascii="Arial Narrow" w:eastAsiaTheme="minorEastAsia" w:hAnsi="Arial Narrow"/>
                <w:sz w:val="24"/>
                <w:szCs w:val="24"/>
                <w:lang w:val="en-US"/>
              </w:rPr>
            </w:pPr>
          </w:p>
          <w:p w14:paraId="489EA284" w14:textId="77777777" w:rsidR="003E46E6" w:rsidRPr="003E46E6" w:rsidRDefault="003E46E6" w:rsidP="003E46E6">
            <w:pPr>
              <w:spacing w:after="0" w:line="240" w:lineRule="auto"/>
              <w:rPr>
                <w:rFonts w:ascii="Arial Narrow" w:eastAsiaTheme="minorEastAsia" w:hAnsi="Arial Narrow"/>
                <w:sz w:val="24"/>
                <w:szCs w:val="24"/>
                <w:lang w:val="en-US"/>
              </w:rPr>
            </w:pPr>
            <w:r w:rsidRPr="003E46E6">
              <w:rPr>
                <w:rFonts w:ascii="Arial Narrow" w:eastAsiaTheme="minorEastAsia" w:hAnsi="Arial Narrow"/>
                <w:b/>
                <w:sz w:val="24"/>
                <w:szCs w:val="24"/>
                <w:lang w:val="en-US"/>
              </w:rPr>
              <w:t xml:space="preserve">    </w:t>
            </w:r>
            <w:r w:rsidRPr="003E46E6">
              <w:rPr>
                <w:rFonts w:ascii="Arial Narrow" w:eastAsiaTheme="minorEastAsia" w:hAnsi="Arial Narrow"/>
                <w:sz w:val="24"/>
                <w:szCs w:val="24"/>
                <w:lang w:val="en-US"/>
              </w:rPr>
              <w:t>Required</w:t>
            </w:r>
          </w:p>
          <w:p w14:paraId="08CD8AC8" w14:textId="77777777" w:rsidR="003E46E6" w:rsidRPr="003E46E6" w:rsidRDefault="003E46E6" w:rsidP="003E46E6">
            <w:pPr>
              <w:spacing w:after="0" w:line="240" w:lineRule="auto"/>
              <w:ind w:left="432"/>
              <w:rPr>
                <w:rFonts w:ascii="Arial Narrow" w:eastAsiaTheme="minorEastAsia" w:hAnsi="Arial Narrow"/>
                <w:sz w:val="24"/>
                <w:szCs w:val="24"/>
                <w:lang w:val="en-US"/>
              </w:rPr>
            </w:pPr>
            <w:r w:rsidRPr="003E46E6">
              <w:rPr>
                <w:rFonts w:ascii="Arial Narrow" w:eastAsiaTheme="minorEastAsia" w:hAnsi="Arial Narrow"/>
                <w:sz w:val="24"/>
                <w:szCs w:val="24"/>
                <w:lang w:val="en-US"/>
              </w:rPr>
              <w:fldChar w:fldCharType="begin">
                <w:ffData>
                  <w:name w:val="Check1"/>
                  <w:enabled/>
                  <w:calcOnExit w:val="0"/>
                  <w:checkBox>
                    <w:sizeAuto/>
                    <w:default w:val="0"/>
                  </w:checkBox>
                </w:ffData>
              </w:fldChar>
            </w:r>
            <w:r w:rsidRPr="003E46E6">
              <w:rPr>
                <w:rFonts w:ascii="Arial Narrow" w:eastAsiaTheme="minorEastAsia" w:hAnsi="Arial Narrow"/>
                <w:sz w:val="24"/>
                <w:szCs w:val="24"/>
                <w:lang w:val="en-US"/>
              </w:rPr>
              <w:instrText xml:space="preserve"> FORMCHECKBOX </w:instrText>
            </w:r>
            <w:r w:rsidR="00845FC7">
              <w:rPr>
                <w:rFonts w:ascii="Arial Narrow" w:eastAsiaTheme="minorEastAsia" w:hAnsi="Arial Narrow"/>
                <w:sz w:val="24"/>
                <w:szCs w:val="24"/>
                <w:lang w:val="en-US"/>
              </w:rPr>
            </w:r>
            <w:r w:rsidR="00845FC7">
              <w:rPr>
                <w:rFonts w:ascii="Arial Narrow" w:eastAsiaTheme="minorEastAsia" w:hAnsi="Arial Narrow"/>
                <w:sz w:val="24"/>
                <w:szCs w:val="24"/>
                <w:lang w:val="en-US"/>
              </w:rPr>
              <w:fldChar w:fldCharType="separate"/>
            </w:r>
            <w:r w:rsidRPr="003E46E6">
              <w:rPr>
                <w:rFonts w:ascii="Arial Narrow" w:eastAsiaTheme="minorEastAsia" w:hAnsi="Arial Narrow"/>
                <w:sz w:val="24"/>
                <w:szCs w:val="24"/>
                <w:lang w:val="en-US"/>
              </w:rPr>
              <w:fldChar w:fldCharType="end"/>
            </w:r>
            <w:r w:rsidRPr="003E46E6">
              <w:rPr>
                <w:rFonts w:ascii="Arial Narrow" w:eastAsiaTheme="minorEastAsia" w:hAnsi="Arial Narrow"/>
                <w:sz w:val="24"/>
                <w:szCs w:val="24"/>
                <w:lang w:val="en-US"/>
              </w:rPr>
              <w:t xml:space="preserve"> English Composition</w:t>
            </w:r>
          </w:p>
          <w:p w14:paraId="5051D28D" w14:textId="77777777" w:rsidR="003E46E6" w:rsidRPr="003E46E6" w:rsidRDefault="003E46E6" w:rsidP="003E46E6">
            <w:pPr>
              <w:spacing w:after="0" w:line="240" w:lineRule="auto"/>
              <w:ind w:left="432"/>
              <w:rPr>
                <w:rFonts w:ascii="Arial Narrow" w:eastAsiaTheme="minorEastAsia" w:hAnsi="Arial Narrow"/>
                <w:sz w:val="24"/>
                <w:szCs w:val="24"/>
                <w:lang w:val="en-US"/>
              </w:rPr>
            </w:pPr>
            <w:r w:rsidRPr="003E46E6">
              <w:rPr>
                <w:rFonts w:ascii="Arial Narrow" w:eastAsiaTheme="minorEastAsia" w:hAnsi="Arial Narrow"/>
                <w:sz w:val="24"/>
                <w:szCs w:val="24"/>
                <w:lang w:val="en-US"/>
              </w:rPr>
              <w:fldChar w:fldCharType="begin">
                <w:ffData>
                  <w:name w:val="Check1"/>
                  <w:enabled/>
                  <w:calcOnExit w:val="0"/>
                  <w:checkBox>
                    <w:sizeAuto/>
                    <w:default w:val="0"/>
                  </w:checkBox>
                </w:ffData>
              </w:fldChar>
            </w:r>
            <w:r w:rsidRPr="003E46E6">
              <w:rPr>
                <w:rFonts w:ascii="Arial Narrow" w:eastAsiaTheme="minorEastAsia" w:hAnsi="Arial Narrow"/>
                <w:sz w:val="24"/>
                <w:szCs w:val="24"/>
                <w:lang w:val="en-US"/>
              </w:rPr>
              <w:instrText xml:space="preserve"> FORMCHECKBOX </w:instrText>
            </w:r>
            <w:r w:rsidR="00845FC7">
              <w:rPr>
                <w:rFonts w:ascii="Arial Narrow" w:eastAsiaTheme="minorEastAsia" w:hAnsi="Arial Narrow"/>
                <w:sz w:val="24"/>
                <w:szCs w:val="24"/>
                <w:lang w:val="en-US"/>
              </w:rPr>
            </w:r>
            <w:r w:rsidR="00845FC7">
              <w:rPr>
                <w:rFonts w:ascii="Arial Narrow" w:eastAsiaTheme="minorEastAsia" w:hAnsi="Arial Narrow"/>
                <w:sz w:val="24"/>
                <w:szCs w:val="24"/>
                <w:lang w:val="en-US"/>
              </w:rPr>
              <w:fldChar w:fldCharType="separate"/>
            </w:r>
            <w:r w:rsidRPr="003E46E6">
              <w:rPr>
                <w:rFonts w:ascii="Arial Narrow" w:eastAsiaTheme="minorEastAsia" w:hAnsi="Arial Narrow"/>
                <w:sz w:val="24"/>
                <w:szCs w:val="24"/>
                <w:lang w:val="en-US"/>
              </w:rPr>
              <w:fldChar w:fldCharType="end"/>
            </w:r>
            <w:r w:rsidRPr="003E46E6">
              <w:rPr>
                <w:rFonts w:ascii="Arial Narrow" w:eastAsiaTheme="minorEastAsia" w:hAnsi="Arial Narrow"/>
                <w:sz w:val="24"/>
                <w:szCs w:val="24"/>
                <w:lang w:val="en-US"/>
              </w:rPr>
              <w:t xml:space="preserve"> Mathematical and Quantitative Reasoning</w:t>
            </w:r>
          </w:p>
          <w:p w14:paraId="6E075864" w14:textId="77777777" w:rsidR="003E46E6" w:rsidRPr="003E46E6" w:rsidRDefault="003E46E6" w:rsidP="003E46E6">
            <w:pPr>
              <w:spacing w:after="0" w:line="240" w:lineRule="auto"/>
              <w:ind w:left="432"/>
              <w:rPr>
                <w:rFonts w:ascii="Arial Narrow" w:eastAsiaTheme="minorEastAsia" w:hAnsi="Arial Narrow"/>
                <w:sz w:val="24"/>
                <w:szCs w:val="24"/>
                <w:lang w:val="en-US"/>
              </w:rPr>
            </w:pPr>
            <w:r w:rsidRPr="003E46E6">
              <w:rPr>
                <w:rFonts w:ascii="Arial Narrow" w:eastAsiaTheme="minorEastAsia" w:hAnsi="Arial Narrow"/>
                <w:sz w:val="24"/>
                <w:szCs w:val="24"/>
                <w:lang w:val="en-US"/>
              </w:rPr>
              <w:fldChar w:fldCharType="begin">
                <w:ffData>
                  <w:name w:val="Check1"/>
                  <w:enabled/>
                  <w:calcOnExit w:val="0"/>
                  <w:checkBox>
                    <w:sizeAuto/>
                    <w:default w:val="0"/>
                  </w:checkBox>
                </w:ffData>
              </w:fldChar>
            </w:r>
            <w:r w:rsidRPr="003E46E6">
              <w:rPr>
                <w:rFonts w:ascii="Arial Narrow" w:eastAsiaTheme="minorEastAsia" w:hAnsi="Arial Narrow"/>
                <w:sz w:val="24"/>
                <w:szCs w:val="24"/>
                <w:lang w:val="en-US"/>
              </w:rPr>
              <w:instrText xml:space="preserve"> FORMCHECKBOX </w:instrText>
            </w:r>
            <w:r w:rsidR="00845FC7">
              <w:rPr>
                <w:rFonts w:ascii="Arial Narrow" w:eastAsiaTheme="minorEastAsia" w:hAnsi="Arial Narrow"/>
                <w:sz w:val="24"/>
                <w:szCs w:val="24"/>
                <w:lang w:val="en-US"/>
              </w:rPr>
            </w:r>
            <w:r w:rsidR="00845FC7">
              <w:rPr>
                <w:rFonts w:ascii="Arial Narrow" w:eastAsiaTheme="minorEastAsia" w:hAnsi="Arial Narrow"/>
                <w:sz w:val="24"/>
                <w:szCs w:val="24"/>
                <w:lang w:val="en-US"/>
              </w:rPr>
              <w:fldChar w:fldCharType="separate"/>
            </w:r>
            <w:r w:rsidRPr="003E46E6">
              <w:rPr>
                <w:rFonts w:ascii="Arial Narrow" w:eastAsiaTheme="minorEastAsia" w:hAnsi="Arial Narrow"/>
                <w:sz w:val="24"/>
                <w:szCs w:val="24"/>
                <w:lang w:val="en-US"/>
              </w:rPr>
              <w:fldChar w:fldCharType="end"/>
            </w:r>
            <w:r w:rsidRPr="003E46E6">
              <w:rPr>
                <w:rFonts w:ascii="Arial Narrow" w:eastAsiaTheme="minorEastAsia" w:hAnsi="Arial Narrow"/>
                <w:sz w:val="24"/>
                <w:szCs w:val="24"/>
                <w:lang w:val="en-US"/>
              </w:rPr>
              <w:t xml:space="preserve"> Life and Physical Sciences</w:t>
            </w:r>
          </w:p>
        </w:tc>
        <w:tc>
          <w:tcPr>
            <w:tcW w:w="3153" w:type="pct"/>
          </w:tcPr>
          <w:p w14:paraId="2AD6E71F" w14:textId="77777777" w:rsidR="003E46E6" w:rsidRPr="003E46E6" w:rsidRDefault="003E46E6" w:rsidP="003E46E6">
            <w:pPr>
              <w:spacing w:after="0" w:line="240" w:lineRule="auto"/>
              <w:rPr>
                <w:rFonts w:ascii="Arial Narrow" w:eastAsiaTheme="minorEastAsia" w:hAnsi="Arial Narrow"/>
                <w:sz w:val="24"/>
                <w:szCs w:val="24"/>
                <w:lang w:val="en-US"/>
              </w:rPr>
            </w:pPr>
          </w:p>
          <w:p w14:paraId="116D4E3B" w14:textId="77777777" w:rsidR="003E46E6" w:rsidRPr="003E46E6" w:rsidRDefault="003E46E6" w:rsidP="003E46E6">
            <w:pPr>
              <w:spacing w:after="0" w:line="240" w:lineRule="auto"/>
              <w:rPr>
                <w:rFonts w:ascii="Arial Narrow" w:eastAsiaTheme="minorEastAsia" w:hAnsi="Arial Narrow"/>
                <w:sz w:val="24"/>
                <w:szCs w:val="24"/>
                <w:lang w:val="en-US"/>
              </w:rPr>
            </w:pPr>
            <w:r w:rsidRPr="003E46E6">
              <w:rPr>
                <w:rFonts w:ascii="Arial Narrow" w:eastAsiaTheme="minorEastAsia" w:hAnsi="Arial Narrow"/>
                <w:b/>
                <w:sz w:val="24"/>
                <w:szCs w:val="24"/>
                <w:lang w:val="en-US"/>
              </w:rPr>
              <w:t xml:space="preserve">   </w:t>
            </w:r>
            <w:r w:rsidRPr="003E46E6">
              <w:rPr>
                <w:rFonts w:ascii="Arial Narrow" w:eastAsiaTheme="minorEastAsia" w:hAnsi="Arial Narrow"/>
                <w:sz w:val="24"/>
                <w:szCs w:val="24"/>
                <w:lang w:val="en-US"/>
              </w:rPr>
              <w:t xml:space="preserve"> Flexible</w:t>
            </w:r>
          </w:p>
          <w:p w14:paraId="295EE93A" w14:textId="06FAB1FA" w:rsidR="003E46E6" w:rsidRPr="00BF49D6" w:rsidRDefault="00005B29" w:rsidP="003E46E6">
            <w:pPr>
              <w:spacing w:after="0" w:line="240" w:lineRule="auto"/>
              <w:ind w:left="432"/>
              <w:rPr>
                <w:rFonts w:ascii="Arial Narrow" w:eastAsiaTheme="minorEastAsia" w:hAnsi="Arial Narrow"/>
                <w:color w:val="C00000"/>
                <w:sz w:val="24"/>
                <w:szCs w:val="24"/>
                <w:lang w:val="en-US"/>
              </w:rPr>
            </w:pPr>
            <w:r w:rsidRPr="00BF49D6">
              <w:rPr>
                <w:rFonts w:ascii="Arial Narrow" w:eastAsiaTheme="minorEastAsia" w:hAnsi="Arial Narrow"/>
                <w:color w:val="C00000"/>
                <w:sz w:val="24"/>
                <w:szCs w:val="24"/>
                <w:lang w:val="en-US"/>
              </w:rPr>
              <w:fldChar w:fldCharType="begin">
                <w:ffData>
                  <w:name w:val="Check1"/>
                  <w:enabled/>
                  <w:calcOnExit w:val="0"/>
                  <w:checkBox>
                    <w:sizeAuto/>
                    <w:default w:val="0"/>
                  </w:checkBox>
                </w:ffData>
              </w:fldChar>
            </w:r>
            <w:r w:rsidRPr="00BF49D6">
              <w:rPr>
                <w:rFonts w:ascii="Arial Narrow" w:eastAsiaTheme="minorEastAsia" w:hAnsi="Arial Narrow"/>
                <w:color w:val="C00000"/>
                <w:sz w:val="24"/>
                <w:szCs w:val="24"/>
                <w:lang w:val="en-US"/>
              </w:rPr>
              <w:instrText xml:space="preserve"> FORMCHECKBOX </w:instrText>
            </w:r>
            <w:r w:rsidR="00845FC7">
              <w:rPr>
                <w:rFonts w:ascii="Arial Narrow" w:eastAsiaTheme="minorEastAsia" w:hAnsi="Arial Narrow"/>
                <w:color w:val="C00000"/>
                <w:sz w:val="24"/>
                <w:szCs w:val="24"/>
                <w:lang w:val="en-US"/>
              </w:rPr>
            </w:r>
            <w:r w:rsidR="00845FC7">
              <w:rPr>
                <w:rFonts w:ascii="Arial Narrow" w:eastAsiaTheme="minorEastAsia" w:hAnsi="Arial Narrow"/>
                <w:color w:val="C00000"/>
                <w:sz w:val="24"/>
                <w:szCs w:val="24"/>
                <w:lang w:val="en-US"/>
              </w:rPr>
              <w:fldChar w:fldCharType="separate"/>
            </w:r>
            <w:r w:rsidRPr="00BF49D6">
              <w:rPr>
                <w:rFonts w:ascii="Arial Narrow" w:eastAsiaTheme="minorEastAsia" w:hAnsi="Arial Narrow"/>
                <w:color w:val="C00000"/>
                <w:sz w:val="24"/>
                <w:szCs w:val="24"/>
                <w:lang w:val="en-US"/>
              </w:rPr>
              <w:fldChar w:fldCharType="end"/>
            </w:r>
            <w:r w:rsidRPr="00BF49D6">
              <w:rPr>
                <w:rFonts w:ascii="Arial Narrow" w:eastAsiaTheme="minorEastAsia" w:hAnsi="Arial Narrow"/>
                <w:color w:val="C00000"/>
                <w:sz w:val="24"/>
                <w:szCs w:val="24"/>
                <w:lang w:val="en-US"/>
              </w:rPr>
              <w:t xml:space="preserve"> </w:t>
            </w:r>
            <w:r w:rsidR="003E46E6" w:rsidRPr="00BF49D6">
              <w:rPr>
                <w:rFonts w:ascii="Arial Narrow" w:eastAsiaTheme="minorEastAsia" w:hAnsi="Arial Narrow"/>
                <w:color w:val="C00000"/>
                <w:sz w:val="24"/>
                <w:szCs w:val="24"/>
                <w:lang w:val="en-US"/>
              </w:rPr>
              <w:t xml:space="preserve">World Cultures and Global Issues         </w:t>
            </w:r>
            <w:r w:rsidR="003E46E6" w:rsidRPr="00BF49D6">
              <w:rPr>
                <w:rFonts w:ascii="Arial Narrow" w:eastAsiaTheme="minorEastAsia" w:hAnsi="Arial Narrow"/>
                <w:color w:val="C00000"/>
                <w:sz w:val="24"/>
                <w:szCs w:val="24"/>
                <w:lang w:val="en-US"/>
              </w:rPr>
              <w:fldChar w:fldCharType="begin">
                <w:ffData>
                  <w:name w:val="Check1"/>
                  <w:enabled/>
                  <w:calcOnExit w:val="0"/>
                  <w:checkBox>
                    <w:sizeAuto/>
                    <w:default w:val="0"/>
                  </w:checkBox>
                </w:ffData>
              </w:fldChar>
            </w:r>
            <w:r w:rsidR="003E46E6" w:rsidRPr="00BF49D6">
              <w:rPr>
                <w:rFonts w:ascii="Arial Narrow" w:eastAsiaTheme="minorEastAsia" w:hAnsi="Arial Narrow"/>
                <w:color w:val="C00000"/>
                <w:sz w:val="24"/>
                <w:szCs w:val="24"/>
                <w:lang w:val="en-US"/>
              </w:rPr>
              <w:instrText xml:space="preserve"> FORMCHECKBOX </w:instrText>
            </w:r>
            <w:r w:rsidR="00845FC7">
              <w:rPr>
                <w:rFonts w:ascii="Arial Narrow" w:eastAsiaTheme="minorEastAsia" w:hAnsi="Arial Narrow"/>
                <w:color w:val="C00000"/>
                <w:sz w:val="24"/>
                <w:szCs w:val="24"/>
                <w:lang w:val="en-US"/>
              </w:rPr>
            </w:r>
            <w:r w:rsidR="00845FC7">
              <w:rPr>
                <w:rFonts w:ascii="Arial Narrow" w:eastAsiaTheme="minorEastAsia" w:hAnsi="Arial Narrow"/>
                <w:color w:val="C00000"/>
                <w:sz w:val="24"/>
                <w:szCs w:val="24"/>
                <w:lang w:val="en-US"/>
              </w:rPr>
              <w:fldChar w:fldCharType="separate"/>
            </w:r>
            <w:r w:rsidR="003E46E6" w:rsidRPr="00BF49D6">
              <w:rPr>
                <w:rFonts w:ascii="Arial Narrow" w:eastAsiaTheme="minorEastAsia" w:hAnsi="Arial Narrow"/>
                <w:color w:val="C00000"/>
                <w:sz w:val="24"/>
                <w:szCs w:val="24"/>
                <w:lang w:val="en-US"/>
              </w:rPr>
              <w:fldChar w:fldCharType="end"/>
            </w:r>
            <w:r w:rsidR="003E46E6" w:rsidRPr="00BF49D6">
              <w:rPr>
                <w:rFonts w:ascii="Arial Narrow" w:eastAsiaTheme="minorEastAsia" w:hAnsi="Arial Narrow"/>
                <w:color w:val="C00000"/>
                <w:sz w:val="24"/>
                <w:szCs w:val="24"/>
                <w:lang w:val="en-US"/>
              </w:rPr>
              <w:t>Individual and   Society</w:t>
            </w:r>
          </w:p>
          <w:p w14:paraId="39262DF6" w14:textId="77777777" w:rsidR="003E46E6" w:rsidRPr="003E46E6" w:rsidRDefault="003E46E6" w:rsidP="003E46E6">
            <w:pPr>
              <w:spacing w:after="0" w:line="240" w:lineRule="auto"/>
              <w:ind w:left="432"/>
              <w:rPr>
                <w:rFonts w:ascii="Arial Narrow" w:eastAsiaTheme="minorEastAsia" w:hAnsi="Arial Narrow"/>
                <w:sz w:val="24"/>
                <w:szCs w:val="24"/>
                <w:lang w:val="en-US"/>
              </w:rPr>
            </w:pPr>
            <w:r w:rsidRPr="003E46E6">
              <w:rPr>
                <w:rFonts w:ascii="Arial Narrow" w:eastAsiaTheme="minorEastAsia" w:hAnsi="Arial Narrow"/>
                <w:sz w:val="24"/>
                <w:szCs w:val="24"/>
                <w:lang w:val="en-US"/>
              </w:rPr>
              <w:fldChar w:fldCharType="begin">
                <w:ffData>
                  <w:name w:val="Check1"/>
                  <w:enabled/>
                  <w:calcOnExit w:val="0"/>
                  <w:checkBox>
                    <w:sizeAuto/>
                    <w:default w:val="0"/>
                  </w:checkBox>
                </w:ffData>
              </w:fldChar>
            </w:r>
            <w:r w:rsidRPr="003E46E6">
              <w:rPr>
                <w:rFonts w:ascii="Arial Narrow" w:eastAsiaTheme="minorEastAsia" w:hAnsi="Arial Narrow"/>
                <w:sz w:val="24"/>
                <w:szCs w:val="24"/>
                <w:lang w:val="en-US"/>
              </w:rPr>
              <w:instrText xml:space="preserve"> FORMCHECKBOX </w:instrText>
            </w:r>
            <w:r w:rsidR="00845FC7">
              <w:rPr>
                <w:rFonts w:ascii="Arial Narrow" w:eastAsiaTheme="minorEastAsia" w:hAnsi="Arial Narrow"/>
                <w:sz w:val="24"/>
                <w:szCs w:val="24"/>
                <w:lang w:val="en-US"/>
              </w:rPr>
            </w:r>
            <w:r w:rsidR="00845FC7">
              <w:rPr>
                <w:rFonts w:ascii="Arial Narrow" w:eastAsiaTheme="minorEastAsia" w:hAnsi="Arial Narrow"/>
                <w:sz w:val="24"/>
                <w:szCs w:val="24"/>
                <w:lang w:val="en-US"/>
              </w:rPr>
              <w:fldChar w:fldCharType="separate"/>
            </w:r>
            <w:r w:rsidRPr="003E46E6">
              <w:rPr>
                <w:rFonts w:ascii="Arial Narrow" w:eastAsiaTheme="minorEastAsia" w:hAnsi="Arial Narrow"/>
                <w:sz w:val="24"/>
                <w:szCs w:val="24"/>
                <w:lang w:val="en-US"/>
              </w:rPr>
              <w:fldChar w:fldCharType="end"/>
            </w:r>
            <w:r w:rsidRPr="003E46E6">
              <w:rPr>
                <w:rFonts w:ascii="Arial Narrow" w:eastAsiaTheme="minorEastAsia" w:hAnsi="Arial Narrow"/>
                <w:sz w:val="24"/>
                <w:szCs w:val="24"/>
                <w:lang w:val="en-US"/>
              </w:rPr>
              <w:t xml:space="preserve"> US Experience in its Diversity               </w:t>
            </w:r>
            <w:r w:rsidRPr="003E46E6">
              <w:rPr>
                <w:rFonts w:ascii="Arial Narrow" w:eastAsiaTheme="minorEastAsia" w:hAnsi="Arial Narrow"/>
                <w:sz w:val="24"/>
                <w:szCs w:val="24"/>
                <w:lang w:val="en-US"/>
              </w:rPr>
              <w:fldChar w:fldCharType="begin">
                <w:ffData>
                  <w:name w:val="Check1"/>
                  <w:enabled/>
                  <w:calcOnExit w:val="0"/>
                  <w:checkBox>
                    <w:sizeAuto/>
                    <w:default w:val="0"/>
                  </w:checkBox>
                </w:ffData>
              </w:fldChar>
            </w:r>
            <w:r w:rsidRPr="003E46E6">
              <w:rPr>
                <w:rFonts w:ascii="Arial Narrow" w:eastAsiaTheme="minorEastAsia" w:hAnsi="Arial Narrow"/>
                <w:sz w:val="24"/>
                <w:szCs w:val="24"/>
                <w:lang w:val="en-US"/>
              </w:rPr>
              <w:instrText xml:space="preserve"> FORMCHECKBOX </w:instrText>
            </w:r>
            <w:r w:rsidR="00845FC7">
              <w:rPr>
                <w:rFonts w:ascii="Arial Narrow" w:eastAsiaTheme="minorEastAsia" w:hAnsi="Arial Narrow"/>
                <w:sz w:val="24"/>
                <w:szCs w:val="24"/>
                <w:lang w:val="en-US"/>
              </w:rPr>
            </w:r>
            <w:r w:rsidR="00845FC7">
              <w:rPr>
                <w:rFonts w:ascii="Arial Narrow" w:eastAsiaTheme="minorEastAsia" w:hAnsi="Arial Narrow"/>
                <w:sz w:val="24"/>
                <w:szCs w:val="24"/>
                <w:lang w:val="en-US"/>
              </w:rPr>
              <w:fldChar w:fldCharType="separate"/>
            </w:r>
            <w:r w:rsidRPr="003E46E6">
              <w:rPr>
                <w:rFonts w:ascii="Arial Narrow" w:eastAsiaTheme="minorEastAsia" w:hAnsi="Arial Narrow"/>
                <w:sz w:val="24"/>
                <w:szCs w:val="24"/>
                <w:lang w:val="en-US"/>
              </w:rPr>
              <w:fldChar w:fldCharType="end"/>
            </w:r>
            <w:r w:rsidRPr="003E46E6">
              <w:rPr>
                <w:rFonts w:ascii="Arial Narrow" w:eastAsiaTheme="minorEastAsia" w:hAnsi="Arial Narrow"/>
                <w:sz w:val="24"/>
                <w:szCs w:val="24"/>
                <w:lang w:val="en-US"/>
              </w:rPr>
              <w:t xml:space="preserve"> Scientific World</w:t>
            </w:r>
          </w:p>
          <w:p w14:paraId="08BE12AF" w14:textId="77777777" w:rsidR="003E46E6" w:rsidRPr="003E46E6" w:rsidRDefault="003E46E6" w:rsidP="003E46E6">
            <w:pPr>
              <w:spacing w:after="0" w:line="240" w:lineRule="auto"/>
              <w:ind w:left="432"/>
              <w:rPr>
                <w:rFonts w:ascii="Arial Narrow" w:eastAsiaTheme="minorEastAsia" w:hAnsi="Arial Narrow"/>
                <w:sz w:val="24"/>
                <w:szCs w:val="24"/>
                <w:lang w:val="en-US"/>
              </w:rPr>
            </w:pPr>
            <w:r w:rsidRPr="003E46E6">
              <w:rPr>
                <w:rFonts w:ascii="Arial Narrow" w:eastAsiaTheme="minorEastAsia" w:hAnsi="Arial Narrow"/>
                <w:sz w:val="24"/>
                <w:szCs w:val="24"/>
                <w:lang w:val="en-US"/>
              </w:rPr>
              <w:fldChar w:fldCharType="begin">
                <w:ffData>
                  <w:name w:val="Check1"/>
                  <w:enabled/>
                  <w:calcOnExit w:val="0"/>
                  <w:checkBox>
                    <w:sizeAuto/>
                    <w:default w:val="0"/>
                  </w:checkBox>
                </w:ffData>
              </w:fldChar>
            </w:r>
            <w:r w:rsidRPr="003E46E6">
              <w:rPr>
                <w:rFonts w:ascii="Arial Narrow" w:eastAsiaTheme="minorEastAsia" w:hAnsi="Arial Narrow"/>
                <w:sz w:val="24"/>
                <w:szCs w:val="24"/>
                <w:lang w:val="en-US"/>
              </w:rPr>
              <w:instrText xml:space="preserve"> FORMCHECKBOX </w:instrText>
            </w:r>
            <w:r w:rsidR="00845FC7">
              <w:rPr>
                <w:rFonts w:ascii="Arial Narrow" w:eastAsiaTheme="minorEastAsia" w:hAnsi="Arial Narrow"/>
                <w:sz w:val="24"/>
                <w:szCs w:val="24"/>
                <w:lang w:val="en-US"/>
              </w:rPr>
            </w:r>
            <w:r w:rsidR="00845FC7">
              <w:rPr>
                <w:rFonts w:ascii="Arial Narrow" w:eastAsiaTheme="minorEastAsia" w:hAnsi="Arial Narrow"/>
                <w:sz w:val="24"/>
                <w:szCs w:val="24"/>
                <w:lang w:val="en-US"/>
              </w:rPr>
              <w:fldChar w:fldCharType="separate"/>
            </w:r>
            <w:r w:rsidRPr="003E46E6">
              <w:rPr>
                <w:rFonts w:ascii="Arial Narrow" w:eastAsiaTheme="minorEastAsia" w:hAnsi="Arial Narrow"/>
                <w:sz w:val="24"/>
                <w:szCs w:val="24"/>
                <w:lang w:val="en-US"/>
              </w:rPr>
              <w:fldChar w:fldCharType="end"/>
            </w:r>
            <w:r w:rsidRPr="003E46E6">
              <w:rPr>
                <w:rFonts w:ascii="Arial Narrow" w:eastAsiaTheme="minorEastAsia" w:hAnsi="Arial Narrow"/>
                <w:sz w:val="24"/>
                <w:szCs w:val="24"/>
                <w:lang w:val="en-US"/>
              </w:rPr>
              <w:t xml:space="preserve"> Creative Expression</w:t>
            </w:r>
          </w:p>
        </w:tc>
      </w:tr>
      <w:tr w:rsidR="003E46E6" w:rsidRPr="00242147" w14:paraId="33F955C4" w14:textId="77777777" w:rsidTr="00A83663">
        <w:trPr>
          <w:trHeight w:val="737"/>
        </w:trPr>
        <w:tc>
          <w:tcPr>
            <w:tcW w:w="5000" w:type="pct"/>
            <w:gridSpan w:val="3"/>
          </w:tcPr>
          <w:p w14:paraId="5CA50DE1" w14:textId="77777777" w:rsidR="003E46E6" w:rsidRPr="003E46E6" w:rsidRDefault="003E46E6" w:rsidP="003E46E6">
            <w:pPr>
              <w:spacing w:after="0" w:line="240" w:lineRule="auto"/>
              <w:jc w:val="center"/>
              <w:rPr>
                <w:rFonts w:ascii="Arial Narrow" w:eastAsiaTheme="minorEastAsia" w:hAnsi="Arial Narrow"/>
                <w:b/>
                <w:sz w:val="24"/>
                <w:szCs w:val="24"/>
                <w:lang w:val="en-US"/>
              </w:rPr>
            </w:pPr>
            <w:r w:rsidRPr="003E46E6">
              <w:rPr>
                <w:rFonts w:ascii="Arial Narrow" w:eastAsiaTheme="minorEastAsia" w:hAnsi="Arial Narrow"/>
                <w:b/>
                <w:sz w:val="24"/>
                <w:szCs w:val="24"/>
                <w:lang w:val="en-US"/>
              </w:rPr>
              <w:br/>
              <w:t>Waivers for Math and Science Courses with more than 3 credits and 3 contact hours</w:t>
            </w:r>
          </w:p>
          <w:p w14:paraId="43124B7A" w14:textId="77777777" w:rsidR="003E46E6" w:rsidRPr="003E46E6" w:rsidRDefault="003E46E6" w:rsidP="003E46E6">
            <w:pPr>
              <w:spacing w:after="0" w:line="240" w:lineRule="auto"/>
              <w:jc w:val="center"/>
              <w:rPr>
                <w:rFonts w:ascii="Arial Narrow" w:eastAsiaTheme="minorEastAsia" w:hAnsi="Arial Narrow"/>
                <w:b/>
                <w:sz w:val="24"/>
                <w:szCs w:val="24"/>
                <w:lang w:val="en-US"/>
              </w:rPr>
            </w:pPr>
          </w:p>
          <w:p w14:paraId="2FE65FE3" w14:textId="77777777" w:rsidR="003E46E6" w:rsidRPr="003E46E6" w:rsidRDefault="003E46E6" w:rsidP="003E46E6">
            <w:pPr>
              <w:spacing w:after="0" w:line="240" w:lineRule="auto"/>
              <w:rPr>
                <w:rFonts w:ascii="Arial Narrow" w:eastAsiaTheme="minorEastAsia" w:hAnsi="Arial Narrow"/>
                <w:sz w:val="24"/>
                <w:szCs w:val="24"/>
                <w:lang w:val="en-US"/>
              </w:rPr>
            </w:pPr>
            <w:r w:rsidRPr="003E46E6">
              <w:rPr>
                <w:rFonts w:ascii="Arial Narrow" w:eastAsiaTheme="minorEastAsia" w:hAnsi="Arial Narrow"/>
                <w:sz w:val="24"/>
                <w:szCs w:val="24"/>
                <w:lang w:val="en-US"/>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3E46E6" w:rsidRPr="003E46E6" w14:paraId="70767C83" w14:textId="77777777" w:rsidTr="00A83663">
        <w:trPr>
          <w:trHeight w:val="737"/>
        </w:trPr>
        <w:tc>
          <w:tcPr>
            <w:tcW w:w="1847" w:type="pct"/>
            <w:gridSpan w:val="2"/>
          </w:tcPr>
          <w:p w14:paraId="7F5C12EC"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If you would like to request  a waiver please check here:</w:t>
            </w:r>
          </w:p>
        </w:tc>
        <w:tc>
          <w:tcPr>
            <w:tcW w:w="3153" w:type="pct"/>
          </w:tcPr>
          <w:p w14:paraId="0A4ED5F5" w14:textId="77777777" w:rsidR="003E46E6" w:rsidRPr="003E46E6" w:rsidRDefault="003E46E6" w:rsidP="003E46E6">
            <w:pPr>
              <w:spacing w:after="0" w:line="240" w:lineRule="auto"/>
              <w:rPr>
                <w:rFonts w:ascii="Arial Narrow" w:eastAsiaTheme="minorEastAsia" w:hAnsi="Arial Narrow"/>
                <w:sz w:val="24"/>
                <w:szCs w:val="24"/>
                <w:lang w:val="en-US"/>
              </w:rPr>
            </w:pPr>
            <w:r w:rsidRPr="003E46E6">
              <w:rPr>
                <w:rFonts w:ascii="Arial Narrow" w:eastAsiaTheme="minorEastAsia" w:hAnsi="Arial Narrow"/>
                <w:sz w:val="24"/>
                <w:szCs w:val="24"/>
                <w:lang w:val="en-US"/>
              </w:rPr>
              <w:br/>
            </w:r>
            <w:r w:rsidRPr="003E46E6">
              <w:rPr>
                <w:rFonts w:ascii="Arial Narrow" w:eastAsiaTheme="minorEastAsia" w:hAnsi="Arial Narrow"/>
                <w:sz w:val="24"/>
                <w:szCs w:val="24"/>
                <w:lang w:val="en-US"/>
              </w:rPr>
              <w:fldChar w:fldCharType="begin">
                <w:ffData>
                  <w:name w:val="Check1"/>
                  <w:enabled/>
                  <w:calcOnExit w:val="0"/>
                  <w:checkBox>
                    <w:sizeAuto/>
                    <w:default w:val="0"/>
                  </w:checkBox>
                </w:ffData>
              </w:fldChar>
            </w:r>
            <w:r w:rsidRPr="003E46E6">
              <w:rPr>
                <w:rFonts w:ascii="Arial Narrow" w:eastAsiaTheme="minorEastAsia" w:hAnsi="Arial Narrow"/>
                <w:sz w:val="24"/>
                <w:szCs w:val="24"/>
                <w:lang w:val="en-US"/>
              </w:rPr>
              <w:instrText xml:space="preserve"> FORMCHECKBOX </w:instrText>
            </w:r>
            <w:r w:rsidR="00845FC7">
              <w:rPr>
                <w:rFonts w:ascii="Arial Narrow" w:eastAsiaTheme="minorEastAsia" w:hAnsi="Arial Narrow"/>
                <w:sz w:val="24"/>
                <w:szCs w:val="24"/>
                <w:lang w:val="en-US"/>
              </w:rPr>
            </w:r>
            <w:r w:rsidR="00845FC7">
              <w:rPr>
                <w:rFonts w:ascii="Arial Narrow" w:eastAsiaTheme="minorEastAsia" w:hAnsi="Arial Narrow"/>
                <w:sz w:val="24"/>
                <w:szCs w:val="24"/>
                <w:lang w:val="en-US"/>
              </w:rPr>
              <w:fldChar w:fldCharType="separate"/>
            </w:r>
            <w:r w:rsidRPr="003E46E6">
              <w:rPr>
                <w:rFonts w:ascii="Arial Narrow" w:eastAsiaTheme="minorEastAsia" w:hAnsi="Arial Narrow"/>
                <w:sz w:val="24"/>
                <w:szCs w:val="24"/>
                <w:lang w:val="en-US"/>
              </w:rPr>
              <w:fldChar w:fldCharType="end"/>
            </w:r>
            <w:r w:rsidRPr="003E46E6">
              <w:rPr>
                <w:rFonts w:ascii="Arial Narrow" w:eastAsiaTheme="minorEastAsia" w:hAnsi="Arial Narrow"/>
                <w:sz w:val="24"/>
                <w:szCs w:val="24"/>
                <w:lang w:val="en-US"/>
              </w:rPr>
              <w:t xml:space="preserve"> Waiver requested</w:t>
            </w:r>
          </w:p>
          <w:p w14:paraId="0D72D2FA" w14:textId="77777777" w:rsidR="003E46E6" w:rsidRPr="003E46E6" w:rsidRDefault="003E46E6" w:rsidP="003E46E6">
            <w:pPr>
              <w:spacing w:after="0" w:line="240" w:lineRule="auto"/>
              <w:rPr>
                <w:rFonts w:ascii="Arial Narrow" w:eastAsiaTheme="minorEastAsia" w:hAnsi="Arial Narrow"/>
                <w:sz w:val="24"/>
                <w:szCs w:val="24"/>
                <w:lang w:val="en-US"/>
              </w:rPr>
            </w:pPr>
          </w:p>
          <w:p w14:paraId="0914726D" w14:textId="77777777" w:rsidR="003E46E6" w:rsidRPr="003E46E6" w:rsidRDefault="003E46E6" w:rsidP="003E46E6">
            <w:pPr>
              <w:spacing w:after="0" w:line="240" w:lineRule="auto"/>
              <w:rPr>
                <w:rFonts w:ascii="Arial Narrow" w:eastAsiaTheme="minorEastAsia" w:hAnsi="Arial Narrow"/>
                <w:sz w:val="24"/>
                <w:szCs w:val="24"/>
                <w:lang w:val="en-US"/>
              </w:rPr>
            </w:pPr>
          </w:p>
        </w:tc>
      </w:tr>
      <w:tr w:rsidR="003E46E6" w:rsidRPr="00242147" w14:paraId="23C55FE2" w14:textId="77777777" w:rsidTr="00A83663">
        <w:trPr>
          <w:trHeight w:val="737"/>
        </w:trPr>
        <w:tc>
          <w:tcPr>
            <w:tcW w:w="1847" w:type="pct"/>
            <w:gridSpan w:val="2"/>
          </w:tcPr>
          <w:p w14:paraId="0C93A148"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 xml:space="preserve">If waiver requested: </w:t>
            </w:r>
          </w:p>
          <w:p w14:paraId="169F0C05" w14:textId="77777777" w:rsidR="003E46E6" w:rsidRPr="003E46E6" w:rsidDel="006725A2"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sz w:val="24"/>
                <w:szCs w:val="24"/>
                <w:lang w:val="en-US"/>
              </w:rPr>
              <w:t xml:space="preserve">Please provide a brief explanation for why the course will not be 3 credits and 3 contact hours. </w:t>
            </w:r>
          </w:p>
        </w:tc>
        <w:tc>
          <w:tcPr>
            <w:tcW w:w="3153" w:type="pct"/>
          </w:tcPr>
          <w:p w14:paraId="6E9CCC84" w14:textId="77777777" w:rsidR="003E46E6" w:rsidRPr="003E46E6" w:rsidRDefault="003E46E6" w:rsidP="003E46E6">
            <w:pPr>
              <w:spacing w:after="0" w:line="240" w:lineRule="auto"/>
              <w:rPr>
                <w:rFonts w:ascii="Arial Narrow" w:eastAsiaTheme="minorEastAsia" w:hAnsi="Arial Narrow"/>
                <w:sz w:val="24"/>
                <w:szCs w:val="24"/>
                <w:lang w:val="en-US"/>
              </w:rPr>
            </w:pPr>
            <w:r w:rsidRPr="003E46E6">
              <w:rPr>
                <w:rFonts w:ascii="Arial Narrow" w:eastAsiaTheme="minorEastAsia" w:hAnsi="Arial Narrow"/>
                <w:i/>
                <w:sz w:val="24"/>
                <w:szCs w:val="24"/>
                <w:lang w:val="en-US"/>
              </w:rPr>
              <w:br/>
            </w:r>
          </w:p>
          <w:p w14:paraId="105EE6B5" w14:textId="77777777" w:rsidR="003E46E6" w:rsidRPr="003E46E6" w:rsidDel="006725A2" w:rsidRDefault="003E46E6" w:rsidP="003E46E6">
            <w:pPr>
              <w:spacing w:after="0" w:line="240" w:lineRule="auto"/>
              <w:rPr>
                <w:rFonts w:ascii="Arial Narrow" w:eastAsiaTheme="minorEastAsia" w:hAnsi="Arial Narrow"/>
                <w:sz w:val="24"/>
                <w:szCs w:val="24"/>
                <w:lang w:val="en-US"/>
              </w:rPr>
            </w:pPr>
          </w:p>
        </w:tc>
      </w:tr>
      <w:tr w:rsidR="003E46E6" w:rsidRPr="00242147" w14:paraId="33318A2C" w14:textId="77777777" w:rsidTr="00A83663">
        <w:trPr>
          <w:trHeight w:val="737"/>
        </w:trPr>
        <w:tc>
          <w:tcPr>
            <w:tcW w:w="1847" w:type="pct"/>
            <w:gridSpan w:val="2"/>
          </w:tcPr>
          <w:p w14:paraId="65FC286E" w14:textId="77777777" w:rsidR="003E46E6" w:rsidRPr="003E46E6" w:rsidRDefault="003E46E6" w:rsidP="003E46E6">
            <w:pPr>
              <w:spacing w:after="0" w:line="240" w:lineRule="auto"/>
              <w:rPr>
                <w:rFonts w:ascii="Arial Narrow" w:eastAsiaTheme="minorEastAsia" w:hAnsi="Arial Narrow"/>
                <w:b/>
                <w:sz w:val="24"/>
                <w:szCs w:val="24"/>
                <w:lang w:val="en-US"/>
              </w:rPr>
            </w:pPr>
            <w:r w:rsidRPr="003E46E6">
              <w:rPr>
                <w:rFonts w:ascii="Arial Narrow" w:eastAsiaTheme="minorEastAsia" w:hAnsi="Arial Narrow"/>
                <w:b/>
                <w:sz w:val="24"/>
                <w:szCs w:val="24"/>
                <w:lang w:val="en-US"/>
              </w:rPr>
              <w:t xml:space="preserve">If waiver requested: </w:t>
            </w:r>
          </w:p>
          <w:p w14:paraId="15A8012B" w14:textId="77777777" w:rsidR="003E46E6" w:rsidRPr="003E46E6" w:rsidRDefault="003E46E6" w:rsidP="003E46E6">
            <w:pPr>
              <w:spacing w:after="0" w:line="240" w:lineRule="auto"/>
              <w:rPr>
                <w:rFonts w:ascii="Arial Narrow" w:eastAsiaTheme="minorEastAsia" w:hAnsi="Arial Narrow"/>
                <w:sz w:val="24"/>
                <w:szCs w:val="24"/>
                <w:lang w:val="en-US"/>
              </w:rPr>
            </w:pPr>
            <w:r w:rsidRPr="003E46E6">
              <w:rPr>
                <w:rFonts w:ascii="Arial Narrow" w:eastAsiaTheme="minorEastAsia" w:hAnsi="Arial Narrow"/>
                <w:sz w:val="24"/>
                <w:szCs w:val="24"/>
                <w:lang w:val="en-US"/>
              </w:rPr>
              <w:t xml:space="preserve">Please indicate whether this course will satisfy a major requirement, and if so, which major requirement(s) the course will fulfill. </w:t>
            </w:r>
          </w:p>
        </w:tc>
        <w:tc>
          <w:tcPr>
            <w:tcW w:w="3153" w:type="pct"/>
          </w:tcPr>
          <w:p w14:paraId="6941961A" w14:textId="77777777" w:rsidR="003E46E6" w:rsidRPr="003E46E6" w:rsidRDefault="003E46E6" w:rsidP="003E46E6">
            <w:pPr>
              <w:spacing w:after="0" w:line="240" w:lineRule="auto"/>
              <w:rPr>
                <w:rFonts w:ascii="Arial Narrow" w:eastAsiaTheme="minorEastAsia" w:hAnsi="Arial Narrow"/>
                <w:sz w:val="24"/>
                <w:szCs w:val="24"/>
                <w:lang w:val="en-US"/>
              </w:rPr>
            </w:pPr>
          </w:p>
          <w:p w14:paraId="1428483A" w14:textId="77777777" w:rsidR="003E46E6" w:rsidRPr="003E46E6" w:rsidRDefault="003E46E6" w:rsidP="003E46E6">
            <w:pPr>
              <w:spacing w:after="0" w:line="240" w:lineRule="auto"/>
              <w:ind w:left="720"/>
              <w:rPr>
                <w:rFonts w:ascii="Arial Narrow" w:eastAsiaTheme="minorEastAsia" w:hAnsi="Arial Narrow"/>
                <w:sz w:val="24"/>
                <w:szCs w:val="24"/>
                <w:lang w:val="en-US"/>
              </w:rPr>
            </w:pPr>
          </w:p>
          <w:p w14:paraId="6867984F" w14:textId="77777777" w:rsidR="003E46E6" w:rsidRPr="003E46E6" w:rsidRDefault="003E46E6" w:rsidP="003E46E6">
            <w:pPr>
              <w:spacing w:after="0" w:line="240" w:lineRule="auto"/>
              <w:rPr>
                <w:rFonts w:ascii="Arial Narrow" w:eastAsiaTheme="minorEastAsia" w:hAnsi="Arial Narrow"/>
                <w:b/>
                <w:sz w:val="24"/>
                <w:szCs w:val="24"/>
                <w:lang w:val="en-US"/>
              </w:rPr>
            </w:pPr>
          </w:p>
          <w:p w14:paraId="694AF43A" w14:textId="77777777" w:rsidR="003E46E6" w:rsidRPr="003E46E6" w:rsidRDefault="003E46E6" w:rsidP="003E46E6">
            <w:pPr>
              <w:spacing w:after="0" w:line="240" w:lineRule="auto"/>
              <w:rPr>
                <w:rFonts w:ascii="Arial Narrow" w:eastAsiaTheme="minorEastAsia" w:hAnsi="Arial Narrow"/>
                <w:sz w:val="24"/>
                <w:szCs w:val="24"/>
                <w:lang w:val="en-US"/>
              </w:rPr>
            </w:pPr>
          </w:p>
          <w:p w14:paraId="7B8833A0" w14:textId="77777777" w:rsidR="003E46E6" w:rsidRPr="003E46E6" w:rsidRDefault="003E46E6" w:rsidP="003E46E6">
            <w:pPr>
              <w:spacing w:after="0" w:line="240" w:lineRule="auto"/>
              <w:rPr>
                <w:rFonts w:ascii="Arial Narrow" w:eastAsiaTheme="minorEastAsia" w:hAnsi="Arial Narrow"/>
                <w:sz w:val="24"/>
                <w:szCs w:val="24"/>
                <w:lang w:val="en-US"/>
              </w:rPr>
            </w:pPr>
          </w:p>
        </w:tc>
      </w:tr>
    </w:tbl>
    <w:p w14:paraId="0E8E7601" w14:textId="0B03742C" w:rsidR="003E46E6" w:rsidRDefault="003E46E6" w:rsidP="003E46E6">
      <w:pPr>
        <w:spacing w:after="0" w:line="240" w:lineRule="auto"/>
        <w:rPr>
          <w:rFonts w:eastAsiaTheme="minorEastAsia"/>
          <w:color w:val="000099"/>
          <w:sz w:val="24"/>
          <w:szCs w:val="24"/>
          <w:lang w:val="en-US"/>
        </w:rPr>
      </w:pPr>
      <w:r w:rsidRPr="003E46E6">
        <w:rPr>
          <w:rFonts w:eastAsiaTheme="minorEastAsia"/>
          <w:color w:val="000099"/>
          <w:sz w:val="24"/>
          <w:szCs w:val="24"/>
          <w:lang w:val="en-US"/>
        </w:rPr>
        <w:br w:type="page"/>
      </w:r>
    </w:p>
    <w:p w14:paraId="1E8C7CBA" w14:textId="77777777" w:rsidR="007545C1" w:rsidRPr="003E46E6" w:rsidRDefault="007545C1" w:rsidP="003E46E6">
      <w:pPr>
        <w:spacing w:after="0" w:line="240" w:lineRule="auto"/>
        <w:rPr>
          <w:rFonts w:eastAsiaTheme="minorEastAsia"/>
          <w:color w:val="000099"/>
          <w:sz w:val="24"/>
          <w:szCs w:val="24"/>
          <w:lang w:val="en-US"/>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90"/>
        <w:gridCol w:w="5708"/>
      </w:tblGrid>
      <w:tr w:rsidR="003E46E6" w:rsidRPr="00242147" w14:paraId="62C3FE28" w14:textId="77777777" w:rsidTr="00A83663">
        <w:tc>
          <w:tcPr>
            <w:tcW w:w="5000" w:type="pct"/>
            <w:gridSpan w:val="2"/>
          </w:tcPr>
          <w:p w14:paraId="0A51CACD" w14:textId="77777777" w:rsidR="003E46E6" w:rsidRPr="003D26F7" w:rsidRDefault="003E46E6" w:rsidP="003E46E6">
            <w:pPr>
              <w:spacing w:after="0" w:line="240" w:lineRule="auto"/>
              <w:jc w:val="center"/>
              <w:rPr>
                <w:rFonts w:ascii="Arial Narrow" w:eastAsiaTheme="minorEastAsia" w:hAnsi="Arial Narrow"/>
                <w:b/>
                <w:sz w:val="24"/>
                <w:szCs w:val="24"/>
                <w:lang w:val="en-US"/>
              </w:rPr>
            </w:pPr>
          </w:p>
          <w:p w14:paraId="7EDDC40E" w14:textId="77777777" w:rsidR="003E46E6" w:rsidRPr="003D26F7" w:rsidRDefault="003E46E6" w:rsidP="003E46E6">
            <w:pPr>
              <w:spacing w:after="0" w:line="240" w:lineRule="auto"/>
              <w:jc w:val="center"/>
              <w:rPr>
                <w:rFonts w:ascii="Arial Narrow" w:eastAsiaTheme="minorEastAsia" w:hAnsi="Arial Narrow"/>
                <w:b/>
                <w:sz w:val="24"/>
                <w:szCs w:val="24"/>
                <w:lang w:val="en-US"/>
              </w:rPr>
            </w:pPr>
            <w:r w:rsidRPr="003D26F7">
              <w:rPr>
                <w:rFonts w:ascii="Arial Narrow" w:eastAsiaTheme="minorEastAsia" w:hAnsi="Arial Narrow"/>
                <w:b/>
                <w:sz w:val="24"/>
                <w:szCs w:val="24"/>
                <w:lang w:val="en-US"/>
              </w:rPr>
              <w:t>Learning Outcomes</w:t>
            </w:r>
          </w:p>
          <w:p w14:paraId="1CB74606" w14:textId="77777777" w:rsidR="003E46E6" w:rsidRPr="003D26F7" w:rsidRDefault="003E46E6" w:rsidP="003E46E6">
            <w:pPr>
              <w:spacing w:after="0" w:line="240" w:lineRule="auto"/>
              <w:rPr>
                <w:rFonts w:ascii="Arial Narrow" w:eastAsiaTheme="minorEastAsia" w:hAnsi="Arial Narrow"/>
                <w:sz w:val="24"/>
                <w:szCs w:val="24"/>
                <w:lang w:val="en-US"/>
              </w:rPr>
            </w:pPr>
          </w:p>
          <w:p w14:paraId="3E060E40" w14:textId="77777777" w:rsidR="003E46E6" w:rsidRPr="003D26F7" w:rsidRDefault="003E46E6" w:rsidP="003E46E6">
            <w:pPr>
              <w:spacing w:after="0" w:line="240" w:lineRule="auto"/>
              <w:jc w:val="center"/>
              <w:rPr>
                <w:rFonts w:ascii="Arial Narrow" w:eastAsiaTheme="minorEastAsia" w:hAnsi="Arial Narrow"/>
                <w:b/>
                <w:sz w:val="24"/>
                <w:szCs w:val="24"/>
                <w:lang w:val="en-US"/>
              </w:rPr>
            </w:pPr>
            <w:r w:rsidRPr="003D26F7">
              <w:rPr>
                <w:rFonts w:ascii="Arial Narrow" w:eastAsiaTheme="minorEastAsia" w:hAnsi="Arial Narrow"/>
                <w:b/>
                <w:sz w:val="24"/>
                <w:szCs w:val="24"/>
                <w:lang w:val="en-US"/>
              </w:rPr>
              <w:t>In the left column explain the course assignments and activities that will address the learning outcomes in the right column.</w:t>
            </w:r>
          </w:p>
          <w:p w14:paraId="095D7E53" w14:textId="77777777" w:rsidR="003E46E6" w:rsidRPr="003D26F7" w:rsidRDefault="003E46E6" w:rsidP="003E46E6">
            <w:pPr>
              <w:spacing w:after="0" w:line="240" w:lineRule="auto"/>
              <w:rPr>
                <w:rFonts w:ascii="Arial Narrow" w:eastAsiaTheme="minorEastAsia" w:hAnsi="Arial Narrow"/>
                <w:sz w:val="24"/>
                <w:szCs w:val="24"/>
                <w:lang w:val="en-US"/>
              </w:rPr>
            </w:pPr>
          </w:p>
        </w:tc>
      </w:tr>
      <w:tr w:rsidR="003E46E6" w:rsidRPr="00242147" w14:paraId="562F2308" w14:textId="77777777" w:rsidTr="00A83663">
        <w:trPr>
          <w:trHeight w:val="167"/>
        </w:trPr>
        <w:tc>
          <w:tcPr>
            <w:tcW w:w="4997" w:type="pct"/>
            <w:gridSpan w:val="2"/>
          </w:tcPr>
          <w:p w14:paraId="13FA33BA" w14:textId="77777777" w:rsidR="003E46E6" w:rsidRPr="003D26F7" w:rsidRDefault="003E46E6" w:rsidP="003E46E6">
            <w:pPr>
              <w:spacing w:after="0" w:line="240" w:lineRule="auto"/>
              <w:outlineLvl w:val="3"/>
              <w:rPr>
                <w:rFonts w:ascii="Arial Narrow" w:eastAsiaTheme="minorEastAsia" w:hAnsi="Arial Narrow" w:cs="TimesNewRomanPS-BoldMT"/>
                <w:b/>
                <w:bCs/>
                <w:sz w:val="24"/>
                <w:szCs w:val="24"/>
                <w:lang w:val="en-US"/>
              </w:rPr>
            </w:pPr>
          </w:p>
          <w:p w14:paraId="009F2F54" w14:textId="77777777" w:rsidR="003E46E6" w:rsidRPr="003D26F7" w:rsidRDefault="003E46E6" w:rsidP="003E46E6">
            <w:pPr>
              <w:spacing w:after="0" w:line="240" w:lineRule="auto"/>
              <w:outlineLvl w:val="3"/>
              <w:rPr>
                <w:rFonts w:ascii="Arial Narrow" w:eastAsia="Times New Roman" w:hAnsi="Arial Narrow"/>
                <w:b/>
                <w:bCs/>
                <w:sz w:val="24"/>
                <w:szCs w:val="24"/>
                <w:lang w:val="en-US"/>
              </w:rPr>
            </w:pPr>
            <w:r w:rsidRPr="003D26F7">
              <w:rPr>
                <w:rFonts w:ascii="Arial Narrow" w:eastAsiaTheme="minorEastAsia" w:hAnsi="Arial Narrow" w:cs="TimesNewRomanPS-BoldMT"/>
                <w:b/>
                <w:bCs/>
                <w:sz w:val="24"/>
                <w:szCs w:val="24"/>
                <w:lang w:val="en-US"/>
              </w:rPr>
              <w:t>II. Flexible Core</w:t>
            </w:r>
            <w:r w:rsidRPr="003D26F7">
              <w:rPr>
                <w:rFonts w:ascii="Arial Narrow" w:eastAsiaTheme="minorEastAsia" w:hAnsi="Arial Narrow" w:cs="TimesNewRomanPSMT"/>
                <w:sz w:val="24"/>
                <w:szCs w:val="24"/>
                <w:lang w:val="en-US"/>
              </w:rPr>
              <w:t xml:space="preserve"> </w:t>
            </w:r>
            <w:r w:rsidRPr="003D26F7">
              <w:rPr>
                <w:rFonts w:ascii="Arial Narrow" w:eastAsia="Times New Roman" w:hAnsi="Arial Narrow"/>
                <w:b/>
                <w:bCs/>
                <w:sz w:val="24"/>
                <w:szCs w:val="24"/>
                <w:lang w:val="en-US"/>
              </w:rPr>
              <w:t xml:space="preserve">(18 credits) </w:t>
            </w:r>
          </w:p>
          <w:p w14:paraId="75E76B4D" w14:textId="77777777" w:rsidR="003E46E6" w:rsidRPr="003D26F7" w:rsidRDefault="003E46E6" w:rsidP="003E46E6">
            <w:pPr>
              <w:spacing w:after="0" w:line="240" w:lineRule="auto"/>
              <w:rPr>
                <w:rFonts w:ascii="Arial Narrow" w:eastAsia="Times New Roman" w:hAnsi="Arial Narrow"/>
                <w:sz w:val="24"/>
                <w:szCs w:val="24"/>
                <w:lang w:val="en-US"/>
              </w:rPr>
            </w:pPr>
            <w:r w:rsidRPr="003D26F7">
              <w:rPr>
                <w:rFonts w:ascii="Arial Narrow" w:eastAsia="Times New Roman" w:hAnsi="Arial Narrow"/>
                <w:sz w:val="24"/>
                <w:szCs w:val="24"/>
                <w:lang w:val="en-US"/>
              </w:rPr>
              <w:t>Six three-credit liberal arts and sciences courses, with at least one course from each of the following five areas and no more than two courses in any discipline or interdisciplinary field.</w:t>
            </w:r>
          </w:p>
          <w:p w14:paraId="4A0C553F" w14:textId="77777777" w:rsidR="003E46E6" w:rsidRPr="003D26F7" w:rsidRDefault="003E46E6" w:rsidP="003E46E6">
            <w:pPr>
              <w:spacing w:after="0" w:line="240" w:lineRule="auto"/>
              <w:rPr>
                <w:rFonts w:ascii="Arial Narrow" w:eastAsia="Times New Roman" w:hAnsi="Arial Narrow"/>
                <w:sz w:val="24"/>
                <w:szCs w:val="24"/>
                <w:lang w:val="en-US"/>
              </w:rPr>
            </w:pPr>
          </w:p>
        </w:tc>
      </w:tr>
      <w:tr w:rsidR="003E46E6" w:rsidRPr="00242147" w14:paraId="3ACD40BF" w14:textId="77777777" w:rsidTr="00A83663">
        <w:trPr>
          <w:trHeight w:val="167"/>
        </w:trPr>
        <w:tc>
          <w:tcPr>
            <w:tcW w:w="4997" w:type="pct"/>
            <w:gridSpan w:val="2"/>
          </w:tcPr>
          <w:p w14:paraId="695FDF3E" w14:textId="77777777" w:rsidR="003E46E6" w:rsidRPr="00BF49D6" w:rsidRDefault="003E46E6" w:rsidP="003E46E6">
            <w:pPr>
              <w:spacing w:after="0" w:line="240" w:lineRule="auto"/>
              <w:outlineLvl w:val="3"/>
              <w:rPr>
                <w:rFonts w:ascii="Arial Narrow" w:eastAsia="Times New Roman" w:hAnsi="Arial Narrow"/>
                <w:b/>
                <w:bCs/>
                <w:color w:val="C00000"/>
                <w:sz w:val="24"/>
                <w:szCs w:val="24"/>
                <w:lang w:val="en-US"/>
              </w:rPr>
            </w:pPr>
          </w:p>
          <w:p w14:paraId="1E043899" w14:textId="039CE8FE" w:rsidR="003E46E6" w:rsidRPr="00BF49D6" w:rsidRDefault="003E46E6" w:rsidP="003E46E6">
            <w:pPr>
              <w:spacing w:after="0" w:line="240" w:lineRule="auto"/>
              <w:outlineLvl w:val="3"/>
              <w:rPr>
                <w:rFonts w:ascii="Arial Narrow" w:eastAsia="Times New Roman" w:hAnsi="Arial Narrow"/>
                <w:b/>
                <w:bCs/>
                <w:color w:val="C00000"/>
                <w:sz w:val="24"/>
                <w:szCs w:val="24"/>
                <w:lang w:val="en-US"/>
              </w:rPr>
            </w:pPr>
            <w:r w:rsidRPr="00BF49D6">
              <w:rPr>
                <w:rFonts w:ascii="Arial Narrow" w:eastAsia="Times New Roman" w:hAnsi="Arial Narrow"/>
                <w:b/>
                <w:bCs/>
                <w:color w:val="C00000"/>
                <w:sz w:val="24"/>
                <w:szCs w:val="24"/>
                <w:lang w:val="en-US"/>
              </w:rPr>
              <w:t xml:space="preserve">A. </w:t>
            </w:r>
            <w:r w:rsidR="00005B29" w:rsidRPr="00BF49D6">
              <w:rPr>
                <w:rFonts w:ascii="Arial Narrow" w:eastAsia="Times New Roman" w:hAnsi="Arial Narrow"/>
                <w:b/>
                <w:bCs/>
                <w:color w:val="C00000"/>
                <w:sz w:val="24"/>
                <w:szCs w:val="24"/>
                <w:lang w:val="en-US"/>
              </w:rPr>
              <w:t>World Cultures and Global Issues</w:t>
            </w:r>
            <w:r w:rsidRPr="00BF49D6">
              <w:rPr>
                <w:rFonts w:ascii="Arial Narrow" w:eastAsia="Times New Roman" w:hAnsi="Arial Narrow"/>
                <w:b/>
                <w:bCs/>
                <w:color w:val="C00000"/>
                <w:sz w:val="24"/>
                <w:szCs w:val="24"/>
                <w:lang w:val="en-US"/>
              </w:rPr>
              <w:t xml:space="preserve"> </w:t>
            </w:r>
          </w:p>
          <w:p w14:paraId="22FC0EB7" w14:textId="77777777" w:rsidR="003E46E6" w:rsidRPr="00BF49D6" w:rsidRDefault="003E46E6" w:rsidP="003E46E6">
            <w:pPr>
              <w:spacing w:after="0" w:line="240" w:lineRule="auto"/>
              <w:outlineLvl w:val="3"/>
              <w:rPr>
                <w:rFonts w:ascii="Arial Narrow" w:eastAsiaTheme="minorEastAsia" w:hAnsi="Arial Narrow" w:cs="TimesNewRomanPS-BoldMT"/>
                <w:b/>
                <w:bCs/>
                <w:color w:val="C00000"/>
                <w:sz w:val="24"/>
                <w:szCs w:val="24"/>
                <w:lang w:val="en-US"/>
              </w:rPr>
            </w:pPr>
          </w:p>
        </w:tc>
      </w:tr>
      <w:tr w:rsidR="003E46E6" w:rsidRPr="00242147" w14:paraId="1E2EF3BA" w14:textId="77777777" w:rsidTr="00A83663">
        <w:trPr>
          <w:trHeight w:val="167"/>
        </w:trPr>
        <w:tc>
          <w:tcPr>
            <w:tcW w:w="4997" w:type="pct"/>
            <w:gridSpan w:val="2"/>
          </w:tcPr>
          <w:p w14:paraId="6F39B70D" w14:textId="77777777" w:rsidR="003E46E6" w:rsidRPr="003D26F7" w:rsidRDefault="003E46E6" w:rsidP="003E46E6">
            <w:pPr>
              <w:spacing w:after="0" w:line="240" w:lineRule="auto"/>
              <w:outlineLvl w:val="3"/>
              <w:rPr>
                <w:rFonts w:ascii="Arial Narrow" w:eastAsia="Times New Roman" w:hAnsi="Arial Narrow"/>
                <w:sz w:val="24"/>
                <w:szCs w:val="24"/>
                <w:lang w:val="en-US"/>
              </w:rPr>
            </w:pPr>
          </w:p>
          <w:p w14:paraId="14305B7F" w14:textId="77777777" w:rsidR="003E46E6" w:rsidRPr="003D26F7" w:rsidRDefault="003E46E6" w:rsidP="003E46E6">
            <w:pPr>
              <w:spacing w:after="0" w:line="240" w:lineRule="auto"/>
              <w:outlineLvl w:val="3"/>
              <w:rPr>
                <w:rFonts w:ascii="Arial Narrow" w:eastAsia="Times New Roman" w:hAnsi="Arial Narrow"/>
                <w:sz w:val="24"/>
                <w:szCs w:val="24"/>
                <w:lang w:val="en-US"/>
              </w:rPr>
            </w:pPr>
            <w:r w:rsidRPr="003D26F7">
              <w:rPr>
                <w:rFonts w:ascii="Arial Narrow" w:eastAsia="Times New Roman" w:hAnsi="Arial Narrow"/>
                <w:sz w:val="24"/>
                <w:szCs w:val="24"/>
                <w:lang w:val="en-US"/>
              </w:rPr>
              <w:t xml:space="preserve">A Flexible Core course </w:t>
            </w:r>
            <w:r w:rsidRPr="003D26F7">
              <w:rPr>
                <w:rFonts w:ascii="Arial Narrow" w:eastAsia="Times New Roman" w:hAnsi="Arial Narrow"/>
                <w:sz w:val="24"/>
                <w:szCs w:val="24"/>
                <w:u w:val="single"/>
                <w:lang w:val="en-US"/>
              </w:rPr>
              <w:t>must meet the three learning outcomes</w:t>
            </w:r>
            <w:r w:rsidRPr="003D26F7">
              <w:rPr>
                <w:rFonts w:ascii="Arial Narrow" w:eastAsia="Times New Roman" w:hAnsi="Arial Narrow"/>
                <w:sz w:val="24"/>
                <w:szCs w:val="24"/>
                <w:lang w:val="en-US"/>
              </w:rPr>
              <w:t xml:space="preserve"> in the right column.</w:t>
            </w:r>
          </w:p>
          <w:p w14:paraId="1E32CEA9" w14:textId="77777777" w:rsidR="003E46E6" w:rsidRPr="003D26F7" w:rsidRDefault="003E46E6" w:rsidP="003E46E6">
            <w:pPr>
              <w:spacing w:after="0" w:line="240" w:lineRule="auto"/>
              <w:rPr>
                <w:rFonts w:ascii="Arial Narrow" w:eastAsia="Times New Roman" w:hAnsi="Arial Narrow"/>
                <w:b/>
                <w:bCs/>
                <w:sz w:val="24"/>
                <w:szCs w:val="24"/>
                <w:lang w:val="en-US"/>
              </w:rPr>
            </w:pPr>
          </w:p>
        </w:tc>
      </w:tr>
      <w:tr w:rsidR="003E46E6" w:rsidRPr="00242147" w14:paraId="462482C4" w14:textId="77777777" w:rsidTr="00A83663">
        <w:trPr>
          <w:trHeight w:val="167"/>
        </w:trPr>
        <w:tc>
          <w:tcPr>
            <w:tcW w:w="2357" w:type="pct"/>
          </w:tcPr>
          <w:p w14:paraId="0A48E13E" w14:textId="77777777" w:rsidR="003E46E6" w:rsidRPr="00A92EEC" w:rsidRDefault="003E46E6" w:rsidP="003E46E6">
            <w:pPr>
              <w:spacing w:before="100" w:beforeAutospacing="1" w:after="100" w:afterAutospacing="1" w:line="240" w:lineRule="auto"/>
              <w:rPr>
                <w:rFonts w:ascii="Arial Narrow" w:eastAsia="Times New Roman" w:hAnsi="Arial Narrow"/>
                <w:bCs/>
                <w:sz w:val="24"/>
                <w:szCs w:val="24"/>
                <w:lang w:val="en-US"/>
              </w:rPr>
            </w:pPr>
            <w:r w:rsidRPr="00A92EEC">
              <w:rPr>
                <w:rFonts w:ascii="Arial Narrow" w:eastAsia="Times New Roman" w:hAnsi="Arial Narrow"/>
                <w:bCs/>
                <w:sz w:val="24"/>
                <w:szCs w:val="24"/>
                <w:lang w:val="en-US"/>
              </w:rPr>
              <w:t xml:space="preserve">Gather information on the </w:t>
            </w:r>
            <w:r w:rsidR="00917CEA" w:rsidRPr="00A92EEC">
              <w:rPr>
                <w:rFonts w:ascii="Arial Narrow" w:eastAsia="Times New Roman" w:hAnsi="Arial Narrow"/>
                <w:bCs/>
                <w:sz w:val="24"/>
                <w:szCs w:val="24"/>
                <w:lang w:val="en-US"/>
              </w:rPr>
              <w:t>history, society, and traditions</w:t>
            </w:r>
            <w:r w:rsidRPr="00A92EEC">
              <w:rPr>
                <w:rFonts w:ascii="Arial Narrow" w:eastAsia="Times New Roman" w:hAnsi="Arial Narrow"/>
                <w:bCs/>
                <w:sz w:val="24"/>
                <w:szCs w:val="24"/>
                <w:lang w:val="en-US"/>
              </w:rPr>
              <w:t xml:space="preserve"> of Spanish-speaking countries from a variety of written resources to identify cultural realities</w:t>
            </w:r>
            <w:r w:rsidR="00917CEA" w:rsidRPr="00A92EEC">
              <w:rPr>
                <w:rFonts w:ascii="Arial Narrow" w:eastAsia="Times New Roman" w:hAnsi="Arial Narrow"/>
                <w:bCs/>
                <w:sz w:val="24"/>
                <w:szCs w:val="24"/>
                <w:lang w:val="en-US"/>
              </w:rPr>
              <w:t xml:space="preserve"> </w:t>
            </w:r>
            <w:r w:rsidR="003373AF" w:rsidRPr="00A92EEC">
              <w:rPr>
                <w:rFonts w:ascii="Arial Narrow" w:eastAsia="Times New Roman" w:hAnsi="Arial Narrow"/>
                <w:bCs/>
                <w:sz w:val="24"/>
                <w:szCs w:val="24"/>
                <w:lang w:val="en-US"/>
              </w:rPr>
              <w:t xml:space="preserve">both </w:t>
            </w:r>
            <w:r w:rsidR="00917CEA" w:rsidRPr="00A92EEC">
              <w:rPr>
                <w:rFonts w:ascii="Arial Narrow" w:eastAsia="Times New Roman" w:hAnsi="Arial Narrow"/>
                <w:bCs/>
                <w:sz w:val="24"/>
                <w:szCs w:val="24"/>
                <w:lang w:val="en-US"/>
              </w:rPr>
              <w:t xml:space="preserve">in their origin </w:t>
            </w:r>
            <w:r w:rsidR="003373AF" w:rsidRPr="00A92EEC">
              <w:rPr>
                <w:rFonts w:ascii="Arial Narrow" w:eastAsia="Times New Roman" w:hAnsi="Arial Narrow"/>
                <w:bCs/>
                <w:sz w:val="24"/>
                <w:szCs w:val="24"/>
                <w:lang w:val="en-US"/>
              </w:rPr>
              <w:t>and in</w:t>
            </w:r>
            <w:r w:rsidR="00917CEA" w:rsidRPr="00A92EEC">
              <w:rPr>
                <w:rFonts w:ascii="Arial Narrow" w:eastAsia="Times New Roman" w:hAnsi="Arial Narrow"/>
                <w:bCs/>
                <w:sz w:val="24"/>
                <w:szCs w:val="24"/>
                <w:lang w:val="en-US"/>
              </w:rPr>
              <w:t xml:space="preserve"> their coexistence in the US</w:t>
            </w:r>
            <w:r w:rsidRPr="00A92EEC">
              <w:rPr>
                <w:rFonts w:ascii="Arial Narrow" w:eastAsia="Times New Roman" w:hAnsi="Arial Narrow"/>
                <w:bCs/>
                <w:sz w:val="24"/>
                <w:szCs w:val="24"/>
                <w:lang w:val="en-US"/>
              </w:rPr>
              <w:t>.</w:t>
            </w:r>
          </w:p>
          <w:p w14:paraId="28F5C39E" w14:textId="77777777" w:rsidR="005D0B0F" w:rsidRPr="00A92EEC" w:rsidRDefault="003373AF" w:rsidP="003E46E6">
            <w:pPr>
              <w:spacing w:before="100" w:beforeAutospacing="1" w:after="100" w:afterAutospacing="1" w:line="240" w:lineRule="auto"/>
              <w:rPr>
                <w:rFonts w:ascii="Arial Narrow" w:eastAsia="Times New Roman" w:hAnsi="Arial Narrow"/>
                <w:bCs/>
                <w:sz w:val="24"/>
                <w:szCs w:val="24"/>
                <w:lang w:val="en-US"/>
              </w:rPr>
            </w:pPr>
            <w:r w:rsidRPr="00A92EEC">
              <w:rPr>
                <w:rFonts w:ascii="Arial Narrow" w:eastAsia="Times New Roman" w:hAnsi="Arial Narrow"/>
                <w:bCs/>
                <w:sz w:val="24"/>
                <w:szCs w:val="24"/>
                <w:lang w:val="en-US"/>
              </w:rPr>
              <w:t>Critical reading of literary texts which permit</w:t>
            </w:r>
            <w:r w:rsidR="005D0B0F" w:rsidRPr="00A92EEC">
              <w:rPr>
                <w:rFonts w:ascii="Arial Narrow" w:eastAsia="Times New Roman" w:hAnsi="Arial Narrow"/>
                <w:bCs/>
                <w:sz w:val="24"/>
                <w:szCs w:val="24"/>
                <w:lang w:val="en-US"/>
              </w:rPr>
              <w:t>s</w:t>
            </w:r>
            <w:r w:rsidRPr="00A92EEC">
              <w:rPr>
                <w:rFonts w:ascii="Arial Narrow" w:eastAsia="Times New Roman" w:hAnsi="Arial Narrow"/>
                <w:bCs/>
                <w:sz w:val="24"/>
                <w:szCs w:val="24"/>
                <w:lang w:val="en-US"/>
              </w:rPr>
              <w:t xml:space="preserve"> the students to discuss their own understanding and interpretations. </w:t>
            </w:r>
            <w:r w:rsidR="005D0B0F" w:rsidRPr="00A92EEC">
              <w:rPr>
                <w:rFonts w:ascii="Arial Narrow" w:eastAsia="Times New Roman" w:hAnsi="Arial Narrow"/>
                <w:bCs/>
                <w:sz w:val="24"/>
                <w:szCs w:val="24"/>
                <w:lang w:val="en-US"/>
              </w:rPr>
              <w:t xml:space="preserve">This reflects multiperspective insights on the texts from the students. </w:t>
            </w:r>
          </w:p>
          <w:p w14:paraId="775E51CC" w14:textId="77777777" w:rsidR="003E46E6" w:rsidRPr="00A92EEC" w:rsidRDefault="003E46E6" w:rsidP="003E46E6">
            <w:pPr>
              <w:spacing w:before="100" w:beforeAutospacing="1" w:after="100" w:afterAutospacing="1" w:line="240" w:lineRule="auto"/>
              <w:rPr>
                <w:rFonts w:ascii="Arial Narrow" w:eastAsia="Times New Roman" w:hAnsi="Arial Narrow"/>
                <w:bCs/>
                <w:sz w:val="24"/>
                <w:szCs w:val="24"/>
                <w:lang w:val="en-US"/>
              </w:rPr>
            </w:pPr>
            <w:r w:rsidRPr="00A92EEC">
              <w:rPr>
                <w:rFonts w:ascii="Arial Narrow" w:eastAsia="Times New Roman" w:hAnsi="Arial Narrow"/>
                <w:bCs/>
                <w:sz w:val="24"/>
                <w:szCs w:val="24"/>
                <w:lang w:val="en-US"/>
              </w:rPr>
              <w:t>Recognize other cultural forms of greetings, daily routines and schedules, perception of time and space, oral rhetoric and ways to establish a conversation.</w:t>
            </w:r>
          </w:p>
          <w:p w14:paraId="7874F14C" w14:textId="77777777" w:rsidR="003E46E6" w:rsidRPr="00A92EEC" w:rsidRDefault="003E46E6" w:rsidP="003E46E6">
            <w:pPr>
              <w:spacing w:before="100" w:beforeAutospacing="1" w:after="100" w:afterAutospacing="1" w:line="240" w:lineRule="auto"/>
              <w:rPr>
                <w:rFonts w:ascii="Arial Narrow" w:eastAsia="Times New Roman" w:hAnsi="Arial Narrow"/>
                <w:bCs/>
                <w:sz w:val="24"/>
                <w:szCs w:val="24"/>
                <w:lang w:val="en-US"/>
              </w:rPr>
            </w:pPr>
            <w:r w:rsidRPr="00A92EEC">
              <w:rPr>
                <w:rFonts w:ascii="Arial Narrow" w:eastAsia="Times New Roman" w:hAnsi="Arial Narrow"/>
                <w:bCs/>
                <w:sz w:val="24"/>
                <w:szCs w:val="24"/>
                <w:lang w:val="en-US"/>
              </w:rPr>
              <w:t>Recognize formal and informal speech situations that require different registers of Spanish.</w:t>
            </w:r>
          </w:p>
          <w:p w14:paraId="3959E9EB" w14:textId="77777777" w:rsidR="003E46E6" w:rsidRPr="00A92EEC" w:rsidRDefault="003E46E6" w:rsidP="003E46E6">
            <w:pPr>
              <w:spacing w:before="100" w:beforeAutospacing="1" w:after="100" w:afterAutospacing="1" w:line="240" w:lineRule="auto"/>
              <w:rPr>
                <w:rFonts w:ascii="Arial Narrow" w:eastAsia="Times New Roman" w:hAnsi="Arial Narrow"/>
                <w:bCs/>
                <w:sz w:val="24"/>
                <w:szCs w:val="24"/>
                <w:lang w:val="en-US"/>
              </w:rPr>
            </w:pPr>
            <w:r w:rsidRPr="00A92EEC">
              <w:rPr>
                <w:rFonts w:ascii="Arial Narrow" w:eastAsia="Times New Roman" w:hAnsi="Arial Narrow"/>
                <w:bCs/>
                <w:sz w:val="24"/>
                <w:szCs w:val="24"/>
                <w:lang w:val="en-US"/>
              </w:rPr>
              <w:t xml:space="preserve">Identify different text genres (e.g., </w:t>
            </w:r>
            <w:r w:rsidR="00917CEA" w:rsidRPr="00A92EEC">
              <w:rPr>
                <w:rFonts w:ascii="Arial Narrow" w:eastAsia="Times New Roman" w:hAnsi="Arial Narrow"/>
                <w:bCs/>
                <w:sz w:val="24"/>
                <w:szCs w:val="24"/>
                <w:lang w:val="en-US"/>
              </w:rPr>
              <w:t>opinion essay, academic essay,</w:t>
            </w:r>
            <w:r w:rsidRPr="00A92EEC">
              <w:rPr>
                <w:rFonts w:ascii="Arial Narrow" w:eastAsia="Times New Roman" w:hAnsi="Arial Narrow"/>
                <w:bCs/>
                <w:sz w:val="24"/>
                <w:szCs w:val="24"/>
                <w:lang w:val="en-US"/>
              </w:rPr>
              <w:t xml:space="preserve"> reports, </w:t>
            </w:r>
            <w:r w:rsidR="00917CEA" w:rsidRPr="00A92EEC">
              <w:rPr>
                <w:rFonts w:ascii="Arial Narrow" w:eastAsia="Times New Roman" w:hAnsi="Arial Narrow"/>
                <w:bCs/>
                <w:sz w:val="24"/>
                <w:szCs w:val="24"/>
                <w:lang w:val="en-US"/>
              </w:rPr>
              <w:t xml:space="preserve">research article, short story, </w:t>
            </w:r>
            <w:r w:rsidRPr="00A92EEC">
              <w:rPr>
                <w:rFonts w:ascii="Arial Narrow" w:eastAsia="Times New Roman" w:hAnsi="Arial Narrow"/>
                <w:bCs/>
                <w:sz w:val="24"/>
                <w:szCs w:val="24"/>
                <w:lang w:val="en-US"/>
              </w:rPr>
              <w:t>etc.).</w:t>
            </w:r>
          </w:p>
          <w:p w14:paraId="496FB935" w14:textId="77777777" w:rsidR="003E46E6" w:rsidRPr="00A92EEC" w:rsidRDefault="005B5CCA" w:rsidP="003E46E6">
            <w:pPr>
              <w:spacing w:before="100" w:beforeAutospacing="1" w:after="100" w:afterAutospacing="1" w:line="240" w:lineRule="auto"/>
              <w:rPr>
                <w:rFonts w:ascii="Arial Narrow" w:eastAsia="Times New Roman" w:hAnsi="Arial Narrow"/>
                <w:bCs/>
                <w:sz w:val="24"/>
                <w:szCs w:val="24"/>
                <w:lang w:val="en-US"/>
              </w:rPr>
            </w:pPr>
            <w:r w:rsidRPr="00A92EEC">
              <w:rPr>
                <w:rFonts w:ascii="Arial Narrow" w:eastAsia="Times New Roman" w:hAnsi="Arial Narrow"/>
                <w:bCs/>
                <w:sz w:val="24"/>
                <w:szCs w:val="24"/>
                <w:lang w:val="en-US"/>
              </w:rPr>
              <w:t xml:space="preserve">Raise consciousness in students </w:t>
            </w:r>
            <w:r w:rsidR="005D0B0F" w:rsidRPr="00A92EEC">
              <w:rPr>
                <w:rFonts w:ascii="Arial Narrow" w:eastAsia="Times New Roman" w:hAnsi="Arial Narrow"/>
                <w:bCs/>
                <w:sz w:val="24"/>
                <w:szCs w:val="24"/>
                <w:lang w:val="en-US"/>
              </w:rPr>
              <w:t>on the</w:t>
            </w:r>
            <w:r w:rsidRPr="00A92EEC">
              <w:rPr>
                <w:rFonts w:ascii="Arial Narrow" w:eastAsia="Times New Roman" w:hAnsi="Arial Narrow"/>
                <w:bCs/>
                <w:sz w:val="24"/>
                <w:szCs w:val="24"/>
                <w:lang w:val="en-US"/>
              </w:rPr>
              <w:t xml:space="preserve"> issues of language such as the different and vast range of Spanish varieties</w:t>
            </w:r>
            <w:r w:rsidR="005D0B0F" w:rsidRPr="00A92EEC">
              <w:rPr>
                <w:rFonts w:ascii="Arial Narrow" w:eastAsia="Times New Roman" w:hAnsi="Arial Narrow"/>
                <w:bCs/>
                <w:sz w:val="24"/>
                <w:szCs w:val="24"/>
                <w:lang w:val="en-US"/>
              </w:rPr>
              <w:t>,</w:t>
            </w:r>
            <w:r w:rsidRPr="00A92EEC">
              <w:rPr>
                <w:rFonts w:ascii="Arial Narrow" w:eastAsia="Times New Roman" w:hAnsi="Arial Narrow"/>
                <w:bCs/>
                <w:sz w:val="24"/>
                <w:szCs w:val="24"/>
                <w:lang w:val="en-US"/>
              </w:rPr>
              <w:t xml:space="preserve"> and i</w:t>
            </w:r>
            <w:r w:rsidR="003E46E6" w:rsidRPr="00A92EEC">
              <w:rPr>
                <w:rFonts w:ascii="Arial Narrow" w:eastAsia="Times New Roman" w:hAnsi="Arial Narrow"/>
                <w:bCs/>
                <w:sz w:val="24"/>
                <w:szCs w:val="24"/>
                <w:lang w:val="en-US"/>
              </w:rPr>
              <w:t>dentify differences between standard and non-standard varieties; dialectal varieties of Spanish (e.g. Puerto Rican, Mexican, and Argentinian varieties).</w:t>
            </w:r>
          </w:p>
          <w:p w14:paraId="5E21021D" w14:textId="77777777" w:rsidR="005B5CCA" w:rsidRPr="00A92EEC" w:rsidRDefault="005B5CCA" w:rsidP="003E46E6">
            <w:pPr>
              <w:spacing w:before="100" w:beforeAutospacing="1" w:after="100" w:afterAutospacing="1" w:line="240" w:lineRule="auto"/>
              <w:rPr>
                <w:rFonts w:ascii="Arial Narrow" w:eastAsia="Times New Roman" w:hAnsi="Arial Narrow"/>
                <w:bCs/>
                <w:sz w:val="24"/>
                <w:szCs w:val="24"/>
                <w:lang w:val="en-US"/>
              </w:rPr>
            </w:pPr>
          </w:p>
        </w:tc>
        <w:tc>
          <w:tcPr>
            <w:tcW w:w="2640" w:type="pct"/>
          </w:tcPr>
          <w:p w14:paraId="335B06E6" w14:textId="77777777" w:rsidR="003E46E6" w:rsidRPr="00A92EEC" w:rsidRDefault="003E46E6" w:rsidP="003E46E6">
            <w:pPr>
              <w:numPr>
                <w:ilvl w:val="0"/>
                <w:numId w:val="6"/>
              </w:numPr>
              <w:tabs>
                <w:tab w:val="num" w:pos="252"/>
              </w:tabs>
              <w:spacing w:after="0" w:line="240" w:lineRule="auto"/>
              <w:ind w:left="259" w:hanging="259"/>
              <w:rPr>
                <w:rFonts w:ascii="Arial Narrow" w:eastAsia="Times New Roman" w:hAnsi="Arial Narrow"/>
                <w:sz w:val="24"/>
                <w:szCs w:val="24"/>
                <w:lang w:val="en-US"/>
              </w:rPr>
            </w:pPr>
            <w:r w:rsidRPr="00A92EEC">
              <w:rPr>
                <w:rFonts w:ascii="Arial Narrow" w:eastAsia="Times New Roman" w:hAnsi="Arial Narrow"/>
                <w:sz w:val="24"/>
                <w:szCs w:val="24"/>
                <w:lang w:val="en-US"/>
              </w:rPr>
              <w:t xml:space="preserve">Gather, interpret, and assess information from a variety of sources and points of view. </w:t>
            </w:r>
          </w:p>
        </w:tc>
      </w:tr>
      <w:tr w:rsidR="003E46E6" w:rsidRPr="00242147" w14:paraId="39754C7E" w14:textId="77777777" w:rsidTr="00A83663">
        <w:trPr>
          <w:trHeight w:val="167"/>
        </w:trPr>
        <w:tc>
          <w:tcPr>
            <w:tcW w:w="2357" w:type="pct"/>
          </w:tcPr>
          <w:p w14:paraId="01B9718C" w14:textId="77777777" w:rsidR="003E46E6" w:rsidRPr="00542C33" w:rsidRDefault="003E46E6" w:rsidP="003E46E6">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lastRenderedPageBreak/>
              <w:t xml:space="preserve">Read assigned readings on </w:t>
            </w:r>
            <w:r w:rsidR="00CE1B9D" w:rsidRPr="00542C33">
              <w:rPr>
                <w:rFonts w:ascii="Arial Narrow" w:eastAsia="Times New Roman" w:hAnsi="Arial Narrow"/>
                <w:bCs/>
                <w:sz w:val="24"/>
                <w:szCs w:val="24"/>
                <w:lang w:val="en-US"/>
              </w:rPr>
              <w:t>history and socio</w:t>
            </w:r>
            <w:r w:rsidRPr="00542C33">
              <w:rPr>
                <w:rFonts w:ascii="Arial Narrow" w:eastAsia="Times New Roman" w:hAnsi="Arial Narrow"/>
                <w:bCs/>
                <w:sz w:val="24"/>
                <w:szCs w:val="24"/>
                <w:lang w:val="en-US"/>
              </w:rPr>
              <w:t xml:space="preserve">cultural </w:t>
            </w:r>
            <w:r w:rsidR="00CE1B9D" w:rsidRPr="00542C33">
              <w:rPr>
                <w:rFonts w:ascii="Arial Narrow" w:eastAsia="Times New Roman" w:hAnsi="Arial Narrow"/>
                <w:bCs/>
                <w:sz w:val="24"/>
                <w:szCs w:val="24"/>
                <w:lang w:val="en-US"/>
              </w:rPr>
              <w:t>issues</w:t>
            </w:r>
            <w:r w:rsidRPr="00542C33">
              <w:rPr>
                <w:rFonts w:ascii="Arial Narrow" w:eastAsia="Times New Roman" w:hAnsi="Arial Narrow"/>
                <w:bCs/>
                <w:sz w:val="24"/>
                <w:szCs w:val="24"/>
                <w:lang w:val="en-US"/>
              </w:rPr>
              <w:t xml:space="preserve"> in Spanish-speaking countries</w:t>
            </w:r>
            <w:r w:rsidR="00D67673" w:rsidRPr="00542C33">
              <w:rPr>
                <w:rFonts w:ascii="Arial Narrow" w:eastAsia="Times New Roman" w:hAnsi="Arial Narrow"/>
                <w:bCs/>
                <w:sz w:val="24"/>
                <w:szCs w:val="24"/>
                <w:lang w:val="en-US"/>
              </w:rPr>
              <w:t xml:space="preserve"> individually</w:t>
            </w:r>
            <w:r w:rsidRPr="00542C33">
              <w:rPr>
                <w:rFonts w:ascii="Arial Narrow" w:eastAsia="Times New Roman" w:hAnsi="Arial Narrow"/>
                <w:bCs/>
                <w:sz w:val="24"/>
                <w:szCs w:val="24"/>
                <w:lang w:val="en-US"/>
              </w:rPr>
              <w:t>.</w:t>
            </w:r>
          </w:p>
          <w:p w14:paraId="4245C141" w14:textId="77777777" w:rsidR="00D67673" w:rsidRPr="00542C33" w:rsidRDefault="00D67673" w:rsidP="003E46E6">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Analyze and interpret texts on the Hispanic immigration to the US. </w:t>
            </w:r>
          </w:p>
          <w:p w14:paraId="0913B9B4" w14:textId="77777777" w:rsidR="00D67673" w:rsidRPr="00542C33" w:rsidRDefault="00D67673" w:rsidP="003E46E6">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Study the linguistic transformation that occurred due to the convergence of different phonetic and lexical varieties of Spanish in the US. </w:t>
            </w:r>
          </w:p>
          <w:p w14:paraId="54C7E5C3" w14:textId="77777777" w:rsidR="00FD00B5" w:rsidRPr="00542C33" w:rsidRDefault="00B57FC8" w:rsidP="00B57FC8">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Study and analyze the syntactic, morphological and lexical features of </w:t>
            </w:r>
            <w:r w:rsidRPr="00542C33">
              <w:rPr>
                <w:rFonts w:ascii="Arial Narrow" w:eastAsia="Times New Roman" w:hAnsi="Arial Narrow"/>
                <w:bCs/>
                <w:i/>
                <w:sz w:val="24"/>
                <w:szCs w:val="24"/>
                <w:lang w:val="en-US"/>
              </w:rPr>
              <w:t>Spanglish</w:t>
            </w:r>
            <w:r w:rsidRPr="00542C33">
              <w:rPr>
                <w:rFonts w:ascii="Arial Narrow" w:eastAsia="Times New Roman" w:hAnsi="Arial Narrow"/>
                <w:bCs/>
                <w:sz w:val="24"/>
                <w:szCs w:val="24"/>
                <w:lang w:val="en-US"/>
              </w:rPr>
              <w:t xml:space="preserve"> and of code switching.</w:t>
            </w:r>
          </w:p>
        </w:tc>
        <w:tc>
          <w:tcPr>
            <w:tcW w:w="2640" w:type="pct"/>
          </w:tcPr>
          <w:p w14:paraId="13C64C99" w14:textId="77777777" w:rsidR="003E46E6" w:rsidRPr="003D26F7" w:rsidRDefault="003E46E6" w:rsidP="003E46E6">
            <w:pPr>
              <w:numPr>
                <w:ilvl w:val="0"/>
                <w:numId w:val="6"/>
              </w:numPr>
              <w:tabs>
                <w:tab w:val="num" w:pos="252"/>
              </w:tabs>
              <w:spacing w:after="0" w:line="240" w:lineRule="auto"/>
              <w:ind w:left="259" w:hanging="259"/>
              <w:rPr>
                <w:rFonts w:ascii="Arial Narrow" w:eastAsia="Times New Roman" w:hAnsi="Arial Narrow"/>
                <w:sz w:val="24"/>
                <w:szCs w:val="24"/>
                <w:lang w:val="en-US"/>
              </w:rPr>
            </w:pPr>
            <w:r w:rsidRPr="003D26F7">
              <w:rPr>
                <w:rFonts w:ascii="Arial Narrow" w:eastAsia="Times New Roman" w:hAnsi="Arial Narrow"/>
                <w:sz w:val="24"/>
                <w:szCs w:val="24"/>
                <w:lang w:val="en-US"/>
              </w:rPr>
              <w:t xml:space="preserve">Evaluate evidence and arguments critically or analytically. </w:t>
            </w:r>
          </w:p>
        </w:tc>
      </w:tr>
      <w:tr w:rsidR="003E46E6" w:rsidRPr="00242147" w14:paraId="756196EF" w14:textId="77777777" w:rsidTr="00A83663">
        <w:trPr>
          <w:trHeight w:val="167"/>
        </w:trPr>
        <w:tc>
          <w:tcPr>
            <w:tcW w:w="2357" w:type="pct"/>
          </w:tcPr>
          <w:p w14:paraId="64045F7A" w14:textId="77777777" w:rsidR="003E46E6" w:rsidRPr="00542C33" w:rsidRDefault="003E46E6" w:rsidP="003E46E6">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Learn how to negotiate meanings with peers and instructor through the elaboration of dialogues for a </w:t>
            </w:r>
            <w:r w:rsidR="00CE1B9D" w:rsidRPr="00542C33">
              <w:rPr>
                <w:rFonts w:ascii="Arial Narrow" w:eastAsia="Times New Roman" w:hAnsi="Arial Narrow"/>
                <w:bCs/>
                <w:sz w:val="24"/>
                <w:szCs w:val="24"/>
                <w:lang w:val="en-US"/>
              </w:rPr>
              <w:t>moderate discussion or for a</w:t>
            </w:r>
            <w:r w:rsidR="00B57FC8" w:rsidRPr="00542C33">
              <w:rPr>
                <w:rFonts w:ascii="Arial Narrow" w:eastAsia="Times New Roman" w:hAnsi="Arial Narrow"/>
                <w:bCs/>
                <w:sz w:val="24"/>
                <w:szCs w:val="24"/>
                <w:lang w:val="en-US"/>
              </w:rPr>
              <w:t>n</w:t>
            </w:r>
            <w:r w:rsidR="00CE1B9D" w:rsidRPr="00542C33">
              <w:rPr>
                <w:rFonts w:ascii="Arial Narrow" w:eastAsia="Times New Roman" w:hAnsi="Arial Narrow"/>
                <w:bCs/>
                <w:sz w:val="24"/>
                <w:szCs w:val="24"/>
                <w:lang w:val="en-US"/>
              </w:rPr>
              <w:t xml:space="preserve"> </w:t>
            </w:r>
            <w:r w:rsidR="00B57FC8" w:rsidRPr="00542C33">
              <w:rPr>
                <w:rFonts w:ascii="Arial Narrow" w:eastAsia="Times New Roman" w:hAnsi="Arial Narrow"/>
                <w:bCs/>
                <w:sz w:val="24"/>
                <w:szCs w:val="24"/>
                <w:lang w:val="en-US"/>
              </w:rPr>
              <w:t xml:space="preserve">oral </w:t>
            </w:r>
            <w:r w:rsidR="00CE1B9D" w:rsidRPr="00542C33">
              <w:rPr>
                <w:rFonts w:ascii="Arial Narrow" w:eastAsia="Times New Roman" w:hAnsi="Arial Narrow"/>
                <w:bCs/>
                <w:sz w:val="24"/>
                <w:szCs w:val="24"/>
                <w:lang w:val="en-US"/>
              </w:rPr>
              <w:t>group presentation</w:t>
            </w:r>
            <w:r w:rsidRPr="00542C33">
              <w:rPr>
                <w:rFonts w:ascii="Arial Narrow" w:eastAsia="Times New Roman" w:hAnsi="Arial Narrow"/>
                <w:bCs/>
                <w:sz w:val="24"/>
                <w:szCs w:val="24"/>
                <w:lang w:val="en-US"/>
              </w:rPr>
              <w:t xml:space="preserve">. </w:t>
            </w:r>
          </w:p>
          <w:p w14:paraId="16CFC621" w14:textId="77777777" w:rsidR="003E46E6" w:rsidRPr="00542C33" w:rsidRDefault="003E46E6" w:rsidP="003E46E6">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Analyze and </w:t>
            </w:r>
            <w:r w:rsidR="00B57FC8" w:rsidRPr="00542C33">
              <w:rPr>
                <w:rFonts w:ascii="Arial Narrow" w:eastAsia="Times New Roman" w:hAnsi="Arial Narrow"/>
                <w:bCs/>
                <w:sz w:val="24"/>
                <w:szCs w:val="24"/>
                <w:lang w:val="en-US"/>
              </w:rPr>
              <w:t>show opinions</w:t>
            </w:r>
            <w:r w:rsidRPr="00542C33">
              <w:rPr>
                <w:rFonts w:ascii="Arial Narrow" w:eastAsia="Times New Roman" w:hAnsi="Arial Narrow"/>
                <w:bCs/>
                <w:sz w:val="24"/>
                <w:szCs w:val="24"/>
                <w:lang w:val="en-US"/>
              </w:rPr>
              <w:t xml:space="preserve"> on assigned readings in the class that focus on the </w:t>
            </w:r>
            <w:r w:rsidR="00B57FC8" w:rsidRPr="00542C33">
              <w:rPr>
                <w:rFonts w:ascii="Arial Narrow" w:eastAsia="Times New Roman" w:hAnsi="Arial Narrow"/>
                <w:bCs/>
                <w:sz w:val="24"/>
                <w:szCs w:val="24"/>
                <w:lang w:val="en-US"/>
              </w:rPr>
              <w:t>historical</w:t>
            </w:r>
            <w:r w:rsidR="00CE1B9D" w:rsidRPr="00542C33">
              <w:rPr>
                <w:rFonts w:ascii="Arial Narrow" w:eastAsia="Times New Roman" w:hAnsi="Arial Narrow"/>
                <w:bCs/>
                <w:sz w:val="24"/>
                <w:szCs w:val="24"/>
                <w:lang w:val="en-US"/>
              </w:rPr>
              <w:t xml:space="preserve"> and sociocultural issues in Spanish-speaking countries.</w:t>
            </w:r>
          </w:p>
          <w:p w14:paraId="1B697EF6" w14:textId="0FD6056B" w:rsidR="0057006F" w:rsidRPr="00542C33" w:rsidRDefault="006C08F9" w:rsidP="00570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lang w:val="en-US"/>
              </w:rPr>
            </w:pPr>
            <w:r w:rsidRPr="00542C33">
              <w:rPr>
                <w:rFonts w:ascii="Arial Narrow" w:eastAsia="Times New Roman" w:hAnsi="Arial Narrow" w:cs="Arial"/>
                <w:sz w:val="24"/>
                <w:szCs w:val="24"/>
                <w:lang w:val="en-US"/>
              </w:rPr>
              <w:t>Students</w:t>
            </w:r>
            <w:r w:rsidR="0057006F" w:rsidRPr="00542C33">
              <w:rPr>
                <w:rFonts w:ascii="Arial Narrow" w:eastAsia="Times New Roman" w:hAnsi="Arial Narrow" w:cs="Arial"/>
                <w:sz w:val="24"/>
                <w:szCs w:val="24"/>
                <w:lang w:val="en"/>
              </w:rPr>
              <w:t xml:space="preserve"> w</w:t>
            </w:r>
            <w:r w:rsidRPr="00542C33">
              <w:rPr>
                <w:rFonts w:ascii="Arial Narrow" w:eastAsia="Times New Roman" w:hAnsi="Arial Narrow" w:cs="Arial"/>
                <w:sz w:val="24"/>
                <w:szCs w:val="24"/>
                <w:lang w:val="en"/>
              </w:rPr>
              <w:t xml:space="preserve">ill have to provide a </w:t>
            </w:r>
            <w:r w:rsidR="0057006F" w:rsidRPr="00542C33">
              <w:rPr>
                <w:rFonts w:ascii="Arial Narrow" w:eastAsia="Times New Roman" w:hAnsi="Arial Narrow" w:cs="Arial"/>
                <w:sz w:val="24"/>
                <w:szCs w:val="24"/>
                <w:lang w:val="en"/>
              </w:rPr>
              <w:t>coherent interpretation of the readings made in class and discuss it with their classmates, a</w:t>
            </w:r>
            <w:r w:rsidRPr="00542C33">
              <w:rPr>
                <w:rFonts w:ascii="Arial Narrow" w:eastAsia="Times New Roman" w:hAnsi="Arial Narrow" w:cs="Arial"/>
                <w:sz w:val="24"/>
                <w:szCs w:val="24"/>
                <w:lang w:val="en"/>
              </w:rPr>
              <w:t>rguing their own ideas to reach justified</w:t>
            </w:r>
            <w:r w:rsidR="0057006F" w:rsidRPr="00542C33">
              <w:rPr>
                <w:rFonts w:ascii="Arial Narrow" w:eastAsia="Times New Roman" w:hAnsi="Arial Narrow" w:cs="Arial"/>
                <w:sz w:val="24"/>
                <w:szCs w:val="24"/>
                <w:lang w:val="en"/>
              </w:rPr>
              <w:t xml:space="preserve"> conclusions.</w:t>
            </w:r>
          </w:p>
          <w:p w14:paraId="1382F6CC" w14:textId="6A5C5CF3" w:rsidR="006C08F9" w:rsidRPr="00542C33" w:rsidRDefault="00B57FC8" w:rsidP="006C08F9">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In the oral presentation, the students explore a text on Hispanic culture with their own points of view, after which </w:t>
            </w:r>
            <w:r w:rsidR="006B4B7B" w:rsidRPr="00542C33">
              <w:rPr>
                <w:rFonts w:ascii="Arial Narrow" w:eastAsia="Times New Roman" w:hAnsi="Arial Narrow"/>
                <w:bCs/>
                <w:sz w:val="24"/>
                <w:szCs w:val="24"/>
                <w:lang w:val="en-US"/>
              </w:rPr>
              <w:t>the entire class</w:t>
            </w:r>
            <w:r w:rsidRPr="00542C33">
              <w:rPr>
                <w:rFonts w:ascii="Arial Narrow" w:eastAsia="Times New Roman" w:hAnsi="Arial Narrow"/>
                <w:bCs/>
                <w:sz w:val="24"/>
                <w:szCs w:val="24"/>
                <w:lang w:val="en-US"/>
              </w:rPr>
              <w:t xml:space="preserve"> discuss</w:t>
            </w:r>
            <w:r w:rsidR="006B4B7B" w:rsidRPr="00542C33">
              <w:rPr>
                <w:rFonts w:ascii="Arial Narrow" w:eastAsia="Times New Roman" w:hAnsi="Arial Narrow"/>
                <w:bCs/>
                <w:sz w:val="24"/>
                <w:szCs w:val="24"/>
                <w:lang w:val="en-US"/>
              </w:rPr>
              <w:t>es</w:t>
            </w:r>
            <w:r w:rsidRPr="00542C33">
              <w:rPr>
                <w:rFonts w:ascii="Arial Narrow" w:eastAsia="Times New Roman" w:hAnsi="Arial Narrow"/>
                <w:bCs/>
                <w:sz w:val="24"/>
                <w:szCs w:val="24"/>
                <w:lang w:val="en-US"/>
              </w:rPr>
              <w:t xml:space="preserve"> the topic, taking turns with questions and commentaries about the </w:t>
            </w:r>
            <w:r w:rsidR="006B4B7B" w:rsidRPr="00542C33">
              <w:rPr>
                <w:rFonts w:ascii="Arial Narrow" w:eastAsia="Times New Roman" w:hAnsi="Arial Narrow"/>
                <w:bCs/>
                <w:sz w:val="24"/>
                <w:szCs w:val="24"/>
                <w:lang w:val="en-US"/>
              </w:rPr>
              <w:t xml:space="preserve">content, while encouraging them to debate on related matters when necessary. </w:t>
            </w:r>
          </w:p>
        </w:tc>
        <w:tc>
          <w:tcPr>
            <w:tcW w:w="2640" w:type="pct"/>
          </w:tcPr>
          <w:p w14:paraId="2242BD36" w14:textId="77777777" w:rsidR="003E46E6" w:rsidRPr="003D26F7" w:rsidRDefault="003E46E6" w:rsidP="003E46E6">
            <w:pPr>
              <w:numPr>
                <w:ilvl w:val="0"/>
                <w:numId w:val="6"/>
              </w:numPr>
              <w:tabs>
                <w:tab w:val="num" w:pos="252"/>
              </w:tabs>
              <w:spacing w:after="0" w:line="240" w:lineRule="auto"/>
              <w:ind w:left="259" w:hanging="259"/>
              <w:rPr>
                <w:rFonts w:ascii="Arial Narrow" w:eastAsia="Times New Roman" w:hAnsi="Arial Narrow"/>
                <w:sz w:val="24"/>
                <w:szCs w:val="24"/>
                <w:lang w:val="en-US"/>
              </w:rPr>
            </w:pPr>
            <w:r w:rsidRPr="003D26F7">
              <w:rPr>
                <w:rFonts w:ascii="Arial Narrow" w:eastAsia="Times New Roman" w:hAnsi="Arial Narrow"/>
                <w:sz w:val="24"/>
                <w:szCs w:val="24"/>
                <w:lang w:val="en-US"/>
              </w:rPr>
              <w:t xml:space="preserve">Produce well-reasoned written or oral arguments using evidence to support conclusions. </w:t>
            </w:r>
          </w:p>
        </w:tc>
      </w:tr>
      <w:tr w:rsidR="003E46E6" w:rsidRPr="00D63BB6" w14:paraId="72075AC3" w14:textId="77777777" w:rsidTr="00A83663">
        <w:trPr>
          <w:trHeight w:val="167"/>
        </w:trPr>
        <w:tc>
          <w:tcPr>
            <w:tcW w:w="4997" w:type="pct"/>
            <w:gridSpan w:val="2"/>
          </w:tcPr>
          <w:p w14:paraId="3BE83241" w14:textId="77777777" w:rsidR="003E46E6" w:rsidRPr="00542C33" w:rsidRDefault="003E46E6" w:rsidP="003E46E6">
            <w:pPr>
              <w:spacing w:after="0" w:line="240" w:lineRule="auto"/>
              <w:rPr>
                <w:rFonts w:ascii="Arial Narrow" w:eastAsia="Times New Roman" w:hAnsi="Arial Narrow"/>
                <w:sz w:val="24"/>
                <w:szCs w:val="24"/>
                <w:lang w:val="en-US"/>
              </w:rPr>
            </w:pPr>
          </w:p>
          <w:p w14:paraId="55DCC2F3" w14:textId="77777777" w:rsidR="003E46E6" w:rsidRPr="00542C33" w:rsidRDefault="003E46E6" w:rsidP="003E46E6">
            <w:pPr>
              <w:spacing w:after="0" w:line="240" w:lineRule="auto"/>
              <w:rPr>
                <w:rFonts w:ascii="Arial Narrow" w:eastAsia="Times New Roman" w:hAnsi="Arial Narrow"/>
                <w:sz w:val="24"/>
                <w:szCs w:val="24"/>
                <w:lang w:val="en-US"/>
              </w:rPr>
            </w:pPr>
            <w:r w:rsidRPr="00542C33">
              <w:rPr>
                <w:rFonts w:ascii="Arial Narrow" w:eastAsia="Times New Roman" w:hAnsi="Arial Narrow"/>
                <w:sz w:val="24"/>
                <w:szCs w:val="24"/>
                <w:lang w:val="en-US"/>
              </w:rPr>
              <w:t xml:space="preserve">A course in this area (II.A) </w:t>
            </w:r>
            <w:r w:rsidRPr="00542C33">
              <w:rPr>
                <w:rFonts w:ascii="Arial Narrow" w:eastAsia="Times New Roman" w:hAnsi="Arial Narrow"/>
                <w:sz w:val="24"/>
                <w:szCs w:val="24"/>
                <w:u w:val="single"/>
                <w:lang w:val="en-US"/>
              </w:rPr>
              <w:t>must meet at least three of the additional learning outcomes</w:t>
            </w:r>
            <w:r w:rsidRPr="00542C33">
              <w:rPr>
                <w:rFonts w:ascii="Arial Narrow" w:eastAsia="Times New Roman" w:hAnsi="Arial Narrow"/>
                <w:sz w:val="24"/>
                <w:szCs w:val="24"/>
                <w:lang w:val="en-US"/>
              </w:rPr>
              <w:t xml:space="preserve"> in the right column. A student will: </w:t>
            </w:r>
          </w:p>
          <w:p w14:paraId="112FCE3B" w14:textId="77777777" w:rsidR="003E46E6" w:rsidRPr="00542C33" w:rsidRDefault="003E46E6" w:rsidP="003E46E6">
            <w:pPr>
              <w:spacing w:after="0" w:line="240" w:lineRule="auto"/>
              <w:rPr>
                <w:rFonts w:ascii="Arial Narrow" w:eastAsia="Times New Roman" w:hAnsi="Arial Narrow"/>
                <w:sz w:val="24"/>
                <w:szCs w:val="24"/>
                <w:lang w:val="en-US"/>
              </w:rPr>
            </w:pPr>
          </w:p>
        </w:tc>
      </w:tr>
      <w:tr w:rsidR="003E46E6" w:rsidRPr="00242147" w14:paraId="2FF85A63" w14:textId="77777777" w:rsidTr="00A83663">
        <w:trPr>
          <w:trHeight w:val="167"/>
        </w:trPr>
        <w:tc>
          <w:tcPr>
            <w:tcW w:w="2357" w:type="pct"/>
          </w:tcPr>
          <w:p w14:paraId="1F31E6EC" w14:textId="77777777" w:rsidR="004207B7" w:rsidRPr="00542C33" w:rsidRDefault="00067AB8" w:rsidP="004207B7">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Oral and written exercises that compare cultural ways of making request, apologies, compliments, etc. that characterize the Spanish and English-speaking communities. </w:t>
            </w:r>
          </w:p>
          <w:p w14:paraId="5874BDC8" w14:textId="77777777" w:rsidR="004207B7" w:rsidRPr="00542C33" w:rsidRDefault="004207B7" w:rsidP="004207B7">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Oral and written communication skills in organizing and elaborating text will be discussed in class</w:t>
            </w:r>
          </w:p>
          <w:p w14:paraId="11A17787" w14:textId="77777777" w:rsidR="00067AB8" w:rsidRPr="00542C33" w:rsidRDefault="006B4B7B" w:rsidP="006B4B7B">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Describe the linguistic evolution of the Spanish language in the US in the last decades and the birth and development of </w:t>
            </w:r>
            <w:r w:rsidRPr="00542C33">
              <w:rPr>
                <w:rFonts w:ascii="Arial Narrow" w:eastAsia="Times New Roman" w:hAnsi="Arial Narrow"/>
                <w:bCs/>
                <w:i/>
                <w:sz w:val="24"/>
                <w:szCs w:val="24"/>
                <w:lang w:val="en-US"/>
              </w:rPr>
              <w:t>Spanglish</w:t>
            </w:r>
            <w:r w:rsidRPr="00542C33">
              <w:rPr>
                <w:rFonts w:ascii="Arial Narrow" w:eastAsia="Times New Roman" w:hAnsi="Arial Narrow"/>
                <w:bCs/>
                <w:sz w:val="24"/>
                <w:szCs w:val="24"/>
                <w:lang w:val="en-US"/>
              </w:rPr>
              <w:t>.</w:t>
            </w:r>
          </w:p>
        </w:tc>
        <w:tc>
          <w:tcPr>
            <w:tcW w:w="2640" w:type="pct"/>
          </w:tcPr>
          <w:p w14:paraId="7A732FA9" w14:textId="77777777" w:rsidR="003E46E6" w:rsidRPr="003D26F7" w:rsidRDefault="0058622A" w:rsidP="003E46E6">
            <w:pPr>
              <w:numPr>
                <w:ilvl w:val="0"/>
                <w:numId w:val="7"/>
              </w:numPr>
              <w:tabs>
                <w:tab w:val="num" w:pos="252"/>
              </w:tabs>
              <w:spacing w:after="0" w:line="240" w:lineRule="auto"/>
              <w:ind w:left="259" w:hanging="259"/>
              <w:rPr>
                <w:rFonts w:ascii="Arial Narrow" w:eastAsia="Times New Roman" w:hAnsi="Arial Narrow"/>
                <w:sz w:val="24"/>
                <w:szCs w:val="24"/>
                <w:lang w:val="en-US"/>
              </w:rPr>
            </w:pPr>
            <w:r w:rsidRPr="003D26F7">
              <w:rPr>
                <w:rFonts w:ascii="Arial Narrow" w:hAnsi="Arial Narrow"/>
                <w:sz w:val="24"/>
                <w:szCs w:val="24"/>
                <w:lang w:val="en-US"/>
              </w:rPr>
              <w:t xml:space="preserve">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 </w:t>
            </w:r>
            <w:r w:rsidR="003E46E6" w:rsidRPr="003D26F7">
              <w:rPr>
                <w:rFonts w:ascii="Arial Narrow" w:eastAsia="Times New Roman" w:hAnsi="Arial Narrow"/>
                <w:sz w:val="24"/>
                <w:szCs w:val="24"/>
                <w:lang w:val="en-US"/>
              </w:rPr>
              <w:t xml:space="preserve"> </w:t>
            </w:r>
          </w:p>
        </w:tc>
      </w:tr>
      <w:tr w:rsidR="003E46E6" w:rsidRPr="00242147" w14:paraId="2D8CB2E7" w14:textId="77777777" w:rsidTr="00A83663">
        <w:trPr>
          <w:trHeight w:val="167"/>
        </w:trPr>
        <w:tc>
          <w:tcPr>
            <w:tcW w:w="2357" w:type="pct"/>
          </w:tcPr>
          <w:p w14:paraId="65B04255" w14:textId="77777777" w:rsidR="00067AB8" w:rsidRPr="00542C33" w:rsidRDefault="00067AB8" w:rsidP="003E46E6">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lastRenderedPageBreak/>
              <w:t>Identification of typical features of the Hispanic cultures and its influence in the United States “melting-pot”.</w:t>
            </w:r>
          </w:p>
          <w:p w14:paraId="35EDA3D3" w14:textId="45948288" w:rsidR="004207B7" w:rsidRPr="00542C33" w:rsidRDefault="004207B7" w:rsidP="003E46E6">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The course is designed to encourage </w:t>
            </w:r>
            <w:r w:rsidR="006C08F9" w:rsidRPr="00542C33">
              <w:rPr>
                <w:rFonts w:ascii="Arial Narrow" w:eastAsia="Times New Roman" w:hAnsi="Arial Narrow"/>
                <w:bCs/>
                <w:sz w:val="24"/>
                <w:szCs w:val="24"/>
                <w:lang w:val="en-US"/>
              </w:rPr>
              <w:t>critical th</w:t>
            </w:r>
            <w:r w:rsidRPr="00542C33">
              <w:rPr>
                <w:rFonts w:ascii="Arial Narrow" w:eastAsia="Times New Roman" w:hAnsi="Arial Narrow"/>
                <w:bCs/>
                <w:sz w:val="24"/>
                <w:szCs w:val="24"/>
                <w:lang w:val="en-US"/>
              </w:rPr>
              <w:t>inkin</w:t>
            </w:r>
            <w:r w:rsidR="006C08F9" w:rsidRPr="00542C33">
              <w:rPr>
                <w:rFonts w:ascii="Arial Narrow" w:eastAsia="Times New Roman" w:hAnsi="Arial Narrow"/>
                <w:bCs/>
                <w:sz w:val="24"/>
                <w:szCs w:val="24"/>
                <w:lang w:val="en-US"/>
              </w:rPr>
              <w:t>g</w:t>
            </w:r>
            <w:r w:rsidRPr="00542C33">
              <w:rPr>
                <w:rFonts w:ascii="Arial Narrow" w:eastAsia="Times New Roman" w:hAnsi="Arial Narrow"/>
                <w:bCs/>
                <w:sz w:val="24"/>
                <w:szCs w:val="24"/>
                <w:lang w:val="en-US"/>
              </w:rPr>
              <w:t xml:space="preserve"> and developing skills in understanding the diversity of linguistic varieties and cultures involved in the Hispanic world.</w:t>
            </w:r>
          </w:p>
          <w:p w14:paraId="78B2B389" w14:textId="77777777" w:rsidR="004207B7" w:rsidRPr="00542C33" w:rsidRDefault="004207B7" w:rsidP="003E46E6">
            <w:pPr>
              <w:spacing w:before="100" w:beforeAutospacing="1" w:after="100" w:afterAutospacing="1" w:line="240" w:lineRule="auto"/>
              <w:rPr>
                <w:rFonts w:ascii="Arial Narrow" w:eastAsia="Times New Roman" w:hAnsi="Arial Narrow"/>
                <w:bCs/>
                <w:sz w:val="24"/>
                <w:szCs w:val="24"/>
                <w:lang w:val="en-US"/>
              </w:rPr>
            </w:pPr>
          </w:p>
        </w:tc>
        <w:tc>
          <w:tcPr>
            <w:tcW w:w="2640" w:type="pct"/>
          </w:tcPr>
          <w:p w14:paraId="7A9E7F75" w14:textId="77777777" w:rsidR="003E46E6" w:rsidRPr="003D26F7" w:rsidRDefault="0058622A" w:rsidP="003E46E6">
            <w:pPr>
              <w:numPr>
                <w:ilvl w:val="0"/>
                <w:numId w:val="7"/>
              </w:numPr>
              <w:tabs>
                <w:tab w:val="num" w:pos="252"/>
              </w:tabs>
              <w:spacing w:after="0" w:line="240" w:lineRule="auto"/>
              <w:ind w:left="259" w:hanging="259"/>
              <w:rPr>
                <w:rFonts w:ascii="Arial Narrow" w:eastAsia="Times New Roman" w:hAnsi="Arial Narrow"/>
                <w:sz w:val="24"/>
                <w:szCs w:val="24"/>
                <w:lang w:val="en-US"/>
              </w:rPr>
            </w:pPr>
            <w:r w:rsidRPr="003D26F7">
              <w:rPr>
                <w:rFonts w:ascii="Arial Narrow" w:hAnsi="Arial Narrow"/>
                <w:sz w:val="24"/>
                <w:szCs w:val="24"/>
                <w:lang w:val="en-US"/>
              </w:rPr>
              <w:t>Analyze culture, globalization, or global cultural diversity, and describe an event or process from more than one point of view.</w:t>
            </w:r>
          </w:p>
        </w:tc>
      </w:tr>
      <w:tr w:rsidR="003E46E6" w:rsidRPr="00242147" w14:paraId="3990988C" w14:textId="77777777" w:rsidTr="00A83663">
        <w:trPr>
          <w:trHeight w:val="167"/>
        </w:trPr>
        <w:tc>
          <w:tcPr>
            <w:tcW w:w="2357" w:type="pct"/>
          </w:tcPr>
          <w:p w14:paraId="09B80417" w14:textId="77777777" w:rsidR="00295AA1" w:rsidRPr="00542C33" w:rsidRDefault="00295AA1" w:rsidP="00295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lang w:val="en"/>
              </w:rPr>
            </w:pPr>
            <w:r w:rsidRPr="00542C33">
              <w:rPr>
                <w:rFonts w:ascii="Arial Narrow" w:eastAsia="Times New Roman" w:hAnsi="Arial Narrow" w:cs="Arial"/>
                <w:sz w:val="24"/>
                <w:szCs w:val="24"/>
                <w:lang w:val="en"/>
              </w:rPr>
              <w:t xml:space="preserve">The course will explain the evolution of festivals </w:t>
            </w:r>
            <w:r w:rsidR="005A665F" w:rsidRPr="00542C33">
              <w:rPr>
                <w:rFonts w:ascii="Arial Narrow" w:eastAsia="Times New Roman" w:hAnsi="Arial Narrow" w:cs="Arial"/>
                <w:i/>
                <w:sz w:val="24"/>
                <w:szCs w:val="24"/>
                <w:lang w:val="en"/>
              </w:rPr>
              <w:t>(fiestas)</w:t>
            </w:r>
            <w:r w:rsidR="005A665F" w:rsidRPr="00542C33">
              <w:rPr>
                <w:rFonts w:ascii="Arial Narrow" w:eastAsia="Times New Roman" w:hAnsi="Arial Narrow" w:cs="Arial"/>
                <w:sz w:val="24"/>
                <w:szCs w:val="24"/>
                <w:lang w:val="en"/>
              </w:rPr>
              <w:t xml:space="preserve"> </w:t>
            </w:r>
            <w:r w:rsidRPr="00542C33">
              <w:rPr>
                <w:rFonts w:ascii="Arial Narrow" w:eastAsia="Times New Roman" w:hAnsi="Arial Narrow" w:cs="Arial"/>
                <w:sz w:val="24"/>
                <w:szCs w:val="24"/>
                <w:lang w:val="en"/>
              </w:rPr>
              <w:t xml:space="preserve">and customs of different countries in the Hispanic world, including </w:t>
            </w:r>
            <w:r w:rsidR="005A665F" w:rsidRPr="00542C33">
              <w:rPr>
                <w:rFonts w:ascii="Arial Narrow" w:eastAsia="Times New Roman" w:hAnsi="Arial Narrow" w:cs="Arial"/>
                <w:sz w:val="24"/>
                <w:szCs w:val="24"/>
                <w:lang w:val="en"/>
              </w:rPr>
              <w:t xml:space="preserve">the </w:t>
            </w:r>
            <w:r w:rsidRPr="00542C33">
              <w:rPr>
                <w:rFonts w:ascii="Arial Narrow" w:eastAsia="Times New Roman" w:hAnsi="Arial Narrow" w:cs="Arial"/>
                <w:sz w:val="24"/>
                <w:szCs w:val="24"/>
                <w:lang w:val="en"/>
              </w:rPr>
              <w:t>Dominican Rep</w:t>
            </w:r>
            <w:r w:rsidR="005A665F" w:rsidRPr="00542C33">
              <w:rPr>
                <w:rFonts w:ascii="Arial Narrow" w:eastAsia="Times New Roman" w:hAnsi="Arial Narrow" w:cs="Arial"/>
                <w:sz w:val="24"/>
                <w:szCs w:val="24"/>
                <w:lang w:val="en"/>
              </w:rPr>
              <w:t>ublic</w:t>
            </w:r>
            <w:r w:rsidRPr="00542C33">
              <w:rPr>
                <w:rFonts w:ascii="Arial Narrow" w:eastAsia="Times New Roman" w:hAnsi="Arial Narrow" w:cs="Arial"/>
                <w:sz w:val="24"/>
                <w:szCs w:val="24"/>
                <w:lang w:val="en"/>
              </w:rPr>
              <w:t>, Colombia, Cuba, Puerto Rico, Mexico</w:t>
            </w:r>
            <w:r w:rsidR="005A665F" w:rsidRPr="00542C33">
              <w:rPr>
                <w:rFonts w:ascii="Arial Narrow" w:eastAsia="Times New Roman" w:hAnsi="Arial Narrow" w:cs="Arial"/>
                <w:sz w:val="24"/>
                <w:szCs w:val="24"/>
                <w:lang w:val="en"/>
              </w:rPr>
              <w:t>, etc. Similarly</w:t>
            </w:r>
            <w:r w:rsidRPr="00542C33">
              <w:rPr>
                <w:rFonts w:ascii="Arial Narrow" w:eastAsia="Times New Roman" w:hAnsi="Arial Narrow" w:cs="Arial"/>
                <w:sz w:val="24"/>
                <w:szCs w:val="24"/>
                <w:lang w:val="en"/>
              </w:rPr>
              <w:t xml:space="preserve">, students </w:t>
            </w:r>
            <w:r w:rsidR="005A665F" w:rsidRPr="00542C33">
              <w:rPr>
                <w:rFonts w:ascii="Arial Narrow" w:eastAsia="Times New Roman" w:hAnsi="Arial Narrow" w:cs="Arial"/>
                <w:sz w:val="24"/>
                <w:szCs w:val="24"/>
                <w:lang w:val="en"/>
              </w:rPr>
              <w:t>shall</w:t>
            </w:r>
            <w:r w:rsidRPr="00542C33">
              <w:rPr>
                <w:rFonts w:ascii="Arial Narrow" w:eastAsia="Times New Roman" w:hAnsi="Arial Narrow" w:cs="Arial"/>
                <w:sz w:val="24"/>
                <w:szCs w:val="24"/>
                <w:lang w:val="en"/>
              </w:rPr>
              <w:t xml:space="preserve"> report on different historical and social facts of the Hispanic culture</w:t>
            </w:r>
            <w:r w:rsidR="005A665F" w:rsidRPr="00542C33">
              <w:rPr>
                <w:rFonts w:ascii="Arial Narrow" w:eastAsia="Times New Roman" w:hAnsi="Arial Narrow" w:cs="Arial"/>
                <w:sz w:val="24"/>
                <w:szCs w:val="24"/>
                <w:lang w:val="en"/>
              </w:rPr>
              <w:t>.</w:t>
            </w:r>
          </w:p>
          <w:p w14:paraId="7381945C" w14:textId="77777777" w:rsidR="005A665F" w:rsidRPr="00542C33" w:rsidRDefault="00EC5299" w:rsidP="0058622A">
            <w:pPr>
              <w:spacing w:before="100" w:beforeAutospacing="1" w:after="100" w:afterAutospacing="1" w:line="240" w:lineRule="auto"/>
              <w:rPr>
                <w:rFonts w:ascii="Arial Narrow" w:eastAsia="Times New Roman" w:hAnsi="Arial Narrow" w:cs="Arial"/>
                <w:bCs/>
                <w:sz w:val="24"/>
                <w:szCs w:val="24"/>
                <w:lang w:val="en-US"/>
              </w:rPr>
            </w:pPr>
            <w:r w:rsidRPr="00542C33">
              <w:rPr>
                <w:rFonts w:ascii="Arial Narrow" w:eastAsia="Times New Roman" w:hAnsi="Arial Narrow" w:cs="Arial"/>
                <w:bCs/>
                <w:sz w:val="24"/>
                <w:szCs w:val="24"/>
                <w:lang w:val="en-US"/>
              </w:rPr>
              <w:t xml:space="preserve">Reading and discussion of texts that address historical developments of Latin America. </w:t>
            </w:r>
          </w:p>
          <w:p w14:paraId="4D257B7E" w14:textId="77777777" w:rsidR="005A665F" w:rsidRPr="00542C33" w:rsidRDefault="005A665F" w:rsidP="0058622A">
            <w:pPr>
              <w:spacing w:before="100" w:beforeAutospacing="1" w:after="100" w:afterAutospacing="1" w:line="240" w:lineRule="auto"/>
              <w:rPr>
                <w:rFonts w:ascii="Arial Narrow" w:eastAsia="Times New Roman" w:hAnsi="Arial Narrow" w:cs="Arial"/>
                <w:bCs/>
                <w:sz w:val="24"/>
                <w:szCs w:val="24"/>
                <w:lang w:val="en-US"/>
              </w:rPr>
            </w:pPr>
            <w:r w:rsidRPr="00542C33">
              <w:rPr>
                <w:rFonts w:ascii="Arial Narrow" w:eastAsia="Times New Roman" w:hAnsi="Arial Narrow" w:cs="Arial"/>
                <w:bCs/>
                <w:sz w:val="24"/>
                <w:szCs w:val="24"/>
                <w:lang w:val="en-US"/>
              </w:rPr>
              <w:t>Gastronomic and cultural contributions to US.</w:t>
            </w:r>
          </w:p>
          <w:p w14:paraId="31FF642B" w14:textId="77777777" w:rsidR="00067AB8" w:rsidRPr="00542C33" w:rsidRDefault="006C70A0" w:rsidP="005A6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24"/>
                <w:szCs w:val="24"/>
                <w:lang w:val="en"/>
              </w:rPr>
            </w:pPr>
            <w:r w:rsidRPr="00542C33">
              <w:rPr>
                <w:rFonts w:ascii="Arial Narrow" w:eastAsia="Times New Roman" w:hAnsi="Arial Narrow" w:cs="Arial"/>
                <w:sz w:val="24"/>
                <w:szCs w:val="24"/>
                <w:lang w:val="en"/>
              </w:rPr>
              <w:t xml:space="preserve">The </w:t>
            </w:r>
            <w:r w:rsidR="005A665F" w:rsidRPr="00542C33">
              <w:rPr>
                <w:rFonts w:ascii="Arial Narrow" w:eastAsia="Times New Roman" w:hAnsi="Arial Narrow" w:cs="Arial"/>
                <w:sz w:val="24"/>
                <w:szCs w:val="24"/>
                <w:lang w:val="en"/>
              </w:rPr>
              <w:t>topic</w:t>
            </w:r>
            <w:r w:rsidRPr="00542C33">
              <w:rPr>
                <w:rFonts w:ascii="Arial Narrow" w:eastAsia="Times New Roman" w:hAnsi="Arial Narrow" w:cs="Arial"/>
                <w:sz w:val="24"/>
                <w:szCs w:val="24"/>
                <w:lang w:val="en"/>
              </w:rPr>
              <w:t xml:space="preserve"> of Hispanic immigration in the US and t</w:t>
            </w:r>
            <w:r w:rsidR="005A665F" w:rsidRPr="00542C33">
              <w:rPr>
                <w:rFonts w:ascii="Arial Narrow" w:eastAsia="Times New Roman" w:hAnsi="Arial Narrow" w:cs="Arial"/>
                <w:sz w:val="24"/>
                <w:szCs w:val="24"/>
                <w:lang w:val="en"/>
              </w:rPr>
              <w:t xml:space="preserve">he adaptation </w:t>
            </w:r>
            <w:r w:rsidRPr="00542C33">
              <w:rPr>
                <w:rFonts w:ascii="Arial Narrow" w:eastAsia="Times New Roman" w:hAnsi="Arial Narrow" w:cs="Arial"/>
                <w:sz w:val="24"/>
                <w:szCs w:val="24"/>
                <w:lang w:val="en"/>
              </w:rPr>
              <w:t xml:space="preserve">of Cuban, Puerto Rican and Mexican society in the United States will also </w:t>
            </w:r>
            <w:r w:rsidR="005A665F" w:rsidRPr="00542C33">
              <w:rPr>
                <w:rFonts w:ascii="Arial Narrow" w:eastAsia="Times New Roman" w:hAnsi="Arial Narrow" w:cs="Arial"/>
                <w:sz w:val="24"/>
                <w:szCs w:val="24"/>
                <w:lang w:val="en"/>
              </w:rPr>
              <w:t>discussed</w:t>
            </w:r>
            <w:r w:rsidRPr="00542C33">
              <w:rPr>
                <w:rFonts w:ascii="Arial Narrow" w:eastAsia="Times New Roman" w:hAnsi="Arial Narrow" w:cs="Arial"/>
                <w:sz w:val="24"/>
                <w:szCs w:val="24"/>
                <w:lang w:val="en"/>
              </w:rPr>
              <w:t xml:space="preserve"> in the course.</w:t>
            </w:r>
          </w:p>
        </w:tc>
        <w:tc>
          <w:tcPr>
            <w:tcW w:w="2640" w:type="pct"/>
          </w:tcPr>
          <w:p w14:paraId="2DB2A5D5" w14:textId="77777777" w:rsidR="003E46E6" w:rsidRPr="003D26F7" w:rsidRDefault="0058622A" w:rsidP="003E46E6">
            <w:pPr>
              <w:numPr>
                <w:ilvl w:val="0"/>
                <w:numId w:val="7"/>
              </w:numPr>
              <w:tabs>
                <w:tab w:val="num" w:pos="252"/>
              </w:tabs>
              <w:spacing w:after="0" w:line="240" w:lineRule="auto"/>
              <w:ind w:left="259" w:hanging="259"/>
              <w:rPr>
                <w:rFonts w:ascii="Arial Narrow" w:eastAsia="Times New Roman" w:hAnsi="Arial Narrow"/>
                <w:sz w:val="24"/>
                <w:szCs w:val="24"/>
                <w:lang w:val="en-US"/>
              </w:rPr>
            </w:pPr>
            <w:r w:rsidRPr="003D26F7">
              <w:rPr>
                <w:rFonts w:ascii="Arial Narrow" w:hAnsi="Arial Narrow"/>
                <w:sz w:val="24"/>
                <w:szCs w:val="24"/>
                <w:lang w:val="en-US"/>
              </w:rPr>
              <w:t>Analyze the historical development of one or more non-U.S. societies.</w:t>
            </w:r>
          </w:p>
        </w:tc>
      </w:tr>
      <w:tr w:rsidR="003E46E6" w:rsidRPr="00242147" w14:paraId="494D66C0" w14:textId="77777777" w:rsidTr="00A83663">
        <w:trPr>
          <w:trHeight w:val="167"/>
        </w:trPr>
        <w:tc>
          <w:tcPr>
            <w:tcW w:w="2357" w:type="pct"/>
          </w:tcPr>
          <w:p w14:paraId="7B39073A" w14:textId="77777777" w:rsidR="004207B7" w:rsidRPr="00542C33" w:rsidRDefault="004207B7" w:rsidP="004207B7">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Reading and discussion of texts that address historical developments of Latin America. </w:t>
            </w:r>
          </w:p>
          <w:p w14:paraId="55D72A24" w14:textId="77777777" w:rsidR="00D63BB6" w:rsidRPr="00542C33" w:rsidRDefault="00D63BB6" w:rsidP="00691831">
            <w:pPr>
              <w:spacing w:before="100" w:beforeAutospacing="1" w:after="100" w:afterAutospacing="1" w:line="240" w:lineRule="auto"/>
              <w:rPr>
                <w:rFonts w:ascii="Arial Narrow" w:eastAsia="Times New Roman" w:hAnsi="Arial Narrow" w:cs="Arial"/>
                <w:sz w:val="24"/>
                <w:szCs w:val="24"/>
                <w:lang w:val="en-US"/>
              </w:rPr>
            </w:pPr>
            <w:r w:rsidRPr="00542C33">
              <w:rPr>
                <w:rFonts w:ascii="Arial Narrow" w:eastAsia="Times New Roman" w:hAnsi="Arial Narrow" w:cs="Arial"/>
                <w:sz w:val="24"/>
                <w:szCs w:val="24"/>
                <w:lang w:val="en-US"/>
              </w:rPr>
              <w:t>The topic of Hispanic immigration in the US and the adaptation of Cuban, Puerto Rican and Mexican society in the United States will also discussed in the course.</w:t>
            </w:r>
          </w:p>
          <w:p w14:paraId="3A787A79" w14:textId="6DF74961" w:rsidR="00295AA1" w:rsidRPr="00542C33" w:rsidRDefault="00295AA1" w:rsidP="003E46E6">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hAnsi="Arial Narrow"/>
                <w:sz w:val="24"/>
                <w:szCs w:val="24"/>
                <w:lang w:val="en-US"/>
              </w:rPr>
              <w:br/>
            </w:r>
            <w:r w:rsidR="00D63BB6" w:rsidRPr="00542C33">
              <w:rPr>
                <w:rFonts w:ascii="Arial Narrow" w:hAnsi="Arial Narrow" w:cs="Arial"/>
                <w:sz w:val="24"/>
                <w:szCs w:val="24"/>
                <w:shd w:val="clear" w:color="auto" w:fill="FFFFFF"/>
                <w:lang w:val="en-US"/>
              </w:rPr>
              <w:t>Discussion</w:t>
            </w:r>
            <w:r w:rsidRPr="00542C33">
              <w:rPr>
                <w:rFonts w:ascii="Arial Narrow" w:hAnsi="Arial Narrow" w:cs="Arial"/>
                <w:sz w:val="24"/>
                <w:szCs w:val="24"/>
                <w:shd w:val="clear" w:color="auto" w:fill="FFFFFF"/>
                <w:lang w:val="en-US"/>
              </w:rPr>
              <w:t xml:space="preserve"> and analysis of </w:t>
            </w:r>
            <w:r w:rsidR="00D63BB6" w:rsidRPr="00542C33">
              <w:rPr>
                <w:rFonts w:ascii="Arial Narrow" w:hAnsi="Arial Narrow" w:cs="Arial"/>
                <w:i/>
                <w:sz w:val="24"/>
                <w:szCs w:val="24"/>
                <w:shd w:val="clear" w:color="auto" w:fill="FFFFFF"/>
                <w:lang w:val="en-US"/>
              </w:rPr>
              <w:t>fiestas</w:t>
            </w:r>
            <w:r w:rsidR="00D63BB6" w:rsidRPr="00542C33">
              <w:rPr>
                <w:rFonts w:ascii="Arial Narrow" w:hAnsi="Arial Narrow" w:cs="Arial"/>
                <w:sz w:val="24"/>
                <w:szCs w:val="24"/>
                <w:shd w:val="clear" w:color="auto" w:fill="FFFFFF"/>
                <w:lang w:val="en-US"/>
              </w:rPr>
              <w:t xml:space="preserve">, </w:t>
            </w:r>
            <w:r w:rsidRPr="00542C33">
              <w:rPr>
                <w:rFonts w:ascii="Arial Narrow" w:hAnsi="Arial Narrow" w:cs="Arial"/>
                <w:sz w:val="24"/>
                <w:szCs w:val="24"/>
                <w:shd w:val="clear" w:color="auto" w:fill="FFFFFF"/>
                <w:lang w:val="en-US"/>
              </w:rPr>
              <w:t xml:space="preserve">traditions, food, customs and religions of the Hispanic culture that </w:t>
            </w:r>
            <w:r w:rsidR="00D63BB6" w:rsidRPr="00542C33">
              <w:rPr>
                <w:rFonts w:ascii="Arial Narrow" w:hAnsi="Arial Narrow" w:cs="Arial"/>
                <w:sz w:val="24"/>
                <w:szCs w:val="24"/>
                <w:shd w:val="clear" w:color="auto" w:fill="FFFFFF"/>
                <w:lang w:val="en-US"/>
              </w:rPr>
              <w:t xml:space="preserve">are universally recognized. </w:t>
            </w:r>
          </w:p>
          <w:p w14:paraId="3AFF542A" w14:textId="77777777" w:rsidR="00691831" w:rsidRPr="00542C33" w:rsidRDefault="00691831" w:rsidP="003E46E6">
            <w:pPr>
              <w:spacing w:before="100" w:beforeAutospacing="1" w:after="100" w:afterAutospacing="1" w:line="240" w:lineRule="auto"/>
              <w:rPr>
                <w:rFonts w:ascii="Arial Narrow" w:eastAsia="Times New Roman" w:hAnsi="Arial Narrow"/>
                <w:bCs/>
                <w:sz w:val="24"/>
                <w:szCs w:val="24"/>
                <w:highlight w:val="yellow"/>
                <w:lang w:val="en-US"/>
              </w:rPr>
            </w:pPr>
          </w:p>
        </w:tc>
        <w:tc>
          <w:tcPr>
            <w:tcW w:w="2640" w:type="pct"/>
          </w:tcPr>
          <w:p w14:paraId="704CB1C9" w14:textId="77777777" w:rsidR="003E46E6" w:rsidRPr="003D26F7" w:rsidRDefault="0058622A" w:rsidP="003E46E6">
            <w:pPr>
              <w:numPr>
                <w:ilvl w:val="0"/>
                <w:numId w:val="7"/>
              </w:numPr>
              <w:tabs>
                <w:tab w:val="num" w:pos="252"/>
              </w:tabs>
              <w:spacing w:after="0" w:line="240" w:lineRule="auto"/>
              <w:ind w:left="259" w:hanging="259"/>
              <w:rPr>
                <w:rFonts w:ascii="Arial Narrow" w:eastAsia="Times New Roman" w:hAnsi="Arial Narrow"/>
                <w:sz w:val="24"/>
                <w:szCs w:val="24"/>
                <w:lang w:val="en-US"/>
              </w:rPr>
            </w:pPr>
            <w:r w:rsidRPr="003D26F7">
              <w:rPr>
                <w:rFonts w:ascii="Arial Narrow" w:hAnsi="Arial Narrow"/>
                <w:sz w:val="24"/>
                <w:szCs w:val="24"/>
                <w:lang w:val="en-US"/>
              </w:rPr>
              <w:t>Analyze the significance of one or more major movements that have shaped the world's societies.</w:t>
            </w:r>
          </w:p>
        </w:tc>
      </w:tr>
      <w:tr w:rsidR="003E46E6" w:rsidRPr="00242147" w14:paraId="112D2636" w14:textId="77777777" w:rsidTr="00A83663">
        <w:trPr>
          <w:trHeight w:val="167"/>
        </w:trPr>
        <w:tc>
          <w:tcPr>
            <w:tcW w:w="2357" w:type="pct"/>
          </w:tcPr>
          <w:p w14:paraId="396BC1F8" w14:textId="77777777" w:rsidR="003E46E6" w:rsidRPr="00542C33" w:rsidRDefault="00345759" w:rsidP="0074136D">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Class activities such as moderate discussion, oral presentation, and interactive discussion</w:t>
            </w:r>
            <w:r w:rsidR="0074136D" w:rsidRPr="00542C33">
              <w:rPr>
                <w:rFonts w:ascii="Arial Narrow" w:eastAsia="Times New Roman" w:hAnsi="Arial Narrow"/>
                <w:bCs/>
                <w:sz w:val="24"/>
                <w:szCs w:val="24"/>
                <w:lang w:val="en-US"/>
              </w:rPr>
              <w:t xml:space="preserve"> on assigned readings and videos allow students to recognize the diverse set of traditions and cultural beliefs that may affect the diverse identity in the Hispanic societies. </w:t>
            </w:r>
          </w:p>
          <w:p w14:paraId="75FD2859" w14:textId="77777777" w:rsidR="00237734" w:rsidRPr="00542C33" w:rsidRDefault="00237734" w:rsidP="00237734">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Integrate activities that allow students to value and appreciate their identities. </w:t>
            </w:r>
          </w:p>
          <w:p w14:paraId="0C01D5B2" w14:textId="77777777" w:rsidR="00237734" w:rsidRPr="00542C33" w:rsidRDefault="00237734" w:rsidP="00237734">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lastRenderedPageBreak/>
              <w:t>Introduce a diversity of cultural information based on students’ heritage</w:t>
            </w:r>
            <w:r w:rsidR="00D63BB6" w:rsidRPr="00542C33">
              <w:rPr>
                <w:rFonts w:ascii="Arial Narrow" w:eastAsia="Times New Roman" w:hAnsi="Arial Narrow"/>
                <w:bCs/>
                <w:sz w:val="24"/>
                <w:szCs w:val="24"/>
                <w:lang w:val="en-US"/>
              </w:rPr>
              <w:t>.</w:t>
            </w:r>
          </w:p>
          <w:p w14:paraId="3D6FCEC7" w14:textId="0C5E66AE" w:rsidR="00D63BB6" w:rsidRPr="00542C33" w:rsidRDefault="003D2643" w:rsidP="00237734">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Class discussion </w:t>
            </w:r>
            <w:r w:rsidR="00D63BB6" w:rsidRPr="00542C33">
              <w:rPr>
                <w:rFonts w:ascii="Arial Narrow" w:eastAsia="Times New Roman" w:hAnsi="Arial Narrow"/>
                <w:bCs/>
                <w:sz w:val="24"/>
                <w:szCs w:val="24"/>
                <w:lang w:val="en-US"/>
              </w:rPr>
              <w:t xml:space="preserve">on </w:t>
            </w:r>
            <w:r w:rsidRPr="00542C33">
              <w:rPr>
                <w:rFonts w:ascii="Arial Narrow" w:eastAsia="Times New Roman" w:hAnsi="Arial Narrow"/>
                <w:bCs/>
                <w:sz w:val="24"/>
                <w:szCs w:val="24"/>
                <w:lang w:val="en-US"/>
              </w:rPr>
              <w:t xml:space="preserve">the social value of all linguistic varieties as equally functional. </w:t>
            </w:r>
            <w:r w:rsidR="00D63BB6" w:rsidRPr="00542C33">
              <w:rPr>
                <w:rFonts w:ascii="Arial Narrow" w:hAnsi="Arial Narrow"/>
                <w:sz w:val="24"/>
                <w:szCs w:val="24"/>
                <w:lang w:val="en"/>
              </w:rPr>
              <w:t>Revision of Hispanic social status and acculturation (social and linguistic) as American customs are being adopted.</w:t>
            </w:r>
          </w:p>
          <w:p w14:paraId="055C7C37" w14:textId="77777777" w:rsidR="003D2643" w:rsidRPr="00542C33" w:rsidRDefault="003D2643" w:rsidP="00D63BB6">
            <w:pPr>
              <w:pStyle w:val="HTMLPreformatted"/>
              <w:shd w:val="clear" w:color="auto" w:fill="FFFFFF"/>
              <w:rPr>
                <w:rFonts w:ascii="Arial Narrow" w:hAnsi="Arial Narrow"/>
                <w:sz w:val="24"/>
                <w:szCs w:val="24"/>
              </w:rPr>
            </w:pPr>
          </w:p>
        </w:tc>
        <w:tc>
          <w:tcPr>
            <w:tcW w:w="2640" w:type="pct"/>
          </w:tcPr>
          <w:p w14:paraId="48160E3D" w14:textId="77777777" w:rsidR="003E46E6" w:rsidRPr="003D26F7" w:rsidRDefault="0058622A" w:rsidP="003E46E6">
            <w:pPr>
              <w:numPr>
                <w:ilvl w:val="0"/>
                <w:numId w:val="7"/>
              </w:numPr>
              <w:tabs>
                <w:tab w:val="num" w:pos="252"/>
              </w:tabs>
              <w:spacing w:after="0" w:line="240" w:lineRule="auto"/>
              <w:ind w:left="259" w:hanging="259"/>
              <w:rPr>
                <w:rFonts w:ascii="Arial Narrow" w:eastAsia="Times New Roman" w:hAnsi="Arial Narrow"/>
                <w:sz w:val="24"/>
                <w:szCs w:val="24"/>
                <w:lang w:val="en-US"/>
              </w:rPr>
            </w:pPr>
            <w:r w:rsidRPr="003D26F7">
              <w:rPr>
                <w:rFonts w:ascii="Arial Narrow" w:hAnsi="Arial Narrow"/>
                <w:sz w:val="24"/>
                <w:szCs w:val="24"/>
                <w:lang w:val="en-US"/>
              </w:rPr>
              <w:lastRenderedPageBreak/>
              <w:t>Analyze and discuss the role that race, ethnicity, class, gender, language, sexual orientation, belief, or other forms of social differentiation play in world cultures or societies.</w:t>
            </w:r>
          </w:p>
        </w:tc>
      </w:tr>
      <w:tr w:rsidR="003E46E6" w:rsidRPr="00242147" w14:paraId="414C8E7B" w14:textId="77777777" w:rsidTr="00A83663">
        <w:trPr>
          <w:trHeight w:val="167"/>
        </w:trPr>
        <w:tc>
          <w:tcPr>
            <w:tcW w:w="2357" w:type="pct"/>
          </w:tcPr>
          <w:p w14:paraId="0C1F9640" w14:textId="77777777" w:rsidR="003E46E6" w:rsidRPr="00542C33" w:rsidRDefault="0074136D" w:rsidP="00F61872">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lastRenderedPageBreak/>
              <w:t>Students are tas</w:t>
            </w:r>
            <w:r w:rsidR="00D63BB6" w:rsidRPr="00542C33">
              <w:rPr>
                <w:rFonts w:ascii="Arial Narrow" w:eastAsia="Times New Roman" w:hAnsi="Arial Narrow"/>
                <w:bCs/>
                <w:sz w:val="24"/>
                <w:szCs w:val="24"/>
                <w:lang w:val="en-US"/>
              </w:rPr>
              <w:t xml:space="preserve">ked to write essays and </w:t>
            </w:r>
            <w:r w:rsidRPr="00542C33">
              <w:rPr>
                <w:rFonts w:ascii="Arial Narrow" w:eastAsia="Times New Roman" w:hAnsi="Arial Narrow"/>
                <w:bCs/>
                <w:sz w:val="24"/>
                <w:szCs w:val="24"/>
                <w:lang w:val="en-US"/>
              </w:rPr>
              <w:t>review</w:t>
            </w:r>
            <w:r w:rsidR="00D63BB6" w:rsidRPr="00542C33">
              <w:rPr>
                <w:rFonts w:ascii="Arial Narrow" w:eastAsia="Times New Roman" w:hAnsi="Arial Narrow"/>
                <w:bCs/>
                <w:sz w:val="24"/>
                <w:szCs w:val="24"/>
                <w:lang w:val="en-US"/>
              </w:rPr>
              <w:t xml:space="preserve"> a novel</w:t>
            </w:r>
            <w:r w:rsidRPr="00542C33">
              <w:rPr>
                <w:rFonts w:ascii="Arial Narrow" w:eastAsia="Times New Roman" w:hAnsi="Arial Narrow"/>
                <w:bCs/>
                <w:sz w:val="24"/>
                <w:szCs w:val="24"/>
                <w:lang w:val="en-US"/>
              </w:rPr>
              <w:t>, moderate a discussion, research</w:t>
            </w:r>
            <w:r w:rsidR="00D63BB6" w:rsidRPr="00542C33">
              <w:rPr>
                <w:rFonts w:ascii="Arial Narrow" w:eastAsia="Times New Roman" w:hAnsi="Arial Narrow"/>
                <w:bCs/>
                <w:sz w:val="24"/>
                <w:szCs w:val="24"/>
                <w:lang w:val="en-US"/>
              </w:rPr>
              <w:t xml:space="preserve"> on</w:t>
            </w:r>
            <w:r w:rsidRPr="00542C33">
              <w:rPr>
                <w:rFonts w:ascii="Arial Narrow" w:eastAsia="Times New Roman" w:hAnsi="Arial Narrow"/>
                <w:bCs/>
                <w:sz w:val="24"/>
                <w:szCs w:val="24"/>
                <w:lang w:val="en-US"/>
              </w:rPr>
              <w:t xml:space="preserve"> and present a cultu</w:t>
            </w:r>
            <w:r w:rsidR="00D63BB6" w:rsidRPr="00542C33">
              <w:rPr>
                <w:rFonts w:ascii="Arial Narrow" w:eastAsia="Times New Roman" w:hAnsi="Arial Narrow"/>
                <w:bCs/>
                <w:sz w:val="24"/>
                <w:szCs w:val="24"/>
                <w:lang w:val="en-US"/>
              </w:rPr>
              <w:t>ral experience of the Hispanic c</w:t>
            </w:r>
            <w:r w:rsidRPr="00542C33">
              <w:rPr>
                <w:rFonts w:ascii="Arial Narrow" w:eastAsia="Times New Roman" w:hAnsi="Arial Narrow"/>
                <w:bCs/>
                <w:sz w:val="24"/>
                <w:szCs w:val="24"/>
                <w:lang w:val="en-US"/>
              </w:rPr>
              <w:t xml:space="preserve">ommunity </w:t>
            </w:r>
            <w:r w:rsidR="00F61872" w:rsidRPr="00542C33">
              <w:rPr>
                <w:rFonts w:ascii="Arial Narrow" w:eastAsia="Times New Roman" w:hAnsi="Arial Narrow"/>
                <w:bCs/>
                <w:sz w:val="24"/>
                <w:szCs w:val="24"/>
                <w:lang w:val="en-US"/>
              </w:rPr>
              <w:t>in the US</w:t>
            </w:r>
            <w:r w:rsidR="00D63BB6" w:rsidRPr="00542C33">
              <w:rPr>
                <w:rFonts w:ascii="Arial Narrow" w:eastAsia="Times New Roman" w:hAnsi="Arial Narrow"/>
                <w:bCs/>
                <w:sz w:val="24"/>
                <w:szCs w:val="24"/>
                <w:lang w:val="en-US"/>
              </w:rPr>
              <w:t>,</w:t>
            </w:r>
            <w:r w:rsidR="00F61872" w:rsidRPr="00542C33">
              <w:rPr>
                <w:rFonts w:ascii="Arial Narrow" w:eastAsia="Times New Roman" w:hAnsi="Arial Narrow"/>
                <w:bCs/>
                <w:sz w:val="24"/>
                <w:szCs w:val="24"/>
                <w:lang w:val="en-US"/>
              </w:rPr>
              <w:t xml:space="preserve"> and </w:t>
            </w:r>
            <w:r w:rsidR="00D63BB6" w:rsidRPr="00542C33">
              <w:rPr>
                <w:rFonts w:ascii="Arial Narrow" w:eastAsia="Times New Roman" w:hAnsi="Arial Narrow"/>
                <w:bCs/>
                <w:sz w:val="24"/>
                <w:szCs w:val="24"/>
                <w:lang w:val="en-US"/>
              </w:rPr>
              <w:t>prepare</w:t>
            </w:r>
            <w:r w:rsidR="00F61872" w:rsidRPr="00542C33">
              <w:rPr>
                <w:rFonts w:ascii="Arial Narrow" w:eastAsia="Times New Roman" w:hAnsi="Arial Narrow"/>
                <w:bCs/>
                <w:sz w:val="24"/>
                <w:szCs w:val="24"/>
                <w:lang w:val="en-US"/>
              </w:rPr>
              <w:t xml:space="preserve"> an oral presentation </w:t>
            </w:r>
            <w:r w:rsidR="00D63BB6" w:rsidRPr="00542C33">
              <w:rPr>
                <w:rFonts w:ascii="Arial Narrow" w:eastAsia="Times New Roman" w:hAnsi="Arial Narrow"/>
                <w:bCs/>
                <w:sz w:val="24"/>
                <w:szCs w:val="24"/>
                <w:lang w:val="en-US"/>
              </w:rPr>
              <w:t>about</w:t>
            </w:r>
            <w:r w:rsidR="00F61872" w:rsidRPr="00542C33">
              <w:rPr>
                <w:rFonts w:ascii="Arial Narrow" w:eastAsia="Times New Roman" w:hAnsi="Arial Narrow"/>
                <w:bCs/>
                <w:sz w:val="24"/>
                <w:szCs w:val="24"/>
                <w:lang w:val="en-US"/>
              </w:rPr>
              <w:t xml:space="preserve"> a relevant historical or sociocultural topic </w:t>
            </w:r>
            <w:r w:rsidRPr="00542C33">
              <w:rPr>
                <w:rFonts w:ascii="Arial Narrow" w:eastAsia="Times New Roman" w:hAnsi="Arial Narrow"/>
                <w:bCs/>
                <w:sz w:val="24"/>
                <w:szCs w:val="24"/>
                <w:lang w:val="en-US"/>
              </w:rPr>
              <w:t xml:space="preserve">in Spanish. </w:t>
            </w:r>
          </w:p>
          <w:p w14:paraId="32D3C44E" w14:textId="77777777" w:rsidR="00F61872" w:rsidRPr="00542C33" w:rsidRDefault="00F61872" w:rsidP="00EF409B">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To encourage </w:t>
            </w:r>
            <w:r w:rsidR="008446EB" w:rsidRPr="00542C33">
              <w:rPr>
                <w:rFonts w:ascii="Arial Narrow" w:eastAsia="Times New Roman" w:hAnsi="Arial Narrow"/>
                <w:bCs/>
                <w:sz w:val="24"/>
                <w:szCs w:val="24"/>
                <w:lang w:val="en-US"/>
              </w:rPr>
              <w:t>looking at</w:t>
            </w:r>
            <w:r w:rsidRPr="00542C33">
              <w:rPr>
                <w:rFonts w:ascii="Arial Narrow" w:eastAsia="Times New Roman" w:hAnsi="Arial Narrow"/>
                <w:bCs/>
                <w:sz w:val="24"/>
                <w:szCs w:val="24"/>
                <w:lang w:val="en-US"/>
              </w:rPr>
              <w:t xml:space="preserve"> language use from a contrastive </w:t>
            </w:r>
            <w:r w:rsidR="00452412" w:rsidRPr="00542C33">
              <w:rPr>
                <w:rFonts w:ascii="Arial Narrow" w:eastAsia="Times New Roman" w:hAnsi="Arial Narrow"/>
                <w:bCs/>
                <w:sz w:val="24"/>
                <w:szCs w:val="24"/>
                <w:lang w:val="en-US"/>
              </w:rPr>
              <w:t>approach</w:t>
            </w:r>
            <w:r w:rsidRPr="00542C33">
              <w:rPr>
                <w:rFonts w:ascii="Arial Narrow" w:eastAsia="Times New Roman" w:hAnsi="Arial Narrow"/>
                <w:bCs/>
                <w:sz w:val="24"/>
                <w:szCs w:val="24"/>
                <w:lang w:val="en-US"/>
              </w:rPr>
              <w:t xml:space="preserve">, students are given assessments that focus on the grammatical structures of Spanish language. </w:t>
            </w:r>
          </w:p>
          <w:p w14:paraId="011EC0E0" w14:textId="77777777" w:rsidR="008446EB" w:rsidRPr="00542C33" w:rsidRDefault="008446EB" w:rsidP="008446EB">
            <w:pPr>
              <w:pStyle w:val="HTMLPreformatted"/>
              <w:shd w:val="clear" w:color="auto" w:fill="FFFFFF"/>
              <w:rPr>
                <w:rFonts w:ascii="Arial Narrow" w:hAnsi="Arial Narrow"/>
                <w:sz w:val="24"/>
                <w:szCs w:val="24"/>
                <w:lang w:val="en"/>
              </w:rPr>
            </w:pPr>
            <w:r w:rsidRPr="00542C33">
              <w:rPr>
                <w:rFonts w:ascii="Arial Narrow" w:hAnsi="Arial Narrow"/>
                <w:sz w:val="24"/>
                <w:szCs w:val="24"/>
                <w:lang w:val="en"/>
              </w:rPr>
              <w:t>Different practices in Spanish on the rhetorical organization of academic essays and opinions and its interdiscursive elements, such as boosters, hedges, personal markers, citation, etc.</w:t>
            </w:r>
          </w:p>
          <w:p w14:paraId="13DA115E" w14:textId="1C0671E8" w:rsidR="008E5AED" w:rsidRPr="00542C33" w:rsidRDefault="008446EB" w:rsidP="00F61872">
            <w:pPr>
              <w:spacing w:before="100" w:beforeAutospacing="1" w:after="100" w:afterAutospacing="1" w:line="240" w:lineRule="auto"/>
              <w:rPr>
                <w:rFonts w:ascii="Arial Narrow" w:eastAsia="Times New Roman" w:hAnsi="Arial Narrow"/>
                <w:bCs/>
                <w:sz w:val="24"/>
                <w:szCs w:val="24"/>
                <w:lang w:val="en"/>
              </w:rPr>
            </w:pPr>
            <w:r w:rsidRPr="00542C33">
              <w:rPr>
                <w:rFonts w:ascii="Arial Narrow" w:eastAsia="Times New Roman" w:hAnsi="Arial Narrow"/>
                <w:bCs/>
                <w:sz w:val="24"/>
                <w:szCs w:val="24"/>
                <w:lang w:val="en"/>
              </w:rPr>
              <w:t xml:space="preserve">Differences of the level of linguistic adaptation </w:t>
            </w:r>
            <w:r w:rsidR="00786AD4" w:rsidRPr="00542C33">
              <w:rPr>
                <w:rFonts w:ascii="Arial Narrow" w:eastAsia="Times New Roman" w:hAnsi="Arial Narrow"/>
                <w:bCs/>
                <w:sz w:val="24"/>
                <w:szCs w:val="24"/>
                <w:lang w:val="en"/>
              </w:rPr>
              <w:t>of both</w:t>
            </w:r>
            <w:r w:rsidRPr="00542C33">
              <w:rPr>
                <w:rFonts w:ascii="Arial Narrow" w:eastAsia="Times New Roman" w:hAnsi="Arial Narrow"/>
                <w:bCs/>
                <w:sz w:val="24"/>
                <w:szCs w:val="24"/>
                <w:lang w:val="en"/>
              </w:rPr>
              <w:t xml:space="preserve"> the second and third generations of Hispanic immigrants, and the different processes of bilingualism</w:t>
            </w:r>
          </w:p>
          <w:p w14:paraId="2FD8FB46" w14:textId="77777777" w:rsidR="00EC5299" w:rsidRPr="00542C33" w:rsidRDefault="003D2643" w:rsidP="00F61872">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Socio</w:t>
            </w:r>
            <w:r w:rsidR="008446EB" w:rsidRPr="00542C33">
              <w:rPr>
                <w:rFonts w:ascii="Arial Narrow" w:eastAsia="Times New Roman" w:hAnsi="Arial Narrow"/>
                <w:bCs/>
                <w:sz w:val="24"/>
                <w:szCs w:val="24"/>
                <w:lang w:val="en-US"/>
              </w:rPr>
              <w:t>pragmatic-</w:t>
            </w:r>
            <w:r w:rsidRPr="00542C33">
              <w:rPr>
                <w:rFonts w:ascii="Arial Narrow" w:eastAsia="Times New Roman" w:hAnsi="Arial Narrow"/>
                <w:bCs/>
                <w:sz w:val="24"/>
                <w:szCs w:val="24"/>
                <w:lang w:val="en-US"/>
              </w:rPr>
              <w:t>based o</w:t>
            </w:r>
            <w:r w:rsidR="00EC5299" w:rsidRPr="00542C33">
              <w:rPr>
                <w:rFonts w:ascii="Arial Narrow" w:eastAsia="Times New Roman" w:hAnsi="Arial Narrow"/>
                <w:bCs/>
                <w:sz w:val="24"/>
                <w:szCs w:val="24"/>
                <w:lang w:val="en-US"/>
              </w:rPr>
              <w:t xml:space="preserve">ral and written exercises that compare </w:t>
            </w:r>
            <w:r w:rsidR="008446EB" w:rsidRPr="00542C33">
              <w:rPr>
                <w:rFonts w:ascii="Arial Narrow" w:eastAsia="Times New Roman" w:hAnsi="Arial Narrow"/>
                <w:bCs/>
                <w:sz w:val="24"/>
                <w:szCs w:val="24"/>
                <w:lang w:val="en-US"/>
              </w:rPr>
              <w:t>politeness</w:t>
            </w:r>
            <w:r w:rsidRPr="00542C33">
              <w:rPr>
                <w:rFonts w:ascii="Arial Narrow" w:eastAsia="Times New Roman" w:hAnsi="Arial Narrow"/>
                <w:bCs/>
                <w:sz w:val="24"/>
                <w:szCs w:val="24"/>
                <w:lang w:val="en-US"/>
              </w:rPr>
              <w:t xml:space="preserve">, </w:t>
            </w:r>
            <w:r w:rsidR="00EC5299" w:rsidRPr="00542C33">
              <w:rPr>
                <w:rFonts w:ascii="Arial Narrow" w:eastAsia="Times New Roman" w:hAnsi="Arial Narrow"/>
                <w:bCs/>
                <w:sz w:val="24"/>
                <w:szCs w:val="24"/>
                <w:lang w:val="en-US"/>
              </w:rPr>
              <w:t>ways of making request, apologies, compliments, etc. that character</w:t>
            </w:r>
            <w:r w:rsidR="0002698A" w:rsidRPr="00542C33">
              <w:rPr>
                <w:rFonts w:ascii="Arial Narrow" w:eastAsia="Times New Roman" w:hAnsi="Arial Narrow"/>
                <w:bCs/>
                <w:sz w:val="24"/>
                <w:szCs w:val="24"/>
                <w:lang w:val="en-US"/>
              </w:rPr>
              <w:t>ize the Spanish and the English-</w:t>
            </w:r>
            <w:r w:rsidR="00EC5299" w:rsidRPr="00542C33">
              <w:rPr>
                <w:rFonts w:ascii="Arial Narrow" w:eastAsia="Times New Roman" w:hAnsi="Arial Narrow"/>
                <w:bCs/>
                <w:sz w:val="24"/>
                <w:szCs w:val="24"/>
                <w:lang w:val="en-US"/>
              </w:rPr>
              <w:t>speaking communities</w:t>
            </w:r>
            <w:r w:rsidR="0002698A" w:rsidRPr="00542C33">
              <w:rPr>
                <w:rFonts w:ascii="Arial Narrow" w:eastAsia="Times New Roman" w:hAnsi="Arial Narrow"/>
                <w:bCs/>
                <w:sz w:val="24"/>
                <w:szCs w:val="24"/>
                <w:lang w:val="en-US"/>
              </w:rPr>
              <w:t>.</w:t>
            </w:r>
          </w:p>
          <w:p w14:paraId="322C6D48" w14:textId="77777777" w:rsidR="00EC5299" w:rsidRPr="00542C33" w:rsidRDefault="00170E43" w:rsidP="00F61872">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I</w:t>
            </w:r>
            <w:r w:rsidR="00EC5299" w:rsidRPr="00542C33">
              <w:rPr>
                <w:rFonts w:ascii="Arial Narrow" w:eastAsia="Times New Roman" w:hAnsi="Arial Narrow"/>
                <w:bCs/>
                <w:sz w:val="24"/>
                <w:szCs w:val="24"/>
                <w:lang w:val="en-US"/>
              </w:rPr>
              <w:t>dentification of texts that use formal and informal ways of speaking in different contexts</w:t>
            </w:r>
            <w:r w:rsidR="0002698A" w:rsidRPr="00542C33">
              <w:rPr>
                <w:rFonts w:ascii="Arial Narrow" w:eastAsia="Times New Roman" w:hAnsi="Arial Narrow"/>
                <w:bCs/>
                <w:sz w:val="24"/>
                <w:szCs w:val="24"/>
                <w:lang w:val="en-US"/>
              </w:rPr>
              <w:t>, both in written and oral forms.</w:t>
            </w:r>
          </w:p>
          <w:p w14:paraId="6D6931DE" w14:textId="77777777" w:rsidR="00170E43" w:rsidRPr="00542C33" w:rsidRDefault="00170E43" w:rsidP="00F61872">
            <w:pPr>
              <w:spacing w:before="100" w:beforeAutospacing="1" w:after="100" w:afterAutospacing="1" w:line="240" w:lineRule="auto"/>
              <w:rPr>
                <w:rFonts w:ascii="Arial Narrow" w:eastAsia="Times New Roman" w:hAnsi="Arial Narrow"/>
                <w:bCs/>
                <w:sz w:val="24"/>
                <w:szCs w:val="24"/>
                <w:lang w:val="en-US"/>
              </w:rPr>
            </w:pPr>
            <w:r w:rsidRPr="00542C33">
              <w:rPr>
                <w:rFonts w:ascii="Arial Narrow" w:eastAsia="Times New Roman" w:hAnsi="Arial Narrow"/>
                <w:bCs/>
                <w:sz w:val="24"/>
                <w:szCs w:val="24"/>
                <w:lang w:val="en-US"/>
              </w:rPr>
              <w:t xml:space="preserve">Interpretation and discussion of photos, images, songs, </w:t>
            </w:r>
            <w:r w:rsidR="003D2643" w:rsidRPr="00542C33">
              <w:rPr>
                <w:rFonts w:ascii="Arial Narrow" w:eastAsia="Times New Roman" w:hAnsi="Arial Narrow"/>
                <w:bCs/>
                <w:sz w:val="24"/>
                <w:szCs w:val="24"/>
                <w:lang w:val="en-US"/>
              </w:rPr>
              <w:t xml:space="preserve">readings, </w:t>
            </w:r>
            <w:r w:rsidRPr="00542C33">
              <w:rPr>
                <w:rFonts w:ascii="Arial Narrow" w:eastAsia="Times New Roman" w:hAnsi="Arial Narrow"/>
                <w:bCs/>
                <w:sz w:val="24"/>
                <w:szCs w:val="24"/>
                <w:lang w:val="en-US"/>
              </w:rPr>
              <w:t xml:space="preserve">and videos provided by the textbook material or by external sources, such as newspapers, magazines, and Youtube. </w:t>
            </w:r>
          </w:p>
          <w:p w14:paraId="77AAF783" w14:textId="77777777" w:rsidR="00170E43" w:rsidRPr="00542C33" w:rsidRDefault="00170E43" w:rsidP="00F61872">
            <w:pPr>
              <w:spacing w:before="100" w:beforeAutospacing="1" w:after="100" w:afterAutospacing="1" w:line="240" w:lineRule="auto"/>
              <w:rPr>
                <w:rFonts w:ascii="Arial Narrow" w:eastAsia="Times New Roman" w:hAnsi="Arial Narrow"/>
                <w:bCs/>
                <w:sz w:val="24"/>
                <w:szCs w:val="24"/>
                <w:lang w:val="en-US"/>
              </w:rPr>
            </w:pPr>
          </w:p>
        </w:tc>
        <w:tc>
          <w:tcPr>
            <w:tcW w:w="2640" w:type="pct"/>
          </w:tcPr>
          <w:p w14:paraId="74E6475C" w14:textId="77777777" w:rsidR="003E46E6" w:rsidRPr="003D26F7" w:rsidRDefault="0058622A" w:rsidP="003E46E6">
            <w:pPr>
              <w:numPr>
                <w:ilvl w:val="0"/>
                <w:numId w:val="7"/>
              </w:numPr>
              <w:tabs>
                <w:tab w:val="num" w:pos="252"/>
              </w:tabs>
              <w:spacing w:after="0" w:line="240" w:lineRule="auto"/>
              <w:ind w:left="259" w:hanging="259"/>
              <w:rPr>
                <w:rFonts w:ascii="Arial Narrow" w:eastAsia="Times New Roman" w:hAnsi="Arial Narrow"/>
                <w:sz w:val="24"/>
                <w:szCs w:val="24"/>
                <w:lang w:val="en-US"/>
              </w:rPr>
            </w:pPr>
            <w:r w:rsidRPr="003D26F7">
              <w:rPr>
                <w:rFonts w:ascii="Arial Narrow" w:hAnsi="Arial Narrow"/>
                <w:sz w:val="24"/>
                <w:szCs w:val="24"/>
                <w:lang w:val="en-US"/>
              </w:rPr>
              <w:t>Speak, read, and write a language other than English, and use that language to respond to cultures other than one's own.</w:t>
            </w:r>
          </w:p>
        </w:tc>
      </w:tr>
    </w:tbl>
    <w:p w14:paraId="49D9E3C8" w14:textId="77777777" w:rsidR="007545C1" w:rsidRDefault="003E46E6" w:rsidP="00452412">
      <w:pPr>
        <w:spacing w:after="0" w:line="240" w:lineRule="auto"/>
        <w:rPr>
          <w:rFonts w:ascii="Times New Roman" w:eastAsiaTheme="minorEastAsia" w:hAnsi="Times New Roman" w:cs="Times New Roman"/>
          <w:color w:val="000099"/>
          <w:sz w:val="24"/>
          <w:szCs w:val="24"/>
          <w:lang w:val="en-US"/>
        </w:rPr>
      </w:pPr>
      <w:r w:rsidRPr="003E46E6">
        <w:rPr>
          <w:rFonts w:eastAsiaTheme="minorEastAsia"/>
          <w:color w:val="000099"/>
          <w:sz w:val="24"/>
          <w:szCs w:val="24"/>
          <w:lang w:val="en-US"/>
        </w:rPr>
        <w:br w:type="page"/>
      </w:r>
      <w:r w:rsidR="00452412" w:rsidRPr="003D26F7">
        <w:rPr>
          <w:rFonts w:ascii="Times New Roman" w:eastAsiaTheme="minorEastAsia" w:hAnsi="Times New Roman" w:cs="Times New Roman"/>
          <w:color w:val="000099"/>
          <w:sz w:val="24"/>
          <w:szCs w:val="24"/>
          <w:lang w:val="en-US"/>
        </w:rPr>
        <w:lastRenderedPageBreak/>
        <w:t xml:space="preserve">     </w:t>
      </w:r>
    </w:p>
    <w:p w14:paraId="3102DA7A" w14:textId="66905355" w:rsidR="003E46E6" w:rsidRPr="003D26F7" w:rsidRDefault="003E46E6" w:rsidP="007545C1">
      <w:pPr>
        <w:spacing w:after="0" w:line="240" w:lineRule="auto"/>
        <w:ind w:firstLine="288"/>
        <w:rPr>
          <w:rFonts w:ascii="Times New Roman" w:eastAsiaTheme="minorEastAsia" w:hAnsi="Times New Roman" w:cs="Times New Roman"/>
          <w:color w:val="000099"/>
          <w:sz w:val="24"/>
          <w:szCs w:val="24"/>
          <w:lang w:val="en-US"/>
        </w:rPr>
      </w:pPr>
      <w:r w:rsidRPr="003D26F7">
        <w:rPr>
          <w:rFonts w:ascii="Times New Roman" w:eastAsiaTheme="minorEastAsia" w:hAnsi="Times New Roman" w:cs="Times New Roman"/>
          <w:sz w:val="24"/>
          <w:szCs w:val="24"/>
          <w:lang w:val="en-US"/>
        </w:rPr>
        <w:t xml:space="preserve">SPA 2202HS </w:t>
      </w:r>
      <w:r w:rsidRPr="003D26F7">
        <w:rPr>
          <w:rFonts w:ascii="Times New Roman" w:eastAsiaTheme="minorEastAsia" w:hAnsi="Times New Roman" w:cs="Times New Roman"/>
          <w:i/>
          <w:sz w:val="24"/>
          <w:szCs w:val="24"/>
          <w:lang w:val="en-US"/>
        </w:rPr>
        <w:t>Spanish Oral and Written Academic Communication for Heritage Speakers</w:t>
      </w:r>
    </w:p>
    <w:p w14:paraId="55845356" w14:textId="77777777" w:rsidR="003E46E6" w:rsidRPr="003D26F7" w:rsidRDefault="003E46E6" w:rsidP="003E46E6">
      <w:pPr>
        <w:spacing w:after="0" w:line="240" w:lineRule="auto"/>
        <w:ind w:right="359" w:firstLine="288"/>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NEW YORK CITY COLLEGE OF TECHNOLOGY</w:t>
      </w:r>
    </w:p>
    <w:p w14:paraId="507DDBFD" w14:textId="77777777" w:rsidR="003E46E6" w:rsidRPr="003D26F7" w:rsidRDefault="003E46E6" w:rsidP="003E46E6">
      <w:pPr>
        <w:spacing w:after="0" w:line="240" w:lineRule="auto"/>
        <w:ind w:right="359" w:firstLine="288"/>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CITY UNIVERSITY OF NEW YORK</w:t>
      </w:r>
    </w:p>
    <w:p w14:paraId="076D5946" w14:textId="77777777" w:rsidR="003E46E6" w:rsidRPr="003D26F7" w:rsidRDefault="003E46E6" w:rsidP="003E46E6">
      <w:pPr>
        <w:spacing w:after="0" w:line="240" w:lineRule="auto"/>
        <w:ind w:right="359" w:firstLine="288"/>
        <w:rPr>
          <w:rFonts w:ascii="Times New Roman" w:eastAsiaTheme="minorEastAsia" w:hAnsi="Times New Roman" w:cs="Times New Roman"/>
          <w:sz w:val="24"/>
          <w:szCs w:val="24"/>
          <w:lang w:val="en-US"/>
        </w:rPr>
      </w:pPr>
    </w:p>
    <w:p w14:paraId="0906762D" w14:textId="77777777" w:rsidR="003E46E6" w:rsidRPr="003D26F7" w:rsidRDefault="003E46E6" w:rsidP="003E46E6">
      <w:pPr>
        <w:spacing w:after="0" w:line="240" w:lineRule="auto"/>
        <w:ind w:right="359" w:firstLine="288"/>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HUMANITIES DEPARTMENT</w:t>
      </w:r>
    </w:p>
    <w:p w14:paraId="57F0421C" w14:textId="77777777" w:rsidR="003E46E6" w:rsidRPr="003D26F7" w:rsidRDefault="003E46E6" w:rsidP="003E46E6">
      <w:pPr>
        <w:spacing w:after="0" w:line="240" w:lineRule="auto"/>
        <w:ind w:right="359" w:firstLine="288"/>
        <w:rPr>
          <w:rFonts w:ascii="Times New Roman" w:eastAsiaTheme="minorEastAsia" w:hAnsi="Times New Roman" w:cs="Times New Roman"/>
          <w:b/>
          <w:sz w:val="24"/>
          <w:szCs w:val="24"/>
          <w:lang w:val="en-US"/>
        </w:rPr>
      </w:pPr>
    </w:p>
    <w:p w14:paraId="37251AFE" w14:textId="77777777" w:rsidR="003E46E6" w:rsidRPr="003D26F7" w:rsidRDefault="003E46E6" w:rsidP="003E46E6">
      <w:pPr>
        <w:spacing w:after="0" w:line="240" w:lineRule="auto"/>
        <w:ind w:right="359" w:firstLine="288"/>
        <w:rPr>
          <w:rFonts w:ascii="Times New Roman" w:eastAsiaTheme="minorEastAsia" w:hAnsi="Times New Roman" w:cs="Times New Roman"/>
          <w:b/>
          <w:i/>
          <w:sz w:val="24"/>
          <w:szCs w:val="24"/>
          <w:lang w:val="en-US"/>
        </w:rPr>
      </w:pPr>
      <w:r w:rsidRPr="003D26F7">
        <w:rPr>
          <w:rFonts w:ascii="Times New Roman" w:eastAsiaTheme="minorEastAsia" w:hAnsi="Times New Roman" w:cs="Times New Roman"/>
          <w:b/>
          <w:i/>
          <w:sz w:val="24"/>
          <w:szCs w:val="24"/>
          <w:lang w:val="en-US"/>
        </w:rPr>
        <w:t>Course Outline</w:t>
      </w:r>
    </w:p>
    <w:p w14:paraId="25894E8D" w14:textId="10A6EB90" w:rsidR="003E46E6" w:rsidRPr="003D26F7" w:rsidRDefault="003E46E6" w:rsidP="003E46E6">
      <w:pPr>
        <w:spacing w:after="0" w:line="240" w:lineRule="auto"/>
        <w:ind w:right="359" w:firstLine="288"/>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sz w:val="24"/>
          <w:szCs w:val="24"/>
          <w:lang w:val="en-US"/>
        </w:rPr>
        <w:t>Spanish Oral and Written Academic Communication for Heritage Speakers</w:t>
      </w:r>
      <w:r w:rsidR="00E7420A">
        <w:rPr>
          <w:rStyle w:val="FootnoteReference"/>
          <w:rFonts w:ascii="Times New Roman" w:eastAsiaTheme="minorEastAsia" w:hAnsi="Times New Roman" w:cs="Times New Roman"/>
          <w:b/>
          <w:sz w:val="24"/>
          <w:szCs w:val="24"/>
          <w:lang w:val="en-US"/>
        </w:rPr>
        <w:footnoteReference w:id="6"/>
      </w:r>
    </w:p>
    <w:p w14:paraId="1F974D9E" w14:textId="77777777" w:rsidR="003E46E6" w:rsidRPr="003D26F7" w:rsidRDefault="003E46E6" w:rsidP="003E46E6">
      <w:pPr>
        <w:spacing w:after="0" w:line="240" w:lineRule="auto"/>
        <w:ind w:right="359" w:firstLine="288"/>
        <w:rPr>
          <w:rFonts w:ascii="Times New Roman" w:eastAsiaTheme="minorEastAsia" w:hAnsi="Times New Roman" w:cs="Times New Roman"/>
          <w:b/>
          <w:sz w:val="24"/>
          <w:szCs w:val="24"/>
          <w:lang w:val="en-US"/>
        </w:rPr>
      </w:pPr>
    </w:p>
    <w:p w14:paraId="0A896A70" w14:textId="77777777" w:rsidR="00963506" w:rsidRPr="003D26F7" w:rsidRDefault="00963506" w:rsidP="0096350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sz w:val="24"/>
          <w:szCs w:val="24"/>
          <w:lang w:val="en-US"/>
        </w:rPr>
        <w:t>Course code</w:t>
      </w:r>
      <w:r w:rsidRPr="003D26F7">
        <w:rPr>
          <w:rFonts w:ascii="Times New Roman" w:eastAsiaTheme="minorEastAsia" w:hAnsi="Times New Roman" w:cs="Times New Roman"/>
          <w:sz w:val="24"/>
          <w:szCs w:val="24"/>
          <w:lang w:val="en-US"/>
        </w:rPr>
        <w:t>: SPA 2202HS</w:t>
      </w:r>
    </w:p>
    <w:p w14:paraId="54C4FB77" w14:textId="77777777" w:rsidR="00963506" w:rsidRPr="003D26F7" w:rsidRDefault="00963506" w:rsidP="0096350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sz w:val="24"/>
          <w:szCs w:val="24"/>
          <w:lang w:val="en-US"/>
        </w:rPr>
        <w:t>Instructor</w:t>
      </w:r>
      <w:r w:rsidRPr="003D26F7">
        <w:rPr>
          <w:rFonts w:ascii="Times New Roman" w:eastAsiaTheme="minorEastAsia" w:hAnsi="Times New Roman" w:cs="Times New Roman"/>
          <w:sz w:val="24"/>
          <w:szCs w:val="24"/>
          <w:lang w:val="en-US"/>
        </w:rPr>
        <w:t>: David Sánchez Jiménez, PhD</w:t>
      </w:r>
    </w:p>
    <w:p w14:paraId="23EFE796" w14:textId="77777777" w:rsidR="00963506" w:rsidRPr="003D26F7" w:rsidRDefault="00963506" w:rsidP="0096350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sz w:val="24"/>
          <w:szCs w:val="24"/>
          <w:lang w:val="en-US"/>
        </w:rPr>
        <w:t>Email</w:t>
      </w:r>
      <w:r w:rsidRPr="003D26F7">
        <w:rPr>
          <w:rFonts w:ascii="Times New Roman" w:eastAsiaTheme="minorEastAsia" w:hAnsi="Times New Roman" w:cs="Times New Roman"/>
          <w:sz w:val="24"/>
          <w:szCs w:val="24"/>
          <w:lang w:val="en-US"/>
        </w:rPr>
        <w:t>: dsanchezjimenez@citytech.cuny.edu</w:t>
      </w:r>
    </w:p>
    <w:p w14:paraId="459439C9" w14:textId="77777777" w:rsidR="00963506" w:rsidRPr="003D26F7" w:rsidRDefault="00963506" w:rsidP="0096350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sz w:val="24"/>
          <w:szCs w:val="24"/>
          <w:lang w:val="en-US"/>
        </w:rPr>
        <w:t>Office hours</w:t>
      </w:r>
      <w:r w:rsidRPr="003D26F7">
        <w:rPr>
          <w:rFonts w:ascii="Times New Roman" w:eastAsiaTheme="minorEastAsia" w:hAnsi="Times New Roman" w:cs="Times New Roman"/>
          <w:sz w:val="24"/>
          <w:szCs w:val="24"/>
          <w:lang w:val="en-US"/>
        </w:rPr>
        <w:t>: T &amp; Th 1.00-2.00 PM, or by appointment</w:t>
      </w:r>
    </w:p>
    <w:p w14:paraId="6279BB1E" w14:textId="77777777" w:rsidR="00963506" w:rsidRPr="003D26F7" w:rsidRDefault="00963506" w:rsidP="0096350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sz w:val="24"/>
          <w:szCs w:val="24"/>
          <w:lang w:val="en-US"/>
        </w:rPr>
        <w:t>Office Location</w:t>
      </w:r>
      <w:r w:rsidRPr="003D26F7">
        <w:rPr>
          <w:rFonts w:ascii="Times New Roman" w:eastAsiaTheme="minorEastAsia" w:hAnsi="Times New Roman" w:cs="Times New Roman"/>
          <w:sz w:val="24"/>
          <w:szCs w:val="24"/>
          <w:lang w:val="en-US"/>
        </w:rPr>
        <w:t>: Atrium. A630; Tel. 718-260-5018</w:t>
      </w:r>
    </w:p>
    <w:p w14:paraId="730C6BB3" w14:textId="77777777" w:rsidR="00963506" w:rsidRPr="003D26F7" w:rsidRDefault="00963506" w:rsidP="0096350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sz w:val="24"/>
          <w:szCs w:val="24"/>
          <w:lang w:val="en-US"/>
        </w:rPr>
        <w:t>Credits</w:t>
      </w:r>
      <w:r w:rsidRPr="003D26F7">
        <w:rPr>
          <w:rFonts w:ascii="Times New Roman" w:eastAsiaTheme="minorEastAsia" w:hAnsi="Times New Roman" w:cs="Times New Roman"/>
          <w:sz w:val="24"/>
          <w:szCs w:val="24"/>
          <w:lang w:val="en-US"/>
        </w:rPr>
        <w:t>: 3 credits</w:t>
      </w:r>
    </w:p>
    <w:p w14:paraId="3E8CB142" w14:textId="77777777" w:rsidR="00963506" w:rsidRPr="003D26F7" w:rsidRDefault="00963506" w:rsidP="0096350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sz w:val="24"/>
          <w:szCs w:val="24"/>
          <w:lang w:val="en-US"/>
        </w:rPr>
        <w:t>Hours</w:t>
      </w:r>
      <w:r w:rsidRPr="003D26F7">
        <w:rPr>
          <w:rFonts w:ascii="Times New Roman" w:eastAsiaTheme="minorEastAsia" w:hAnsi="Times New Roman" w:cs="Times New Roman"/>
          <w:sz w:val="24"/>
          <w:szCs w:val="24"/>
          <w:lang w:val="en-US"/>
        </w:rPr>
        <w:t>: 3 class hours</w:t>
      </w:r>
    </w:p>
    <w:p w14:paraId="3678F4F0" w14:textId="77777777" w:rsidR="00963506" w:rsidRPr="003D26F7" w:rsidRDefault="00963506" w:rsidP="0096350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sz w:val="24"/>
          <w:szCs w:val="24"/>
          <w:lang w:val="en-US"/>
        </w:rPr>
        <w:t>Flexible core</w:t>
      </w:r>
      <w:r w:rsidRPr="003D26F7">
        <w:rPr>
          <w:rFonts w:ascii="Times New Roman" w:eastAsiaTheme="minorEastAsia" w:hAnsi="Times New Roman" w:cs="Times New Roman"/>
          <w:sz w:val="24"/>
          <w:szCs w:val="24"/>
          <w:lang w:val="en-US"/>
        </w:rPr>
        <w:t xml:space="preserve">: WORLD CULTURES AND GLOBAL STUDIES      </w:t>
      </w:r>
    </w:p>
    <w:p w14:paraId="59596B5C" w14:textId="77777777" w:rsidR="00673C0A" w:rsidRPr="003D26F7" w:rsidRDefault="00963506" w:rsidP="00673C0A">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sz w:val="24"/>
          <w:szCs w:val="24"/>
          <w:lang w:val="en-US"/>
        </w:rPr>
        <w:t>Prerequisites</w:t>
      </w:r>
      <w:r w:rsidRPr="003D26F7">
        <w:rPr>
          <w:rFonts w:ascii="Times New Roman" w:eastAsiaTheme="minorEastAsia" w:hAnsi="Times New Roman" w:cs="Times New Roman"/>
          <w:sz w:val="24"/>
          <w:szCs w:val="24"/>
          <w:lang w:val="en-US"/>
        </w:rPr>
        <w:t xml:space="preserve">: </w:t>
      </w:r>
      <w:r w:rsidR="009B0D81" w:rsidRPr="003D26F7">
        <w:rPr>
          <w:rFonts w:ascii="Times New Roman" w:eastAsiaTheme="minorEastAsia" w:hAnsi="Times New Roman" w:cs="Times New Roman"/>
          <w:sz w:val="24"/>
          <w:szCs w:val="24"/>
          <w:lang w:val="en-US"/>
        </w:rPr>
        <w:t>SPA 2201HS or placement test and department permission (student must be a heritage speaker and demonstrate proficiency to place in SPA 2202HS)</w:t>
      </w:r>
    </w:p>
    <w:p w14:paraId="56788FE6" w14:textId="77777777" w:rsidR="00963506" w:rsidRPr="003D26F7" w:rsidRDefault="00963506" w:rsidP="00673C0A">
      <w:pPr>
        <w:spacing w:after="0" w:line="240" w:lineRule="auto"/>
        <w:ind w:left="270" w:right="359"/>
        <w:rPr>
          <w:rFonts w:ascii="Times New Roman" w:hAnsi="Times New Roman" w:cs="Times New Roman"/>
          <w:sz w:val="24"/>
          <w:szCs w:val="24"/>
          <w:lang w:val="en-US"/>
        </w:rPr>
      </w:pPr>
      <w:r w:rsidRPr="003D26F7">
        <w:rPr>
          <w:rFonts w:ascii="Times New Roman" w:hAnsi="Times New Roman" w:cs="Times New Roman"/>
          <w:b/>
          <w:sz w:val="24"/>
          <w:szCs w:val="24"/>
          <w:lang w:val="en-US"/>
        </w:rPr>
        <w:t xml:space="preserve">Room: </w:t>
      </w:r>
      <w:r w:rsidRPr="003D26F7">
        <w:rPr>
          <w:rFonts w:ascii="Times New Roman" w:hAnsi="Times New Roman" w:cs="Times New Roman"/>
          <w:sz w:val="24"/>
          <w:szCs w:val="24"/>
          <w:lang w:val="en-US"/>
        </w:rPr>
        <w:t>Voorhees Building V-323</w:t>
      </w:r>
    </w:p>
    <w:p w14:paraId="6A353E79" w14:textId="77777777" w:rsidR="00963506" w:rsidRPr="003D26F7" w:rsidRDefault="00963506" w:rsidP="00963506">
      <w:pPr>
        <w:spacing w:after="0" w:line="240" w:lineRule="auto"/>
        <w:ind w:firstLine="270"/>
        <w:outlineLvl w:val="0"/>
        <w:rPr>
          <w:rFonts w:ascii="Times New Roman" w:hAnsi="Times New Roman" w:cs="Times New Roman"/>
          <w:b/>
          <w:sz w:val="24"/>
          <w:szCs w:val="24"/>
          <w:lang w:val="en-US"/>
        </w:rPr>
      </w:pPr>
      <w:r w:rsidRPr="003D26F7">
        <w:rPr>
          <w:rFonts w:ascii="Times New Roman" w:hAnsi="Times New Roman" w:cs="Times New Roman"/>
          <w:b/>
          <w:sz w:val="24"/>
          <w:szCs w:val="24"/>
          <w:lang w:val="en-US"/>
        </w:rPr>
        <w:t>Days &amp; Times:</w:t>
      </w:r>
      <w:r w:rsidRPr="003D26F7">
        <w:rPr>
          <w:rFonts w:ascii="Times New Roman" w:hAnsi="Times New Roman" w:cs="Times New Roman"/>
          <w:sz w:val="24"/>
          <w:szCs w:val="24"/>
          <w:lang w:val="en-US"/>
        </w:rPr>
        <w:t xml:space="preserve"> T &amp; Th, 11.30 AM - 12.45 PM</w:t>
      </w:r>
    </w:p>
    <w:p w14:paraId="17AA9295" w14:textId="77777777" w:rsidR="00963506" w:rsidRPr="003D26F7" w:rsidRDefault="00963506" w:rsidP="00963506">
      <w:pPr>
        <w:spacing w:after="0" w:line="240" w:lineRule="auto"/>
        <w:ind w:left="270" w:right="359"/>
        <w:rPr>
          <w:rFonts w:ascii="Times New Roman" w:eastAsiaTheme="minorEastAsia" w:hAnsi="Times New Roman" w:cs="Times New Roman"/>
          <w:sz w:val="24"/>
          <w:szCs w:val="24"/>
          <w:lang w:val="en-US"/>
        </w:rPr>
      </w:pPr>
    </w:p>
    <w:p w14:paraId="05C623D1" w14:textId="77777777" w:rsidR="003E46E6" w:rsidRPr="003D26F7" w:rsidRDefault="003E46E6" w:rsidP="003E46E6">
      <w:pPr>
        <w:spacing w:after="0" w:line="240" w:lineRule="auto"/>
        <w:ind w:left="270" w:right="359" w:hanging="1418"/>
        <w:rPr>
          <w:rFonts w:ascii="Times New Roman" w:eastAsiaTheme="minorEastAsia" w:hAnsi="Times New Roman" w:cs="Times New Roman"/>
          <w:sz w:val="24"/>
          <w:szCs w:val="24"/>
          <w:lang w:val="en-US"/>
        </w:rPr>
      </w:pPr>
    </w:p>
    <w:p w14:paraId="1D58B98F" w14:textId="77777777" w:rsidR="003E46E6" w:rsidRPr="003D26F7" w:rsidRDefault="00963506" w:rsidP="003E46E6">
      <w:pPr>
        <w:spacing w:after="0" w:line="240" w:lineRule="auto"/>
        <w:ind w:left="180"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sz w:val="24"/>
          <w:szCs w:val="24"/>
          <w:lang w:val="en-US"/>
        </w:rPr>
        <w:t>Course description</w:t>
      </w:r>
    </w:p>
    <w:p w14:paraId="6FD35200" w14:textId="77777777" w:rsidR="003E46E6" w:rsidRPr="003D26F7" w:rsidRDefault="003E46E6" w:rsidP="003E46E6">
      <w:pPr>
        <w:spacing w:after="0" w:line="240" w:lineRule="auto"/>
        <w:ind w:left="270" w:right="359" w:firstLine="288"/>
        <w:rPr>
          <w:rFonts w:ascii="Times New Roman" w:eastAsiaTheme="minorEastAsia" w:hAnsi="Times New Roman" w:cs="Times New Roman"/>
          <w:b/>
          <w:color w:val="000099"/>
          <w:sz w:val="24"/>
          <w:szCs w:val="24"/>
          <w:lang w:val="en-US"/>
        </w:rPr>
      </w:pPr>
    </w:p>
    <w:p w14:paraId="18FDCCE7" w14:textId="5358686C" w:rsidR="003E46E6" w:rsidRPr="003D26F7" w:rsidRDefault="000F534D" w:rsidP="003E46E6">
      <w:pPr>
        <w:spacing w:after="0" w:line="240" w:lineRule="auto"/>
        <w:ind w:left="270" w:right="359"/>
        <w:rPr>
          <w:rFonts w:ascii="Times New Roman" w:eastAsiaTheme="minorEastAsia" w:hAnsi="Times New Roman" w:cs="Times New Roman"/>
          <w:sz w:val="24"/>
          <w:szCs w:val="24"/>
          <w:lang w:val="en-US"/>
        </w:rPr>
      </w:pPr>
      <w:r w:rsidRPr="000F534D">
        <w:rPr>
          <w:rFonts w:ascii="Times New Roman" w:eastAsiaTheme="minorEastAsia" w:hAnsi="Times New Roman" w:cs="Times New Roman"/>
          <w:sz w:val="24"/>
          <w:szCs w:val="24"/>
          <w:lang w:val="en-US"/>
        </w:rPr>
        <w:t>As a continuation of Spanish 2201HS, this course is designed to further the formal study of Spanish grammar and vocabulary through reading comprehension. The course helps heritage speakers of Spanish enhance their writing and presentational skills in an academic setting</w:t>
      </w:r>
      <w:r w:rsidR="00F41513" w:rsidRPr="003D26F7">
        <w:rPr>
          <w:rFonts w:ascii="Times New Roman" w:eastAsiaTheme="minorEastAsia" w:hAnsi="Times New Roman" w:cs="Times New Roman"/>
          <w:sz w:val="24"/>
          <w:szCs w:val="24"/>
          <w:lang w:val="en-US"/>
        </w:rPr>
        <w:t>. The knowledge and skills will equip students with the ability to expand their linguistic registers in Spanish and develop a broader command of the language. Taught exclusively in Spanish, this course is designed for heritage speakers only.</w:t>
      </w:r>
      <w:r w:rsidR="001222B6" w:rsidRPr="003D26F7">
        <w:rPr>
          <w:rFonts w:ascii="Times New Roman" w:eastAsiaTheme="minorEastAsia" w:hAnsi="Times New Roman" w:cs="Times New Roman"/>
          <w:sz w:val="24"/>
          <w:szCs w:val="24"/>
          <w:lang w:val="en-US"/>
        </w:rPr>
        <w:t xml:space="preserve"> </w:t>
      </w:r>
      <w:r w:rsidR="001222B6" w:rsidRPr="003D26F7">
        <w:rPr>
          <w:rFonts w:ascii="Times New Roman" w:hAnsi="Times New Roman" w:cs="Times New Roman"/>
          <w:sz w:val="24"/>
          <w:szCs w:val="24"/>
          <w:lang w:val="en-US"/>
        </w:rPr>
        <w:t>Students with credit for SPA 2201 cannot register for SPA 2202HS.</w:t>
      </w:r>
    </w:p>
    <w:p w14:paraId="5BAA79FB" w14:textId="77777777" w:rsidR="00F41513" w:rsidRPr="003D26F7" w:rsidRDefault="00F41513" w:rsidP="003E46E6">
      <w:pPr>
        <w:spacing w:after="0" w:line="240" w:lineRule="auto"/>
        <w:ind w:left="270" w:right="359"/>
        <w:rPr>
          <w:rFonts w:ascii="Times New Roman" w:eastAsiaTheme="minorEastAsia" w:hAnsi="Times New Roman" w:cs="Times New Roman"/>
          <w:sz w:val="24"/>
          <w:szCs w:val="24"/>
          <w:lang w:val="en-US"/>
        </w:rPr>
      </w:pPr>
    </w:p>
    <w:p w14:paraId="361677A3" w14:textId="77777777" w:rsidR="003E46E6" w:rsidRPr="003D26F7" w:rsidRDefault="003E46E6" w:rsidP="003E46E6">
      <w:pPr>
        <w:spacing w:after="0" w:line="240" w:lineRule="auto"/>
        <w:ind w:left="270"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sz w:val="24"/>
          <w:szCs w:val="24"/>
          <w:lang w:val="en-US"/>
        </w:rPr>
        <w:t>Instructional materials</w:t>
      </w:r>
    </w:p>
    <w:p w14:paraId="16F87FCF" w14:textId="77777777" w:rsidR="003E46E6" w:rsidRPr="003D26F7" w:rsidRDefault="003E46E6" w:rsidP="003E46E6">
      <w:pPr>
        <w:spacing w:after="0" w:line="240" w:lineRule="auto"/>
        <w:ind w:left="270" w:right="359"/>
        <w:rPr>
          <w:rFonts w:ascii="Times New Roman" w:eastAsiaTheme="minorEastAsia" w:hAnsi="Times New Roman" w:cs="Times New Roman"/>
          <w:b/>
          <w:sz w:val="24"/>
          <w:szCs w:val="24"/>
          <w:lang w:val="en-US"/>
        </w:rPr>
      </w:pPr>
    </w:p>
    <w:p w14:paraId="564BE8A3" w14:textId="77777777" w:rsidR="003E46E6" w:rsidRPr="003D26F7" w:rsidRDefault="003E46E6" w:rsidP="003E46E6">
      <w:pPr>
        <w:spacing w:after="0" w:line="240" w:lineRule="auto"/>
        <w:ind w:left="270" w:right="359"/>
        <w:rPr>
          <w:rFonts w:ascii="Times New Roman" w:eastAsiaTheme="minorEastAsia" w:hAnsi="Times New Roman" w:cs="Times New Roman"/>
          <w:i/>
          <w:sz w:val="24"/>
          <w:szCs w:val="24"/>
          <w:u w:val="single"/>
          <w:lang w:val="en-US"/>
        </w:rPr>
      </w:pPr>
      <w:r w:rsidRPr="003D26F7">
        <w:rPr>
          <w:rFonts w:ascii="Times New Roman" w:eastAsiaTheme="minorEastAsia" w:hAnsi="Times New Roman" w:cs="Times New Roman"/>
          <w:i/>
          <w:sz w:val="24"/>
          <w:szCs w:val="24"/>
          <w:u w:val="single"/>
          <w:lang w:val="en-US"/>
        </w:rPr>
        <w:t>Textbook</w:t>
      </w:r>
    </w:p>
    <w:p w14:paraId="39289726" w14:textId="77777777" w:rsidR="004B18A6" w:rsidRPr="003D26F7" w:rsidRDefault="004B18A6" w:rsidP="003E46E6">
      <w:pPr>
        <w:spacing w:after="0" w:line="240" w:lineRule="auto"/>
        <w:ind w:left="270" w:right="359"/>
        <w:rPr>
          <w:rFonts w:ascii="Times New Roman" w:eastAsiaTheme="minorEastAsia" w:hAnsi="Times New Roman" w:cs="Times New Roman"/>
          <w:sz w:val="24"/>
          <w:szCs w:val="24"/>
          <w:u w:val="single"/>
          <w:lang w:val="en-US"/>
        </w:rPr>
      </w:pPr>
    </w:p>
    <w:p w14:paraId="653B4FCA" w14:textId="77777777" w:rsidR="003E46E6" w:rsidRPr="003D26F7" w:rsidRDefault="007923B6" w:rsidP="003E46E6">
      <w:pPr>
        <w:spacing w:after="0" w:line="240" w:lineRule="auto"/>
        <w:ind w:left="270" w:right="359" w:firstLine="288"/>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Kim Potowski (2010</w:t>
      </w:r>
      <w:r w:rsidR="003E46E6" w:rsidRPr="003D26F7">
        <w:rPr>
          <w:rFonts w:ascii="Times New Roman" w:eastAsiaTheme="minorEastAsia" w:hAnsi="Times New Roman" w:cs="Times New Roman"/>
          <w:sz w:val="24"/>
          <w:szCs w:val="24"/>
          <w:lang w:val="en-US"/>
        </w:rPr>
        <w:t xml:space="preserve">). </w:t>
      </w:r>
      <w:r w:rsidRPr="003D26F7">
        <w:rPr>
          <w:rFonts w:ascii="Times New Roman" w:eastAsiaTheme="minorEastAsia" w:hAnsi="Times New Roman" w:cs="Times New Roman"/>
          <w:i/>
          <w:sz w:val="24"/>
          <w:szCs w:val="24"/>
          <w:lang w:val="en-US"/>
        </w:rPr>
        <w:t>Conversaciones escritas</w:t>
      </w:r>
      <w:r w:rsidR="003E46E6" w:rsidRPr="003D26F7">
        <w:rPr>
          <w:rFonts w:ascii="Times New Roman" w:eastAsiaTheme="minorEastAsia" w:hAnsi="Times New Roman" w:cs="Times New Roman"/>
          <w:sz w:val="24"/>
          <w:szCs w:val="24"/>
          <w:lang w:val="en-US"/>
        </w:rPr>
        <w:t xml:space="preserve">. </w:t>
      </w:r>
      <w:r w:rsidRPr="003D26F7">
        <w:rPr>
          <w:rFonts w:ascii="Times New Roman" w:eastAsiaTheme="minorEastAsia" w:hAnsi="Times New Roman" w:cs="Times New Roman"/>
          <w:sz w:val="24"/>
          <w:szCs w:val="24"/>
          <w:lang w:val="en-US"/>
        </w:rPr>
        <w:t>1</w:t>
      </w:r>
      <w:r w:rsidRPr="003D26F7">
        <w:rPr>
          <w:rFonts w:ascii="Times New Roman" w:eastAsiaTheme="minorEastAsia" w:hAnsi="Times New Roman" w:cs="Times New Roman"/>
          <w:sz w:val="24"/>
          <w:szCs w:val="24"/>
          <w:vertAlign w:val="superscript"/>
          <w:lang w:val="en-US"/>
        </w:rPr>
        <w:t>st</w:t>
      </w:r>
      <w:r w:rsidR="003E46E6" w:rsidRPr="003D26F7">
        <w:rPr>
          <w:rFonts w:ascii="Times New Roman" w:eastAsiaTheme="minorEastAsia" w:hAnsi="Times New Roman" w:cs="Times New Roman"/>
          <w:sz w:val="24"/>
          <w:szCs w:val="24"/>
          <w:lang w:val="en-US"/>
        </w:rPr>
        <w:t xml:space="preserve"> Edition. </w:t>
      </w:r>
      <w:r w:rsidRPr="003D26F7">
        <w:rPr>
          <w:rFonts w:ascii="Times New Roman" w:eastAsiaTheme="minorEastAsia" w:hAnsi="Times New Roman" w:cs="Times New Roman"/>
          <w:sz w:val="24"/>
          <w:szCs w:val="24"/>
          <w:lang w:val="en-US"/>
        </w:rPr>
        <w:t>Wiley</w:t>
      </w:r>
      <w:r w:rsidR="003E46E6" w:rsidRPr="003D26F7">
        <w:rPr>
          <w:rFonts w:ascii="Times New Roman" w:eastAsiaTheme="minorEastAsia" w:hAnsi="Times New Roman" w:cs="Times New Roman"/>
          <w:sz w:val="24"/>
          <w:szCs w:val="24"/>
          <w:lang w:val="en-US"/>
        </w:rPr>
        <w:t xml:space="preserve">. ISBN-13: </w:t>
      </w:r>
      <w:r w:rsidRPr="003D26F7">
        <w:rPr>
          <w:rFonts w:ascii="Times New Roman" w:eastAsiaTheme="minorEastAsia" w:hAnsi="Times New Roman" w:cs="Times New Roman"/>
          <w:sz w:val="24"/>
          <w:szCs w:val="24"/>
          <w:lang w:val="en-US"/>
        </w:rPr>
        <w:t>978-0470633991.</w:t>
      </w:r>
    </w:p>
    <w:p w14:paraId="2F70E10F" w14:textId="77777777" w:rsidR="007923B6" w:rsidRPr="003D26F7" w:rsidRDefault="007923B6" w:rsidP="003E46E6">
      <w:pPr>
        <w:spacing w:after="0" w:line="240" w:lineRule="auto"/>
        <w:ind w:left="270" w:right="359" w:firstLine="288"/>
        <w:rPr>
          <w:rFonts w:ascii="Times New Roman" w:eastAsiaTheme="minorEastAsia" w:hAnsi="Times New Roman" w:cs="Times New Roman"/>
          <w:sz w:val="24"/>
          <w:szCs w:val="24"/>
          <w:lang w:val="en-US"/>
        </w:rPr>
      </w:pPr>
    </w:p>
    <w:p w14:paraId="1876CCC6" w14:textId="77777777" w:rsidR="003E46E6" w:rsidRPr="003D26F7" w:rsidRDefault="003E46E6" w:rsidP="003E46E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sz w:val="24"/>
          <w:szCs w:val="24"/>
          <w:lang w:val="en-US" w:bidi="en-US"/>
        </w:rPr>
        <w:t xml:space="preserve">NOTE: Students are required to bring the textbook/reading materials to every single class. Extra material will be available on Blackboard as the course progresses (for more details, see </w:t>
      </w:r>
      <w:r w:rsidRPr="003D26F7">
        <w:rPr>
          <w:rFonts w:ascii="Times New Roman" w:eastAsiaTheme="minorEastAsia" w:hAnsi="Times New Roman" w:cs="Times New Roman"/>
          <w:b/>
          <w:i/>
          <w:sz w:val="24"/>
          <w:szCs w:val="24"/>
          <w:lang w:val="en-US" w:bidi="en-US"/>
        </w:rPr>
        <w:t>Class Behavior Policy</w:t>
      </w:r>
      <w:r w:rsidRPr="003D26F7">
        <w:rPr>
          <w:rFonts w:ascii="Times New Roman" w:eastAsiaTheme="minorEastAsia" w:hAnsi="Times New Roman" w:cs="Times New Roman"/>
          <w:b/>
          <w:sz w:val="24"/>
          <w:szCs w:val="24"/>
          <w:lang w:val="en-US" w:bidi="en-US"/>
        </w:rPr>
        <w:t xml:space="preserve"> below).</w:t>
      </w:r>
    </w:p>
    <w:p w14:paraId="209A96FB" w14:textId="77777777" w:rsidR="003E46E6" w:rsidRPr="003D26F7" w:rsidRDefault="003E46E6" w:rsidP="003E46E6">
      <w:pPr>
        <w:spacing w:after="0" w:line="240" w:lineRule="auto"/>
        <w:ind w:left="270" w:right="359" w:firstLine="288"/>
        <w:rPr>
          <w:rFonts w:ascii="Times New Roman" w:eastAsiaTheme="minorEastAsia" w:hAnsi="Times New Roman" w:cs="Times New Roman"/>
          <w:color w:val="000099"/>
          <w:sz w:val="24"/>
          <w:szCs w:val="24"/>
          <w:lang w:val="en-US"/>
        </w:rPr>
      </w:pPr>
    </w:p>
    <w:p w14:paraId="659EE6DC" w14:textId="1DD6B1DF" w:rsidR="003E46E6" w:rsidRDefault="003E46E6" w:rsidP="003E46E6">
      <w:pPr>
        <w:spacing w:after="0" w:line="240" w:lineRule="auto"/>
        <w:ind w:left="270" w:right="359" w:firstLine="288"/>
        <w:rPr>
          <w:rFonts w:ascii="Times New Roman" w:eastAsiaTheme="minorEastAsia" w:hAnsi="Times New Roman" w:cs="Times New Roman"/>
          <w:color w:val="000099"/>
          <w:sz w:val="24"/>
          <w:szCs w:val="24"/>
          <w:lang w:val="en-US"/>
        </w:rPr>
      </w:pPr>
    </w:p>
    <w:p w14:paraId="507271DB" w14:textId="299BB7D7" w:rsidR="007545C1" w:rsidRDefault="007545C1" w:rsidP="003E46E6">
      <w:pPr>
        <w:spacing w:after="0" w:line="240" w:lineRule="auto"/>
        <w:ind w:left="270" w:right="359" w:firstLine="288"/>
        <w:rPr>
          <w:rFonts w:ascii="Times New Roman" w:eastAsiaTheme="minorEastAsia" w:hAnsi="Times New Roman" w:cs="Times New Roman"/>
          <w:color w:val="000099"/>
          <w:sz w:val="24"/>
          <w:szCs w:val="24"/>
          <w:lang w:val="en-US"/>
        </w:rPr>
      </w:pPr>
    </w:p>
    <w:p w14:paraId="55E8829A" w14:textId="6AA65566" w:rsidR="007545C1" w:rsidRDefault="007545C1" w:rsidP="003E46E6">
      <w:pPr>
        <w:spacing w:after="0" w:line="240" w:lineRule="auto"/>
        <w:ind w:left="270" w:right="359" w:firstLine="288"/>
        <w:rPr>
          <w:rFonts w:ascii="Times New Roman" w:eastAsiaTheme="minorEastAsia" w:hAnsi="Times New Roman" w:cs="Times New Roman"/>
          <w:color w:val="000099"/>
          <w:sz w:val="24"/>
          <w:szCs w:val="24"/>
          <w:lang w:val="en-US"/>
        </w:rPr>
      </w:pPr>
    </w:p>
    <w:p w14:paraId="1C0B714C" w14:textId="77777777" w:rsidR="003E46E6" w:rsidRPr="003D26F7" w:rsidRDefault="003E46E6" w:rsidP="003E46E6">
      <w:pPr>
        <w:autoSpaceDE w:val="0"/>
        <w:autoSpaceDN w:val="0"/>
        <w:adjustRightInd w:val="0"/>
        <w:spacing w:after="0" w:line="240" w:lineRule="auto"/>
        <w:ind w:left="270" w:right="359"/>
        <w:rPr>
          <w:rFonts w:ascii="Times New Roman" w:eastAsiaTheme="minorEastAsia" w:hAnsi="Times New Roman" w:cs="Times New Roman"/>
          <w:sz w:val="24"/>
          <w:szCs w:val="24"/>
          <w:u w:val="single"/>
          <w:lang w:val="en-US"/>
        </w:rPr>
      </w:pPr>
      <w:r w:rsidRPr="003D26F7">
        <w:rPr>
          <w:rFonts w:ascii="Times New Roman" w:eastAsiaTheme="minorEastAsia" w:hAnsi="Times New Roman" w:cs="Times New Roman"/>
          <w:sz w:val="24"/>
          <w:szCs w:val="24"/>
          <w:u w:val="single"/>
          <w:lang w:val="en-US"/>
        </w:rPr>
        <w:t>Suggested Text</w:t>
      </w:r>
    </w:p>
    <w:p w14:paraId="7E062F3F" w14:textId="77777777" w:rsidR="004B18A6" w:rsidRPr="003D26F7" w:rsidRDefault="004B18A6" w:rsidP="003E46E6">
      <w:pPr>
        <w:autoSpaceDE w:val="0"/>
        <w:autoSpaceDN w:val="0"/>
        <w:adjustRightInd w:val="0"/>
        <w:spacing w:after="0" w:line="240" w:lineRule="auto"/>
        <w:ind w:left="270" w:right="359"/>
        <w:rPr>
          <w:rFonts w:ascii="Times New Roman" w:eastAsiaTheme="minorEastAsia" w:hAnsi="Times New Roman" w:cs="Times New Roman"/>
          <w:sz w:val="24"/>
          <w:szCs w:val="24"/>
          <w:u w:val="single"/>
          <w:lang w:val="en-US"/>
        </w:rPr>
      </w:pPr>
    </w:p>
    <w:p w14:paraId="4E4F7E65" w14:textId="77777777" w:rsidR="00486EA2" w:rsidRPr="003D26F7" w:rsidRDefault="00486EA2" w:rsidP="00486EA2">
      <w:pPr>
        <w:autoSpaceDE w:val="0"/>
        <w:autoSpaceDN w:val="0"/>
        <w:adjustRightInd w:val="0"/>
        <w:spacing w:line="240" w:lineRule="auto"/>
        <w:ind w:firstLine="270"/>
        <w:rPr>
          <w:rFonts w:ascii="Times New Roman" w:hAnsi="Times New Roman" w:cs="Times New Roman"/>
          <w:sz w:val="24"/>
          <w:szCs w:val="24"/>
          <w:lang w:val="en-US"/>
        </w:rPr>
      </w:pPr>
      <w:r w:rsidRPr="003D26F7">
        <w:rPr>
          <w:rFonts w:ascii="Times New Roman" w:hAnsi="Times New Roman" w:cs="Times New Roman"/>
          <w:sz w:val="24"/>
          <w:szCs w:val="24"/>
          <w:lang w:val="en-US"/>
        </w:rPr>
        <w:t>Purchase an adequate Spanish</w:t>
      </w:r>
      <w:r w:rsidR="004B18A6" w:rsidRPr="003D26F7">
        <w:rPr>
          <w:rFonts w:ascii="Times New Roman" w:hAnsi="Times New Roman" w:cs="Times New Roman"/>
          <w:sz w:val="24"/>
          <w:szCs w:val="24"/>
          <w:lang w:val="en-US"/>
        </w:rPr>
        <w:t xml:space="preserve"> monolingual dictionary</w:t>
      </w:r>
      <w:r w:rsidRPr="003D26F7">
        <w:rPr>
          <w:rFonts w:ascii="Times New Roman" w:hAnsi="Times New Roman" w:cs="Times New Roman"/>
          <w:sz w:val="24"/>
          <w:szCs w:val="24"/>
          <w:lang w:val="en-US"/>
        </w:rPr>
        <w:t>. The following are some suggested dictionaries:</w:t>
      </w:r>
      <w:r w:rsidR="00E9292F" w:rsidRPr="003D26F7">
        <w:rPr>
          <w:rFonts w:ascii="Times New Roman" w:hAnsi="Times New Roman" w:cs="Times New Roman"/>
          <w:sz w:val="24"/>
          <w:szCs w:val="24"/>
          <w:lang w:val="en-US"/>
        </w:rPr>
        <w:t xml:space="preserve"> </w:t>
      </w:r>
    </w:p>
    <w:p w14:paraId="5AB0C1EE" w14:textId="77777777" w:rsidR="00486EA2" w:rsidRPr="003D26F7" w:rsidRDefault="004B18A6" w:rsidP="00486EA2">
      <w:pPr>
        <w:numPr>
          <w:ilvl w:val="0"/>
          <w:numId w:val="4"/>
        </w:numPr>
        <w:autoSpaceDN w:val="0"/>
        <w:spacing w:after="0" w:line="240" w:lineRule="auto"/>
        <w:jc w:val="both"/>
        <w:rPr>
          <w:rFonts w:ascii="Times New Roman" w:hAnsi="Times New Roman" w:cs="Times New Roman"/>
          <w:i/>
          <w:sz w:val="24"/>
          <w:szCs w:val="24"/>
          <w:lang w:val="en-US"/>
        </w:rPr>
      </w:pPr>
      <w:r w:rsidRPr="003D26F7">
        <w:rPr>
          <w:rFonts w:ascii="Times New Roman" w:hAnsi="Times New Roman" w:cs="Times New Roman"/>
          <w:i/>
          <w:sz w:val="24"/>
          <w:szCs w:val="24"/>
        </w:rPr>
        <w:t xml:space="preserve">RAE. Diccionario práctico del estudiante. </w:t>
      </w:r>
      <w:r w:rsidRPr="003D26F7">
        <w:rPr>
          <w:rFonts w:ascii="Times New Roman" w:hAnsi="Times New Roman" w:cs="Times New Roman"/>
          <w:i/>
          <w:sz w:val="24"/>
          <w:szCs w:val="24"/>
          <w:lang w:val="en-US"/>
        </w:rPr>
        <w:t xml:space="preserve">Taurus. 2015. </w:t>
      </w:r>
    </w:p>
    <w:p w14:paraId="4A0CAE1D" w14:textId="77777777" w:rsidR="00486EA2" w:rsidRPr="003D26F7" w:rsidRDefault="004B18A6" w:rsidP="00486EA2">
      <w:pPr>
        <w:numPr>
          <w:ilvl w:val="0"/>
          <w:numId w:val="4"/>
        </w:numPr>
        <w:autoSpaceDN w:val="0"/>
        <w:spacing w:after="0" w:line="240" w:lineRule="auto"/>
        <w:jc w:val="both"/>
        <w:rPr>
          <w:rFonts w:ascii="Times New Roman" w:hAnsi="Times New Roman" w:cs="Times New Roman"/>
          <w:i/>
          <w:sz w:val="24"/>
          <w:szCs w:val="24"/>
        </w:rPr>
      </w:pPr>
      <w:r w:rsidRPr="003D26F7">
        <w:rPr>
          <w:rFonts w:ascii="Times New Roman" w:hAnsi="Times New Roman" w:cs="Times New Roman"/>
          <w:i/>
          <w:color w:val="291A10"/>
          <w:sz w:val="24"/>
          <w:szCs w:val="24"/>
        </w:rPr>
        <w:t>Concepción Maldonado. CLAVE. Diccionario de uso del español actual. SM. 2003.</w:t>
      </w:r>
    </w:p>
    <w:p w14:paraId="63806287" w14:textId="77777777" w:rsidR="00486EA2" w:rsidRPr="003D26F7" w:rsidRDefault="004B18A6" w:rsidP="00486EA2">
      <w:pPr>
        <w:numPr>
          <w:ilvl w:val="0"/>
          <w:numId w:val="4"/>
        </w:numPr>
        <w:autoSpaceDN w:val="0"/>
        <w:spacing w:after="0" w:line="240" w:lineRule="auto"/>
        <w:jc w:val="both"/>
        <w:rPr>
          <w:rFonts w:ascii="Times New Roman" w:hAnsi="Times New Roman" w:cs="Times New Roman"/>
          <w:i/>
          <w:sz w:val="24"/>
          <w:szCs w:val="24"/>
        </w:rPr>
      </w:pPr>
      <w:r w:rsidRPr="003D26F7">
        <w:rPr>
          <w:rFonts w:ascii="Times New Roman" w:hAnsi="Times New Roman" w:cs="Times New Roman"/>
          <w:i/>
          <w:sz w:val="24"/>
          <w:szCs w:val="24"/>
        </w:rPr>
        <w:t>Editors of Larousse. Gran diccionario usual de la lengua española. Larousse. 2015</w:t>
      </w:r>
    </w:p>
    <w:p w14:paraId="4F50C6A2" w14:textId="77777777" w:rsidR="003E46E6" w:rsidRPr="003D26F7" w:rsidRDefault="003E46E6" w:rsidP="003E46E6">
      <w:pPr>
        <w:autoSpaceDE w:val="0"/>
        <w:autoSpaceDN w:val="0"/>
        <w:adjustRightInd w:val="0"/>
        <w:spacing w:after="0" w:line="240" w:lineRule="auto"/>
        <w:ind w:left="270" w:right="359" w:firstLine="270"/>
        <w:rPr>
          <w:rFonts w:ascii="Times New Roman" w:eastAsiaTheme="minorEastAsia" w:hAnsi="Times New Roman" w:cs="Times New Roman"/>
          <w:color w:val="000099"/>
          <w:sz w:val="24"/>
          <w:szCs w:val="24"/>
        </w:rPr>
      </w:pPr>
    </w:p>
    <w:p w14:paraId="1F19D5A9" w14:textId="77777777" w:rsidR="003E46E6" w:rsidRPr="003D26F7" w:rsidRDefault="003E46E6" w:rsidP="003E46E6">
      <w:pPr>
        <w:spacing w:after="0" w:line="240" w:lineRule="auto"/>
        <w:ind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sz w:val="24"/>
          <w:szCs w:val="24"/>
          <w:lang w:val="en-US"/>
        </w:rPr>
        <w:t>Recommended resources</w:t>
      </w:r>
    </w:p>
    <w:p w14:paraId="3D26864B" w14:textId="77777777" w:rsidR="003E46E6" w:rsidRPr="003D26F7" w:rsidRDefault="003E46E6" w:rsidP="003E46E6">
      <w:pPr>
        <w:spacing w:after="0" w:line="240" w:lineRule="auto"/>
        <w:ind w:left="270" w:right="359" w:firstLine="288"/>
        <w:rPr>
          <w:rFonts w:ascii="Times New Roman" w:eastAsiaTheme="minorEastAsia" w:hAnsi="Times New Roman" w:cs="Times New Roman"/>
          <w:i/>
          <w:sz w:val="24"/>
          <w:szCs w:val="24"/>
          <w:u w:val="single"/>
          <w:lang w:val="en-US"/>
        </w:rPr>
      </w:pPr>
    </w:p>
    <w:p w14:paraId="09FAB32E" w14:textId="77777777" w:rsidR="003E46E6" w:rsidRPr="00542C33" w:rsidRDefault="003E46E6" w:rsidP="003E46E6">
      <w:pPr>
        <w:autoSpaceDE w:val="0"/>
        <w:autoSpaceDN w:val="0"/>
        <w:adjustRightInd w:val="0"/>
        <w:spacing w:after="0" w:line="240" w:lineRule="auto"/>
        <w:ind w:left="270" w:right="359"/>
        <w:rPr>
          <w:rFonts w:ascii="Times New Roman" w:eastAsiaTheme="minorEastAsia" w:hAnsi="Times New Roman" w:cs="Times New Roman"/>
          <w:sz w:val="24"/>
          <w:szCs w:val="24"/>
          <w:lang w:val="en-US"/>
        </w:rPr>
      </w:pPr>
      <w:r w:rsidRPr="00542C33">
        <w:rPr>
          <w:rFonts w:ascii="Times New Roman" w:eastAsiaTheme="minorEastAsia" w:hAnsi="Times New Roman" w:cs="Times New Roman"/>
          <w:sz w:val="24"/>
          <w:szCs w:val="24"/>
          <w:lang w:val="en-US"/>
        </w:rPr>
        <w:t xml:space="preserve">This syllabus includes a series of cultural and Spanish language tutorial websites for you to practice Spanish outside of the classroom. It is </w:t>
      </w:r>
      <w:r w:rsidR="005208B8" w:rsidRPr="00542C33">
        <w:rPr>
          <w:rFonts w:ascii="Times New Roman" w:eastAsiaTheme="minorEastAsia" w:hAnsi="Times New Roman" w:cs="Times New Roman"/>
          <w:sz w:val="24"/>
          <w:szCs w:val="24"/>
          <w:lang w:val="en-US"/>
        </w:rPr>
        <w:t>e</w:t>
      </w:r>
      <w:r w:rsidRPr="00542C33">
        <w:rPr>
          <w:rFonts w:ascii="Times New Roman" w:eastAsiaTheme="minorEastAsia" w:hAnsi="Times New Roman" w:cs="Times New Roman"/>
          <w:sz w:val="24"/>
          <w:szCs w:val="24"/>
          <w:lang w:val="en-US"/>
        </w:rPr>
        <w:t xml:space="preserve">specially recommended for those seeking opportunities to grow and develop </w:t>
      </w:r>
      <w:r w:rsidR="007114CF" w:rsidRPr="00542C33">
        <w:rPr>
          <w:rFonts w:ascii="Times New Roman" w:eastAsiaTheme="minorEastAsia" w:hAnsi="Times New Roman" w:cs="Times New Roman"/>
          <w:sz w:val="24"/>
          <w:szCs w:val="24"/>
          <w:lang w:val="en-US"/>
        </w:rPr>
        <w:t xml:space="preserve">their knowledge </w:t>
      </w:r>
      <w:r w:rsidR="005208B8" w:rsidRPr="00542C33">
        <w:rPr>
          <w:rFonts w:ascii="Times New Roman" w:eastAsiaTheme="minorEastAsia" w:hAnsi="Times New Roman" w:cs="Times New Roman"/>
          <w:sz w:val="24"/>
          <w:szCs w:val="24"/>
          <w:lang w:val="en-US"/>
        </w:rPr>
        <w:t>on</w:t>
      </w:r>
      <w:r w:rsidR="007114CF" w:rsidRPr="00542C33">
        <w:rPr>
          <w:rFonts w:ascii="Times New Roman" w:eastAsiaTheme="minorEastAsia" w:hAnsi="Times New Roman" w:cs="Times New Roman"/>
          <w:sz w:val="24"/>
          <w:szCs w:val="24"/>
          <w:lang w:val="en-US"/>
        </w:rPr>
        <w:t xml:space="preserve"> Hispanic cultures using the Spanish language</w:t>
      </w:r>
      <w:r w:rsidRPr="00542C33">
        <w:rPr>
          <w:rFonts w:ascii="Times New Roman" w:eastAsiaTheme="minorEastAsia" w:hAnsi="Times New Roman" w:cs="Times New Roman"/>
          <w:sz w:val="24"/>
          <w:szCs w:val="24"/>
          <w:lang w:val="en-US"/>
        </w:rPr>
        <w:t xml:space="preserve">. Utilizing these internet educational resources will help match your individual learning style and complement your in-class instruction. </w:t>
      </w:r>
    </w:p>
    <w:p w14:paraId="71B8AD92" w14:textId="77777777" w:rsidR="003E46E6" w:rsidRPr="003D26F7" w:rsidRDefault="003E46E6" w:rsidP="003E46E6">
      <w:pPr>
        <w:spacing w:after="0" w:line="240" w:lineRule="auto"/>
        <w:ind w:left="270" w:right="359"/>
        <w:rPr>
          <w:rFonts w:ascii="Times New Roman" w:eastAsiaTheme="minorEastAsia" w:hAnsi="Times New Roman" w:cs="Times New Roman"/>
          <w:color w:val="000099"/>
          <w:sz w:val="24"/>
          <w:szCs w:val="24"/>
          <w:lang w:val="en-US"/>
        </w:rPr>
      </w:pPr>
    </w:p>
    <w:p w14:paraId="54E7AD47" w14:textId="77777777" w:rsidR="00DC1B6D" w:rsidRPr="003D26F7" w:rsidRDefault="00845FC7" w:rsidP="003E46E6">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29" w:history="1">
        <w:r w:rsidR="00DC1B6D" w:rsidRPr="003D26F7">
          <w:rPr>
            <w:rStyle w:val="Hyperlink"/>
            <w:rFonts w:ascii="Times New Roman" w:eastAsiaTheme="minorEastAsia" w:hAnsi="Times New Roman" w:cs="Times New Roman"/>
            <w:color w:val="auto"/>
            <w:sz w:val="24"/>
            <w:szCs w:val="24"/>
            <w:u w:val="none"/>
            <w:lang w:val="en-US"/>
          </w:rPr>
          <w:t>http://www.cal.org/sns/resources/index.html</w:t>
        </w:r>
      </w:hyperlink>
    </w:p>
    <w:p w14:paraId="56EF64B8" w14:textId="77777777" w:rsidR="007114CF" w:rsidRPr="003D26F7" w:rsidRDefault="00845FC7" w:rsidP="007114CF">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30" w:history="1">
        <w:r w:rsidR="007114CF" w:rsidRPr="003D26F7">
          <w:rPr>
            <w:rStyle w:val="Hyperlink"/>
            <w:rFonts w:ascii="Times New Roman" w:eastAsiaTheme="minorEastAsia" w:hAnsi="Times New Roman" w:cs="Times New Roman"/>
            <w:color w:val="auto"/>
            <w:sz w:val="24"/>
            <w:szCs w:val="24"/>
            <w:u w:val="none"/>
            <w:lang w:val="en-US"/>
          </w:rPr>
          <w:t>http://www.spanishheritagespeaker.com/heritage-speakers-vs.-foreign-language-students.html</w:t>
        </w:r>
      </w:hyperlink>
    </w:p>
    <w:p w14:paraId="38F7BE36" w14:textId="77777777" w:rsidR="007114CF" w:rsidRPr="003D26F7" w:rsidRDefault="00845FC7" w:rsidP="007114CF">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31" w:history="1">
        <w:r w:rsidR="007114CF" w:rsidRPr="003D26F7">
          <w:rPr>
            <w:rStyle w:val="Hyperlink"/>
            <w:rFonts w:ascii="Times New Roman" w:hAnsi="Times New Roman" w:cs="Times New Roman"/>
            <w:color w:val="auto"/>
            <w:sz w:val="24"/>
            <w:szCs w:val="24"/>
            <w:u w:val="none"/>
            <w:lang w:val="en-US"/>
          </w:rPr>
          <w:t>http://www.colby.edu/%7Ebknelson/exercises/</w:t>
        </w:r>
      </w:hyperlink>
    </w:p>
    <w:p w14:paraId="1348EF84" w14:textId="77777777" w:rsidR="007114CF" w:rsidRPr="003D26F7" w:rsidRDefault="00845FC7" w:rsidP="007114CF">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32" w:history="1">
        <w:r w:rsidR="007114CF" w:rsidRPr="003D26F7">
          <w:rPr>
            <w:rStyle w:val="Hyperlink"/>
            <w:rFonts w:ascii="Times New Roman" w:hAnsi="Times New Roman" w:cs="Times New Roman"/>
            <w:color w:val="auto"/>
            <w:sz w:val="24"/>
            <w:szCs w:val="24"/>
            <w:u w:val="none"/>
            <w:lang w:val="en-US"/>
          </w:rPr>
          <w:t>http://www.elmundo.es/diccionarios/</w:t>
        </w:r>
      </w:hyperlink>
      <w:r w:rsidR="007114CF" w:rsidRPr="003D26F7">
        <w:rPr>
          <w:rFonts w:ascii="Times New Roman" w:hAnsi="Times New Roman" w:cs="Times New Roman"/>
          <w:sz w:val="24"/>
          <w:szCs w:val="24"/>
          <w:lang w:val="en-US"/>
        </w:rPr>
        <w:t xml:space="preserve"> </w:t>
      </w:r>
    </w:p>
    <w:p w14:paraId="701962E2" w14:textId="77777777" w:rsidR="007114CF" w:rsidRPr="003D26F7" w:rsidRDefault="00845FC7" w:rsidP="007114CF">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33" w:history="1">
        <w:r w:rsidR="00DC1B6D" w:rsidRPr="003D26F7">
          <w:rPr>
            <w:rStyle w:val="Hyperlink"/>
            <w:rFonts w:ascii="Times New Roman" w:eastAsiaTheme="minorEastAsia" w:hAnsi="Times New Roman" w:cs="Times New Roman"/>
            <w:color w:val="auto"/>
            <w:sz w:val="24"/>
            <w:szCs w:val="24"/>
            <w:u w:val="none"/>
            <w:lang w:val="en-US"/>
          </w:rPr>
          <w:t>http://potowski.org/resources</w:t>
        </w:r>
      </w:hyperlink>
    </w:p>
    <w:p w14:paraId="18F36054" w14:textId="77777777" w:rsidR="007114CF" w:rsidRPr="003D26F7" w:rsidRDefault="00845FC7" w:rsidP="007114CF">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34" w:history="1">
        <w:r w:rsidR="00DC1B6D" w:rsidRPr="003D26F7">
          <w:rPr>
            <w:rStyle w:val="Hyperlink"/>
            <w:rFonts w:ascii="Times New Roman" w:eastAsiaTheme="minorEastAsia" w:hAnsi="Times New Roman" w:cs="Times New Roman"/>
            <w:color w:val="auto"/>
            <w:sz w:val="24"/>
            <w:szCs w:val="24"/>
            <w:u w:val="none"/>
            <w:lang w:val="en-US"/>
          </w:rPr>
          <w:t>www.boomonline.com</w:t>
        </w:r>
      </w:hyperlink>
    </w:p>
    <w:p w14:paraId="4BC34377" w14:textId="77777777" w:rsidR="007114CF" w:rsidRPr="003D26F7" w:rsidRDefault="00845FC7" w:rsidP="007114CF">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hyperlink r:id="rId35" w:history="1">
        <w:r w:rsidR="007114CF" w:rsidRPr="003D26F7">
          <w:rPr>
            <w:rStyle w:val="Hyperlink"/>
            <w:rFonts w:ascii="Times New Roman" w:eastAsiaTheme="minorEastAsia" w:hAnsi="Times New Roman" w:cs="Times New Roman"/>
            <w:color w:val="auto"/>
            <w:sz w:val="24"/>
            <w:szCs w:val="24"/>
            <w:u w:val="none"/>
            <w:lang w:val="en-US"/>
          </w:rPr>
          <w:t>http://www.eluniversal.com/</w:t>
        </w:r>
      </w:hyperlink>
    </w:p>
    <w:p w14:paraId="1D001AFA" w14:textId="77777777" w:rsidR="007114CF" w:rsidRPr="003D26F7" w:rsidRDefault="007114CF" w:rsidP="007114CF">
      <w:pPr>
        <w:autoSpaceDE w:val="0"/>
        <w:autoSpaceDN w:val="0"/>
        <w:adjustRightInd w:val="0"/>
        <w:spacing w:after="0" w:line="240" w:lineRule="auto"/>
        <w:ind w:left="270" w:right="359"/>
        <w:rPr>
          <w:rFonts w:ascii="Times New Roman" w:eastAsiaTheme="minorEastAsia" w:hAnsi="Times New Roman" w:cs="Times New Roman"/>
          <w:i/>
          <w:sz w:val="24"/>
          <w:szCs w:val="24"/>
          <w:lang w:val="en-US"/>
        </w:rPr>
      </w:pPr>
      <w:r w:rsidRPr="003D26F7">
        <w:rPr>
          <w:rFonts w:ascii="Times New Roman" w:hAnsi="Times New Roman" w:cs="Times New Roman"/>
          <w:sz w:val="24"/>
          <w:szCs w:val="24"/>
          <w:lang w:val="en-US"/>
        </w:rPr>
        <w:t>http://www.cnnenespanol.com/</w:t>
      </w:r>
    </w:p>
    <w:p w14:paraId="2817AE21" w14:textId="77777777" w:rsidR="003E46E6" w:rsidRPr="003D26F7" w:rsidRDefault="003E46E6" w:rsidP="003E46E6">
      <w:pPr>
        <w:autoSpaceDE w:val="0"/>
        <w:autoSpaceDN w:val="0"/>
        <w:adjustRightInd w:val="0"/>
        <w:spacing w:after="0" w:line="240" w:lineRule="auto"/>
        <w:ind w:left="270" w:right="359" w:firstLine="270"/>
        <w:rPr>
          <w:rFonts w:ascii="Times New Roman" w:eastAsiaTheme="minorEastAsia" w:hAnsi="Times New Roman" w:cs="Times New Roman"/>
          <w:sz w:val="24"/>
          <w:szCs w:val="24"/>
          <w:lang w:val="en-US"/>
        </w:rPr>
      </w:pPr>
    </w:p>
    <w:p w14:paraId="2F800281" w14:textId="77777777" w:rsidR="003E46E6" w:rsidRPr="003D26F7" w:rsidRDefault="003E46E6" w:rsidP="003E46E6">
      <w:pPr>
        <w:spacing w:after="0" w:line="240" w:lineRule="auto"/>
        <w:ind w:left="180"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sz w:val="24"/>
          <w:szCs w:val="24"/>
          <w:lang w:val="en-US"/>
        </w:rPr>
        <w:t>Course Specific Learning Objectives</w:t>
      </w:r>
    </w:p>
    <w:p w14:paraId="5CECD286" w14:textId="77777777" w:rsidR="003E46E6" w:rsidRPr="003D26F7" w:rsidRDefault="003E46E6" w:rsidP="003E46E6">
      <w:pPr>
        <w:spacing w:after="0" w:line="240" w:lineRule="auto"/>
        <w:ind w:left="270" w:right="359" w:firstLine="288"/>
        <w:rPr>
          <w:rFonts w:ascii="Times New Roman" w:eastAsiaTheme="minorEastAsia" w:hAnsi="Times New Roman" w:cs="Times New Roman"/>
          <w:color w:val="000099"/>
          <w:sz w:val="24"/>
          <w:szCs w:val="24"/>
          <w:lang w:val="en-US"/>
        </w:rPr>
      </w:pPr>
    </w:p>
    <w:p w14:paraId="04553959" w14:textId="51A566B2"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F045B7" w:rsidRPr="003D26F7">
        <w:rPr>
          <w:rFonts w:ascii="Times New Roman" w:eastAsia="Times New Roman" w:hAnsi="Times New Roman" w:cs="Times New Roman"/>
          <w:sz w:val="24"/>
          <w:szCs w:val="24"/>
          <w:lang w:val="en-US"/>
        </w:rPr>
        <w:t>evelop students’ awareness of sociocultural issues associated with Latino communities in the United States;</w:t>
      </w:r>
    </w:p>
    <w:p w14:paraId="5485B691" w14:textId="630E8D27"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r w:rsidR="00F045B7" w:rsidRPr="003D26F7">
        <w:rPr>
          <w:rFonts w:ascii="Times New Roman" w:eastAsia="Times New Roman" w:hAnsi="Times New Roman" w:cs="Times New Roman"/>
          <w:sz w:val="24"/>
          <w:szCs w:val="24"/>
          <w:lang w:val="en-US"/>
        </w:rPr>
        <w:t>ntegrate a diversity of cultural information based on the student</w:t>
      </w:r>
      <w:r w:rsidR="003373AF" w:rsidRPr="003D26F7">
        <w:rPr>
          <w:rFonts w:ascii="Times New Roman" w:eastAsia="Times New Roman" w:hAnsi="Times New Roman" w:cs="Times New Roman"/>
          <w:sz w:val="24"/>
          <w:szCs w:val="24"/>
          <w:lang w:val="en-US"/>
        </w:rPr>
        <w:t>’</w:t>
      </w:r>
      <w:r w:rsidR="00F045B7" w:rsidRPr="003D26F7">
        <w:rPr>
          <w:rFonts w:ascii="Times New Roman" w:eastAsia="Times New Roman" w:hAnsi="Times New Roman" w:cs="Times New Roman"/>
          <w:sz w:val="24"/>
          <w:szCs w:val="24"/>
          <w:lang w:val="en-US"/>
        </w:rPr>
        <w:t>s heritage;</w:t>
      </w:r>
    </w:p>
    <w:p w14:paraId="28B9AB19" w14:textId="108ED144"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r w:rsidR="00F045B7" w:rsidRPr="003D26F7">
        <w:rPr>
          <w:rFonts w:ascii="Times New Roman" w:eastAsia="Times New Roman" w:hAnsi="Times New Roman" w:cs="Times New Roman"/>
          <w:sz w:val="24"/>
          <w:szCs w:val="24"/>
          <w:lang w:val="en-US"/>
        </w:rPr>
        <w:t>ntroduce activities that allow students to value and appreciate their identities;</w:t>
      </w:r>
    </w:p>
    <w:p w14:paraId="75E5B06D" w14:textId="27444361"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F045B7" w:rsidRPr="003D26F7">
        <w:rPr>
          <w:rFonts w:ascii="Times New Roman" w:eastAsia="Times New Roman" w:hAnsi="Times New Roman" w:cs="Times New Roman"/>
          <w:sz w:val="24"/>
          <w:szCs w:val="24"/>
          <w:lang w:val="en-US"/>
        </w:rPr>
        <w:t>rovide a variety of language models through video, audio, blogs, newspapers, journals, magazines, etc. used as springboard for discussion;</w:t>
      </w:r>
    </w:p>
    <w:p w14:paraId="07AE3758" w14:textId="7AF3BBBE"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F045B7" w:rsidRPr="003D26F7">
        <w:rPr>
          <w:rFonts w:ascii="Times New Roman" w:eastAsia="Times New Roman" w:hAnsi="Times New Roman" w:cs="Times New Roman"/>
          <w:sz w:val="24"/>
          <w:szCs w:val="24"/>
          <w:lang w:val="en-US"/>
        </w:rPr>
        <w:t>romote class discussions and debates regarding sociocultural issues from multi perspective point of view;</w:t>
      </w:r>
    </w:p>
    <w:p w14:paraId="418DD441" w14:textId="2B255B91"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F045B7" w:rsidRPr="003D26F7">
        <w:rPr>
          <w:rFonts w:ascii="Times New Roman" w:eastAsia="Times New Roman" w:hAnsi="Times New Roman" w:cs="Times New Roman"/>
          <w:sz w:val="24"/>
          <w:szCs w:val="24"/>
          <w:lang w:val="en-US"/>
        </w:rPr>
        <w:t>nhance students’ reading comprehension of a variety of texts ranging in complexity level;</w:t>
      </w:r>
    </w:p>
    <w:p w14:paraId="79149EAC" w14:textId="3FC2D9B9"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F045B7" w:rsidRPr="003D26F7">
        <w:rPr>
          <w:rFonts w:ascii="Times New Roman" w:eastAsia="Times New Roman" w:hAnsi="Times New Roman" w:cs="Times New Roman"/>
          <w:sz w:val="24"/>
          <w:szCs w:val="24"/>
          <w:lang w:val="en-US"/>
        </w:rPr>
        <w:t>xpand students’ vocabulary associated with a range of topics;</w:t>
      </w:r>
    </w:p>
    <w:p w14:paraId="27181D41" w14:textId="4B941EC4"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r w:rsidR="00F045B7" w:rsidRPr="003D26F7">
        <w:rPr>
          <w:rFonts w:ascii="Times New Roman" w:eastAsia="Times New Roman" w:hAnsi="Times New Roman" w:cs="Times New Roman"/>
          <w:sz w:val="24"/>
          <w:szCs w:val="24"/>
          <w:lang w:val="en-US"/>
        </w:rPr>
        <w:t>mprove analytical skills through commentary and discussion;</w:t>
      </w:r>
    </w:p>
    <w:p w14:paraId="63270853" w14:textId="715167F1"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F045B7" w:rsidRPr="003D26F7">
        <w:rPr>
          <w:rFonts w:ascii="Times New Roman" w:eastAsia="Times New Roman" w:hAnsi="Times New Roman" w:cs="Times New Roman"/>
          <w:sz w:val="24"/>
          <w:szCs w:val="24"/>
          <w:lang w:val="en-US"/>
        </w:rPr>
        <w:t>nhance students’ writing different types of texts, for example, descriptive, narrative, and argumentative;</w:t>
      </w:r>
    </w:p>
    <w:p w14:paraId="6B773D74" w14:textId="0C8148B9"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F045B7" w:rsidRPr="003D26F7">
        <w:rPr>
          <w:rFonts w:ascii="Times New Roman" w:eastAsia="Times New Roman" w:hAnsi="Times New Roman" w:cs="Times New Roman"/>
          <w:sz w:val="24"/>
          <w:szCs w:val="24"/>
          <w:lang w:val="en-US"/>
        </w:rPr>
        <w:t>nhance students’ oral skills based on different speech situations whether in a formal or informal setting;</w:t>
      </w:r>
    </w:p>
    <w:p w14:paraId="587D7B28" w14:textId="55E6610A"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F045B7" w:rsidRPr="003D26F7">
        <w:rPr>
          <w:rFonts w:ascii="Times New Roman" w:eastAsia="Times New Roman" w:hAnsi="Times New Roman" w:cs="Times New Roman"/>
          <w:sz w:val="24"/>
          <w:szCs w:val="24"/>
          <w:lang w:val="en-US"/>
        </w:rPr>
        <w:t>evelop students</w:t>
      </w:r>
      <w:r w:rsidR="003373AF" w:rsidRPr="003D26F7">
        <w:rPr>
          <w:rFonts w:ascii="Times New Roman" w:eastAsia="Times New Roman" w:hAnsi="Times New Roman" w:cs="Times New Roman"/>
          <w:sz w:val="24"/>
          <w:szCs w:val="24"/>
          <w:lang w:val="en-US"/>
        </w:rPr>
        <w:t>’</w:t>
      </w:r>
      <w:r w:rsidR="00F045B7" w:rsidRPr="003D26F7">
        <w:rPr>
          <w:rFonts w:ascii="Times New Roman" w:eastAsia="Times New Roman" w:hAnsi="Times New Roman" w:cs="Times New Roman"/>
          <w:sz w:val="24"/>
          <w:szCs w:val="24"/>
          <w:lang w:val="en-US"/>
        </w:rPr>
        <w:t xml:space="preserve"> orthography, lexical and grammatical understanding of the Spanish language;</w:t>
      </w:r>
    </w:p>
    <w:p w14:paraId="60EA9CA6" w14:textId="60580BEE" w:rsidR="00F045B7" w:rsidRPr="003D26F7" w:rsidRDefault="00534816" w:rsidP="00F045B7">
      <w:pPr>
        <w:numPr>
          <w:ilvl w:val="0"/>
          <w:numId w:val="10"/>
        </w:num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F045B7" w:rsidRPr="003D26F7">
        <w:rPr>
          <w:rFonts w:ascii="Times New Roman" w:eastAsia="Times New Roman" w:hAnsi="Times New Roman" w:cs="Times New Roman"/>
          <w:sz w:val="24"/>
          <w:szCs w:val="24"/>
          <w:lang w:val="en-US"/>
        </w:rPr>
        <w:t>evelop students’ awareness of sentence formation, coordination, and subordination.</w:t>
      </w:r>
    </w:p>
    <w:p w14:paraId="23887475" w14:textId="77777777" w:rsidR="003E46E6" w:rsidRPr="003D26F7" w:rsidRDefault="003E46E6" w:rsidP="003E46E6">
      <w:pPr>
        <w:autoSpaceDE w:val="0"/>
        <w:autoSpaceDN w:val="0"/>
        <w:adjustRightInd w:val="0"/>
        <w:spacing w:after="0" w:line="240" w:lineRule="auto"/>
        <w:ind w:left="270" w:right="359"/>
        <w:rPr>
          <w:rFonts w:ascii="Times New Roman" w:eastAsiaTheme="minorEastAsia" w:hAnsi="Times New Roman" w:cs="Times New Roman"/>
          <w:color w:val="000099"/>
          <w:sz w:val="24"/>
          <w:szCs w:val="24"/>
          <w:lang w:val="en-US"/>
        </w:rPr>
      </w:pPr>
    </w:p>
    <w:p w14:paraId="247A120B" w14:textId="77777777" w:rsidR="004B18A6" w:rsidRPr="003D26F7" w:rsidRDefault="004B18A6" w:rsidP="004B18A6">
      <w:pPr>
        <w:ind w:right="-432" w:firstLine="270"/>
        <w:rPr>
          <w:rFonts w:ascii="Times New Roman" w:hAnsi="Times New Roman" w:cs="Times New Roman"/>
          <w:b/>
          <w:sz w:val="24"/>
          <w:szCs w:val="24"/>
          <w:lang w:val="en-US"/>
        </w:rPr>
      </w:pPr>
      <w:r w:rsidRPr="003D26F7">
        <w:rPr>
          <w:rFonts w:ascii="Times New Roman" w:hAnsi="Times New Roman" w:cs="Times New Roman"/>
          <w:b/>
          <w:sz w:val="24"/>
          <w:szCs w:val="24"/>
          <w:lang w:val="en-US"/>
        </w:rPr>
        <w:t>Grade policy and procedure</w:t>
      </w:r>
    </w:p>
    <w:p w14:paraId="7A12F90C" w14:textId="3FAB9C65" w:rsidR="004B18A6" w:rsidRPr="003D26F7" w:rsidRDefault="004B18A6" w:rsidP="004B18A6">
      <w:pPr>
        <w:spacing w:after="0" w:line="240" w:lineRule="auto"/>
        <w:ind w:left="270" w:right="359"/>
        <w:rPr>
          <w:rFonts w:ascii="Times New Roman" w:eastAsiaTheme="minorEastAsia" w:hAnsi="Times New Roman" w:cs="Times New Roman"/>
          <w:i/>
          <w:sz w:val="24"/>
          <w:szCs w:val="24"/>
          <w:u w:val="single"/>
          <w:lang w:val="en-US"/>
        </w:rPr>
      </w:pPr>
      <w:r w:rsidRPr="003D26F7">
        <w:rPr>
          <w:rFonts w:ascii="Times New Roman" w:eastAsiaTheme="minorEastAsia" w:hAnsi="Times New Roman" w:cs="Times New Roman"/>
          <w:i/>
          <w:sz w:val="24"/>
          <w:szCs w:val="24"/>
          <w:u w:val="single"/>
          <w:lang w:val="en-US"/>
        </w:rPr>
        <w:t>Breakdown of final grade</w:t>
      </w:r>
      <w:r w:rsidRPr="003D26F7">
        <w:rPr>
          <w:rFonts w:ascii="Times New Roman" w:eastAsiaTheme="minorEastAsia" w:hAnsi="Times New Roman" w:cs="Times New Roman"/>
          <w:i/>
          <w:sz w:val="24"/>
          <w:szCs w:val="24"/>
          <w:lang w:val="en-US"/>
        </w:rPr>
        <w:tab/>
      </w:r>
      <w:r w:rsidRPr="003D26F7">
        <w:rPr>
          <w:rFonts w:ascii="Times New Roman" w:eastAsiaTheme="minorEastAsia" w:hAnsi="Times New Roman" w:cs="Times New Roman"/>
          <w:i/>
          <w:sz w:val="24"/>
          <w:szCs w:val="24"/>
          <w:lang w:val="en-US"/>
        </w:rPr>
        <w:tab/>
      </w:r>
      <w:r w:rsidRPr="003D26F7">
        <w:rPr>
          <w:rFonts w:ascii="Times New Roman" w:eastAsiaTheme="minorEastAsia" w:hAnsi="Times New Roman" w:cs="Times New Roman"/>
          <w:i/>
          <w:sz w:val="24"/>
          <w:szCs w:val="24"/>
          <w:lang w:val="en-US"/>
        </w:rPr>
        <w:tab/>
      </w:r>
      <w:r w:rsidRPr="003D26F7">
        <w:rPr>
          <w:rFonts w:ascii="Times New Roman" w:eastAsiaTheme="minorEastAsia" w:hAnsi="Times New Roman" w:cs="Times New Roman"/>
          <w:i/>
          <w:sz w:val="24"/>
          <w:szCs w:val="24"/>
          <w:lang w:val="en-US"/>
        </w:rPr>
        <w:tab/>
      </w:r>
      <w:r w:rsidRPr="003D26F7">
        <w:rPr>
          <w:rFonts w:ascii="Times New Roman" w:eastAsiaTheme="minorEastAsia" w:hAnsi="Times New Roman" w:cs="Times New Roman"/>
          <w:i/>
          <w:sz w:val="24"/>
          <w:szCs w:val="24"/>
          <w:lang w:val="en-US"/>
        </w:rPr>
        <w:tab/>
      </w:r>
      <w:r w:rsidRPr="003D26F7">
        <w:rPr>
          <w:rFonts w:ascii="Times New Roman" w:eastAsiaTheme="minorEastAsia" w:hAnsi="Times New Roman" w:cs="Times New Roman"/>
          <w:i/>
          <w:sz w:val="24"/>
          <w:szCs w:val="24"/>
          <w:u w:val="single"/>
          <w:lang w:val="en-US"/>
        </w:rPr>
        <w:t>Grading scale</w:t>
      </w:r>
    </w:p>
    <w:p w14:paraId="44E94562" w14:textId="77777777" w:rsidR="004B18A6" w:rsidRPr="003D26F7" w:rsidRDefault="004B18A6" w:rsidP="004B18A6">
      <w:pPr>
        <w:spacing w:after="0" w:line="240" w:lineRule="auto"/>
        <w:ind w:left="270" w:right="359"/>
        <w:rPr>
          <w:rFonts w:ascii="Times New Roman" w:eastAsiaTheme="minorEastAsia" w:hAnsi="Times New Roman" w:cs="Times New Roman"/>
          <w:sz w:val="24"/>
          <w:szCs w:val="24"/>
          <w:lang w:val="en-US"/>
        </w:rPr>
      </w:pPr>
    </w:p>
    <w:p w14:paraId="44179C8A" w14:textId="77777777" w:rsidR="004B18A6" w:rsidRPr="003D26F7" w:rsidRDefault="004B18A6" w:rsidP="004B18A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6 Quizzes</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10%</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 xml:space="preserve">A </w:t>
      </w:r>
      <w:r w:rsidRPr="003D26F7">
        <w:rPr>
          <w:rFonts w:ascii="Times New Roman" w:eastAsiaTheme="minorEastAsia" w:hAnsi="Times New Roman" w:cs="Times New Roman"/>
          <w:sz w:val="24"/>
          <w:szCs w:val="24"/>
          <w:lang w:val="en-US"/>
        </w:rPr>
        <w:tab/>
        <w:t>93-100</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p>
    <w:p w14:paraId="58DD2F1A" w14:textId="77777777" w:rsidR="004B18A6" w:rsidRPr="003D26F7" w:rsidRDefault="004B18A6" w:rsidP="004B18A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1 Oral presentation</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10%</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A-</w:t>
      </w:r>
      <w:r w:rsidRPr="003D26F7">
        <w:rPr>
          <w:rFonts w:ascii="Times New Roman" w:eastAsiaTheme="minorEastAsia" w:hAnsi="Times New Roman" w:cs="Times New Roman"/>
          <w:sz w:val="24"/>
          <w:szCs w:val="24"/>
          <w:lang w:val="en-US"/>
        </w:rPr>
        <w:tab/>
        <w:t>90-92.9</w:t>
      </w:r>
    </w:p>
    <w:p w14:paraId="3864D189" w14:textId="77777777" w:rsidR="004B18A6" w:rsidRPr="003D26F7" w:rsidRDefault="004B18A6" w:rsidP="004B18A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1 Moderate discussion</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 xml:space="preserve">  5% </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B+</w:t>
      </w:r>
      <w:r w:rsidRPr="003D26F7">
        <w:rPr>
          <w:rFonts w:ascii="Times New Roman" w:eastAsiaTheme="minorEastAsia" w:hAnsi="Times New Roman" w:cs="Times New Roman"/>
          <w:sz w:val="24"/>
          <w:szCs w:val="24"/>
          <w:lang w:val="en-US"/>
        </w:rPr>
        <w:tab/>
        <w:t>87-89.9</w:t>
      </w:r>
    </w:p>
    <w:p w14:paraId="0EC74D7D" w14:textId="77777777" w:rsidR="004B18A6" w:rsidRPr="003D26F7" w:rsidRDefault="004B18A6" w:rsidP="004B18A6">
      <w:pPr>
        <w:spacing w:after="0" w:line="240" w:lineRule="auto"/>
        <w:ind w:left="270" w:right="359"/>
        <w:rPr>
          <w:rFonts w:ascii="Times New Roman" w:hAnsi="Times New Roman" w:cs="Times New Roman"/>
          <w:sz w:val="24"/>
          <w:szCs w:val="24"/>
          <w:lang w:val="en-US"/>
        </w:rPr>
      </w:pPr>
      <w:r w:rsidRPr="003D26F7">
        <w:rPr>
          <w:rFonts w:ascii="Times New Roman" w:eastAsiaTheme="minorEastAsia" w:hAnsi="Times New Roman" w:cs="Times New Roman"/>
          <w:sz w:val="24"/>
          <w:szCs w:val="24"/>
          <w:lang w:val="en-US"/>
        </w:rPr>
        <w:t>1 Cultural experiences in NYC</w:t>
      </w:r>
      <w:r w:rsidRPr="003D26F7">
        <w:rPr>
          <w:rFonts w:ascii="Times New Roman" w:hAnsi="Times New Roman" w:cs="Times New Roman"/>
          <w:sz w:val="24"/>
          <w:szCs w:val="24"/>
          <w:lang w:val="en-US"/>
        </w:rPr>
        <w:tab/>
        <w:t xml:space="preserve"> 10%</w:t>
      </w:r>
      <w:r w:rsidRPr="003D26F7">
        <w:rPr>
          <w:rFonts w:ascii="Times New Roman" w:eastAsiaTheme="minorEastAsia" w:hAnsi="Times New Roman" w:cs="Times New Roman"/>
          <w:sz w:val="24"/>
          <w:szCs w:val="24"/>
          <w:lang w:val="en-US"/>
        </w:rPr>
        <w:t xml:space="preserve"> </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 xml:space="preserve">B </w:t>
      </w:r>
      <w:r w:rsidRPr="003D26F7">
        <w:rPr>
          <w:rFonts w:ascii="Times New Roman" w:eastAsiaTheme="minorEastAsia" w:hAnsi="Times New Roman" w:cs="Times New Roman"/>
          <w:sz w:val="24"/>
          <w:szCs w:val="24"/>
          <w:lang w:val="en-US"/>
        </w:rPr>
        <w:tab/>
        <w:t>83-86.9</w:t>
      </w:r>
    </w:p>
    <w:p w14:paraId="0EF46A49" w14:textId="77777777" w:rsidR="004B18A6" w:rsidRPr="003D26F7" w:rsidRDefault="004B18A6" w:rsidP="004B18A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hAnsi="Times New Roman" w:cs="Times New Roman"/>
          <w:sz w:val="24"/>
          <w:szCs w:val="24"/>
          <w:lang w:val="en-US"/>
        </w:rPr>
        <w:t>1 Reading review</w:t>
      </w:r>
      <w:r w:rsidRPr="003D26F7">
        <w:rPr>
          <w:rFonts w:ascii="Times New Roman" w:hAnsi="Times New Roman" w:cs="Times New Roman"/>
          <w:sz w:val="24"/>
          <w:szCs w:val="24"/>
          <w:lang w:val="en-US"/>
        </w:rPr>
        <w:tab/>
      </w:r>
      <w:r w:rsidRPr="003D26F7">
        <w:rPr>
          <w:rFonts w:ascii="Times New Roman" w:hAnsi="Times New Roman" w:cs="Times New Roman"/>
          <w:sz w:val="24"/>
          <w:szCs w:val="24"/>
          <w:lang w:val="en-US"/>
        </w:rPr>
        <w:tab/>
      </w:r>
      <w:r w:rsidRPr="003D26F7">
        <w:rPr>
          <w:rFonts w:ascii="Times New Roman" w:hAnsi="Times New Roman" w:cs="Times New Roman"/>
          <w:sz w:val="24"/>
          <w:szCs w:val="24"/>
          <w:lang w:val="en-US"/>
        </w:rPr>
        <w:tab/>
        <w:t xml:space="preserve"> 10%</w:t>
      </w:r>
      <w:r w:rsidRPr="003D26F7">
        <w:rPr>
          <w:rFonts w:ascii="Times New Roman" w:eastAsiaTheme="minorEastAsia" w:hAnsi="Times New Roman" w:cs="Times New Roman"/>
          <w:sz w:val="24"/>
          <w:szCs w:val="24"/>
          <w:lang w:val="en-US"/>
        </w:rPr>
        <w:t xml:space="preserve"> </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B-</w:t>
      </w:r>
      <w:r w:rsidRPr="003D26F7">
        <w:rPr>
          <w:rFonts w:ascii="Times New Roman" w:eastAsiaTheme="minorEastAsia" w:hAnsi="Times New Roman" w:cs="Times New Roman"/>
          <w:sz w:val="24"/>
          <w:szCs w:val="24"/>
          <w:lang w:val="en-US"/>
        </w:rPr>
        <w:tab/>
        <w:t>80-82.9</w:t>
      </w:r>
    </w:p>
    <w:p w14:paraId="519E3CFF" w14:textId="77777777" w:rsidR="004B18A6" w:rsidRPr="003D26F7" w:rsidRDefault="004B18A6" w:rsidP="004B18A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2 Essays</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15%</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C+</w:t>
      </w:r>
      <w:r w:rsidRPr="003D26F7">
        <w:rPr>
          <w:rFonts w:ascii="Times New Roman" w:eastAsiaTheme="minorEastAsia" w:hAnsi="Times New Roman" w:cs="Times New Roman"/>
          <w:sz w:val="24"/>
          <w:szCs w:val="24"/>
          <w:lang w:val="en-US"/>
        </w:rPr>
        <w:tab/>
        <w:t>77-79.9</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p>
    <w:p w14:paraId="3E96F19B" w14:textId="77777777" w:rsidR="004B18A6" w:rsidRPr="003D26F7" w:rsidRDefault="004B18A6" w:rsidP="004B18A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Midterm</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10%</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 xml:space="preserve">C </w:t>
      </w:r>
      <w:r w:rsidRPr="003D26F7">
        <w:rPr>
          <w:rFonts w:ascii="Times New Roman" w:eastAsiaTheme="minorEastAsia" w:hAnsi="Times New Roman" w:cs="Times New Roman"/>
          <w:sz w:val="24"/>
          <w:szCs w:val="24"/>
          <w:lang w:val="en-US"/>
        </w:rPr>
        <w:tab/>
        <w:t>70-76.9</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p>
    <w:p w14:paraId="3FBFA186" w14:textId="77777777" w:rsidR="004B18A6" w:rsidRPr="003D26F7" w:rsidRDefault="004B18A6" w:rsidP="004B18A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Final exam</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15%</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 xml:space="preserve">D </w:t>
      </w:r>
      <w:r w:rsidRPr="003D26F7">
        <w:rPr>
          <w:rFonts w:ascii="Times New Roman" w:eastAsiaTheme="minorEastAsia" w:hAnsi="Times New Roman" w:cs="Times New Roman"/>
          <w:sz w:val="24"/>
          <w:szCs w:val="24"/>
          <w:lang w:val="en-US"/>
        </w:rPr>
        <w:tab/>
        <w:t>60-69.9</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p>
    <w:p w14:paraId="35A45FD5" w14:textId="77777777" w:rsidR="004B18A6" w:rsidRPr="003D26F7" w:rsidRDefault="004B18A6" w:rsidP="004B18A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Class participation</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10%</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 xml:space="preserve">F </w:t>
      </w:r>
      <w:r w:rsidRPr="003D26F7">
        <w:rPr>
          <w:rFonts w:ascii="Times New Roman" w:eastAsiaTheme="minorEastAsia" w:hAnsi="Times New Roman" w:cs="Times New Roman"/>
          <w:sz w:val="24"/>
          <w:szCs w:val="24"/>
          <w:lang w:val="en-US"/>
        </w:rPr>
        <w:tab/>
        <w:t>59.9 and below</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p>
    <w:p w14:paraId="7DFD3329" w14:textId="165A14F0" w:rsidR="004B18A6" w:rsidRPr="003D26F7" w:rsidRDefault="004B18A6" w:rsidP="004B18A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Homework</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 xml:space="preserve">  5%</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WU</w:t>
      </w:r>
      <w:r w:rsidRPr="003D26F7">
        <w:rPr>
          <w:rFonts w:ascii="Times New Roman" w:eastAsiaTheme="minorEastAsia" w:hAnsi="Times New Roman" w:cs="Times New Roman"/>
          <w:sz w:val="24"/>
          <w:szCs w:val="24"/>
          <w:lang w:val="en-US"/>
        </w:rPr>
        <w:tab/>
        <w:t>Unofficial Withdrawal</w:t>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007545C1">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t>WF</w:t>
      </w:r>
      <w:r w:rsidRPr="003D26F7">
        <w:rPr>
          <w:rFonts w:ascii="Times New Roman" w:eastAsiaTheme="minorEastAsia" w:hAnsi="Times New Roman" w:cs="Times New Roman"/>
          <w:sz w:val="24"/>
          <w:szCs w:val="24"/>
          <w:lang w:val="en-US"/>
        </w:rPr>
        <w:tab/>
        <w:t>Withdrew Failing</w:t>
      </w:r>
    </w:p>
    <w:p w14:paraId="33F23BAA" w14:textId="309C04E7" w:rsidR="003E46E6" w:rsidRDefault="004B18A6" w:rsidP="007545C1">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r w:rsidRPr="003D26F7">
        <w:rPr>
          <w:rFonts w:ascii="Times New Roman" w:eastAsiaTheme="minorEastAsia" w:hAnsi="Times New Roman" w:cs="Times New Roman"/>
          <w:sz w:val="24"/>
          <w:szCs w:val="24"/>
          <w:lang w:val="en-US"/>
        </w:rPr>
        <w:tab/>
      </w:r>
    </w:p>
    <w:p w14:paraId="6C74CEC2" w14:textId="77777777" w:rsidR="007545C1" w:rsidRPr="003D26F7" w:rsidRDefault="007545C1" w:rsidP="007545C1">
      <w:pPr>
        <w:spacing w:after="0" w:line="240" w:lineRule="auto"/>
        <w:ind w:left="270" w:right="359"/>
        <w:rPr>
          <w:rFonts w:ascii="Times New Roman" w:eastAsiaTheme="minorEastAsia" w:hAnsi="Times New Roman" w:cs="Times New Roman"/>
          <w:sz w:val="24"/>
          <w:szCs w:val="24"/>
          <w:lang w:val="en-US"/>
        </w:rPr>
      </w:pPr>
    </w:p>
    <w:p w14:paraId="6EE7AF7D" w14:textId="77777777" w:rsidR="003E46E6" w:rsidRPr="003D26F7" w:rsidRDefault="003E46E6" w:rsidP="003E46E6">
      <w:pPr>
        <w:spacing w:after="0" w:line="240" w:lineRule="auto"/>
        <w:ind w:left="270"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sz w:val="24"/>
          <w:szCs w:val="24"/>
          <w:lang w:val="en-US"/>
        </w:rPr>
        <w:t>Assessment Overview</w:t>
      </w:r>
    </w:p>
    <w:p w14:paraId="49443A3B" w14:textId="77777777" w:rsidR="003E46E6" w:rsidRPr="003D26F7" w:rsidRDefault="003E46E6" w:rsidP="003E46E6">
      <w:pPr>
        <w:spacing w:after="0" w:line="240" w:lineRule="auto"/>
        <w:ind w:left="270" w:right="359"/>
        <w:rPr>
          <w:rFonts w:ascii="Times New Roman" w:eastAsiaTheme="minorEastAsia" w:hAnsi="Times New Roman" w:cs="Times New Roman"/>
          <w:b/>
          <w:sz w:val="24"/>
          <w:szCs w:val="24"/>
          <w:lang w:val="en-US"/>
        </w:rPr>
      </w:pPr>
    </w:p>
    <w:p w14:paraId="597AD1F5" w14:textId="77777777" w:rsidR="00047F86" w:rsidRPr="003D26F7" w:rsidRDefault="00047F86" w:rsidP="00047F86">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i/>
          <w:sz w:val="24"/>
          <w:szCs w:val="24"/>
          <w:lang w:val="en-US"/>
        </w:rPr>
        <w:t>Quizzes</w:t>
      </w:r>
      <w:r w:rsidRPr="003D26F7">
        <w:rPr>
          <w:rFonts w:ascii="Times New Roman" w:eastAsiaTheme="minorEastAsia" w:hAnsi="Times New Roman" w:cs="Times New Roman"/>
          <w:sz w:val="24"/>
          <w:szCs w:val="24"/>
          <w:lang w:val="en-US"/>
        </w:rPr>
        <w:t>: These are used to evaluate vocabulary, grammar</w:t>
      </w:r>
      <w:r w:rsidR="00E9292F" w:rsidRPr="003D26F7">
        <w:rPr>
          <w:rFonts w:ascii="Times New Roman" w:eastAsiaTheme="minorEastAsia" w:hAnsi="Times New Roman" w:cs="Times New Roman"/>
          <w:sz w:val="24"/>
          <w:szCs w:val="24"/>
          <w:lang w:val="en-US"/>
        </w:rPr>
        <w:t>,</w:t>
      </w:r>
      <w:r w:rsidRPr="003D26F7">
        <w:rPr>
          <w:rFonts w:ascii="Times New Roman" w:eastAsiaTheme="minorEastAsia" w:hAnsi="Times New Roman" w:cs="Times New Roman"/>
          <w:sz w:val="24"/>
          <w:szCs w:val="24"/>
          <w:lang w:val="en-US"/>
        </w:rPr>
        <w:t xml:space="preserve"> </w:t>
      </w:r>
      <w:r w:rsidR="00E9292F" w:rsidRPr="003D26F7">
        <w:rPr>
          <w:rFonts w:ascii="Times New Roman" w:eastAsiaTheme="minorEastAsia" w:hAnsi="Times New Roman" w:cs="Times New Roman"/>
          <w:sz w:val="24"/>
          <w:szCs w:val="24"/>
          <w:lang w:val="en-US"/>
        </w:rPr>
        <w:t xml:space="preserve">reading comprehension </w:t>
      </w:r>
      <w:r w:rsidRPr="003D26F7">
        <w:rPr>
          <w:rFonts w:ascii="Times New Roman" w:eastAsiaTheme="minorEastAsia" w:hAnsi="Times New Roman" w:cs="Times New Roman"/>
          <w:sz w:val="24"/>
          <w:szCs w:val="24"/>
          <w:lang w:val="en-US"/>
        </w:rPr>
        <w:t xml:space="preserve">and acquisition of new expressions every week at the beginning of the class. Quizzes facilitate students assess their own learning and guide them through a daily study habit. </w:t>
      </w:r>
      <w:r w:rsidRPr="003D26F7">
        <w:rPr>
          <w:rFonts w:ascii="Times New Roman" w:eastAsiaTheme="minorEastAsia" w:hAnsi="Times New Roman" w:cs="Times New Roman"/>
          <w:b/>
          <w:sz w:val="24"/>
          <w:szCs w:val="24"/>
          <w:lang w:val="en-US"/>
        </w:rPr>
        <w:t xml:space="preserve">The schedule of the quiz is unannounced. </w:t>
      </w:r>
      <w:r w:rsidRPr="003D26F7">
        <w:rPr>
          <w:rFonts w:ascii="Times New Roman" w:eastAsiaTheme="minorEastAsia" w:hAnsi="Times New Roman" w:cs="Times New Roman"/>
          <w:sz w:val="24"/>
          <w:szCs w:val="24"/>
          <w:lang w:val="en-US"/>
        </w:rPr>
        <w:t>It is the student</w:t>
      </w:r>
      <w:r w:rsidR="003373AF" w:rsidRPr="003D26F7">
        <w:rPr>
          <w:rFonts w:ascii="Times New Roman" w:eastAsiaTheme="minorEastAsia" w:hAnsi="Times New Roman" w:cs="Times New Roman"/>
          <w:sz w:val="24"/>
          <w:szCs w:val="24"/>
          <w:lang w:val="en-US"/>
        </w:rPr>
        <w:t>’</w:t>
      </w:r>
      <w:r w:rsidRPr="003D26F7">
        <w:rPr>
          <w:rFonts w:ascii="Times New Roman" w:eastAsiaTheme="minorEastAsia" w:hAnsi="Times New Roman" w:cs="Times New Roman"/>
          <w:sz w:val="24"/>
          <w:szCs w:val="24"/>
          <w:lang w:val="en-US"/>
        </w:rPr>
        <w:t xml:space="preserve">s responsibility to always come to class prepared - having previously studied the topic from the day before and having reviewed the new lesson by completing the class homework. </w:t>
      </w:r>
      <w:r w:rsidRPr="003D26F7">
        <w:rPr>
          <w:rFonts w:ascii="Times New Roman" w:eastAsiaTheme="minorEastAsia" w:hAnsi="Times New Roman" w:cs="Times New Roman"/>
          <w:b/>
          <w:sz w:val="24"/>
          <w:szCs w:val="24"/>
          <w:lang w:val="en-US"/>
        </w:rPr>
        <w:t>There are no make-up quizzes for any reason, including tardiness or absences.</w:t>
      </w:r>
      <w:r w:rsidRPr="003D26F7">
        <w:rPr>
          <w:rFonts w:ascii="Times New Roman" w:eastAsiaTheme="minorEastAsia" w:hAnsi="Times New Roman" w:cs="Times New Roman"/>
          <w:sz w:val="24"/>
          <w:szCs w:val="24"/>
          <w:lang w:val="en-US"/>
        </w:rPr>
        <w:t xml:space="preserve"> However, the lowest quiz result will not be included in over-all grading. </w:t>
      </w:r>
    </w:p>
    <w:p w14:paraId="57D58CC1" w14:textId="77777777" w:rsidR="00047F86" w:rsidRPr="003D26F7" w:rsidRDefault="00047F86" w:rsidP="00047F86">
      <w:pPr>
        <w:spacing w:line="240" w:lineRule="auto"/>
        <w:ind w:right="-432"/>
        <w:rPr>
          <w:rFonts w:ascii="Times New Roman" w:hAnsi="Times New Roman" w:cs="Times New Roman"/>
          <w:sz w:val="24"/>
          <w:szCs w:val="24"/>
          <w:lang w:val="en-US"/>
        </w:rPr>
      </w:pPr>
    </w:p>
    <w:p w14:paraId="3F4123B6" w14:textId="6D6E8273" w:rsidR="00566D5E" w:rsidRPr="003D26F7" w:rsidRDefault="00566D5E" w:rsidP="00005B29">
      <w:pPr>
        <w:pStyle w:val="step1"/>
        <w:ind w:left="270"/>
        <w:rPr>
          <w:rFonts w:ascii="Times New Roman" w:hAnsi="Times New Roman"/>
          <w:sz w:val="24"/>
          <w:szCs w:val="24"/>
          <w:lang w:bidi="en-US"/>
        </w:rPr>
      </w:pPr>
      <w:r w:rsidRPr="00A92EEC">
        <w:rPr>
          <w:rFonts w:ascii="Times New Roman" w:hAnsi="Times New Roman"/>
          <w:b/>
          <w:i/>
          <w:sz w:val="24"/>
          <w:szCs w:val="24"/>
          <w:lang w:bidi="en-US"/>
        </w:rPr>
        <w:t>Oral presentation</w:t>
      </w:r>
      <w:r w:rsidRPr="003D26F7">
        <w:rPr>
          <w:rFonts w:ascii="Times New Roman" w:hAnsi="Times New Roman"/>
          <w:sz w:val="24"/>
          <w:szCs w:val="24"/>
          <w:lang w:bidi="en-US"/>
        </w:rPr>
        <w:t xml:space="preserve">: In pairs, the students have to present to the class one Hispanic topic from a list of topics facilitated by your professor. </w:t>
      </w:r>
      <w:r w:rsidRPr="00BF49D6">
        <w:rPr>
          <w:rFonts w:ascii="Times New Roman" w:hAnsi="Times New Roman"/>
          <w:color w:val="C00000"/>
          <w:sz w:val="24"/>
          <w:szCs w:val="24"/>
          <w:lang w:bidi="en-US"/>
        </w:rPr>
        <w:t xml:space="preserve">This activity requires you to </w:t>
      </w:r>
      <w:r w:rsidR="00005B29" w:rsidRPr="00BF49D6">
        <w:rPr>
          <w:rFonts w:ascii="Times New Roman" w:hAnsi="Times New Roman"/>
          <w:color w:val="C00000"/>
          <w:sz w:val="24"/>
          <w:szCs w:val="24"/>
          <w:lang w:bidi="en-US"/>
        </w:rPr>
        <w:t>conduct</w:t>
      </w:r>
      <w:r w:rsidRPr="00BF49D6">
        <w:rPr>
          <w:rFonts w:ascii="Times New Roman" w:hAnsi="Times New Roman"/>
          <w:color w:val="C00000"/>
          <w:sz w:val="24"/>
          <w:szCs w:val="24"/>
          <w:lang w:bidi="en-US"/>
        </w:rPr>
        <w:t xml:space="preserve"> a research about your topic and explain it to the class using a powerpoint presentation. Time of presentation: 15-20 minutes. There will be a brief</w:t>
      </w:r>
      <w:r w:rsidR="00005B29" w:rsidRPr="00BF49D6">
        <w:rPr>
          <w:rFonts w:ascii="Times New Roman" w:hAnsi="Times New Roman"/>
          <w:color w:val="C00000"/>
          <w:sz w:val="24"/>
          <w:szCs w:val="24"/>
          <w:lang w:bidi="en-US"/>
        </w:rPr>
        <w:t xml:space="preserve"> forum after the presentation. </w:t>
      </w:r>
      <w:r w:rsidRPr="00BF49D6">
        <w:rPr>
          <w:rFonts w:ascii="Times New Roman" w:hAnsi="Times New Roman"/>
          <w:color w:val="C00000"/>
          <w:sz w:val="24"/>
          <w:szCs w:val="24"/>
          <w:lang w:bidi="en-US"/>
        </w:rPr>
        <w:t>You are required to submit a list of at least three (3) publications or websites that you have consulted.</w:t>
      </w:r>
    </w:p>
    <w:p w14:paraId="4103C92B" w14:textId="77777777" w:rsidR="00566D5E" w:rsidRPr="003D26F7" w:rsidRDefault="00566D5E" w:rsidP="00566D5E">
      <w:pPr>
        <w:pStyle w:val="step1"/>
        <w:ind w:left="270"/>
        <w:rPr>
          <w:rFonts w:ascii="Times New Roman" w:hAnsi="Times New Roman"/>
          <w:sz w:val="24"/>
          <w:szCs w:val="24"/>
          <w:lang w:bidi="en-US"/>
        </w:rPr>
      </w:pPr>
      <w:r w:rsidRPr="003D26F7">
        <w:rPr>
          <w:rFonts w:ascii="Times New Roman" w:hAnsi="Times New Roman"/>
          <w:b/>
          <w:sz w:val="24"/>
          <w:szCs w:val="24"/>
        </w:rPr>
        <w:t>There will be no make-up oral exam or presentations for any reason, including tardiness or absences.</w:t>
      </w:r>
    </w:p>
    <w:p w14:paraId="49495E79" w14:textId="77777777" w:rsidR="00566D5E" w:rsidRPr="003D26F7" w:rsidRDefault="00566D5E" w:rsidP="00566D5E">
      <w:pPr>
        <w:spacing w:after="0" w:line="240" w:lineRule="auto"/>
        <w:ind w:left="270" w:right="359"/>
        <w:rPr>
          <w:rFonts w:ascii="Times New Roman" w:eastAsiaTheme="minorEastAsia" w:hAnsi="Times New Roman" w:cs="Times New Roman"/>
          <w:color w:val="000099"/>
          <w:sz w:val="24"/>
          <w:szCs w:val="24"/>
          <w:lang w:val="en-US"/>
        </w:rPr>
      </w:pPr>
    </w:p>
    <w:p w14:paraId="1EBA185C" w14:textId="55F7E259" w:rsidR="00566D5E" w:rsidRPr="00542C33" w:rsidRDefault="00566D5E" w:rsidP="00566D5E">
      <w:pPr>
        <w:spacing w:line="240" w:lineRule="auto"/>
        <w:ind w:left="274" w:right="-43"/>
        <w:rPr>
          <w:rFonts w:ascii="Times New Roman" w:hAnsi="Times New Roman" w:cs="Times New Roman"/>
          <w:sz w:val="24"/>
          <w:szCs w:val="24"/>
          <w:shd w:val="clear" w:color="auto" w:fill="FFFFFF"/>
          <w:lang w:val="en-US"/>
        </w:rPr>
      </w:pPr>
      <w:r w:rsidRPr="00A92EEC">
        <w:rPr>
          <w:rFonts w:ascii="Times New Roman" w:hAnsi="Times New Roman" w:cs="Times New Roman"/>
          <w:b/>
          <w:i/>
          <w:sz w:val="24"/>
          <w:szCs w:val="24"/>
          <w:shd w:val="clear" w:color="auto" w:fill="FFFFFF"/>
          <w:lang w:val="en-US"/>
        </w:rPr>
        <w:t>Moderated discussion</w:t>
      </w:r>
      <w:r w:rsidRPr="00542C33">
        <w:rPr>
          <w:rFonts w:ascii="Times New Roman" w:hAnsi="Times New Roman" w:cs="Times New Roman"/>
          <w:sz w:val="24"/>
          <w:szCs w:val="24"/>
          <w:shd w:val="clear" w:color="auto" w:fill="FFFFFF"/>
          <w:lang w:val="en-US"/>
        </w:rPr>
        <w:t>: In groups of 4, stude</w:t>
      </w:r>
      <w:r w:rsidR="00B06301" w:rsidRPr="00542C33">
        <w:rPr>
          <w:rFonts w:ascii="Times New Roman" w:hAnsi="Times New Roman" w:cs="Times New Roman"/>
          <w:sz w:val="24"/>
          <w:szCs w:val="24"/>
          <w:shd w:val="clear" w:color="auto" w:fill="FFFFFF"/>
          <w:lang w:val="en-US"/>
        </w:rPr>
        <w:t xml:space="preserve">nts will prepare the discussion in connection to </w:t>
      </w:r>
      <w:r w:rsidRPr="00542C33">
        <w:rPr>
          <w:rFonts w:ascii="Times New Roman" w:hAnsi="Times New Roman" w:cs="Times New Roman"/>
          <w:sz w:val="24"/>
          <w:szCs w:val="24"/>
          <w:shd w:val="clear" w:color="auto" w:fill="FFFFFF"/>
          <w:lang w:val="en-US"/>
        </w:rPr>
        <w:t xml:space="preserve">the literary readings </w:t>
      </w:r>
      <w:r w:rsidR="00B06301" w:rsidRPr="00542C33">
        <w:rPr>
          <w:rFonts w:ascii="Times New Roman" w:hAnsi="Times New Roman" w:cs="Times New Roman"/>
          <w:sz w:val="24"/>
          <w:szCs w:val="24"/>
          <w:shd w:val="clear" w:color="auto" w:fill="FFFFFF"/>
          <w:lang w:val="en-US"/>
        </w:rPr>
        <w:t>recommended</w:t>
      </w:r>
      <w:r w:rsidRPr="00542C33">
        <w:rPr>
          <w:rFonts w:ascii="Times New Roman" w:hAnsi="Times New Roman" w:cs="Times New Roman"/>
          <w:sz w:val="24"/>
          <w:szCs w:val="24"/>
          <w:shd w:val="clear" w:color="auto" w:fill="FFFFFF"/>
          <w:lang w:val="en-US"/>
        </w:rPr>
        <w:t xml:space="preserve"> by the instructor. Each group will prepare a series of relevant questions and activities on one reading</w:t>
      </w:r>
      <w:r w:rsidR="00871F84" w:rsidRPr="00542C33">
        <w:rPr>
          <w:rFonts w:ascii="Times New Roman" w:hAnsi="Times New Roman" w:cs="Times New Roman"/>
          <w:sz w:val="24"/>
          <w:szCs w:val="24"/>
          <w:shd w:val="clear" w:color="auto" w:fill="FFFFFF"/>
          <w:lang w:val="en-US"/>
        </w:rPr>
        <w:t>. This group moderates a</w:t>
      </w:r>
      <w:r w:rsidRPr="00542C33">
        <w:rPr>
          <w:rFonts w:ascii="Times New Roman" w:hAnsi="Times New Roman" w:cs="Times New Roman"/>
          <w:sz w:val="24"/>
          <w:szCs w:val="24"/>
          <w:shd w:val="clear" w:color="auto" w:fill="FFFFFF"/>
          <w:lang w:val="en-US"/>
        </w:rPr>
        <w:t xml:space="preserve"> discussion that </w:t>
      </w:r>
      <w:r w:rsidR="00871F84" w:rsidRPr="00542C33">
        <w:rPr>
          <w:rFonts w:ascii="Times New Roman" w:hAnsi="Times New Roman" w:cs="Times New Roman"/>
          <w:sz w:val="24"/>
          <w:szCs w:val="24"/>
          <w:shd w:val="clear" w:color="auto" w:fill="FFFFFF"/>
          <w:lang w:val="en-US"/>
        </w:rPr>
        <w:t>encourages</w:t>
      </w:r>
      <w:r w:rsidRPr="00542C33">
        <w:rPr>
          <w:rFonts w:ascii="Times New Roman" w:hAnsi="Times New Roman" w:cs="Times New Roman"/>
          <w:sz w:val="24"/>
          <w:szCs w:val="24"/>
          <w:shd w:val="clear" w:color="auto" w:fill="FFFFFF"/>
          <w:lang w:val="en-US"/>
        </w:rPr>
        <w:t xml:space="preserve"> group conversations in the class. The class will be divided into 4 g</w:t>
      </w:r>
      <w:r w:rsidR="00B06301" w:rsidRPr="00542C33">
        <w:rPr>
          <w:rFonts w:ascii="Times New Roman" w:hAnsi="Times New Roman" w:cs="Times New Roman"/>
          <w:sz w:val="24"/>
          <w:szCs w:val="24"/>
          <w:shd w:val="clear" w:color="auto" w:fill="FFFFFF"/>
          <w:lang w:val="en-US"/>
        </w:rPr>
        <w:t xml:space="preserve">roups consisting of 4-5 people </w:t>
      </w:r>
      <w:r w:rsidRPr="00542C33">
        <w:rPr>
          <w:rFonts w:ascii="Times New Roman" w:hAnsi="Times New Roman" w:cs="Times New Roman"/>
          <w:sz w:val="24"/>
          <w:szCs w:val="24"/>
          <w:shd w:val="clear" w:color="auto" w:fill="FFFFFF"/>
          <w:lang w:val="en-US"/>
        </w:rPr>
        <w:t>and each of the 4 students presenting will work with one of these groups. He will moderate the discussion, propose activities and solve any question generated during the conversations. After 20 minutes of discussion, the moderator will present a summary wit</w:t>
      </w:r>
      <w:r w:rsidR="005208B8" w:rsidRPr="00542C33">
        <w:rPr>
          <w:rFonts w:ascii="Times New Roman" w:hAnsi="Times New Roman" w:cs="Times New Roman"/>
          <w:sz w:val="24"/>
          <w:szCs w:val="24"/>
          <w:shd w:val="clear" w:color="auto" w:fill="FFFFFF"/>
          <w:lang w:val="en-US"/>
        </w:rPr>
        <w:t xml:space="preserve">h the main conclusions proposed </w:t>
      </w:r>
      <w:r w:rsidR="00340F66" w:rsidRPr="00542C33">
        <w:rPr>
          <w:rFonts w:ascii="Times New Roman" w:hAnsi="Times New Roman" w:cs="Times New Roman"/>
          <w:sz w:val="24"/>
          <w:szCs w:val="24"/>
          <w:shd w:val="clear" w:color="auto" w:fill="FFFFFF"/>
          <w:lang w:val="en-US"/>
        </w:rPr>
        <w:t xml:space="preserve">by each group, at the end of which the instructor will intervene with some questions and comments. </w:t>
      </w:r>
      <w:r w:rsidRPr="00542C33">
        <w:rPr>
          <w:rFonts w:ascii="Times New Roman" w:hAnsi="Times New Roman" w:cs="Times New Roman"/>
          <w:sz w:val="24"/>
          <w:szCs w:val="24"/>
          <w:shd w:val="clear" w:color="auto" w:fill="FFFFFF"/>
          <w:lang w:val="en-US"/>
        </w:rPr>
        <w:t xml:space="preserve">This activity represents 5% of the final grade. </w:t>
      </w:r>
    </w:p>
    <w:p w14:paraId="64453113" w14:textId="77777777" w:rsidR="00566D5E" w:rsidRPr="003D26F7" w:rsidRDefault="00566D5E" w:rsidP="00047F86">
      <w:pPr>
        <w:spacing w:line="240" w:lineRule="auto"/>
        <w:ind w:right="-432"/>
        <w:rPr>
          <w:rFonts w:ascii="Times New Roman" w:hAnsi="Times New Roman" w:cs="Times New Roman"/>
          <w:sz w:val="24"/>
          <w:szCs w:val="24"/>
          <w:lang w:val="en-US"/>
        </w:rPr>
      </w:pPr>
    </w:p>
    <w:p w14:paraId="4D7893D2" w14:textId="77777777" w:rsidR="00566D5E" w:rsidRPr="003D26F7" w:rsidRDefault="00566D5E" w:rsidP="00566D5E">
      <w:pPr>
        <w:pStyle w:val="step1"/>
        <w:ind w:left="270"/>
        <w:rPr>
          <w:rFonts w:ascii="Times New Roman" w:hAnsi="Times New Roman"/>
          <w:sz w:val="24"/>
          <w:szCs w:val="24"/>
        </w:rPr>
      </w:pPr>
      <w:r w:rsidRPr="00A92EEC">
        <w:rPr>
          <w:rFonts w:ascii="Times New Roman" w:hAnsi="Times New Roman"/>
          <w:b/>
          <w:i/>
          <w:sz w:val="24"/>
          <w:szCs w:val="24"/>
        </w:rPr>
        <w:t>Cultural experiences in NYC</w:t>
      </w:r>
      <w:r w:rsidRPr="003D26F7">
        <w:rPr>
          <w:rFonts w:ascii="Times New Roman" w:hAnsi="Times New Roman"/>
          <w:sz w:val="24"/>
          <w:szCs w:val="24"/>
        </w:rPr>
        <w:t xml:space="preserve">: In pairs or small groups of three, students will explore the city to interact with Latino professionals or entrepreneurs who are established in the city. Through this sociocultural activity, </w:t>
      </w:r>
      <w:r w:rsidRPr="003D26F7">
        <w:rPr>
          <w:rFonts w:ascii="Times New Roman" w:hAnsi="Times New Roman"/>
          <w:sz w:val="24"/>
          <w:szCs w:val="24"/>
        </w:rPr>
        <w:lastRenderedPageBreak/>
        <w:t xml:space="preserve">students will actively participate and use the language in a real communicative situation, and hear successful stories of immigration in the Latino community. The topic and the list of questions to be used for the interviews have to be approved by the instructor. The interview has to be recorded in video and presented to the class. Time of presentation: 15-20 minutes. There will be a brief forum after the presentation.  </w:t>
      </w:r>
    </w:p>
    <w:p w14:paraId="25CBCB0A" w14:textId="77777777" w:rsidR="00566D5E" w:rsidRPr="003D26F7" w:rsidRDefault="00566D5E" w:rsidP="00566D5E">
      <w:pPr>
        <w:spacing w:after="0" w:line="240" w:lineRule="auto"/>
        <w:ind w:left="270" w:right="359"/>
        <w:rPr>
          <w:rFonts w:ascii="Times New Roman" w:eastAsiaTheme="minorEastAsia" w:hAnsi="Times New Roman" w:cs="Times New Roman"/>
          <w:b/>
          <w:sz w:val="24"/>
          <w:szCs w:val="24"/>
          <w:lang w:val="en-US"/>
        </w:rPr>
      </w:pPr>
    </w:p>
    <w:p w14:paraId="1638F9C1" w14:textId="77777777" w:rsidR="00566D5E" w:rsidRPr="003D26F7" w:rsidRDefault="00566D5E" w:rsidP="00566D5E">
      <w:pPr>
        <w:spacing w:after="0" w:line="240" w:lineRule="auto"/>
        <w:ind w:left="270" w:right="359"/>
        <w:rPr>
          <w:rFonts w:ascii="Times New Roman" w:eastAsiaTheme="minorEastAsia" w:hAnsi="Times New Roman" w:cs="Times New Roman"/>
          <w:sz w:val="24"/>
          <w:szCs w:val="24"/>
          <w:lang w:val="en-US"/>
        </w:rPr>
      </w:pPr>
      <w:r w:rsidRPr="00A92EEC">
        <w:rPr>
          <w:rFonts w:ascii="Times New Roman" w:eastAsiaTheme="minorEastAsia" w:hAnsi="Times New Roman" w:cs="Times New Roman"/>
          <w:b/>
          <w:i/>
          <w:sz w:val="24"/>
          <w:szCs w:val="24"/>
          <w:lang w:val="en-US"/>
        </w:rPr>
        <w:t>Reading review</w:t>
      </w:r>
      <w:r w:rsidRPr="003D26F7">
        <w:rPr>
          <w:rFonts w:ascii="Times New Roman" w:eastAsiaTheme="minorEastAsia" w:hAnsi="Times New Roman" w:cs="Times New Roman"/>
          <w:b/>
          <w:sz w:val="24"/>
          <w:szCs w:val="24"/>
          <w:lang w:val="en-US"/>
        </w:rPr>
        <w:t>:</w:t>
      </w:r>
      <w:r w:rsidRPr="003D26F7">
        <w:rPr>
          <w:rFonts w:ascii="Times New Roman" w:eastAsiaTheme="minorEastAsia" w:hAnsi="Times New Roman" w:cs="Times New Roman"/>
          <w:sz w:val="24"/>
          <w:szCs w:val="24"/>
          <w:lang w:val="en-US"/>
        </w:rPr>
        <w:t xml:space="preserve"> You will select a novel originally written in Spanish of at least 150 pages in length from a selection given by your instructor, and write a weekly review. You must read the novel in 12 weeks, dividing the number of pages proportionally per week. You are allowed to miss two reviews only (not the last one), submitting a total of 10 summaries. The assignment must be dropped in Blackboard each week by each student. </w:t>
      </w:r>
    </w:p>
    <w:p w14:paraId="22D220A8" w14:textId="77777777" w:rsidR="00566D5E" w:rsidRPr="003D26F7" w:rsidRDefault="00566D5E" w:rsidP="00566D5E">
      <w:pPr>
        <w:spacing w:after="0" w:line="240" w:lineRule="auto"/>
        <w:ind w:left="270" w:right="359"/>
        <w:rPr>
          <w:rFonts w:ascii="Times New Roman" w:eastAsiaTheme="minorEastAsia" w:hAnsi="Times New Roman" w:cs="Times New Roman"/>
          <w:sz w:val="24"/>
          <w:szCs w:val="24"/>
          <w:lang w:val="en-US"/>
        </w:rPr>
      </w:pPr>
    </w:p>
    <w:p w14:paraId="723B81B4" w14:textId="77777777" w:rsidR="00566D5E" w:rsidRPr="003D26F7" w:rsidRDefault="00566D5E" w:rsidP="00566D5E">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i/>
          <w:sz w:val="24"/>
          <w:szCs w:val="24"/>
          <w:lang w:val="en-US"/>
        </w:rPr>
        <w:t>Essay</w:t>
      </w:r>
      <w:r w:rsidRPr="003D26F7">
        <w:rPr>
          <w:rFonts w:ascii="Times New Roman" w:eastAsiaTheme="minorEastAsia" w:hAnsi="Times New Roman" w:cs="Times New Roman"/>
          <w:sz w:val="24"/>
          <w:szCs w:val="24"/>
          <w:lang w:val="en-US"/>
        </w:rPr>
        <w:t xml:space="preserve">: Students submit two (2) written assignment (ensayos) in the second half of the course. Grades are based on the quality, cohesion and organization of ideas and on the adequate use of the grammar and vocabulary covered in the course. The composition is mainly focused on the cultural topics discussed in class; should contain 350-400 words, and should pass through two (2) steps: one draft and the final version. The composition counts for 10% of your final grade. </w:t>
      </w:r>
    </w:p>
    <w:p w14:paraId="6FEBCAD4" w14:textId="77777777" w:rsidR="00566D5E" w:rsidRDefault="00566D5E" w:rsidP="00566D5E">
      <w:pPr>
        <w:spacing w:after="0" w:line="240" w:lineRule="auto"/>
        <w:ind w:left="270" w:right="359"/>
        <w:rPr>
          <w:lang w:val="en-US"/>
        </w:rPr>
      </w:pPr>
    </w:p>
    <w:p w14:paraId="43D10B58" w14:textId="77777777" w:rsidR="00566D5E" w:rsidRPr="003D26F7" w:rsidRDefault="00566D5E" w:rsidP="00566D5E">
      <w:pPr>
        <w:spacing w:after="0" w:line="240" w:lineRule="auto"/>
        <w:ind w:left="270" w:right="359"/>
        <w:rPr>
          <w:rFonts w:ascii="Times New Roman" w:hAnsi="Times New Roman" w:cs="Times New Roman"/>
          <w:sz w:val="20"/>
          <w:szCs w:val="20"/>
          <w:lang w:val="en-US"/>
        </w:rPr>
      </w:pPr>
      <w:r w:rsidRPr="003D26F7">
        <w:rPr>
          <w:rFonts w:ascii="Times New Roman" w:hAnsi="Times New Roman" w:cs="Times New Roman"/>
          <w:sz w:val="20"/>
          <w:szCs w:val="20"/>
          <w:lang w:val="en-US"/>
        </w:rPr>
        <w:t>STEP 1: On the dates assigned on the calendar, you will receive specific instructions about the structure, topic and goal of the composition. You have to complete this first draft at home (20% of the assignment).</w:t>
      </w:r>
      <w:r w:rsidRPr="003D26F7">
        <w:rPr>
          <w:rFonts w:ascii="Times New Roman" w:eastAsia="Times New Roman" w:hAnsi="Times New Roman" w:cs="Times New Roman"/>
          <w:sz w:val="20"/>
          <w:szCs w:val="20"/>
          <w:lang w:val="en-US"/>
        </w:rPr>
        <w:t xml:space="preserve"> </w:t>
      </w:r>
      <w:r w:rsidRPr="003D26F7">
        <w:rPr>
          <w:rFonts w:ascii="Times New Roman" w:hAnsi="Times New Roman" w:cs="Times New Roman"/>
          <w:sz w:val="20"/>
          <w:szCs w:val="20"/>
          <w:lang w:val="en-US"/>
        </w:rPr>
        <w:t xml:space="preserve">Your teacher will read the first draft of your composition and will return it to you with comments and feedback. He will mark your errors without correcting them. </w:t>
      </w:r>
    </w:p>
    <w:p w14:paraId="45AD1133" w14:textId="77777777" w:rsidR="00566D5E" w:rsidRPr="003D26F7" w:rsidRDefault="00566D5E" w:rsidP="00566D5E">
      <w:pPr>
        <w:spacing w:after="0" w:line="240" w:lineRule="auto"/>
        <w:ind w:left="270" w:right="359"/>
        <w:rPr>
          <w:rFonts w:ascii="Times New Roman" w:hAnsi="Times New Roman" w:cs="Times New Roman"/>
          <w:sz w:val="20"/>
          <w:szCs w:val="20"/>
          <w:lang w:val="en-US"/>
        </w:rPr>
      </w:pPr>
    </w:p>
    <w:p w14:paraId="1B79B064" w14:textId="77777777" w:rsidR="00566D5E" w:rsidRPr="003D26F7" w:rsidRDefault="00566D5E" w:rsidP="00566D5E">
      <w:pPr>
        <w:spacing w:after="0" w:line="240" w:lineRule="auto"/>
        <w:ind w:left="270" w:right="359"/>
        <w:rPr>
          <w:rFonts w:ascii="Times New Roman" w:hAnsi="Times New Roman" w:cs="Times New Roman"/>
          <w:sz w:val="20"/>
          <w:szCs w:val="20"/>
          <w:lang w:val="en-US"/>
        </w:rPr>
      </w:pPr>
      <w:r w:rsidRPr="003D26F7">
        <w:rPr>
          <w:rFonts w:ascii="Times New Roman" w:hAnsi="Times New Roman" w:cs="Times New Roman"/>
          <w:sz w:val="20"/>
          <w:szCs w:val="20"/>
          <w:lang w:val="en-US"/>
        </w:rPr>
        <w:t xml:space="preserve">STEP 2: You will need to revise your composition, correct the errors, and include your instructor’s comments, before submitting the final typed version. With this final version you will also submit the error analysis form. The error analysis form counts as 20% of the assignment. Submit the final draft. It counts 60% of the assignment. </w:t>
      </w:r>
    </w:p>
    <w:p w14:paraId="26709E28" w14:textId="77777777" w:rsidR="00566D5E" w:rsidRPr="00566D5E" w:rsidRDefault="00566D5E" w:rsidP="00566D5E">
      <w:pPr>
        <w:spacing w:after="0" w:line="240" w:lineRule="auto"/>
        <w:ind w:left="270" w:right="359"/>
        <w:rPr>
          <w:lang w:val="en-US"/>
        </w:rPr>
      </w:pPr>
    </w:p>
    <w:p w14:paraId="4970365A" w14:textId="77777777" w:rsidR="00566D5E" w:rsidRPr="003D26F7" w:rsidRDefault="00566D5E" w:rsidP="00566D5E">
      <w:pPr>
        <w:spacing w:after="0" w:line="240" w:lineRule="auto"/>
        <w:ind w:left="270" w:right="359"/>
        <w:rPr>
          <w:rFonts w:ascii="Times New Roman" w:eastAsiaTheme="minorEastAsia" w:hAnsi="Times New Roman" w:cs="Times New Roman"/>
          <w:sz w:val="20"/>
          <w:szCs w:val="20"/>
          <w:lang w:val="en-US"/>
        </w:rPr>
      </w:pPr>
      <w:r w:rsidRPr="003D26F7">
        <w:rPr>
          <w:rFonts w:ascii="Times New Roman" w:eastAsia="Times New Roman" w:hAnsi="Times New Roman" w:cs="Times New Roman"/>
          <w:b/>
          <w:bCs/>
          <w:sz w:val="20"/>
          <w:szCs w:val="20"/>
          <w:lang w:val="en-US"/>
        </w:rPr>
        <w:t xml:space="preserve">VERY IMPORTANT: All compositions must be type written and double spaced, in 12-point font and with 1-inch margins. Accent marks and special Spanish characters need to be typed too. </w:t>
      </w:r>
    </w:p>
    <w:p w14:paraId="70E20205" w14:textId="77777777" w:rsidR="00566D5E" w:rsidRPr="003D26F7" w:rsidRDefault="00566D5E" w:rsidP="00566D5E">
      <w:pPr>
        <w:spacing w:after="0" w:line="240" w:lineRule="auto"/>
        <w:ind w:left="270" w:right="359"/>
        <w:rPr>
          <w:rFonts w:ascii="Times New Roman" w:eastAsiaTheme="minorEastAsia" w:hAnsi="Times New Roman" w:cs="Times New Roman"/>
          <w:sz w:val="20"/>
          <w:szCs w:val="20"/>
          <w:lang w:val="en-US"/>
        </w:rPr>
      </w:pPr>
    </w:p>
    <w:p w14:paraId="2974662A" w14:textId="77777777" w:rsidR="00566D5E" w:rsidRPr="003D26F7" w:rsidRDefault="00566D5E" w:rsidP="00566D5E">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i/>
          <w:sz w:val="24"/>
          <w:szCs w:val="24"/>
          <w:lang w:val="en-US"/>
        </w:rPr>
        <w:t>IMPERATIVE</w:t>
      </w:r>
      <w:r w:rsidRPr="003D26F7">
        <w:rPr>
          <w:rFonts w:ascii="Times New Roman" w:eastAsiaTheme="minorEastAsia" w:hAnsi="Times New Roman" w:cs="Times New Roman"/>
          <w:i/>
          <w:sz w:val="24"/>
          <w:szCs w:val="24"/>
          <w:lang w:val="en-US"/>
        </w:rPr>
        <w:t>:</w:t>
      </w:r>
      <w:r w:rsidRPr="003D26F7">
        <w:rPr>
          <w:rFonts w:ascii="Times New Roman" w:eastAsiaTheme="minorEastAsia" w:hAnsi="Times New Roman" w:cs="Times New Roman"/>
          <w:sz w:val="24"/>
          <w:szCs w:val="24"/>
          <w:lang w:val="en-US"/>
        </w:rPr>
        <w:t xml:space="preserve"> </w:t>
      </w:r>
      <w:r w:rsidRPr="003D26F7">
        <w:rPr>
          <w:rFonts w:ascii="Times New Roman" w:eastAsiaTheme="minorEastAsia" w:hAnsi="Times New Roman" w:cs="Times New Roman"/>
          <w:sz w:val="24"/>
          <w:szCs w:val="24"/>
          <w:lang w:val="en-US" w:bidi="en-US"/>
        </w:rPr>
        <w:t xml:space="preserve">Papers must be submitted </w:t>
      </w:r>
      <w:r w:rsidRPr="003D26F7">
        <w:rPr>
          <w:rFonts w:ascii="Times New Roman" w:eastAsiaTheme="minorEastAsia" w:hAnsi="Times New Roman" w:cs="Times New Roman"/>
          <w:bCs/>
          <w:sz w:val="24"/>
          <w:szCs w:val="24"/>
          <w:lang w:val="en-US" w:bidi="en-US"/>
        </w:rPr>
        <w:t>in class</w:t>
      </w:r>
      <w:r w:rsidRPr="003D26F7">
        <w:rPr>
          <w:rFonts w:ascii="Times New Roman" w:eastAsiaTheme="minorEastAsia" w:hAnsi="Times New Roman" w:cs="Times New Roman"/>
          <w:sz w:val="24"/>
          <w:szCs w:val="24"/>
          <w:lang w:val="en-US" w:bidi="en-US"/>
        </w:rPr>
        <w:t xml:space="preserve"> on the day it is due. </w:t>
      </w:r>
      <w:r w:rsidRPr="003D26F7">
        <w:rPr>
          <w:rFonts w:ascii="Times New Roman" w:eastAsiaTheme="minorEastAsia" w:hAnsi="Times New Roman" w:cs="Times New Roman"/>
          <w:b/>
          <w:sz w:val="24"/>
          <w:szCs w:val="24"/>
          <w:lang w:val="en-US" w:bidi="en-US"/>
        </w:rPr>
        <w:t>Papers submitted after the due date will not be accepted.</w:t>
      </w:r>
      <w:r w:rsidRPr="003D26F7">
        <w:rPr>
          <w:rFonts w:ascii="Times New Roman" w:eastAsiaTheme="minorEastAsia" w:hAnsi="Times New Roman" w:cs="Times New Roman"/>
          <w:sz w:val="24"/>
          <w:szCs w:val="24"/>
          <w:lang w:val="en-US" w:bidi="en-US"/>
        </w:rPr>
        <w:t xml:space="preserve"> Extensions will be granted only in case of family or documented medical emergencies, or illness accompanied by a note from the student’s doctor or dean.</w:t>
      </w:r>
    </w:p>
    <w:p w14:paraId="718025E8" w14:textId="77777777" w:rsidR="00566D5E" w:rsidRPr="003D26F7" w:rsidRDefault="00566D5E" w:rsidP="00566D5E">
      <w:pPr>
        <w:spacing w:after="0" w:line="240" w:lineRule="auto"/>
        <w:ind w:left="270" w:right="359"/>
        <w:rPr>
          <w:rFonts w:ascii="Times New Roman" w:eastAsiaTheme="minorEastAsia" w:hAnsi="Times New Roman" w:cs="Times New Roman"/>
          <w:b/>
          <w:bCs/>
          <w:sz w:val="24"/>
          <w:szCs w:val="24"/>
          <w:lang w:val="en-US" w:bidi="en-US"/>
        </w:rPr>
      </w:pPr>
    </w:p>
    <w:p w14:paraId="5C3B2E84" w14:textId="77777777" w:rsidR="00566D5E" w:rsidRPr="003D26F7" w:rsidRDefault="00566D5E" w:rsidP="00566D5E">
      <w:pPr>
        <w:spacing w:after="0" w:line="240" w:lineRule="auto"/>
        <w:ind w:left="270" w:right="359"/>
        <w:rPr>
          <w:rFonts w:ascii="Times New Roman" w:eastAsiaTheme="minorEastAsia" w:hAnsi="Times New Roman" w:cs="Times New Roman"/>
          <w:sz w:val="24"/>
          <w:szCs w:val="24"/>
          <w:lang w:val="en-US" w:bidi="en-US"/>
        </w:rPr>
      </w:pPr>
      <w:r w:rsidRPr="003D26F7">
        <w:rPr>
          <w:rFonts w:ascii="Times New Roman" w:eastAsiaTheme="minorEastAsia" w:hAnsi="Times New Roman" w:cs="Times New Roman"/>
          <w:b/>
          <w:bCs/>
          <w:i/>
          <w:sz w:val="24"/>
          <w:szCs w:val="24"/>
          <w:lang w:val="en-US" w:bidi="en-US"/>
        </w:rPr>
        <w:t>A word of caution</w:t>
      </w:r>
      <w:r w:rsidRPr="003D26F7">
        <w:rPr>
          <w:rFonts w:ascii="Times New Roman" w:eastAsiaTheme="minorEastAsia" w:hAnsi="Times New Roman" w:cs="Times New Roman"/>
          <w:bCs/>
          <w:i/>
          <w:sz w:val="24"/>
          <w:szCs w:val="24"/>
          <w:lang w:val="en-US" w:bidi="en-US"/>
        </w:rPr>
        <w:t>.</w:t>
      </w:r>
      <w:r w:rsidRPr="003D26F7">
        <w:rPr>
          <w:rFonts w:ascii="Times New Roman" w:eastAsiaTheme="minorEastAsia" w:hAnsi="Times New Roman" w:cs="Times New Roman"/>
          <w:b/>
          <w:bCs/>
          <w:sz w:val="24"/>
          <w:szCs w:val="24"/>
          <w:lang w:val="en-US" w:bidi="en-US"/>
        </w:rPr>
        <w:t xml:space="preserve"> </w:t>
      </w:r>
      <w:r w:rsidRPr="003D26F7">
        <w:rPr>
          <w:rFonts w:ascii="Times New Roman" w:eastAsiaTheme="minorEastAsia" w:hAnsi="Times New Roman" w:cs="Times New Roman"/>
          <w:sz w:val="24"/>
          <w:szCs w:val="24"/>
          <w:lang w:val="en-US" w:bidi="en-US"/>
        </w:rPr>
        <w:t xml:space="preserve">While there are many resources available for peer help, compositions must be solely and completely the effort of the individual student. Students should not seek out other students or tutors for them to “fix” grammar problems. </w:t>
      </w:r>
      <w:r w:rsidRPr="003D26F7">
        <w:rPr>
          <w:rFonts w:ascii="Times New Roman" w:eastAsiaTheme="minorEastAsia" w:hAnsi="Times New Roman" w:cs="Times New Roman"/>
          <w:b/>
          <w:sz w:val="24"/>
          <w:szCs w:val="24"/>
          <w:lang w:val="en-US" w:bidi="en-US"/>
        </w:rPr>
        <w:t xml:space="preserve">No one other than the student him/herself should revise it before it is submitted to the instructor. </w:t>
      </w:r>
      <w:r w:rsidRPr="003D26F7">
        <w:rPr>
          <w:rFonts w:ascii="Times New Roman" w:eastAsiaTheme="minorEastAsia" w:hAnsi="Times New Roman" w:cs="Times New Roman"/>
          <w:sz w:val="24"/>
          <w:szCs w:val="24"/>
          <w:lang w:val="en-US" w:bidi="en-US"/>
        </w:rPr>
        <w:t xml:space="preserve">Students will have a chance to re-write the first draft after the professor has identified grammar or spelling errors for correction. </w:t>
      </w:r>
      <w:r w:rsidRPr="003D26F7">
        <w:rPr>
          <w:rStyle w:val="CLASE202Char"/>
          <w:rFonts w:ascii="Times New Roman" w:eastAsiaTheme="minorHAnsi" w:hAnsi="Times New Roman"/>
          <w:color w:val="auto"/>
          <w:sz w:val="24"/>
          <w:szCs w:val="24"/>
        </w:rPr>
        <w:t>The professor will keep copies of all first drafts, to measure the improvement of the student’s writing during the semester.</w:t>
      </w:r>
    </w:p>
    <w:p w14:paraId="657453E5" w14:textId="77777777" w:rsidR="00566D5E" w:rsidRPr="003D26F7" w:rsidRDefault="00566D5E" w:rsidP="00566D5E">
      <w:pPr>
        <w:spacing w:after="0" w:line="240" w:lineRule="auto"/>
        <w:ind w:left="270" w:right="359"/>
        <w:rPr>
          <w:rFonts w:ascii="Times New Roman" w:eastAsiaTheme="minorEastAsia" w:hAnsi="Times New Roman" w:cs="Times New Roman"/>
          <w:sz w:val="24"/>
          <w:szCs w:val="24"/>
          <w:lang w:val="en-US" w:bidi="en-US"/>
        </w:rPr>
      </w:pPr>
      <w:r w:rsidRPr="003D26F7">
        <w:rPr>
          <w:rFonts w:ascii="Times New Roman" w:eastAsiaTheme="minorEastAsia" w:hAnsi="Times New Roman" w:cs="Times New Roman"/>
          <w:sz w:val="24"/>
          <w:szCs w:val="24"/>
          <w:lang w:val="en-US" w:bidi="en-US"/>
        </w:rPr>
        <w:t xml:space="preserve">Do not use electronic devices to translate an English composition into Spanish. It is easy to detect literal translations. </w:t>
      </w:r>
      <w:r w:rsidRPr="003D26F7">
        <w:rPr>
          <w:rFonts w:ascii="Times New Roman" w:eastAsiaTheme="minorEastAsia" w:hAnsi="Times New Roman" w:cs="Times New Roman"/>
          <w:b/>
          <w:sz w:val="24"/>
          <w:szCs w:val="24"/>
          <w:lang w:val="en-US" w:bidi="en-US"/>
        </w:rPr>
        <w:t>Any composition that seems to have been corrected by somebody else or translated using an online translation tool prior to the due date will not be graded</w:t>
      </w:r>
      <w:r w:rsidRPr="003D26F7">
        <w:rPr>
          <w:rFonts w:ascii="Times New Roman" w:eastAsiaTheme="minorEastAsia" w:hAnsi="Times New Roman" w:cs="Times New Roman"/>
          <w:sz w:val="24"/>
          <w:szCs w:val="24"/>
          <w:lang w:val="en-US" w:bidi="en-US"/>
        </w:rPr>
        <w:t xml:space="preserve"> (for more details, see below academic policy).</w:t>
      </w:r>
    </w:p>
    <w:p w14:paraId="3AC35F25" w14:textId="77777777" w:rsidR="00566D5E" w:rsidRPr="003D26F7" w:rsidRDefault="00566D5E" w:rsidP="00566D5E">
      <w:pPr>
        <w:pStyle w:val="UNESTILO"/>
        <w:rPr>
          <w:rStyle w:val="CLASE202Char"/>
          <w:rFonts w:ascii="Times New Roman" w:eastAsiaTheme="minorHAnsi" w:hAnsi="Times New Roman"/>
          <w:color w:val="7030A0"/>
          <w:sz w:val="24"/>
          <w:szCs w:val="24"/>
        </w:rPr>
      </w:pPr>
    </w:p>
    <w:p w14:paraId="7425D7F1" w14:textId="77777777" w:rsidR="00BC5EB4" w:rsidRPr="003D26F7" w:rsidRDefault="00BC5EB4" w:rsidP="00BC5EB4">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i/>
          <w:sz w:val="24"/>
          <w:szCs w:val="24"/>
          <w:lang w:val="en-US"/>
        </w:rPr>
        <w:t>Midterm and final examination</w:t>
      </w:r>
      <w:r w:rsidRPr="003D26F7">
        <w:rPr>
          <w:rFonts w:ascii="Times New Roman" w:eastAsiaTheme="minorEastAsia" w:hAnsi="Times New Roman" w:cs="Times New Roman"/>
          <w:sz w:val="24"/>
          <w:szCs w:val="24"/>
          <w:lang w:val="en-US"/>
        </w:rPr>
        <w:t>: Exams cover all aspects of the readings, the lecture and the class discussion, and serve to evaluate students</w:t>
      </w:r>
      <w:r w:rsidR="003373AF" w:rsidRPr="003D26F7">
        <w:rPr>
          <w:rFonts w:ascii="Times New Roman" w:eastAsiaTheme="minorEastAsia" w:hAnsi="Times New Roman" w:cs="Times New Roman"/>
          <w:sz w:val="24"/>
          <w:szCs w:val="24"/>
          <w:lang w:val="en-US"/>
        </w:rPr>
        <w:t>’</w:t>
      </w:r>
      <w:r w:rsidRPr="003D26F7">
        <w:rPr>
          <w:rFonts w:ascii="Times New Roman" w:eastAsiaTheme="minorEastAsia" w:hAnsi="Times New Roman" w:cs="Times New Roman"/>
          <w:sz w:val="24"/>
          <w:szCs w:val="24"/>
          <w:lang w:val="en-US"/>
        </w:rPr>
        <w:t xml:space="preserve"> understanding of the linguistic and cultural topics discussed in the course. Midterm exam covers materials including </w:t>
      </w:r>
      <w:r w:rsidR="001544F5" w:rsidRPr="003D26F7">
        <w:rPr>
          <w:rFonts w:ascii="Times New Roman" w:eastAsiaTheme="minorEastAsia" w:hAnsi="Times New Roman" w:cs="Times New Roman"/>
          <w:sz w:val="24"/>
          <w:szCs w:val="24"/>
          <w:lang w:val="en-US"/>
        </w:rPr>
        <w:t>Chapters 1-4</w:t>
      </w:r>
      <w:r w:rsidRPr="003D26F7">
        <w:rPr>
          <w:rFonts w:ascii="Times New Roman" w:eastAsiaTheme="minorEastAsia" w:hAnsi="Times New Roman" w:cs="Times New Roman"/>
          <w:sz w:val="24"/>
          <w:szCs w:val="24"/>
          <w:lang w:val="en-US"/>
        </w:rPr>
        <w:t xml:space="preserve">, while the final exam covers materials including </w:t>
      </w:r>
      <w:r w:rsidR="001544F5" w:rsidRPr="003D26F7">
        <w:rPr>
          <w:rFonts w:ascii="Times New Roman" w:eastAsiaTheme="minorEastAsia" w:hAnsi="Times New Roman" w:cs="Times New Roman"/>
          <w:sz w:val="24"/>
          <w:szCs w:val="24"/>
          <w:lang w:val="en-US"/>
        </w:rPr>
        <w:t>Chapters 5-8</w:t>
      </w:r>
      <w:r w:rsidRPr="003D26F7">
        <w:rPr>
          <w:rFonts w:ascii="Times New Roman" w:eastAsiaTheme="minorEastAsia" w:hAnsi="Times New Roman" w:cs="Times New Roman"/>
          <w:sz w:val="24"/>
          <w:szCs w:val="24"/>
          <w:lang w:val="en-US"/>
        </w:rPr>
        <w:t>. Both are closed-book/closed-notes examinations.</w:t>
      </w:r>
    </w:p>
    <w:p w14:paraId="6ADA4005" w14:textId="77777777" w:rsidR="00BC5EB4" w:rsidRPr="003D26F7" w:rsidRDefault="00BC5EB4" w:rsidP="00BC5EB4">
      <w:pPr>
        <w:spacing w:after="0" w:line="240" w:lineRule="auto"/>
        <w:ind w:left="270" w:right="359"/>
        <w:rPr>
          <w:rFonts w:ascii="Times New Roman" w:eastAsiaTheme="minorEastAsia" w:hAnsi="Times New Roman" w:cs="Times New Roman"/>
          <w:sz w:val="24"/>
          <w:szCs w:val="24"/>
          <w:lang w:val="en-US"/>
        </w:rPr>
      </w:pPr>
    </w:p>
    <w:p w14:paraId="51D6E93D" w14:textId="77777777" w:rsidR="00BC5EB4" w:rsidRPr="003D26F7" w:rsidRDefault="00BC5EB4" w:rsidP="00BC5EB4">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i/>
          <w:sz w:val="24"/>
          <w:szCs w:val="24"/>
          <w:lang w:val="en-US"/>
        </w:rPr>
        <w:lastRenderedPageBreak/>
        <w:t>Make-up policy</w:t>
      </w:r>
      <w:r w:rsidRPr="003D26F7">
        <w:rPr>
          <w:rFonts w:ascii="Times New Roman" w:eastAsiaTheme="minorEastAsia" w:hAnsi="Times New Roman" w:cs="Times New Roman"/>
          <w:sz w:val="24"/>
          <w:szCs w:val="24"/>
          <w:lang w:val="en-US"/>
        </w:rPr>
        <w:t xml:space="preserve">: Examinations must be taken at the time established in the syllabus. When absent on the day of the examination, a student is allowed to take the examination before or on the next class meeting </w:t>
      </w:r>
      <w:r w:rsidRPr="003D26F7">
        <w:rPr>
          <w:rFonts w:ascii="Times New Roman" w:eastAsiaTheme="minorEastAsia" w:hAnsi="Times New Roman" w:cs="Times New Roman"/>
          <w:b/>
          <w:sz w:val="24"/>
          <w:szCs w:val="24"/>
          <w:lang w:val="en-US"/>
        </w:rPr>
        <w:t>only in case of documented medical emergencies</w:t>
      </w:r>
      <w:r w:rsidRPr="003D26F7">
        <w:rPr>
          <w:rFonts w:ascii="Times New Roman" w:eastAsiaTheme="minorEastAsia" w:hAnsi="Times New Roman" w:cs="Times New Roman"/>
          <w:sz w:val="24"/>
          <w:szCs w:val="24"/>
          <w:lang w:val="en-US"/>
        </w:rPr>
        <w:t xml:space="preserve">. </w:t>
      </w:r>
      <w:r w:rsidRPr="003D26F7">
        <w:rPr>
          <w:rFonts w:ascii="Times New Roman" w:eastAsiaTheme="minorEastAsia" w:hAnsi="Times New Roman" w:cs="Times New Roman"/>
          <w:b/>
          <w:sz w:val="24"/>
          <w:szCs w:val="24"/>
          <w:lang w:val="en-US"/>
        </w:rPr>
        <w:t>Students who contact the instructor after they have missed the class will not be allowed to make-up the exam.</w:t>
      </w:r>
      <w:r w:rsidRPr="003D26F7">
        <w:rPr>
          <w:rFonts w:ascii="Times New Roman" w:eastAsiaTheme="minorEastAsia" w:hAnsi="Times New Roman" w:cs="Times New Roman"/>
          <w:sz w:val="24"/>
          <w:szCs w:val="24"/>
          <w:lang w:val="en-US"/>
        </w:rPr>
        <w:t xml:space="preserve"> If the exam is not taken before or on the next class meeting, the student will receive 0 points for the exam.</w:t>
      </w:r>
    </w:p>
    <w:p w14:paraId="3CBEB8E1" w14:textId="77777777" w:rsidR="00566D5E" w:rsidRPr="003D26F7" w:rsidRDefault="00566D5E" w:rsidP="00BC5EB4">
      <w:pPr>
        <w:spacing w:after="0" w:line="240" w:lineRule="auto"/>
        <w:ind w:left="270" w:right="359"/>
        <w:rPr>
          <w:rFonts w:ascii="Times New Roman" w:eastAsiaTheme="minorEastAsia" w:hAnsi="Times New Roman" w:cs="Times New Roman"/>
          <w:sz w:val="24"/>
          <w:szCs w:val="24"/>
          <w:lang w:val="en-US"/>
        </w:rPr>
      </w:pPr>
    </w:p>
    <w:p w14:paraId="7BC762E8" w14:textId="77777777" w:rsidR="00BC5EB4" w:rsidRPr="003D26F7" w:rsidRDefault="00BC5EB4" w:rsidP="00BC5EB4">
      <w:pPr>
        <w:spacing w:after="0" w:line="240" w:lineRule="auto"/>
        <w:ind w:left="270"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i/>
          <w:sz w:val="24"/>
          <w:szCs w:val="24"/>
          <w:lang w:val="en-US"/>
        </w:rPr>
        <w:t>Class participation:</w:t>
      </w:r>
      <w:r w:rsidRPr="003D26F7">
        <w:rPr>
          <w:rFonts w:ascii="Times New Roman" w:eastAsiaTheme="minorEastAsia" w:hAnsi="Times New Roman" w:cs="Times New Roman"/>
          <w:sz w:val="24"/>
          <w:szCs w:val="24"/>
          <w:lang w:val="en-US"/>
        </w:rPr>
        <w:t xml:space="preserve"> Active participation is an essential part of the learning process and it is expected from all enrolled students. Participation means maintaining an active presence in the class by answering questions from the instructor, volunteering for and participating in class activities. There will be a significant deduction of points for students who regularly fail to answer the instructor</w:t>
      </w:r>
      <w:r w:rsidR="003373AF" w:rsidRPr="003D26F7">
        <w:rPr>
          <w:rFonts w:ascii="Times New Roman" w:eastAsiaTheme="minorEastAsia" w:hAnsi="Times New Roman" w:cs="Times New Roman"/>
          <w:sz w:val="24"/>
          <w:szCs w:val="24"/>
          <w:lang w:val="en-US"/>
        </w:rPr>
        <w:t>’</w:t>
      </w:r>
      <w:r w:rsidRPr="003D26F7">
        <w:rPr>
          <w:rFonts w:ascii="Times New Roman" w:eastAsiaTheme="minorEastAsia" w:hAnsi="Times New Roman" w:cs="Times New Roman"/>
          <w:sz w:val="24"/>
          <w:szCs w:val="24"/>
          <w:lang w:val="en-US"/>
        </w:rPr>
        <w:t xml:space="preserve">s questions or participate in the class activities. </w:t>
      </w:r>
      <w:r w:rsidRPr="003D26F7">
        <w:rPr>
          <w:rFonts w:ascii="Times New Roman" w:eastAsiaTheme="minorEastAsia" w:hAnsi="Times New Roman" w:cs="Times New Roman"/>
          <w:b/>
          <w:sz w:val="24"/>
          <w:szCs w:val="24"/>
          <w:lang w:val="en-US"/>
        </w:rPr>
        <w:t xml:space="preserve">Simply attending class does not constitute participation. </w:t>
      </w:r>
      <w:r w:rsidRPr="003D26F7">
        <w:rPr>
          <w:rFonts w:ascii="Times New Roman" w:eastAsiaTheme="minorEastAsia" w:hAnsi="Times New Roman" w:cs="Times New Roman"/>
          <w:sz w:val="24"/>
          <w:szCs w:val="24"/>
          <w:lang w:val="en-US"/>
        </w:rPr>
        <w:t>Other aspects considered under class participation include the regular use of Spanish in class with instructor and peers, constant demonstration of active listening when others speak, and collaboration with fellow students in in-class activities.</w:t>
      </w:r>
    </w:p>
    <w:p w14:paraId="2B2A4FF3" w14:textId="77777777" w:rsidR="00BC5EB4" w:rsidRPr="003D26F7" w:rsidRDefault="00BC5EB4" w:rsidP="00BC5EB4">
      <w:pPr>
        <w:spacing w:after="0" w:line="240" w:lineRule="auto"/>
        <w:ind w:left="270" w:right="359"/>
        <w:rPr>
          <w:rFonts w:ascii="Times New Roman" w:eastAsiaTheme="minorEastAsia" w:hAnsi="Times New Roman" w:cs="Times New Roman"/>
          <w:b/>
          <w:sz w:val="24"/>
          <w:szCs w:val="24"/>
          <w:u w:val="single"/>
          <w:lang w:val="en-US"/>
        </w:rPr>
      </w:pPr>
    </w:p>
    <w:p w14:paraId="1149E5E3" w14:textId="77777777" w:rsidR="00BC5EB4" w:rsidRPr="003D26F7" w:rsidRDefault="00BC5EB4" w:rsidP="00BC5EB4">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i/>
          <w:sz w:val="24"/>
          <w:szCs w:val="24"/>
          <w:lang w:val="en-US"/>
        </w:rPr>
        <w:t>Working outside the class</w:t>
      </w:r>
      <w:r w:rsidRPr="003D26F7">
        <w:rPr>
          <w:rFonts w:ascii="Times New Roman" w:eastAsiaTheme="minorEastAsia" w:hAnsi="Times New Roman" w:cs="Times New Roman"/>
          <w:i/>
          <w:sz w:val="24"/>
          <w:szCs w:val="24"/>
          <w:lang w:val="en-US"/>
        </w:rPr>
        <w:t>:</w:t>
      </w:r>
      <w:r w:rsidRPr="003D26F7">
        <w:rPr>
          <w:rFonts w:ascii="Times New Roman" w:eastAsiaTheme="minorEastAsia" w:hAnsi="Times New Roman" w:cs="Times New Roman"/>
          <w:sz w:val="24"/>
          <w:szCs w:val="24"/>
          <w:lang w:val="en-US"/>
        </w:rPr>
        <w:t xml:space="preserve"> Students are also responsible for working each day outside of class to learn as much as possible </w:t>
      </w:r>
      <w:r w:rsidR="00E9292F" w:rsidRPr="003D26F7">
        <w:rPr>
          <w:rFonts w:ascii="Times New Roman" w:eastAsiaTheme="minorEastAsia" w:hAnsi="Times New Roman" w:cs="Times New Roman"/>
          <w:sz w:val="24"/>
          <w:szCs w:val="24"/>
          <w:lang w:val="en-US"/>
        </w:rPr>
        <w:t>through readings, assignments and research that you will share in class.</w:t>
      </w:r>
      <w:r w:rsidRPr="003D26F7">
        <w:rPr>
          <w:rFonts w:ascii="Times New Roman" w:eastAsiaTheme="minorEastAsia" w:hAnsi="Times New Roman" w:cs="Times New Roman"/>
          <w:sz w:val="24"/>
          <w:szCs w:val="24"/>
          <w:lang w:val="en-US"/>
        </w:rPr>
        <w:t xml:space="preserve"> </w:t>
      </w:r>
      <w:r w:rsidRPr="003D26F7">
        <w:rPr>
          <w:rFonts w:ascii="Times New Roman" w:eastAsiaTheme="minorEastAsia" w:hAnsi="Times New Roman" w:cs="Times New Roman"/>
          <w:iCs/>
          <w:sz w:val="24"/>
          <w:szCs w:val="24"/>
          <w:lang w:val="en-US"/>
        </w:rPr>
        <w:t>Students are expected to invest at least three (3) hours of combined in-class and out-of-class work per week for each academic unit (credit) of coursework; thus, a 3-credit course will typically require a minimum of nine (9) hours of work per week (180 hrs./semester).</w:t>
      </w:r>
      <w:r w:rsidRPr="003D26F7">
        <w:rPr>
          <w:rFonts w:ascii="Times New Roman" w:eastAsiaTheme="minorEastAsia" w:hAnsi="Times New Roman" w:cs="Times New Roman"/>
          <w:sz w:val="24"/>
          <w:szCs w:val="24"/>
          <w:lang w:val="en-US"/>
        </w:rPr>
        <w:t xml:space="preserve"> Plan on spending at least six (6) hours per week outside of class. You will need this time to read the textbook and articles, memorize and practice the vocabulary, complete homework</w:t>
      </w:r>
      <w:r w:rsidR="00E9292F" w:rsidRPr="003D26F7">
        <w:rPr>
          <w:rFonts w:ascii="Times New Roman" w:eastAsiaTheme="minorEastAsia" w:hAnsi="Times New Roman" w:cs="Times New Roman"/>
          <w:sz w:val="24"/>
          <w:szCs w:val="24"/>
          <w:lang w:val="en-US"/>
        </w:rPr>
        <w:t>, elaborate essays</w:t>
      </w:r>
      <w:r w:rsidRPr="003D26F7">
        <w:rPr>
          <w:rFonts w:ascii="Times New Roman" w:eastAsiaTheme="minorEastAsia" w:hAnsi="Times New Roman" w:cs="Times New Roman"/>
          <w:sz w:val="24"/>
          <w:szCs w:val="24"/>
          <w:lang w:val="en-US"/>
        </w:rPr>
        <w:t xml:space="preserve">, and prepare the oral activities assigned. Students should always look for ways </w:t>
      </w:r>
      <w:r w:rsidRPr="003D26F7">
        <w:rPr>
          <w:rFonts w:ascii="Times New Roman" w:eastAsiaTheme="minorEastAsia" w:hAnsi="Times New Roman" w:cs="Times New Roman"/>
          <w:i/>
          <w:sz w:val="24"/>
          <w:szCs w:val="24"/>
          <w:lang w:val="en-US"/>
        </w:rPr>
        <w:t>(learning strategies)</w:t>
      </w:r>
      <w:r w:rsidRPr="003D26F7">
        <w:rPr>
          <w:rFonts w:ascii="Times New Roman" w:eastAsiaTheme="minorEastAsia" w:hAnsi="Times New Roman" w:cs="Times New Roman"/>
          <w:sz w:val="24"/>
          <w:szCs w:val="24"/>
          <w:lang w:val="en-US"/>
        </w:rPr>
        <w:t xml:space="preserve"> to grow and develop linguistic proficiency in and outside the classroom.</w:t>
      </w:r>
    </w:p>
    <w:p w14:paraId="5B04E950" w14:textId="77777777" w:rsidR="00BC5EB4" w:rsidRPr="003D26F7" w:rsidRDefault="00BC5EB4" w:rsidP="00047F86">
      <w:pPr>
        <w:spacing w:line="240" w:lineRule="auto"/>
        <w:ind w:right="-432"/>
        <w:rPr>
          <w:rFonts w:ascii="Times New Roman" w:hAnsi="Times New Roman" w:cs="Times New Roman"/>
          <w:b/>
          <w:sz w:val="24"/>
          <w:szCs w:val="24"/>
          <w:lang w:val="en-US"/>
        </w:rPr>
      </w:pPr>
    </w:p>
    <w:p w14:paraId="66779693" w14:textId="77777777" w:rsidR="003E46E6" w:rsidRPr="003D26F7" w:rsidRDefault="00047F86" w:rsidP="00E9292F">
      <w:pPr>
        <w:autoSpaceDE w:val="0"/>
        <w:autoSpaceDN w:val="0"/>
        <w:adjustRightInd w:val="0"/>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b/>
          <w:i/>
          <w:sz w:val="24"/>
          <w:szCs w:val="24"/>
          <w:lang w:val="en-US"/>
        </w:rPr>
        <w:t>Homework:</w:t>
      </w:r>
      <w:r w:rsidRPr="003D26F7">
        <w:rPr>
          <w:rFonts w:ascii="Times New Roman" w:eastAsiaTheme="minorEastAsia" w:hAnsi="Times New Roman" w:cs="Times New Roman"/>
          <w:sz w:val="24"/>
          <w:szCs w:val="24"/>
          <w:lang w:val="en-US"/>
        </w:rPr>
        <w:t xml:space="preserve"> Homework is assigned on a regular basis for knowledge reinforcement and further practice class activities. The student is responsible for completing homework every day before class as well as for those activities assigned by the instructor in the textbook and other sources. Homework must be written in a notebook and collected twice during the semester, on the class before the midterm exam and the final exam. No late work is accepted. Please do not forget to write your name on your notebook, otherwise it will not be computed.</w:t>
      </w:r>
    </w:p>
    <w:p w14:paraId="14D8708E" w14:textId="77777777" w:rsidR="003E46E6" w:rsidRPr="003D26F7" w:rsidRDefault="003E46E6" w:rsidP="003E46E6">
      <w:pPr>
        <w:spacing w:after="0" w:line="240" w:lineRule="auto"/>
        <w:ind w:left="270" w:right="359"/>
        <w:rPr>
          <w:rFonts w:ascii="Times New Roman" w:eastAsiaTheme="minorEastAsia" w:hAnsi="Times New Roman" w:cs="Times New Roman"/>
          <w:sz w:val="24"/>
          <w:szCs w:val="24"/>
          <w:lang w:val="en-US"/>
        </w:rPr>
      </w:pPr>
    </w:p>
    <w:p w14:paraId="4E62A152" w14:textId="77777777" w:rsidR="003E46E6" w:rsidRPr="003D26F7" w:rsidRDefault="003E46E6" w:rsidP="003E46E6">
      <w:pPr>
        <w:spacing w:after="0" w:line="240" w:lineRule="auto"/>
        <w:ind w:left="270" w:right="359"/>
        <w:rPr>
          <w:rFonts w:ascii="Times New Roman" w:eastAsiaTheme="minorEastAsia" w:hAnsi="Times New Roman" w:cs="Times New Roman"/>
          <w:sz w:val="24"/>
          <w:szCs w:val="24"/>
          <w:lang w:val="en-US"/>
        </w:rPr>
      </w:pPr>
    </w:p>
    <w:p w14:paraId="38D3A74C" w14:textId="77777777" w:rsidR="003E46E6" w:rsidRPr="003D26F7" w:rsidRDefault="003E46E6" w:rsidP="003E46E6">
      <w:pPr>
        <w:spacing w:after="0" w:line="240" w:lineRule="auto"/>
        <w:ind w:left="270"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sz w:val="24"/>
          <w:szCs w:val="24"/>
          <w:lang w:val="en-US"/>
        </w:rPr>
        <w:t>CLASS BEHAVIOR</w:t>
      </w:r>
    </w:p>
    <w:p w14:paraId="2AC5E6A7" w14:textId="77777777" w:rsidR="003E46E6" w:rsidRPr="003D26F7" w:rsidRDefault="003E46E6" w:rsidP="003E46E6">
      <w:pPr>
        <w:spacing w:after="0" w:line="240" w:lineRule="auto"/>
        <w:ind w:left="270" w:right="359"/>
        <w:rPr>
          <w:rFonts w:ascii="Times New Roman" w:eastAsiaTheme="minorEastAsia" w:hAnsi="Times New Roman" w:cs="Times New Roman"/>
          <w:sz w:val="24"/>
          <w:szCs w:val="24"/>
          <w:lang w:val="en-US"/>
        </w:rPr>
      </w:pPr>
    </w:p>
    <w:p w14:paraId="052E588F" w14:textId="77777777" w:rsidR="003E46E6" w:rsidRPr="003D26F7" w:rsidRDefault="003E46E6" w:rsidP="003E46E6">
      <w:pPr>
        <w:widowControl w:val="0"/>
        <w:tabs>
          <w:tab w:val="left" w:pos="180"/>
          <w:tab w:val="left" w:pos="626"/>
        </w:tabs>
        <w:spacing w:after="0" w:line="240" w:lineRule="auto"/>
        <w:ind w:left="270"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i/>
          <w:sz w:val="24"/>
          <w:szCs w:val="24"/>
          <w:lang w:val="en-US"/>
        </w:rPr>
        <w:t>Yellow/ red cards system</w:t>
      </w:r>
      <w:r w:rsidRPr="003D26F7">
        <w:rPr>
          <w:rFonts w:ascii="Times New Roman" w:eastAsiaTheme="minorEastAsia" w:hAnsi="Times New Roman" w:cs="Times New Roman"/>
          <w:sz w:val="24"/>
          <w:szCs w:val="24"/>
          <w:lang w:val="en-US"/>
        </w:rPr>
        <w:t xml:space="preserve">: Side conversations with classmates are not permitted, unless we work in groups. Interaction opportunities will be given to each student in the class. These interactions should be based on the task goal and are never to be considered as an excuse for the student to check his/her electronic devices and/ or chat with his/ her peers on issues not related to class activities. Conversations should be conducted in Spanish to provide practice for the linguistic and communicative skills learned in the class or to solve a task through interaction. Students must, therefore, participate in classroom activities using the target language. </w:t>
      </w:r>
      <w:r w:rsidRPr="003D26F7">
        <w:rPr>
          <w:rFonts w:ascii="Times New Roman" w:eastAsiaTheme="minorEastAsia" w:hAnsi="Times New Roman" w:cs="Times New Roman"/>
          <w:b/>
          <w:sz w:val="24"/>
          <w:szCs w:val="24"/>
          <w:lang w:val="en-US"/>
        </w:rPr>
        <w:t>If students do not follow this rule, the instructor will give them a first warning (yellow card); a second warning (red card) will result in a full letter grade reduction in their final grade.</w:t>
      </w:r>
    </w:p>
    <w:p w14:paraId="5E0808CA" w14:textId="6A9C7927" w:rsidR="003E46E6" w:rsidRDefault="003E46E6" w:rsidP="003E46E6">
      <w:pPr>
        <w:widowControl w:val="0"/>
        <w:tabs>
          <w:tab w:val="left" w:pos="180"/>
          <w:tab w:val="left" w:pos="626"/>
        </w:tabs>
        <w:spacing w:after="0" w:line="240" w:lineRule="auto"/>
        <w:ind w:left="270" w:right="359"/>
        <w:rPr>
          <w:rFonts w:ascii="Times New Roman" w:eastAsiaTheme="minorEastAsia" w:hAnsi="Times New Roman" w:cs="Times New Roman"/>
          <w:b/>
          <w:sz w:val="24"/>
          <w:szCs w:val="24"/>
          <w:lang w:val="en-US"/>
        </w:rPr>
      </w:pPr>
    </w:p>
    <w:p w14:paraId="0FE0AD61" w14:textId="2EE45C8C" w:rsidR="007545C1" w:rsidRDefault="007545C1" w:rsidP="003E46E6">
      <w:pPr>
        <w:widowControl w:val="0"/>
        <w:tabs>
          <w:tab w:val="left" w:pos="180"/>
          <w:tab w:val="left" w:pos="626"/>
        </w:tabs>
        <w:spacing w:after="0" w:line="240" w:lineRule="auto"/>
        <w:ind w:left="270" w:right="359"/>
        <w:rPr>
          <w:rFonts w:ascii="Times New Roman" w:eastAsiaTheme="minorEastAsia" w:hAnsi="Times New Roman" w:cs="Times New Roman"/>
          <w:b/>
          <w:sz w:val="24"/>
          <w:szCs w:val="24"/>
          <w:lang w:val="en-US"/>
        </w:rPr>
      </w:pPr>
    </w:p>
    <w:p w14:paraId="09BF3311" w14:textId="77777777" w:rsidR="00B92B01" w:rsidRPr="003D26F7" w:rsidRDefault="00B92B01" w:rsidP="003E46E6">
      <w:pPr>
        <w:widowControl w:val="0"/>
        <w:tabs>
          <w:tab w:val="left" w:pos="180"/>
          <w:tab w:val="left" w:pos="626"/>
        </w:tabs>
        <w:spacing w:after="0" w:line="240" w:lineRule="auto"/>
        <w:ind w:left="270" w:right="359"/>
        <w:rPr>
          <w:rFonts w:ascii="Times New Roman" w:eastAsiaTheme="minorEastAsia" w:hAnsi="Times New Roman" w:cs="Times New Roman"/>
          <w:b/>
          <w:sz w:val="24"/>
          <w:szCs w:val="24"/>
          <w:lang w:val="en-US"/>
        </w:rPr>
      </w:pPr>
    </w:p>
    <w:p w14:paraId="754618FA" w14:textId="77777777" w:rsidR="003E46E6" w:rsidRPr="003D26F7" w:rsidRDefault="003E46E6" w:rsidP="003E46E6">
      <w:pPr>
        <w:widowControl w:val="0"/>
        <w:tabs>
          <w:tab w:val="left" w:pos="180"/>
          <w:tab w:val="left" w:pos="626"/>
        </w:tabs>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imes New Roman" w:hAnsi="Times New Roman" w:cs="Times New Roman"/>
          <w:sz w:val="24"/>
          <w:szCs w:val="24"/>
          <w:lang w:val="en-US"/>
        </w:rPr>
        <w:lastRenderedPageBreak/>
        <w:t xml:space="preserve">Absence is failure to attend any part of the class, from roll call to dismissal. </w:t>
      </w:r>
      <w:r w:rsidRPr="003D26F7">
        <w:rPr>
          <w:rFonts w:ascii="Times New Roman" w:eastAsia="Times New Roman" w:hAnsi="Times New Roman" w:cs="Times New Roman"/>
          <w:b/>
          <w:sz w:val="24"/>
          <w:szCs w:val="24"/>
          <w:lang w:val="en-US"/>
        </w:rPr>
        <w:t xml:space="preserve">Please </w:t>
      </w:r>
      <w:r w:rsidRPr="003D26F7">
        <w:rPr>
          <w:rFonts w:ascii="Times New Roman" w:eastAsiaTheme="minorEastAsia" w:hAnsi="Times New Roman" w:cs="Times New Roman"/>
          <w:b/>
          <w:sz w:val="24"/>
          <w:szCs w:val="24"/>
          <w:lang w:val="en-US"/>
        </w:rPr>
        <w:t xml:space="preserve">note that sleeping or putting your head down on your desk means that you are not present in the class; the same is applied to unauthorized use of electronic devices, leaving the classroom during class, or leaving early. </w:t>
      </w:r>
    </w:p>
    <w:p w14:paraId="1D3928BB" w14:textId="77777777" w:rsidR="003E46E6" w:rsidRPr="003D26F7" w:rsidRDefault="003E46E6" w:rsidP="003E46E6">
      <w:pPr>
        <w:widowControl w:val="0"/>
        <w:tabs>
          <w:tab w:val="left" w:pos="180"/>
          <w:tab w:val="left" w:pos="626"/>
        </w:tabs>
        <w:spacing w:after="0" w:line="240" w:lineRule="auto"/>
        <w:ind w:left="270" w:right="359"/>
        <w:rPr>
          <w:rFonts w:ascii="Times New Roman" w:eastAsiaTheme="minorEastAsia" w:hAnsi="Times New Roman" w:cs="Times New Roman"/>
          <w:sz w:val="24"/>
          <w:szCs w:val="24"/>
          <w:lang w:val="en-US"/>
        </w:rPr>
      </w:pPr>
    </w:p>
    <w:p w14:paraId="34DC55CA" w14:textId="77777777" w:rsidR="003E46E6" w:rsidRPr="003D26F7" w:rsidRDefault="003E46E6" w:rsidP="003E46E6">
      <w:pPr>
        <w:widowControl w:val="0"/>
        <w:tabs>
          <w:tab w:val="left" w:pos="180"/>
          <w:tab w:val="left" w:pos="626"/>
        </w:tabs>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bidi="en-US"/>
        </w:rPr>
        <w:t xml:space="preserve">Students are required to bring the textbook/reading materials to every single class. Extra material will be available in Blackboard as the course progresses. </w:t>
      </w:r>
      <w:r w:rsidRPr="003D26F7">
        <w:rPr>
          <w:rFonts w:ascii="Times New Roman" w:eastAsiaTheme="minorEastAsia" w:hAnsi="Times New Roman" w:cs="Times New Roman"/>
          <w:b/>
          <w:sz w:val="24"/>
          <w:szCs w:val="24"/>
          <w:lang w:val="en-US" w:bidi="en-US"/>
        </w:rPr>
        <w:t>Those who come to class without the book will be asked to leave and marked absent.</w:t>
      </w:r>
    </w:p>
    <w:p w14:paraId="03D407A5" w14:textId="77777777" w:rsidR="003E46E6" w:rsidRPr="003D26F7" w:rsidRDefault="003E46E6" w:rsidP="003E46E6">
      <w:pPr>
        <w:widowControl w:val="0"/>
        <w:tabs>
          <w:tab w:val="left" w:pos="180"/>
          <w:tab w:val="left" w:pos="626"/>
        </w:tabs>
        <w:spacing w:after="0" w:line="240" w:lineRule="auto"/>
        <w:ind w:left="270" w:right="359"/>
        <w:rPr>
          <w:rFonts w:ascii="Times New Roman" w:eastAsiaTheme="minorEastAsia" w:hAnsi="Times New Roman" w:cs="Times New Roman"/>
          <w:sz w:val="24"/>
          <w:szCs w:val="24"/>
          <w:lang w:val="en-US"/>
        </w:rPr>
      </w:pPr>
    </w:p>
    <w:p w14:paraId="7835EF93" w14:textId="7D41EECC" w:rsidR="003E46E6" w:rsidRPr="00BF49D6" w:rsidRDefault="00005B29" w:rsidP="003E46E6">
      <w:pPr>
        <w:widowControl w:val="0"/>
        <w:tabs>
          <w:tab w:val="left" w:pos="180"/>
          <w:tab w:val="left" w:pos="626"/>
        </w:tabs>
        <w:spacing w:after="0" w:line="240" w:lineRule="auto"/>
        <w:ind w:left="270" w:right="359"/>
        <w:rPr>
          <w:rFonts w:ascii="Times New Roman" w:eastAsiaTheme="minorEastAsia" w:hAnsi="Times New Roman" w:cs="Times New Roman"/>
          <w:color w:val="C00000"/>
          <w:sz w:val="24"/>
          <w:szCs w:val="24"/>
          <w:lang w:val="en-US"/>
        </w:rPr>
      </w:pPr>
      <w:r w:rsidRPr="00BF49D6">
        <w:rPr>
          <w:rFonts w:ascii="Times New Roman" w:eastAsiaTheme="minorEastAsia" w:hAnsi="Times New Roman" w:cs="Times New Roman"/>
          <w:color w:val="C00000"/>
          <w:sz w:val="24"/>
          <w:szCs w:val="24"/>
          <w:lang w:val="en-US" w:bidi="en-US"/>
        </w:rPr>
        <w:t>A</w:t>
      </w:r>
      <w:r w:rsidR="003E46E6" w:rsidRPr="00BF49D6">
        <w:rPr>
          <w:rFonts w:ascii="Times New Roman" w:eastAsiaTheme="minorEastAsia" w:hAnsi="Times New Roman" w:cs="Times New Roman"/>
          <w:color w:val="C00000"/>
          <w:sz w:val="24"/>
          <w:szCs w:val="24"/>
          <w:lang w:val="en-US" w:bidi="en-US"/>
        </w:rPr>
        <w:t xml:space="preserve">ny electronic devices (e.g. cell phones, tablets, computers, etc.) must be turned off when </w:t>
      </w:r>
      <w:r w:rsidRPr="00BF49D6">
        <w:rPr>
          <w:rFonts w:ascii="Times New Roman" w:eastAsiaTheme="minorEastAsia" w:hAnsi="Times New Roman" w:cs="Times New Roman"/>
          <w:color w:val="C00000"/>
          <w:sz w:val="24"/>
          <w:szCs w:val="24"/>
          <w:lang w:val="en-US" w:bidi="en-US"/>
        </w:rPr>
        <w:t>class begins</w:t>
      </w:r>
      <w:r w:rsidR="003E46E6" w:rsidRPr="00BF49D6">
        <w:rPr>
          <w:rFonts w:ascii="Times New Roman" w:eastAsiaTheme="minorEastAsia" w:hAnsi="Times New Roman" w:cs="Times New Roman"/>
          <w:color w:val="C00000"/>
          <w:sz w:val="24"/>
          <w:szCs w:val="24"/>
          <w:lang w:val="en-US" w:bidi="en-US"/>
        </w:rPr>
        <w:t xml:space="preserve">, and must remain off when the class is in session, unless otherwise indicated by your instructor (for more details, see </w:t>
      </w:r>
      <w:r w:rsidR="003E46E6" w:rsidRPr="00BF49D6">
        <w:rPr>
          <w:rFonts w:ascii="Times New Roman" w:eastAsiaTheme="minorEastAsia" w:hAnsi="Times New Roman" w:cs="Times New Roman"/>
          <w:i/>
          <w:color w:val="C00000"/>
          <w:sz w:val="24"/>
          <w:szCs w:val="24"/>
          <w:lang w:val="en-US" w:bidi="en-US"/>
        </w:rPr>
        <w:t xml:space="preserve">Technology Policy </w:t>
      </w:r>
      <w:r w:rsidR="003E46E6" w:rsidRPr="00BF49D6">
        <w:rPr>
          <w:rFonts w:ascii="Times New Roman" w:eastAsiaTheme="minorEastAsia" w:hAnsi="Times New Roman" w:cs="Times New Roman"/>
          <w:color w:val="C00000"/>
          <w:sz w:val="24"/>
          <w:szCs w:val="24"/>
          <w:lang w:val="en-US" w:bidi="en-US"/>
        </w:rPr>
        <w:t>below).</w:t>
      </w:r>
    </w:p>
    <w:p w14:paraId="4834C1CE" w14:textId="77777777" w:rsidR="003E46E6" w:rsidRPr="003D26F7" w:rsidRDefault="003E46E6" w:rsidP="003E46E6">
      <w:pPr>
        <w:tabs>
          <w:tab w:val="left" w:pos="180"/>
        </w:tabs>
        <w:spacing w:after="0" w:line="240" w:lineRule="auto"/>
        <w:ind w:left="270" w:right="359"/>
        <w:contextualSpacing/>
        <w:rPr>
          <w:rFonts w:ascii="Times New Roman" w:eastAsiaTheme="minorEastAsia" w:hAnsi="Times New Roman" w:cs="Times New Roman"/>
          <w:color w:val="000099"/>
          <w:sz w:val="24"/>
          <w:szCs w:val="24"/>
          <w:lang w:val="en-US"/>
        </w:rPr>
      </w:pPr>
    </w:p>
    <w:p w14:paraId="2AFBC8CA" w14:textId="77777777" w:rsidR="00047F86" w:rsidRPr="003D26F7" w:rsidRDefault="00047F86" w:rsidP="003E46E6">
      <w:pPr>
        <w:spacing w:after="0" w:line="240" w:lineRule="auto"/>
        <w:ind w:left="270" w:right="359"/>
        <w:rPr>
          <w:rFonts w:ascii="Times New Roman" w:eastAsiaTheme="minorEastAsia" w:hAnsi="Times New Roman" w:cs="Times New Roman"/>
          <w:b/>
          <w:color w:val="000099"/>
          <w:sz w:val="24"/>
          <w:szCs w:val="24"/>
          <w:lang w:val="en-US"/>
        </w:rPr>
      </w:pPr>
    </w:p>
    <w:p w14:paraId="1852B5C4" w14:textId="77777777" w:rsidR="003E46E6" w:rsidRPr="003D26F7" w:rsidRDefault="003E46E6" w:rsidP="003E46E6">
      <w:pPr>
        <w:spacing w:after="0" w:line="240" w:lineRule="auto"/>
        <w:ind w:left="270"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sz w:val="24"/>
          <w:szCs w:val="24"/>
          <w:lang w:val="en-US"/>
        </w:rPr>
        <w:t>COURSE POLICIES</w:t>
      </w:r>
    </w:p>
    <w:p w14:paraId="3813E583" w14:textId="77777777" w:rsidR="003E46E6" w:rsidRPr="003D26F7" w:rsidRDefault="003E46E6" w:rsidP="003E46E6">
      <w:pPr>
        <w:spacing w:after="0" w:line="240" w:lineRule="auto"/>
        <w:ind w:left="270" w:right="359"/>
        <w:rPr>
          <w:rFonts w:ascii="Times New Roman" w:eastAsiaTheme="minorEastAsia" w:hAnsi="Times New Roman" w:cs="Times New Roman"/>
          <w:sz w:val="24"/>
          <w:szCs w:val="24"/>
          <w:lang w:val="en-US"/>
        </w:rPr>
      </w:pPr>
    </w:p>
    <w:p w14:paraId="6E58AD1A" w14:textId="77777777" w:rsidR="003E46E6" w:rsidRPr="003D26F7" w:rsidRDefault="003E46E6" w:rsidP="003E46E6">
      <w:pPr>
        <w:spacing w:after="0" w:line="240" w:lineRule="auto"/>
        <w:ind w:left="270" w:right="359"/>
        <w:rPr>
          <w:rFonts w:ascii="Times New Roman" w:eastAsiaTheme="minorEastAsia" w:hAnsi="Times New Roman" w:cs="Times New Roman"/>
          <w:b/>
          <w:i/>
          <w:sz w:val="24"/>
          <w:szCs w:val="24"/>
          <w:lang w:val="en-US"/>
        </w:rPr>
      </w:pPr>
      <w:r w:rsidRPr="003D26F7">
        <w:rPr>
          <w:rFonts w:ascii="Times New Roman" w:eastAsiaTheme="minorEastAsia" w:hAnsi="Times New Roman" w:cs="Times New Roman"/>
          <w:b/>
          <w:i/>
          <w:sz w:val="24"/>
          <w:szCs w:val="24"/>
          <w:lang w:val="en-US"/>
        </w:rPr>
        <w:t>Attendance policy</w:t>
      </w:r>
    </w:p>
    <w:p w14:paraId="5AF5A878" w14:textId="77777777" w:rsidR="00F43DD7" w:rsidRPr="003D26F7" w:rsidRDefault="00F43DD7" w:rsidP="00F43DD7">
      <w:pPr>
        <w:widowControl w:val="0"/>
        <w:tabs>
          <w:tab w:val="left" w:pos="180"/>
          <w:tab w:val="left" w:pos="626"/>
        </w:tabs>
        <w:spacing w:after="0" w:line="240" w:lineRule="auto"/>
        <w:ind w:left="270" w:right="359"/>
        <w:rPr>
          <w:rFonts w:ascii="Times New Roman" w:eastAsia="Times New Roman" w:hAnsi="Times New Roman" w:cs="Times New Roman"/>
          <w:sz w:val="24"/>
          <w:szCs w:val="24"/>
          <w:lang w:val="en-US"/>
        </w:rPr>
      </w:pPr>
      <w:r w:rsidRPr="003D26F7">
        <w:rPr>
          <w:rFonts w:ascii="Times New Roman" w:eastAsia="Times New Roman" w:hAnsi="Times New Roman" w:cs="Times New Roman"/>
          <w:sz w:val="24"/>
          <w:szCs w:val="24"/>
          <w:lang w:val="en-US"/>
        </w:rPr>
        <w:t xml:space="preserve">Because practice and feedback are essential in the process of second language acquisition, most courses conducted in Spanish require class attendance, as well as daily homework and regular participation. </w:t>
      </w:r>
    </w:p>
    <w:p w14:paraId="1D4CDE56" w14:textId="77777777" w:rsidR="003E46E6" w:rsidRPr="003D26F7" w:rsidRDefault="00F43DD7" w:rsidP="00F43DD7">
      <w:pPr>
        <w:widowControl w:val="0"/>
        <w:tabs>
          <w:tab w:val="left" w:pos="180"/>
          <w:tab w:val="left" w:pos="626"/>
        </w:tabs>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imes New Roman" w:hAnsi="Times New Roman" w:cs="Times New Roman"/>
          <w:sz w:val="24"/>
          <w:szCs w:val="24"/>
          <w:lang w:val="en-US"/>
        </w:rPr>
        <w:t>It is the conviction of the Humanities department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that relate to presence in class.</w:t>
      </w:r>
    </w:p>
    <w:p w14:paraId="28FA3B72" w14:textId="77777777" w:rsidR="003E46E6" w:rsidRPr="003D26F7" w:rsidRDefault="003E46E6" w:rsidP="003E46E6">
      <w:pPr>
        <w:spacing w:after="0" w:line="240" w:lineRule="auto"/>
        <w:ind w:left="270" w:right="359"/>
        <w:rPr>
          <w:rFonts w:ascii="Times New Roman" w:eastAsia="Times New Roman" w:hAnsi="Times New Roman" w:cs="Times New Roman"/>
          <w:color w:val="000099"/>
          <w:sz w:val="24"/>
          <w:szCs w:val="24"/>
          <w:lang w:val="en-US"/>
        </w:rPr>
      </w:pPr>
    </w:p>
    <w:p w14:paraId="22C752B7" w14:textId="77777777" w:rsidR="00F43DD7" w:rsidRPr="003D26F7" w:rsidRDefault="00F43DD7" w:rsidP="00F43DD7">
      <w:pPr>
        <w:spacing w:after="0" w:line="240" w:lineRule="auto"/>
        <w:ind w:left="270" w:right="359"/>
        <w:rPr>
          <w:rFonts w:ascii="Times New Roman" w:eastAsiaTheme="minorEastAsia" w:hAnsi="Times New Roman" w:cs="Times New Roman"/>
          <w:bCs/>
          <w:i/>
          <w:sz w:val="24"/>
          <w:szCs w:val="24"/>
          <w:u w:val="single"/>
          <w:lang w:val="en-US"/>
        </w:rPr>
      </w:pPr>
      <w:r w:rsidRPr="003D26F7">
        <w:rPr>
          <w:rFonts w:ascii="Times New Roman" w:eastAsiaTheme="minorEastAsia" w:hAnsi="Times New Roman" w:cs="Times New Roman"/>
          <w:bCs/>
          <w:i/>
          <w:sz w:val="24"/>
          <w:szCs w:val="24"/>
          <w:u w:val="single"/>
          <w:lang w:val="en-US"/>
        </w:rPr>
        <w:t>Religious Holidays and Observances</w:t>
      </w:r>
    </w:p>
    <w:p w14:paraId="53BD0933" w14:textId="76D6E3A5" w:rsidR="00F43DD7" w:rsidRPr="00BF49D6" w:rsidRDefault="00C219F7" w:rsidP="00F43DD7">
      <w:pPr>
        <w:spacing w:after="0" w:line="240" w:lineRule="auto"/>
        <w:ind w:left="270" w:right="359"/>
        <w:rPr>
          <w:rFonts w:ascii="Times New Roman" w:eastAsiaTheme="minorEastAsia" w:hAnsi="Times New Roman" w:cs="Times New Roman"/>
          <w:color w:val="C00000"/>
          <w:sz w:val="24"/>
          <w:szCs w:val="24"/>
          <w:lang w:val="en-US"/>
        </w:rPr>
      </w:pPr>
      <w:r w:rsidRPr="00BF49D6">
        <w:rPr>
          <w:rFonts w:ascii="Times New Roman" w:eastAsiaTheme="minorEastAsia" w:hAnsi="Times New Roman" w:cs="Times New Roman"/>
          <w:color w:val="C00000"/>
          <w:sz w:val="24"/>
          <w:szCs w:val="24"/>
          <w:lang w:val="en-US"/>
        </w:rPr>
        <w:t>In accordance with State law</w:t>
      </w:r>
      <w:r w:rsidR="00F43DD7" w:rsidRPr="00BF49D6">
        <w:rPr>
          <w:rFonts w:ascii="Times New Roman" w:eastAsiaTheme="minorEastAsia" w:hAnsi="Times New Roman" w:cs="Times New Roman"/>
          <w:color w:val="C00000"/>
          <w:sz w:val="24"/>
          <w:szCs w:val="24"/>
          <w:lang w:val="en-US"/>
        </w:rPr>
        <w:t xml:space="preserve">, students should notify the instructor </w:t>
      </w:r>
      <w:r w:rsidR="00F43DD7" w:rsidRPr="00BF49D6">
        <w:rPr>
          <w:rFonts w:ascii="Times New Roman" w:eastAsiaTheme="minorEastAsia" w:hAnsi="Times New Roman" w:cs="Times New Roman"/>
          <w:b/>
          <w:color w:val="C00000"/>
          <w:sz w:val="24"/>
          <w:szCs w:val="24"/>
          <w:lang w:val="en-US"/>
        </w:rPr>
        <w:t>before</w:t>
      </w:r>
      <w:r w:rsidR="00F43DD7" w:rsidRPr="00BF49D6">
        <w:rPr>
          <w:rFonts w:ascii="Times New Roman" w:eastAsiaTheme="minorEastAsia" w:hAnsi="Times New Roman" w:cs="Times New Roman"/>
          <w:color w:val="C00000"/>
          <w:sz w:val="24"/>
          <w:szCs w:val="24"/>
          <w:lang w:val="en-US"/>
        </w:rPr>
        <w:t xml:space="preserve"> missing class due to religious observance of a holiday.  </w:t>
      </w:r>
    </w:p>
    <w:p w14:paraId="1616D7C0" w14:textId="77777777" w:rsidR="00F43DD7" w:rsidRPr="003D26F7" w:rsidRDefault="00F43DD7" w:rsidP="00F43DD7">
      <w:pPr>
        <w:spacing w:after="0" w:line="240" w:lineRule="auto"/>
        <w:ind w:left="270" w:right="359"/>
        <w:rPr>
          <w:rFonts w:ascii="Times New Roman" w:eastAsiaTheme="minorEastAsia" w:hAnsi="Times New Roman" w:cs="Times New Roman"/>
          <w:b/>
          <w:i/>
          <w:sz w:val="24"/>
          <w:szCs w:val="24"/>
          <w:lang w:val="en-US"/>
        </w:rPr>
      </w:pPr>
    </w:p>
    <w:p w14:paraId="055F9BA6" w14:textId="77777777" w:rsidR="00F43DD7" w:rsidRPr="003D26F7" w:rsidRDefault="00F43DD7" w:rsidP="00F43DD7">
      <w:pPr>
        <w:spacing w:after="0" w:line="240" w:lineRule="auto"/>
        <w:ind w:left="270" w:right="359"/>
        <w:rPr>
          <w:rFonts w:ascii="Times New Roman" w:eastAsiaTheme="minorEastAsia" w:hAnsi="Times New Roman" w:cs="Times New Roman"/>
          <w:b/>
          <w:i/>
          <w:sz w:val="24"/>
          <w:szCs w:val="24"/>
          <w:lang w:val="en-US"/>
        </w:rPr>
      </w:pPr>
      <w:r w:rsidRPr="003D26F7">
        <w:rPr>
          <w:rFonts w:ascii="Times New Roman" w:eastAsiaTheme="minorEastAsia" w:hAnsi="Times New Roman" w:cs="Times New Roman"/>
          <w:b/>
          <w:i/>
          <w:sz w:val="24"/>
          <w:szCs w:val="24"/>
          <w:lang w:val="en-US"/>
        </w:rPr>
        <w:t xml:space="preserve">Policy on In-class use of technology </w:t>
      </w:r>
    </w:p>
    <w:p w14:paraId="3FE2D9F0" w14:textId="77777777" w:rsidR="00F43DD7" w:rsidRPr="003D26F7" w:rsidRDefault="00F43DD7" w:rsidP="00F43DD7">
      <w:pPr>
        <w:widowControl w:val="0"/>
        <w:tabs>
          <w:tab w:val="left" w:pos="180"/>
        </w:tabs>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bidi="en-US"/>
        </w:rPr>
        <w:t xml:space="preserve">Students are required to </w:t>
      </w:r>
      <w:r w:rsidRPr="003D26F7">
        <w:rPr>
          <w:rFonts w:ascii="Times New Roman" w:eastAsiaTheme="minorEastAsia" w:hAnsi="Times New Roman" w:cs="Times New Roman"/>
          <w:b/>
          <w:sz w:val="24"/>
          <w:szCs w:val="24"/>
          <w:u w:val="single"/>
          <w:lang w:val="en-US" w:bidi="en-US"/>
        </w:rPr>
        <w:t>log into their City Tech emails and Blackboard</w:t>
      </w:r>
      <w:r w:rsidRPr="003D26F7">
        <w:rPr>
          <w:rFonts w:ascii="Times New Roman" w:eastAsiaTheme="minorEastAsia" w:hAnsi="Times New Roman" w:cs="Times New Roman"/>
          <w:sz w:val="24"/>
          <w:szCs w:val="24"/>
          <w:lang w:val="en-US" w:bidi="en-US"/>
        </w:rPr>
        <w:t xml:space="preserve"> </w:t>
      </w:r>
      <w:r w:rsidRPr="003D26F7">
        <w:rPr>
          <w:rFonts w:ascii="Times New Roman" w:eastAsiaTheme="minorEastAsia" w:hAnsi="Times New Roman" w:cs="Times New Roman"/>
          <w:sz w:val="24"/>
          <w:szCs w:val="24"/>
          <w:lang w:val="en-US"/>
        </w:rPr>
        <w:t xml:space="preserve">regularly (every two to three days) </w:t>
      </w:r>
      <w:r w:rsidRPr="003D26F7">
        <w:rPr>
          <w:rFonts w:ascii="Times New Roman" w:eastAsiaTheme="minorEastAsia" w:hAnsi="Times New Roman" w:cs="Times New Roman"/>
          <w:sz w:val="24"/>
          <w:szCs w:val="24"/>
          <w:lang w:val="en-US" w:bidi="en-US"/>
        </w:rPr>
        <w:t xml:space="preserve">in order to get updated information on course content, </w:t>
      </w:r>
      <w:r w:rsidRPr="003D26F7">
        <w:rPr>
          <w:rFonts w:ascii="Times New Roman" w:eastAsiaTheme="minorEastAsia" w:hAnsi="Times New Roman" w:cs="Times New Roman"/>
          <w:sz w:val="24"/>
          <w:szCs w:val="24"/>
          <w:lang w:val="en-US"/>
        </w:rPr>
        <w:t>download handouts, watch videos, and follow class assignments</w:t>
      </w:r>
      <w:r w:rsidRPr="003D26F7">
        <w:rPr>
          <w:rFonts w:ascii="Times New Roman" w:eastAsiaTheme="minorEastAsia" w:hAnsi="Times New Roman" w:cs="Times New Roman"/>
          <w:sz w:val="24"/>
          <w:szCs w:val="24"/>
          <w:lang w:val="en-US" w:bidi="en-US"/>
        </w:rPr>
        <w:t>. Failure to do so is every students</w:t>
      </w:r>
      <w:r w:rsidR="003373AF" w:rsidRPr="003D26F7">
        <w:rPr>
          <w:rFonts w:ascii="Times New Roman" w:eastAsiaTheme="minorEastAsia" w:hAnsi="Times New Roman" w:cs="Times New Roman"/>
          <w:sz w:val="24"/>
          <w:szCs w:val="24"/>
          <w:lang w:val="en-US" w:bidi="en-US"/>
        </w:rPr>
        <w:t>’</w:t>
      </w:r>
      <w:r w:rsidRPr="003D26F7">
        <w:rPr>
          <w:rFonts w:ascii="Times New Roman" w:eastAsiaTheme="minorEastAsia" w:hAnsi="Times New Roman" w:cs="Times New Roman"/>
          <w:sz w:val="24"/>
          <w:szCs w:val="24"/>
          <w:lang w:val="en-US" w:bidi="en-US"/>
        </w:rPr>
        <w:t xml:space="preserve"> responsibility and the consequences may affect their final grades. CUNY guidelines state that all communication between students and the instructor must be through your City Tech email address. </w:t>
      </w:r>
      <w:r w:rsidRPr="003D26F7">
        <w:rPr>
          <w:rFonts w:ascii="Times New Roman" w:eastAsiaTheme="minorEastAsia" w:hAnsi="Times New Roman" w:cs="Times New Roman"/>
          <w:sz w:val="24"/>
          <w:szCs w:val="24"/>
          <w:lang w:val="en-US"/>
        </w:rPr>
        <w:t xml:space="preserve">The professor will use </w:t>
      </w:r>
      <w:r w:rsidRPr="003D26F7">
        <w:rPr>
          <w:rFonts w:ascii="Times New Roman" w:eastAsiaTheme="minorEastAsia" w:hAnsi="Times New Roman" w:cs="Times New Roman"/>
          <w:b/>
          <w:sz w:val="24"/>
          <w:szCs w:val="24"/>
          <w:u w:val="single"/>
          <w:lang w:val="en-US"/>
        </w:rPr>
        <w:t>ONLY</w:t>
      </w:r>
      <w:r w:rsidRPr="003D26F7">
        <w:rPr>
          <w:rFonts w:ascii="Times New Roman" w:eastAsiaTheme="minorEastAsia" w:hAnsi="Times New Roman" w:cs="Times New Roman"/>
          <w:sz w:val="24"/>
          <w:szCs w:val="24"/>
          <w:lang w:val="en-US"/>
        </w:rPr>
        <w:t xml:space="preserve"> City Tech email addresses as primary means of communication. </w:t>
      </w:r>
      <w:r w:rsidRPr="003D26F7">
        <w:rPr>
          <w:rFonts w:ascii="Times New Roman" w:eastAsiaTheme="minorEastAsia" w:hAnsi="Times New Roman" w:cs="Times New Roman"/>
          <w:sz w:val="24"/>
          <w:szCs w:val="24"/>
          <w:lang w:val="en-US" w:bidi="en-US"/>
        </w:rPr>
        <w:t xml:space="preserve">The instructor will make every effort to answer email messages promptly </w:t>
      </w:r>
      <w:r w:rsidRPr="003D26F7">
        <w:rPr>
          <w:rFonts w:ascii="Times New Roman" w:eastAsiaTheme="minorEastAsia" w:hAnsi="Times New Roman" w:cs="Times New Roman"/>
          <w:b/>
          <w:sz w:val="24"/>
          <w:szCs w:val="24"/>
          <w:lang w:val="en-US" w:bidi="en-US"/>
        </w:rPr>
        <w:t>(Monday to Friday until 5:00 p.m.).</w:t>
      </w:r>
    </w:p>
    <w:p w14:paraId="7CCFB396" w14:textId="77777777" w:rsidR="00F43DD7" w:rsidRPr="003D26F7" w:rsidRDefault="00F43DD7" w:rsidP="00F43DD7">
      <w:pPr>
        <w:tabs>
          <w:tab w:val="left" w:pos="1011"/>
        </w:tabs>
        <w:spacing w:after="0" w:line="240" w:lineRule="auto"/>
        <w:ind w:left="270"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sz w:val="24"/>
          <w:szCs w:val="24"/>
          <w:lang w:val="en-US"/>
        </w:rPr>
        <w:tab/>
      </w:r>
    </w:p>
    <w:p w14:paraId="472974CF" w14:textId="46335019" w:rsidR="00F43DD7" w:rsidRPr="00BF49D6" w:rsidRDefault="00C219F7" w:rsidP="00F43DD7">
      <w:pPr>
        <w:spacing w:after="0" w:line="240" w:lineRule="auto"/>
        <w:ind w:left="270" w:right="359"/>
        <w:rPr>
          <w:rFonts w:ascii="Times New Roman" w:eastAsiaTheme="minorEastAsia" w:hAnsi="Times New Roman" w:cs="Times New Roman"/>
          <w:color w:val="C00000"/>
          <w:sz w:val="24"/>
          <w:szCs w:val="24"/>
          <w:lang w:val="en-US"/>
        </w:rPr>
      </w:pPr>
      <w:r w:rsidRPr="00BF49D6">
        <w:rPr>
          <w:rFonts w:ascii="Times New Roman" w:eastAsiaTheme="minorEastAsia" w:hAnsi="Times New Roman" w:cs="Times New Roman"/>
          <w:color w:val="C00000"/>
          <w:sz w:val="24"/>
          <w:szCs w:val="24"/>
          <w:lang w:val="en-US" w:bidi="en-US"/>
        </w:rPr>
        <w:t>Any</w:t>
      </w:r>
      <w:r w:rsidR="00F43DD7" w:rsidRPr="00BF49D6">
        <w:rPr>
          <w:rFonts w:ascii="Times New Roman" w:eastAsiaTheme="minorEastAsia" w:hAnsi="Times New Roman" w:cs="Times New Roman"/>
          <w:color w:val="C00000"/>
          <w:sz w:val="24"/>
          <w:szCs w:val="24"/>
          <w:lang w:val="en-US" w:bidi="en-US"/>
        </w:rPr>
        <w:t xml:space="preserve"> electronic devices (e.g. cell phones, tablets, computers, etc.) must be turned off when </w:t>
      </w:r>
      <w:r w:rsidRPr="00BF49D6">
        <w:rPr>
          <w:rFonts w:ascii="Times New Roman" w:eastAsiaTheme="minorEastAsia" w:hAnsi="Times New Roman" w:cs="Times New Roman"/>
          <w:color w:val="C00000"/>
          <w:sz w:val="24"/>
          <w:szCs w:val="24"/>
          <w:lang w:val="en-US" w:bidi="en-US"/>
        </w:rPr>
        <w:t>class begins</w:t>
      </w:r>
      <w:r w:rsidR="00F43DD7" w:rsidRPr="00BF49D6">
        <w:rPr>
          <w:rFonts w:ascii="Times New Roman" w:eastAsiaTheme="minorEastAsia" w:hAnsi="Times New Roman" w:cs="Times New Roman"/>
          <w:color w:val="C00000"/>
          <w:sz w:val="24"/>
          <w:szCs w:val="24"/>
          <w:lang w:val="en-US" w:bidi="en-US"/>
        </w:rPr>
        <w:t xml:space="preserve">, and remain off when the class is in session, unless otherwise indicated by your instructor. </w:t>
      </w:r>
      <w:r w:rsidR="00F43DD7" w:rsidRPr="00BF49D6">
        <w:rPr>
          <w:rFonts w:ascii="Times New Roman" w:eastAsiaTheme="minorEastAsia" w:hAnsi="Times New Roman" w:cs="Times New Roman"/>
          <w:b/>
          <w:color w:val="C00000"/>
          <w:sz w:val="24"/>
          <w:szCs w:val="24"/>
          <w:lang w:val="en-US" w:bidi="en-US"/>
        </w:rPr>
        <w:t>Any evidence of cell phone use (ringing, buzzing, etc.) and similar equipment use will result in an automatic zero in participation for the day</w:t>
      </w:r>
      <w:r w:rsidR="003373AF" w:rsidRPr="00BF49D6">
        <w:rPr>
          <w:rFonts w:ascii="Times New Roman" w:eastAsiaTheme="minorEastAsia" w:hAnsi="Times New Roman" w:cs="Times New Roman"/>
          <w:b/>
          <w:color w:val="C00000"/>
          <w:sz w:val="24"/>
          <w:szCs w:val="24"/>
          <w:lang w:val="en-US" w:bidi="en-US"/>
        </w:rPr>
        <w:t>’</w:t>
      </w:r>
      <w:r w:rsidR="00F43DD7" w:rsidRPr="00BF49D6">
        <w:rPr>
          <w:rFonts w:ascii="Times New Roman" w:eastAsiaTheme="minorEastAsia" w:hAnsi="Times New Roman" w:cs="Times New Roman"/>
          <w:b/>
          <w:color w:val="C00000"/>
          <w:sz w:val="24"/>
          <w:szCs w:val="24"/>
          <w:lang w:val="en-US" w:bidi="en-US"/>
        </w:rPr>
        <w:t xml:space="preserve">s session, Using a cell phone during a test will result in a test score of zero.  </w:t>
      </w:r>
    </w:p>
    <w:p w14:paraId="1C72F1A8" w14:textId="77777777" w:rsidR="00F43DD7" w:rsidRPr="003D26F7" w:rsidRDefault="00F43DD7" w:rsidP="00F43DD7">
      <w:pPr>
        <w:spacing w:after="0" w:line="240" w:lineRule="auto"/>
        <w:ind w:left="270" w:right="359"/>
        <w:rPr>
          <w:rFonts w:ascii="Times New Roman" w:eastAsiaTheme="minorEastAsia" w:hAnsi="Times New Roman" w:cs="Times New Roman"/>
          <w:sz w:val="24"/>
          <w:szCs w:val="24"/>
          <w:lang w:val="en-US"/>
        </w:rPr>
      </w:pPr>
    </w:p>
    <w:p w14:paraId="00AD8650" w14:textId="77777777" w:rsidR="00F43DD7" w:rsidRPr="003D26F7" w:rsidRDefault="00F43DD7" w:rsidP="00F43DD7">
      <w:pPr>
        <w:autoSpaceDE w:val="0"/>
        <w:autoSpaceDN w:val="0"/>
        <w:adjustRightInd w:val="0"/>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 xml:space="preserve">Technological issues are not a valid excuse for lack of participation or lack of course work. Students should foresee potential technical problems and should always have a Plan B in place (e.g., use of computers in the campus). </w:t>
      </w:r>
    </w:p>
    <w:p w14:paraId="1C065B18" w14:textId="77777777" w:rsidR="003E46E6" w:rsidRPr="003D26F7" w:rsidRDefault="003E46E6" w:rsidP="003E46E6">
      <w:pPr>
        <w:spacing w:after="0" w:line="240" w:lineRule="auto"/>
        <w:ind w:left="270" w:right="359"/>
        <w:rPr>
          <w:rFonts w:ascii="Times New Roman" w:eastAsiaTheme="minorEastAsia" w:hAnsi="Times New Roman" w:cs="Times New Roman"/>
          <w:color w:val="000099"/>
          <w:sz w:val="24"/>
          <w:szCs w:val="24"/>
          <w:lang w:val="en-US"/>
        </w:rPr>
      </w:pPr>
    </w:p>
    <w:p w14:paraId="3AE16BC1" w14:textId="77777777" w:rsidR="00F43DD7" w:rsidRPr="003D26F7" w:rsidRDefault="00F43DD7" w:rsidP="00F43DD7">
      <w:pPr>
        <w:spacing w:after="0" w:line="240" w:lineRule="auto"/>
        <w:ind w:left="270" w:right="359"/>
        <w:rPr>
          <w:rFonts w:ascii="Times New Roman" w:eastAsiaTheme="minorEastAsia" w:hAnsi="Times New Roman" w:cs="Times New Roman"/>
          <w:b/>
          <w:bCs/>
          <w:i/>
          <w:kern w:val="36"/>
          <w:sz w:val="24"/>
          <w:szCs w:val="24"/>
          <w:lang w:val="en-US"/>
        </w:rPr>
      </w:pPr>
      <w:r w:rsidRPr="003D26F7">
        <w:rPr>
          <w:rFonts w:ascii="Times New Roman" w:eastAsiaTheme="minorEastAsia" w:hAnsi="Times New Roman" w:cs="Times New Roman"/>
          <w:b/>
          <w:bCs/>
          <w:i/>
          <w:kern w:val="36"/>
          <w:sz w:val="24"/>
          <w:szCs w:val="24"/>
          <w:lang w:val="en-US"/>
        </w:rPr>
        <w:lastRenderedPageBreak/>
        <w:t>Academic Honesty &amp; Integrity at City Tech</w:t>
      </w:r>
    </w:p>
    <w:p w14:paraId="74EFADC1" w14:textId="77777777" w:rsidR="00F43DD7" w:rsidRPr="003D26F7" w:rsidRDefault="00F43DD7" w:rsidP="00F43DD7">
      <w:pPr>
        <w:autoSpaceDE w:val="0"/>
        <w:autoSpaceDN w:val="0"/>
        <w:adjustRightInd w:val="0"/>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 xml:space="preserve">Academic honesty and integrity is expected from all students. This course demands a high level of scholarly behavior and academic honesty on the part of all students. </w:t>
      </w:r>
      <w:r w:rsidRPr="003D26F7">
        <w:rPr>
          <w:rFonts w:ascii="Times New Roman" w:eastAsiaTheme="minorEastAsia" w:hAnsi="Times New Roman" w:cs="Times New Roman"/>
          <w:bCs/>
          <w:kern w:val="36"/>
          <w:sz w:val="24"/>
          <w:szCs w:val="24"/>
          <w:lang w:val="en-US"/>
        </w:rPr>
        <w:t xml:space="preserve">Academic cheating and plagiarism will not be tolerated. </w:t>
      </w:r>
      <w:r w:rsidRPr="003D26F7">
        <w:rPr>
          <w:rFonts w:ascii="Times New Roman" w:eastAsiaTheme="minorEastAsia" w:hAnsi="Times New Roman" w:cs="Times New Roman"/>
          <w:sz w:val="24"/>
          <w:szCs w:val="24"/>
          <w:lang w:val="en-US"/>
        </w:rPr>
        <w:t xml:space="preserve">Examples of academic dishonesty include but are not limited to: (1) </w:t>
      </w:r>
      <w:r w:rsidRPr="003D26F7">
        <w:rPr>
          <w:rFonts w:ascii="Times New Roman" w:eastAsiaTheme="minorEastAsia" w:hAnsi="Times New Roman" w:cs="Times New Roman"/>
          <w:bCs/>
          <w:kern w:val="36"/>
          <w:sz w:val="24"/>
          <w:szCs w:val="24"/>
          <w:lang w:val="en-US"/>
        </w:rPr>
        <w:t>the use of online translators, translator programs and/or another person completing assignments for the student in part or in whole*</w:t>
      </w:r>
      <w:r w:rsidRPr="003D26F7">
        <w:rPr>
          <w:rFonts w:ascii="Times New Roman" w:eastAsiaTheme="minorEastAsia" w:hAnsi="Times New Roman" w:cs="Times New Roman"/>
          <w:sz w:val="24"/>
          <w:szCs w:val="24"/>
          <w:lang w:val="en-US"/>
        </w:rPr>
        <w:t>; (2) copying from professional works without citing them. Any information you find on the web, at the library or in books must be cited; and (3) any form of cheating on exams. Specifically, copying from another student or using any paper or devices not allowed during the exam will lead to an automatic failure in the course. Violations of such may result in receiving a score of zero in a specific test/assignment, “F” final grade, and/or possible suspension or expulsion from City Tech, as stated in the academic integrity statement listed in the college</w:t>
      </w:r>
      <w:r w:rsidR="003373AF" w:rsidRPr="003D26F7">
        <w:rPr>
          <w:rFonts w:ascii="Times New Roman" w:eastAsiaTheme="minorEastAsia" w:hAnsi="Times New Roman" w:cs="Times New Roman"/>
          <w:sz w:val="24"/>
          <w:szCs w:val="24"/>
          <w:lang w:val="en-US"/>
        </w:rPr>
        <w:t>’</w:t>
      </w:r>
      <w:r w:rsidRPr="003D26F7">
        <w:rPr>
          <w:rFonts w:ascii="Times New Roman" w:eastAsiaTheme="minorEastAsia" w:hAnsi="Times New Roman" w:cs="Times New Roman"/>
          <w:sz w:val="24"/>
          <w:szCs w:val="24"/>
          <w:lang w:val="en-US"/>
        </w:rPr>
        <w:t>s catalog:</w:t>
      </w:r>
    </w:p>
    <w:p w14:paraId="29E9B728" w14:textId="77777777" w:rsidR="00F43DD7" w:rsidRPr="003D26F7" w:rsidRDefault="00F43DD7" w:rsidP="00F43DD7">
      <w:pPr>
        <w:spacing w:after="0" w:line="240" w:lineRule="auto"/>
        <w:ind w:left="270" w:right="359"/>
        <w:rPr>
          <w:rFonts w:ascii="Times New Roman" w:eastAsiaTheme="minorEastAsia" w:hAnsi="Times New Roman" w:cs="Times New Roman"/>
          <w:bCs/>
          <w:kern w:val="36"/>
          <w:sz w:val="24"/>
          <w:szCs w:val="24"/>
          <w:lang w:val="en-US"/>
        </w:rPr>
      </w:pPr>
    </w:p>
    <w:p w14:paraId="06243EB2" w14:textId="77777777" w:rsidR="00F43DD7" w:rsidRPr="003D26F7" w:rsidRDefault="00F43DD7" w:rsidP="00F43DD7">
      <w:pPr>
        <w:spacing w:after="0" w:line="240" w:lineRule="auto"/>
        <w:ind w:left="270" w:right="359"/>
        <w:rPr>
          <w:rFonts w:ascii="Times New Roman" w:eastAsiaTheme="minorEastAsia" w:hAnsi="Times New Roman" w:cs="Times New Roman"/>
          <w:i/>
          <w:sz w:val="24"/>
          <w:szCs w:val="24"/>
          <w:lang w:val="en-US"/>
        </w:rPr>
      </w:pPr>
      <w:r w:rsidRPr="003D26F7">
        <w:rPr>
          <w:rFonts w:ascii="Times New Roman" w:eastAsiaTheme="minorEastAsia" w:hAnsi="Times New Roman" w:cs="Times New Roman"/>
          <w:i/>
          <w:sz w:val="24"/>
          <w:szCs w:val="24"/>
          <w:lang w:val="en-US"/>
        </w:rPr>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3785D8E1" w14:textId="77777777" w:rsidR="00F43DD7" w:rsidRPr="003D26F7" w:rsidRDefault="00F43DD7" w:rsidP="00F43DD7">
      <w:pPr>
        <w:spacing w:after="0" w:line="240" w:lineRule="auto"/>
        <w:ind w:left="270" w:right="359"/>
        <w:rPr>
          <w:rFonts w:ascii="Times New Roman" w:eastAsiaTheme="minorEastAsia" w:hAnsi="Times New Roman" w:cs="Times New Roman"/>
          <w:i/>
          <w:sz w:val="24"/>
          <w:szCs w:val="24"/>
          <w:lang w:val="en-US"/>
        </w:rPr>
      </w:pPr>
    </w:p>
    <w:p w14:paraId="24DDFBA5" w14:textId="77777777" w:rsidR="00F43DD7" w:rsidRPr="003D26F7" w:rsidRDefault="00F43DD7" w:rsidP="00F43DD7">
      <w:pPr>
        <w:spacing w:after="0" w:line="240" w:lineRule="auto"/>
        <w:ind w:left="270" w:right="359"/>
        <w:rPr>
          <w:rFonts w:ascii="Times New Roman" w:eastAsiaTheme="minorEastAsia" w:hAnsi="Times New Roman" w:cs="Times New Roman"/>
          <w:b/>
          <w:sz w:val="24"/>
          <w:szCs w:val="24"/>
          <w:lang w:val="en-US"/>
        </w:rPr>
      </w:pPr>
      <w:r w:rsidRPr="003D26F7">
        <w:rPr>
          <w:rFonts w:ascii="Times New Roman" w:eastAsiaTheme="minorEastAsia" w:hAnsi="Times New Roman" w:cs="Times New Roman"/>
          <w:b/>
          <w:sz w:val="24"/>
          <w:szCs w:val="24"/>
          <w:lang w:val="en-US"/>
        </w:rPr>
        <w:t xml:space="preserve">NOTE: </w:t>
      </w:r>
      <w:r w:rsidRPr="003D26F7">
        <w:rPr>
          <w:rFonts w:ascii="Times New Roman" w:eastAsiaTheme="minorEastAsia" w:hAnsi="Times New Roman" w:cs="Times New Roman"/>
          <w:b/>
          <w:sz w:val="24"/>
          <w:szCs w:val="24"/>
          <w:shd w:val="clear" w:color="auto" w:fill="FFFFFF"/>
          <w:lang w:val="en-US"/>
        </w:rPr>
        <w:t>In the event that the instructor finds that the results of students</w:t>
      </w:r>
      <w:r w:rsidR="003373AF" w:rsidRPr="003D26F7">
        <w:rPr>
          <w:rFonts w:ascii="Times New Roman" w:eastAsiaTheme="minorEastAsia" w:hAnsi="Times New Roman" w:cs="Times New Roman"/>
          <w:b/>
          <w:sz w:val="24"/>
          <w:szCs w:val="24"/>
          <w:shd w:val="clear" w:color="auto" w:fill="FFFFFF"/>
          <w:lang w:val="en-US"/>
        </w:rPr>
        <w:t>’</w:t>
      </w:r>
      <w:r w:rsidRPr="003D26F7">
        <w:rPr>
          <w:rFonts w:ascii="Times New Roman" w:eastAsiaTheme="minorEastAsia" w:hAnsi="Times New Roman" w:cs="Times New Roman"/>
          <w:b/>
          <w:sz w:val="24"/>
          <w:szCs w:val="24"/>
          <w:shd w:val="clear" w:color="auto" w:fill="FFFFFF"/>
          <w:lang w:val="en-US"/>
        </w:rPr>
        <w:t xml:space="preserve"> homework, scripts, and other at home activities do not correspond to their level of proficiency, students may be called to take an extra exam to prove their capacity to solve tasks similar to those normally assigned in class.</w:t>
      </w:r>
    </w:p>
    <w:p w14:paraId="730B9C7D" w14:textId="77777777" w:rsidR="005574C2" w:rsidRPr="003D26F7" w:rsidRDefault="005574C2" w:rsidP="005574C2">
      <w:pPr>
        <w:spacing w:after="0" w:line="240" w:lineRule="auto"/>
        <w:ind w:left="270" w:right="359"/>
        <w:rPr>
          <w:rFonts w:ascii="Times New Roman" w:eastAsiaTheme="minorEastAsia" w:hAnsi="Times New Roman" w:cs="Times New Roman"/>
          <w:sz w:val="24"/>
          <w:szCs w:val="24"/>
          <w:lang w:val="en-US"/>
        </w:rPr>
      </w:pPr>
    </w:p>
    <w:p w14:paraId="1F7F666A" w14:textId="77777777" w:rsidR="00F43DD7" w:rsidRPr="003D26F7" w:rsidRDefault="00F43DD7" w:rsidP="00F43DD7">
      <w:pPr>
        <w:spacing w:after="0" w:line="240" w:lineRule="auto"/>
        <w:ind w:left="270" w:right="359"/>
        <w:rPr>
          <w:rFonts w:ascii="Times New Roman" w:eastAsiaTheme="minorEastAsia" w:hAnsi="Times New Roman" w:cs="Times New Roman"/>
          <w:b/>
          <w:bCs/>
          <w:i/>
          <w:kern w:val="36"/>
          <w:sz w:val="24"/>
          <w:szCs w:val="24"/>
          <w:lang w:val="en-US"/>
        </w:rPr>
      </w:pPr>
      <w:r w:rsidRPr="003D26F7">
        <w:rPr>
          <w:rFonts w:ascii="Times New Roman" w:eastAsiaTheme="minorEastAsia" w:hAnsi="Times New Roman" w:cs="Times New Roman"/>
          <w:b/>
          <w:bCs/>
          <w:i/>
          <w:kern w:val="36"/>
          <w:sz w:val="24"/>
          <w:szCs w:val="24"/>
          <w:lang w:val="en-US"/>
        </w:rPr>
        <w:t>Diversity Statement</w:t>
      </w:r>
    </w:p>
    <w:p w14:paraId="7588C5D9" w14:textId="77777777" w:rsidR="005574C2" w:rsidRPr="003D26F7" w:rsidRDefault="005574C2" w:rsidP="005574C2">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The Humanities Department complies with the college wide nondiscrimination policy and seeks to foster a safe and inclusive learning environment that celebrates diversity in its many forms and enhances our students’ ability to be informed, global citizens. Through our example, we demonstrate an appreciation of the rich diversity of world cultures and the unique forms of expression that make us human.</w:t>
      </w:r>
    </w:p>
    <w:p w14:paraId="1B1B11C4" w14:textId="77777777" w:rsidR="005574C2" w:rsidRPr="003D26F7" w:rsidRDefault="005574C2" w:rsidP="005574C2">
      <w:pPr>
        <w:spacing w:after="0" w:line="240" w:lineRule="auto"/>
        <w:ind w:left="270" w:right="359"/>
        <w:rPr>
          <w:rFonts w:ascii="Times New Roman" w:eastAsiaTheme="minorEastAsia" w:hAnsi="Times New Roman" w:cs="Times New Roman"/>
          <w:sz w:val="24"/>
          <w:szCs w:val="24"/>
          <w:lang w:val="en-US"/>
        </w:rPr>
      </w:pPr>
    </w:p>
    <w:p w14:paraId="78855076" w14:textId="77777777" w:rsidR="00F43DD7" w:rsidRPr="003D26F7" w:rsidRDefault="00F43DD7" w:rsidP="00F43DD7">
      <w:pPr>
        <w:spacing w:after="0" w:line="240" w:lineRule="auto"/>
        <w:ind w:left="270" w:right="359"/>
        <w:rPr>
          <w:rFonts w:ascii="Times New Roman" w:eastAsiaTheme="minorEastAsia" w:hAnsi="Times New Roman" w:cs="Times New Roman"/>
          <w:b/>
          <w:bCs/>
          <w:i/>
          <w:kern w:val="36"/>
          <w:sz w:val="24"/>
          <w:szCs w:val="24"/>
          <w:lang w:val="en-US"/>
        </w:rPr>
      </w:pPr>
      <w:r w:rsidRPr="003D26F7">
        <w:rPr>
          <w:rFonts w:ascii="Times New Roman" w:eastAsiaTheme="minorEastAsia" w:hAnsi="Times New Roman" w:cs="Times New Roman"/>
          <w:b/>
          <w:bCs/>
          <w:i/>
          <w:kern w:val="36"/>
          <w:sz w:val="24"/>
          <w:szCs w:val="24"/>
          <w:lang w:val="en-US"/>
        </w:rPr>
        <w:t>Reasonable Accommodation Statement</w:t>
      </w:r>
    </w:p>
    <w:p w14:paraId="2D6CAAEA" w14:textId="77777777" w:rsidR="004706B1" w:rsidRPr="003D26F7" w:rsidRDefault="004706B1" w:rsidP="00F43DD7">
      <w:pPr>
        <w:spacing w:after="0" w:line="240" w:lineRule="auto"/>
        <w:ind w:left="270" w:right="359"/>
        <w:rPr>
          <w:rFonts w:ascii="Times New Roman" w:eastAsiaTheme="minorEastAsia" w:hAnsi="Times New Roman" w:cs="Times New Roman"/>
          <w:b/>
          <w:bCs/>
          <w:i/>
          <w:kern w:val="36"/>
          <w:sz w:val="24"/>
          <w:szCs w:val="24"/>
          <w:lang w:val="en-US"/>
        </w:rPr>
      </w:pPr>
      <w:r w:rsidRPr="003D26F7">
        <w:rPr>
          <w:rFonts w:ascii="Times New Roman" w:eastAsiaTheme="minorEastAsia" w:hAnsi="Times New Roman" w:cs="Times New Roman"/>
          <w:sz w:val="24"/>
          <w:szCs w:val="24"/>
          <w:lang w:val="en-US"/>
        </w:rPr>
        <w:t>We are committed to providing reasonable accommodation to students with disabilities. Qualified students with disabilities will be provided reasonable academic accommodations if determined eligible by the Center for Student Accessibility. Prior to granting disability accommodations in this course, the instructor must receive written verification of a student’s eligibility from the Center, which is located in room A-237. It is the student’s responsibility to initiate contact with the Center staff and to follow the established procedures for having the accommodation notice sent to the instructor.</w:t>
      </w:r>
    </w:p>
    <w:p w14:paraId="3CE5AA26" w14:textId="77777777" w:rsidR="004706B1" w:rsidRPr="003D26F7" w:rsidRDefault="004706B1" w:rsidP="004706B1">
      <w:pPr>
        <w:spacing w:after="0" w:line="240" w:lineRule="auto"/>
        <w:ind w:left="270" w:right="359"/>
        <w:rPr>
          <w:rFonts w:ascii="Times New Roman" w:eastAsiaTheme="minorEastAsia" w:hAnsi="Times New Roman" w:cs="Times New Roman"/>
          <w:sz w:val="24"/>
          <w:szCs w:val="24"/>
          <w:lang w:val="en-US"/>
        </w:rPr>
      </w:pPr>
    </w:p>
    <w:p w14:paraId="51BD5729" w14:textId="77777777" w:rsidR="004706B1" w:rsidRPr="003D26F7" w:rsidRDefault="004706B1" w:rsidP="004706B1">
      <w:pPr>
        <w:spacing w:after="0" w:line="240" w:lineRule="auto"/>
        <w:ind w:left="270" w:right="359"/>
        <w:rPr>
          <w:rFonts w:ascii="Times New Roman" w:eastAsiaTheme="minorEastAsia" w:hAnsi="Times New Roman" w:cs="Times New Roman"/>
          <w:i/>
          <w:sz w:val="24"/>
          <w:szCs w:val="24"/>
          <w:u w:val="single"/>
          <w:lang w:val="en-US"/>
        </w:rPr>
      </w:pPr>
      <w:r w:rsidRPr="003D26F7">
        <w:rPr>
          <w:rFonts w:ascii="Times New Roman" w:eastAsiaTheme="minorEastAsia" w:hAnsi="Times New Roman" w:cs="Times New Roman"/>
          <w:i/>
          <w:sz w:val="24"/>
          <w:szCs w:val="24"/>
          <w:u w:val="single"/>
          <w:lang w:val="en-US"/>
        </w:rPr>
        <w:t>Explanation</w:t>
      </w:r>
    </w:p>
    <w:p w14:paraId="67C59430" w14:textId="77777777" w:rsidR="004706B1" w:rsidRPr="003D26F7" w:rsidRDefault="004706B1" w:rsidP="004706B1">
      <w:pPr>
        <w:spacing w:after="0" w:line="240" w:lineRule="auto"/>
        <w:ind w:left="270" w:right="359"/>
        <w:rPr>
          <w:rFonts w:ascii="Times New Roman" w:eastAsiaTheme="minorEastAsia" w:hAnsi="Times New Roman" w:cs="Times New Roman"/>
          <w:sz w:val="24"/>
          <w:szCs w:val="24"/>
          <w:lang w:val="en-US"/>
        </w:rPr>
      </w:pPr>
      <w:r w:rsidRPr="003D26F7">
        <w:rPr>
          <w:rFonts w:ascii="Times New Roman" w:eastAsiaTheme="minorEastAsia" w:hAnsi="Times New Roman" w:cs="Times New Roman"/>
          <w:sz w:val="24"/>
          <w:szCs w:val="24"/>
          <w:lang w:val="en-US"/>
        </w:rPr>
        <w:t>Reasonable accommodations are services, strategies, and adjustments for equalization and parity. Implementation of accommodations is based on documentation. Students with multiple disabilities must provide multiple documentation if reasonable accommodations are necessary for more than one disability. For example, a student with visual and learning differences may be eligible for notetakers in classrooms and extended testing time/calculators/scribes.</w:t>
      </w:r>
    </w:p>
    <w:p w14:paraId="21D2DC8A" w14:textId="77777777" w:rsidR="008D3171" w:rsidRPr="003D26F7" w:rsidRDefault="008D3171" w:rsidP="008D3171">
      <w:pPr>
        <w:spacing w:after="0" w:line="240" w:lineRule="auto"/>
        <w:ind w:left="270" w:right="359"/>
        <w:rPr>
          <w:rFonts w:ascii="Times New Roman" w:eastAsiaTheme="minorEastAsia" w:hAnsi="Times New Roman" w:cs="Times New Roman"/>
          <w:color w:val="000099"/>
          <w:sz w:val="24"/>
          <w:szCs w:val="24"/>
          <w:lang w:val="en-US"/>
        </w:rPr>
      </w:pPr>
    </w:p>
    <w:p w14:paraId="31637193" w14:textId="3D631862" w:rsidR="008D3171" w:rsidRDefault="008D3171" w:rsidP="003E46E6">
      <w:pPr>
        <w:spacing w:after="0" w:line="240" w:lineRule="auto"/>
        <w:ind w:left="270" w:right="359"/>
        <w:rPr>
          <w:rFonts w:ascii="Times New Roman" w:eastAsiaTheme="minorEastAsia" w:hAnsi="Times New Roman" w:cs="Times New Roman"/>
          <w:color w:val="000099"/>
          <w:sz w:val="24"/>
          <w:szCs w:val="24"/>
          <w:lang w:val="en-US"/>
        </w:rPr>
      </w:pPr>
    </w:p>
    <w:p w14:paraId="1DAB3574" w14:textId="6C15587C" w:rsidR="00E7420A" w:rsidRDefault="00E7420A" w:rsidP="003E46E6">
      <w:pPr>
        <w:spacing w:after="0" w:line="240" w:lineRule="auto"/>
        <w:ind w:left="270" w:right="359"/>
        <w:rPr>
          <w:rFonts w:ascii="Times New Roman" w:eastAsiaTheme="minorEastAsia" w:hAnsi="Times New Roman" w:cs="Times New Roman"/>
          <w:color w:val="000099"/>
          <w:sz w:val="24"/>
          <w:szCs w:val="24"/>
          <w:lang w:val="en-US"/>
        </w:rPr>
      </w:pPr>
    </w:p>
    <w:p w14:paraId="09F0743A" w14:textId="77777777" w:rsidR="00E7420A" w:rsidRPr="003D26F7" w:rsidRDefault="00E7420A" w:rsidP="003E46E6">
      <w:pPr>
        <w:spacing w:after="0" w:line="240" w:lineRule="auto"/>
        <w:ind w:left="270" w:right="359"/>
        <w:rPr>
          <w:rFonts w:ascii="Times New Roman" w:eastAsiaTheme="minorEastAsia" w:hAnsi="Times New Roman" w:cs="Times New Roman"/>
          <w:color w:val="000099"/>
          <w:sz w:val="24"/>
          <w:szCs w:val="24"/>
          <w:lang w:val="en-US"/>
        </w:rPr>
      </w:pPr>
    </w:p>
    <w:p w14:paraId="37F04708" w14:textId="77777777" w:rsidR="00B2715C" w:rsidRPr="00D138E3" w:rsidRDefault="00B2715C" w:rsidP="00B2715C">
      <w:pPr>
        <w:ind w:right="539"/>
        <w:rPr>
          <w:rFonts w:ascii="Times New Roman" w:hAnsi="Times New Roman" w:cs="Times New Roman"/>
          <w:b/>
          <w:sz w:val="24"/>
          <w:szCs w:val="24"/>
          <w:lang w:val="en-US"/>
        </w:rPr>
      </w:pPr>
      <w:r w:rsidRPr="00D138E3">
        <w:rPr>
          <w:rFonts w:ascii="Times New Roman" w:hAnsi="Times New Roman" w:cs="Times New Roman"/>
          <w:b/>
          <w:sz w:val="24"/>
          <w:szCs w:val="24"/>
          <w:lang w:val="en-US"/>
        </w:rPr>
        <w:t>Weekly course outline</w:t>
      </w:r>
    </w:p>
    <w:p w14:paraId="17E1E130" w14:textId="77777777" w:rsidR="00B2715C" w:rsidRPr="00D138E3" w:rsidRDefault="00B2715C" w:rsidP="00B2715C">
      <w:pPr>
        <w:ind w:right="359" w:firstLine="270"/>
        <w:rPr>
          <w:rFonts w:ascii="Times New Roman" w:hAnsi="Times New Roman" w:cs="Times New Roman"/>
          <w:sz w:val="24"/>
          <w:szCs w:val="24"/>
          <w:lang w:val="en-US"/>
        </w:rPr>
      </w:pPr>
      <w:r w:rsidRPr="00D138E3">
        <w:rPr>
          <w:rFonts w:ascii="Times New Roman" w:hAnsi="Times New Roman" w:cs="Times New Roman"/>
          <w:sz w:val="24"/>
          <w:szCs w:val="24"/>
          <w:lang w:val="en-US"/>
        </w:rPr>
        <w:t>The schedule below shows the outline of the class calendar. A more specific, day-by-day schedule of assignments is provided as we go along for each of chapters. Students are to refer to this schedule as they prepare for each class. PLEASE BE ADVISED THIS SCHEDULE MAY BE SUBJECT TO CHANGE.</w:t>
      </w:r>
    </w:p>
    <w:p w14:paraId="4F88BBC3" w14:textId="77777777" w:rsidR="00B2715C" w:rsidRPr="003D2643" w:rsidRDefault="00B2715C" w:rsidP="00B2715C">
      <w:pPr>
        <w:spacing w:after="0" w:line="240" w:lineRule="auto"/>
        <w:ind w:right="-432"/>
        <w:rPr>
          <w:rFonts w:ascii="Times New Roman" w:eastAsiaTheme="minorEastAsia" w:hAnsi="Times New Roman" w:cs="Times New Roman"/>
          <w:sz w:val="24"/>
          <w:szCs w:val="24"/>
          <w:lang w:val="en-US"/>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790"/>
        <w:gridCol w:w="2564"/>
        <w:gridCol w:w="2060"/>
        <w:gridCol w:w="2060"/>
      </w:tblGrid>
      <w:tr w:rsidR="00B2715C" w:rsidRPr="003D2643" w14:paraId="6941FB0A" w14:textId="77777777" w:rsidTr="00C1580F">
        <w:tc>
          <w:tcPr>
            <w:tcW w:w="625" w:type="dxa"/>
          </w:tcPr>
          <w:p w14:paraId="4B981310" w14:textId="77777777" w:rsidR="00B2715C" w:rsidRPr="003D2643" w:rsidRDefault="00B2715C" w:rsidP="00C1580F">
            <w:pPr>
              <w:spacing w:after="0" w:line="240" w:lineRule="auto"/>
              <w:ind w:right="-28"/>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14"/>
                <w:szCs w:val="20"/>
                <w:lang w:val="en-US"/>
              </w:rPr>
              <w:t>WEEK</w:t>
            </w:r>
          </w:p>
        </w:tc>
        <w:tc>
          <w:tcPr>
            <w:tcW w:w="2790" w:type="dxa"/>
          </w:tcPr>
          <w:p w14:paraId="242023E2" w14:textId="77777777" w:rsidR="00B2715C" w:rsidRPr="003D2643" w:rsidRDefault="00B2715C" w:rsidP="00C1580F">
            <w:pPr>
              <w:spacing w:after="0" w:line="240" w:lineRule="auto"/>
              <w:ind w:right="-28"/>
              <w:rPr>
                <w:rFonts w:ascii="Times New Roman" w:eastAsiaTheme="minorEastAsia" w:hAnsi="Times New Roman" w:cs="Times New Roman"/>
                <w:b/>
                <w:sz w:val="16"/>
                <w:szCs w:val="20"/>
                <w:lang w:val="en-US"/>
              </w:rPr>
            </w:pPr>
            <w:r w:rsidRPr="003D2643">
              <w:rPr>
                <w:rFonts w:ascii="Times New Roman" w:eastAsiaTheme="minorEastAsia" w:hAnsi="Times New Roman" w:cs="Times New Roman"/>
                <w:b/>
                <w:sz w:val="16"/>
                <w:szCs w:val="20"/>
                <w:lang w:val="en-US"/>
              </w:rPr>
              <w:t>DISCUSSION TOPIC</w:t>
            </w:r>
          </w:p>
        </w:tc>
        <w:tc>
          <w:tcPr>
            <w:tcW w:w="2564" w:type="dxa"/>
          </w:tcPr>
          <w:p w14:paraId="000D4B21" w14:textId="77777777" w:rsidR="00B2715C" w:rsidRPr="003D2643" w:rsidRDefault="00B2715C" w:rsidP="00C1580F">
            <w:pPr>
              <w:spacing w:after="0" w:line="240" w:lineRule="auto"/>
              <w:ind w:right="-28"/>
              <w:rPr>
                <w:rFonts w:ascii="Times New Roman" w:eastAsiaTheme="minorEastAsia" w:hAnsi="Times New Roman" w:cs="Times New Roman"/>
                <w:b/>
                <w:sz w:val="16"/>
                <w:szCs w:val="20"/>
                <w:lang w:val="en-US"/>
              </w:rPr>
            </w:pPr>
            <w:r w:rsidRPr="003D2643">
              <w:rPr>
                <w:rFonts w:ascii="Times New Roman" w:eastAsiaTheme="minorEastAsia" w:hAnsi="Times New Roman" w:cs="Times New Roman"/>
                <w:b/>
                <w:sz w:val="16"/>
                <w:szCs w:val="20"/>
                <w:lang w:val="en-US"/>
              </w:rPr>
              <w:t>VOCABULARY/ STRUCTURE</w:t>
            </w:r>
          </w:p>
        </w:tc>
        <w:tc>
          <w:tcPr>
            <w:tcW w:w="2060" w:type="dxa"/>
          </w:tcPr>
          <w:p w14:paraId="1907E30B" w14:textId="77777777" w:rsidR="00B2715C" w:rsidRPr="003D2643" w:rsidRDefault="00B2715C" w:rsidP="00C1580F">
            <w:pPr>
              <w:spacing w:after="0" w:line="240" w:lineRule="auto"/>
              <w:ind w:right="-28"/>
              <w:rPr>
                <w:rFonts w:ascii="Times New Roman" w:eastAsiaTheme="minorEastAsia" w:hAnsi="Times New Roman" w:cs="Times New Roman"/>
                <w:b/>
                <w:sz w:val="16"/>
                <w:szCs w:val="20"/>
                <w:lang w:val="en-US"/>
              </w:rPr>
            </w:pPr>
            <w:r>
              <w:rPr>
                <w:rFonts w:ascii="Times New Roman" w:eastAsiaTheme="minorEastAsia" w:hAnsi="Times New Roman" w:cs="Times New Roman"/>
                <w:b/>
                <w:sz w:val="16"/>
                <w:szCs w:val="20"/>
                <w:lang w:val="en-US"/>
              </w:rPr>
              <w:t>ACADEMIC AND SOCIOLINGUISTIC APPROACH</w:t>
            </w:r>
          </w:p>
        </w:tc>
        <w:tc>
          <w:tcPr>
            <w:tcW w:w="2060" w:type="dxa"/>
          </w:tcPr>
          <w:p w14:paraId="5E9DDD5C" w14:textId="77777777" w:rsidR="00B2715C" w:rsidRPr="003D2643" w:rsidRDefault="00B2715C" w:rsidP="00C1580F">
            <w:pPr>
              <w:spacing w:after="0" w:line="240" w:lineRule="auto"/>
              <w:ind w:right="-28"/>
              <w:rPr>
                <w:rFonts w:ascii="Times New Roman" w:eastAsiaTheme="minorEastAsia" w:hAnsi="Times New Roman" w:cs="Times New Roman"/>
                <w:b/>
                <w:sz w:val="16"/>
                <w:szCs w:val="20"/>
                <w:lang w:val="en-US"/>
              </w:rPr>
            </w:pPr>
            <w:r w:rsidRPr="003D2643">
              <w:rPr>
                <w:rFonts w:ascii="Times New Roman" w:eastAsiaTheme="minorEastAsia" w:hAnsi="Times New Roman" w:cs="Times New Roman"/>
                <w:b/>
                <w:sz w:val="16"/>
                <w:szCs w:val="20"/>
                <w:lang w:val="en-US"/>
              </w:rPr>
              <w:t>CULTURE</w:t>
            </w:r>
          </w:p>
        </w:tc>
      </w:tr>
      <w:tr w:rsidR="00B2715C" w:rsidRPr="003D2643" w14:paraId="47D008F2" w14:textId="77777777" w:rsidTr="00C1580F">
        <w:tc>
          <w:tcPr>
            <w:tcW w:w="625" w:type="dxa"/>
          </w:tcPr>
          <w:p w14:paraId="2348967C" w14:textId="77777777" w:rsidR="00B2715C" w:rsidRPr="003D2643" w:rsidRDefault="00B2715C" w:rsidP="00C1580F">
            <w:pPr>
              <w:spacing w:after="0" w:line="240" w:lineRule="auto"/>
              <w:ind w:right="-28"/>
              <w:rPr>
                <w:rFonts w:ascii="Times New Roman" w:eastAsiaTheme="minorEastAsia" w:hAnsi="Times New Roman" w:cs="Times New Roman"/>
                <w:b/>
                <w:sz w:val="14"/>
                <w:szCs w:val="20"/>
                <w:lang w:val="en-US"/>
              </w:rPr>
            </w:pPr>
            <w:r w:rsidRPr="003D2643">
              <w:rPr>
                <w:rFonts w:ascii="Times New Roman" w:eastAsiaTheme="minorEastAsia" w:hAnsi="Times New Roman" w:cs="Times New Roman"/>
                <w:b/>
                <w:sz w:val="14"/>
                <w:szCs w:val="20"/>
                <w:lang w:val="en-US"/>
              </w:rPr>
              <w:t>1</w:t>
            </w:r>
          </w:p>
        </w:tc>
        <w:tc>
          <w:tcPr>
            <w:tcW w:w="2790" w:type="dxa"/>
          </w:tcPr>
          <w:p w14:paraId="32C1E372" w14:textId="77777777" w:rsidR="00B2715C" w:rsidRDefault="00B2715C" w:rsidP="00C1580F">
            <w:pPr>
              <w:spacing w:after="0" w:line="240" w:lineRule="auto"/>
              <w:ind w:right="-2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lang w:val="en-US"/>
              </w:rPr>
              <w:t>Introducción al curso</w:t>
            </w:r>
          </w:p>
          <w:p w14:paraId="533F626E" w14:textId="77777777" w:rsidR="00B2715C" w:rsidRPr="0004213B" w:rsidRDefault="00B2715C" w:rsidP="00C1580F">
            <w:pPr>
              <w:spacing w:after="0" w:line="240" w:lineRule="auto"/>
              <w:ind w:right="-28"/>
              <w:rPr>
                <w:rFonts w:ascii="Times New Roman" w:eastAsiaTheme="minorEastAsia" w:hAnsi="Times New Roman" w:cs="Times New Roman"/>
                <w:i/>
                <w:color w:val="000099"/>
                <w:sz w:val="20"/>
                <w:szCs w:val="20"/>
                <w:lang w:val="en-US"/>
              </w:rPr>
            </w:pPr>
            <w:r w:rsidRPr="0004213B">
              <w:rPr>
                <w:rFonts w:ascii="Times New Roman" w:eastAsiaTheme="minorEastAsia" w:hAnsi="Times New Roman" w:cs="Times New Roman"/>
                <w:i/>
                <w:color w:val="0033CC"/>
                <w:sz w:val="20"/>
                <w:szCs w:val="20"/>
                <w:lang w:val="en-US"/>
              </w:rPr>
              <w:t>Introduction to the course</w:t>
            </w:r>
          </w:p>
        </w:tc>
        <w:tc>
          <w:tcPr>
            <w:tcW w:w="2564" w:type="dxa"/>
          </w:tcPr>
          <w:p w14:paraId="41B003E2" w14:textId="77777777" w:rsidR="00B2715C" w:rsidRPr="003D2643" w:rsidRDefault="00B2715C" w:rsidP="00C1580F">
            <w:pPr>
              <w:spacing w:after="0" w:line="240" w:lineRule="auto"/>
              <w:ind w:right="-28"/>
              <w:rPr>
                <w:rFonts w:ascii="Times New Roman" w:eastAsiaTheme="minorEastAsia" w:hAnsi="Times New Roman" w:cs="Times New Roman"/>
                <w:b/>
                <w:sz w:val="16"/>
                <w:szCs w:val="20"/>
                <w:lang w:val="en-US"/>
              </w:rPr>
            </w:pPr>
          </w:p>
        </w:tc>
        <w:tc>
          <w:tcPr>
            <w:tcW w:w="2060" w:type="dxa"/>
          </w:tcPr>
          <w:p w14:paraId="1891BA7D" w14:textId="77777777" w:rsidR="00B2715C" w:rsidRPr="003D2643" w:rsidRDefault="00B2715C" w:rsidP="00C1580F">
            <w:pPr>
              <w:spacing w:after="0" w:line="240" w:lineRule="auto"/>
              <w:ind w:right="-28"/>
              <w:rPr>
                <w:rFonts w:ascii="Times New Roman" w:eastAsiaTheme="minorEastAsia" w:hAnsi="Times New Roman" w:cs="Times New Roman"/>
                <w:b/>
                <w:sz w:val="16"/>
                <w:szCs w:val="20"/>
                <w:lang w:val="en-US"/>
              </w:rPr>
            </w:pPr>
          </w:p>
        </w:tc>
        <w:tc>
          <w:tcPr>
            <w:tcW w:w="2060" w:type="dxa"/>
          </w:tcPr>
          <w:p w14:paraId="29AC0888" w14:textId="77777777" w:rsidR="00B2715C" w:rsidRPr="003D2643" w:rsidRDefault="00B2715C" w:rsidP="00C1580F">
            <w:pPr>
              <w:spacing w:after="0" w:line="240" w:lineRule="auto"/>
              <w:ind w:right="-28"/>
              <w:rPr>
                <w:rFonts w:ascii="Times New Roman" w:eastAsiaTheme="minorEastAsia" w:hAnsi="Times New Roman" w:cs="Times New Roman"/>
                <w:b/>
                <w:sz w:val="16"/>
                <w:szCs w:val="20"/>
                <w:lang w:val="en-US"/>
              </w:rPr>
            </w:pPr>
          </w:p>
        </w:tc>
      </w:tr>
      <w:tr w:rsidR="00B2715C" w:rsidRPr="00242147" w14:paraId="2F052F51" w14:textId="77777777" w:rsidTr="00C1580F">
        <w:tc>
          <w:tcPr>
            <w:tcW w:w="625" w:type="dxa"/>
          </w:tcPr>
          <w:p w14:paraId="12F406F4"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20"/>
                <w:szCs w:val="20"/>
                <w:lang w:val="en-US"/>
              </w:rPr>
              <w:t>2&amp;3</w:t>
            </w:r>
          </w:p>
        </w:tc>
        <w:tc>
          <w:tcPr>
            <w:tcW w:w="2790" w:type="dxa"/>
          </w:tcPr>
          <w:p w14:paraId="36BB8CB8"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inmigración en Estados Unidos y Argentina</w:t>
            </w:r>
          </w:p>
          <w:p w14:paraId="54122CA9" w14:textId="77777777" w:rsidR="00B2715C" w:rsidRPr="002F086E" w:rsidRDefault="00B2715C" w:rsidP="00C1580F">
            <w:pPr>
              <w:spacing w:after="0" w:line="240" w:lineRule="auto"/>
              <w:ind w:right="-18"/>
              <w:rPr>
                <w:rFonts w:ascii="Times New Roman" w:eastAsiaTheme="minorEastAsia" w:hAnsi="Times New Roman" w:cs="Times New Roman"/>
                <w:i/>
                <w:color w:val="000099"/>
                <w:sz w:val="20"/>
                <w:szCs w:val="20"/>
                <w:lang w:val="en-US"/>
              </w:rPr>
            </w:pPr>
            <w:r w:rsidRPr="002F086E">
              <w:rPr>
                <w:rFonts w:ascii="Times New Roman" w:eastAsiaTheme="minorEastAsia" w:hAnsi="Times New Roman" w:cs="Times New Roman"/>
                <w:i/>
                <w:color w:val="0033CC"/>
                <w:sz w:val="20"/>
                <w:szCs w:val="20"/>
                <w:lang w:val="en-US"/>
              </w:rPr>
              <w:t>Immigration in the USA and Argentina</w:t>
            </w:r>
          </w:p>
        </w:tc>
        <w:tc>
          <w:tcPr>
            <w:tcW w:w="2564" w:type="dxa"/>
          </w:tcPr>
          <w:p w14:paraId="5848239D"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Tipos de sílaba y de palabra. Acentuación de homónimos y de verbos 3ª persona pretérito</w:t>
            </w:r>
          </w:p>
          <w:p w14:paraId="628B1E2B" w14:textId="77777777" w:rsidR="00B2715C" w:rsidRPr="0004213B"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04213B">
              <w:rPr>
                <w:rFonts w:ascii="Times New Roman" w:eastAsiaTheme="minorEastAsia" w:hAnsi="Times New Roman" w:cs="Times New Roman"/>
                <w:i/>
                <w:color w:val="0033CC"/>
                <w:sz w:val="20"/>
                <w:szCs w:val="20"/>
                <w:lang w:val="en-US"/>
              </w:rPr>
              <w:t>Types of Syllables and words. Accentuation of homonyms and verbs in the 3</w:t>
            </w:r>
            <w:r w:rsidRPr="0004213B">
              <w:rPr>
                <w:rFonts w:ascii="Times New Roman" w:eastAsiaTheme="minorEastAsia" w:hAnsi="Times New Roman" w:cs="Times New Roman"/>
                <w:i/>
                <w:color w:val="0033CC"/>
                <w:sz w:val="20"/>
                <w:szCs w:val="20"/>
                <w:vertAlign w:val="superscript"/>
                <w:lang w:val="en-US"/>
              </w:rPr>
              <w:t>rd</w:t>
            </w:r>
            <w:r w:rsidRPr="0004213B">
              <w:rPr>
                <w:rFonts w:ascii="Times New Roman" w:eastAsiaTheme="minorEastAsia" w:hAnsi="Times New Roman" w:cs="Times New Roman"/>
                <w:i/>
                <w:color w:val="0033CC"/>
                <w:sz w:val="20"/>
                <w:szCs w:val="20"/>
                <w:lang w:val="en-US"/>
              </w:rPr>
              <w:t xml:space="preserve"> person of the past tense (pretérito)</w:t>
            </w:r>
          </w:p>
        </w:tc>
        <w:tc>
          <w:tcPr>
            <w:tcW w:w="2060" w:type="dxa"/>
          </w:tcPr>
          <w:p w14:paraId="0E113330"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cortesía en la lengua española.</w:t>
            </w:r>
          </w:p>
          <w:p w14:paraId="44E56A91"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Las buenas tesis: cómo son y dónde van en el ensayo. </w:t>
            </w:r>
          </w:p>
          <w:p w14:paraId="30360402"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Maneras de citar </w:t>
            </w:r>
            <w:r w:rsidRPr="00D62521">
              <w:rPr>
                <w:rFonts w:ascii="Times New Roman" w:eastAsiaTheme="minorEastAsia" w:hAnsi="Times New Roman" w:cs="Times New Roman"/>
                <w:sz w:val="20"/>
                <w:szCs w:val="20"/>
                <w:lang w:val="es-ES_tradnl"/>
              </w:rPr>
              <w:t>correctamente en un ensayo argumentativo</w:t>
            </w:r>
          </w:p>
          <w:p w14:paraId="23449792" w14:textId="77777777" w:rsidR="00B2715C" w:rsidRPr="002F086E"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2F086E">
              <w:rPr>
                <w:rFonts w:ascii="Times New Roman" w:eastAsiaTheme="minorEastAsia" w:hAnsi="Times New Roman" w:cs="Times New Roman"/>
                <w:i/>
                <w:color w:val="0033CC"/>
                <w:sz w:val="20"/>
                <w:szCs w:val="20"/>
                <w:lang w:val="en-US"/>
              </w:rPr>
              <w:t>Politeness in the Spanish language. The good statements: how they are and where they go in the essay.</w:t>
            </w:r>
          </w:p>
          <w:p w14:paraId="19778386" w14:textId="77777777" w:rsidR="00B2715C" w:rsidRPr="00162A81" w:rsidRDefault="00B2715C" w:rsidP="00C1580F">
            <w:pPr>
              <w:spacing w:after="0" w:line="240" w:lineRule="auto"/>
              <w:ind w:right="-18"/>
              <w:rPr>
                <w:rFonts w:ascii="Times New Roman" w:eastAsiaTheme="minorEastAsia" w:hAnsi="Times New Roman" w:cs="Times New Roman"/>
                <w:color w:val="000099"/>
                <w:sz w:val="20"/>
                <w:szCs w:val="20"/>
                <w:lang w:val="en-US"/>
              </w:rPr>
            </w:pPr>
            <w:r w:rsidRPr="002F086E">
              <w:rPr>
                <w:rFonts w:ascii="Times New Roman" w:eastAsiaTheme="minorEastAsia" w:hAnsi="Times New Roman" w:cs="Times New Roman"/>
                <w:i/>
                <w:color w:val="0033CC"/>
                <w:sz w:val="20"/>
                <w:szCs w:val="20"/>
                <w:lang w:val="en-US"/>
              </w:rPr>
              <w:t>Ways to cite correctly in an argumentative essay</w:t>
            </w:r>
          </w:p>
        </w:tc>
        <w:tc>
          <w:tcPr>
            <w:tcW w:w="2060" w:type="dxa"/>
          </w:tcPr>
          <w:p w14:paraId="18FD6A19"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Lectura sobre inmigración cubana, mexicana y puertorriqueña</w:t>
            </w:r>
          </w:p>
          <w:p w14:paraId="4CDC0052" w14:textId="77777777" w:rsidR="00B2715C" w:rsidRPr="00970A72" w:rsidRDefault="00B2715C"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Reading about Cuban, Mexican and Puerto Rican Immigration</w:t>
            </w:r>
          </w:p>
        </w:tc>
      </w:tr>
      <w:tr w:rsidR="00B2715C" w:rsidRPr="00242147" w14:paraId="4032CEFC" w14:textId="77777777" w:rsidTr="00C1580F">
        <w:tc>
          <w:tcPr>
            <w:tcW w:w="625" w:type="dxa"/>
          </w:tcPr>
          <w:p w14:paraId="74F514FB"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20"/>
                <w:szCs w:val="20"/>
                <w:lang w:val="en-US"/>
              </w:rPr>
              <w:t>4&amp;5</w:t>
            </w:r>
          </w:p>
        </w:tc>
        <w:tc>
          <w:tcPr>
            <w:tcW w:w="2790" w:type="dxa"/>
          </w:tcPr>
          <w:p w14:paraId="7932EA39" w14:textId="77777777" w:rsidR="00B2715C" w:rsidRPr="00D05555" w:rsidRDefault="00B2715C" w:rsidP="00C1580F">
            <w:pPr>
              <w:spacing w:after="0" w:line="240" w:lineRule="auto"/>
              <w:ind w:right="-18"/>
              <w:rPr>
                <w:rFonts w:ascii="Times New Roman" w:eastAsiaTheme="minorEastAsia" w:hAnsi="Times New Roman" w:cs="Times New Roman"/>
                <w:sz w:val="20"/>
                <w:szCs w:val="20"/>
              </w:rPr>
            </w:pPr>
            <w:r w:rsidRPr="003D2643">
              <w:rPr>
                <w:rFonts w:ascii="Times New Roman" w:eastAsiaTheme="minorEastAsia" w:hAnsi="Times New Roman" w:cs="Times New Roman"/>
                <w:sz w:val="20"/>
                <w:szCs w:val="20"/>
                <w:lang w:val="es-ES_tradnl"/>
              </w:rPr>
              <w:t xml:space="preserve">Los términos “latino”, “hispano”, etc. </w:t>
            </w:r>
            <w:r w:rsidRPr="00D05555">
              <w:rPr>
                <w:rFonts w:ascii="Times New Roman" w:eastAsiaTheme="minorEastAsia" w:hAnsi="Times New Roman" w:cs="Times New Roman"/>
                <w:sz w:val="20"/>
                <w:szCs w:val="20"/>
              </w:rPr>
              <w:t>Las etnicidades mixtas</w:t>
            </w:r>
          </w:p>
          <w:p w14:paraId="31509574" w14:textId="77777777" w:rsidR="00B2715C" w:rsidRPr="002F086E" w:rsidRDefault="00B2715C" w:rsidP="00C1580F">
            <w:pPr>
              <w:spacing w:after="0" w:line="240" w:lineRule="auto"/>
              <w:ind w:right="-18"/>
              <w:rPr>
                <w:rFonts w:ascii="Times New Roman" w:eastAsiaTheme="minorEastAsia" w:hAnsi="Times New Roman" w:cs="Times New Roman"/>
                <w:i/>
                <w:color w:val="000099"/>
                <w:sz w:val="20"/>
                <w:szCs w:val="20"/>
              </w:rPr>
            </w:pPr>
            <w:r w:rsidRPr="002F086E">
              <w:rPr>
                <w:rFonts w:ascii="Times New Roman" w:eastAsiaTheme="minorEastAsia" w:hAnsi="Times New Roman" w:cs="Times New Roman"/>
                <w:i/>
                <w:color w:val="0033CC"/>
                <w:sz w:val="20"/>
                <w:szCs w:val="20"/>
              </w:rPr>
              <w:t>Definition of the terms “</w:t>
            </w:r>
            <w:r w:rsidRPr="002F086E">
              <w:rPr>
                <w:rFonts w:ascii="Times New Roman" w:eastAsiaTheme="minorEastAsia" w:hAnsi="Times New Roman" w:cs="Times New Roman"/>
                <w:color w:val="0033CC"/>
                <w:sz w:val="20"/>
                <w:szCs w:val="20"/>
              </w:rPr>
              <w:t>latino</w:t>
            </w:r>
            <w:r w:rsidRPr="002F086E">
              <w:rPr>
                <w:rFonts w:ascii="Times New Roman" w:eastAsiaTheme="minorEastAsia" w:hAnsi="Times New Roman" w:cs="Times New Roman"/>
                <w:i/>
                <w:color w:val="0033CC"/>
                <w:sz w:val="20"/>
                <w:szCs w:val="20"/>
              </w:rPr>
              <w:t>”, “</w:t>
            </w:r>
            <w:r w:rsidRPr="002F086E">
              <w:rPr>
                <w:rFonts w:ascii="Times New Roman" w:eastAsiaTheme="minorEastAsia" w:hAnsi="Times New Roman" w:cs="Times New Roman"/>
                <w:color w:val="0033CC"/>
                <w:sz w:val="20"/>
                <w:szCs w:val="20"/>
              </w:rPr>
              <w:t>hispano</w:t>
            </w:r>
            <w:r w:rsidRPr="002F086E">
              <w:rPr>
                <w:rFonts w:ascii="Times New Roman" w:eastAsiaTheme="minorEastAsia" w:hAnsi="Times New Roman" w:cs="Times New Roman"/>
                <w:i/>
                <w:color w:val="0033CC"/>
                <w:sz w:val="20"/>
                <w:szCs w:val="20"/>
              </w:rPr>
              <w:t>”, etc. The mixed ethnicities</w:t>
            </w:r>
          </w:p>
        </w:tc>
        <w:tc>
          <w:tcPr>
            <w:tcW w:w="2564" w:type="dxa"/>
          </w:tcPr>
          <w:p w14:paraId="7B8249A5" w14:textId="77777777" w:rsidR="00B2715C" w:rsidRPr="00FC3C85" w:rsidRDefault="00B2715C" w:rsidP="00C1580F">
            <w:pPr>
              <w:spacing w:after="0" w:line="240" w:lineRule="auto"/>
              <w:ind w:right="-1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lang w:val="es-ES_tradnl"/>
              </w:rPr>
              <w:t xml:space="preserve">Diptongos, hiatos y diacríticos. Acentuación: más homónimos: “ha” vs “a”. </w:t>
            </w:r>
            <w:r w:rsidRPr="00FC3C85">
              <w:rPr>
                <w:rFonts w:ascii="Times New Roman" w:eastAsiaTheme="minorEastAsia" w:hAnsi="Times New Roman" w:cs="Times New Roman"/>
                <w:sz w:val="20"/>
                <w:szCs w:val="20"/>
                <w:lang w:val="en-US"/>
              </w:rPr>
              <w:t>Superlativos</w:t>
            </w:r>
          </w:p>
          <w:p w14:paraId="50503C39" w14:textId="77777777" w:rsidR="00B2715C" w:rsidRPr="0004213B" w:rsidRDefault="00B2715C" w:rsidP="00C1580F">
            <w:pPr>
              <w:spacing w:after="0" w:line="240" w:lineRule="auto"/>
              <w:ind w:right="-18"/>
              <w:rPr>
                <w:rFonts w:ascii="Times New Roman" w:eastAsiaTheme="minorEastAsia" w:hAnsi="Times New Roman" w:cs="Times New Roman"/>
                <w:i/>
                <w:sz w:val="20"/>
                <w:szCs w:val="20"/>
                <w:lang w:val="es-ES_tradnl"/>
              </w:rPr>
            </w:pPr>
            <w:r w:rsidRPr="0004213B">
              <w:rPr>
                <w:rFonts w:ascii="Times New Roman" w:eastAsiaTheme="minorEastAsia" w:hAnsi="Times New Roman" w:cs="Times New Roman"/>
                <w:i/>
                <w:color w:val="0033CC"/>
                <w:sz w:val="20"/>
                <w:szCs w:val="20"/>
                <w:lang w:val="en-US"/>
              </w:rPr>
              <w:t>Diphthongs, hiatus and diacritics. Accentuation: more homonyms: "</w:t>
            </w:r>
            <w:r w:rsidRPr="0004213B">
              <w:rPr>
                <w:rFonts w:ascii="Times New Roman" w:eastAsiaTheme="minorEastAsia" w:hAnsi="Times New Roman" w:cs="Times New Roman"/>
                <w:color w:val="0033CC"/>
                <w:sz w:val="20"/>
                <w:szCs w:val="20"/>
                <w:lang w:val="en-US"/>
              </w:rPr>
              <w:t>ha</w:t>
            </w:r>
            <w:r w:rsidRPr="0004213B">
              <w:rPr>
                <w:rFonts w:ascii="Times New Roman" w:eastAsiaTheme="minorEastAsia" w:hAnsi="Times New Roman" w:cs="Times New Roman"/>
                <w:i/>
                <w:color w:val="0033CC"/>
                <w:sz w:val="20"/>
                <w:szCs w:val="20"/>
                <w:lang w:val="en-US"/>
              </w:rPr>
              <w:t>" vs "</w:t>
            </w:r>
            <w:r w:rsidRPr="0004213B">
              <w:rPr>
                <w:rFonts w:ascii="Times New Roman" w:eastAsiaTheme="minorEastAsia" w:hAnsi="Times New Roman" w:cs="Times New Roman"/>
                <w:color w:val="0033CC"/>
                <w:sz w:val="20"/>
                <w:szCs w:val="20"/>
                <w:lang w:val="en-US"/>
              </w:rPr>
              <w:t>a</w:t>
            </w:r>
            <w:r w:rsidRPr="0004213B">
              <w:rPr>
                <w:rFonts w:ascii="Times New Roman" w:eastAsiaTheme="minorEastAsia" w:hAnsi="Times New Roman" w:cs="Times New Roman"/>
                <w:i/>
                <w:color w:val="0033CC"/>
                <w:sz w:val="20"/>
                <w:szCs w:val="20"/>
                <w:lang w:val="en-US"/>
              </w:rPr>
              <w:t xml:space="preserve">". </w:t>
            </w:r>
            <w:r w:rsidRPr="0004213B">
              <w:rPr>
                <w:rFonts w:ascii="Times New Roman" w:eastAsiaTheme="minorEastAsia" w:hAnsi="Times New Roman" w:cs="Times New Roman"/>
                <w:i/>
                <w:color w:val="0033CC"/>
                <w:sz w:val="20"/>
                <w:szCs w:val="20"/>
                <w:lang w:val="es-ES_tradnl"/>
              </w:rPr>
              <w:t>Superlatives</w:t>
            </w:r>
          </w:p>
        </w:tc>
        <w:tc>
          <w:tcPr>
            <w:tcW w:w="2060" w:type="dxa"/>
          </w:tcPr>
          <w:p w14:paraId="31232528"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El uso del énfasis. </w:t>
            </w:r>
          </w:p>
          <w:p w14:paraId="2C555031"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Cómo generar buenos resúmenes. </w:t>
            </w:r>
          </w:p>
          <w:p w14:paraId="5FF2276A"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organización retórica de los textos</w:t>
            </w:r>
          </w:p>
          <w:p w14:paraId="67DEEF83" w14:textId="77777777" w:rsidR="00B2715C" w:rsidRPr="00B90ACD"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t>The use of emphasis.</w:t>
            </w:r>
          </w:p>
          <w:p w14:paraId="6E9764E8" w14:textId="77777777" w:rsidR="00B2715C" w:rsidRPr="00B90ACD"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t>How to generate good summaries.</w:t>
            </w:r>
          </w:p>
          <w:p w14:paraId="4106FCD6" w14:textId="77777777" w:rsidR="00B2715C" w:rsidRPr="00B90ACD" w:rsidRDefault="00B2715C" w:rsidP="00C1580F">
            <w:pPr>
              <w:spacing w:after="0" w:line="240" w:lineRule="auto"/>
              <w:ind w:right="-18"/>
              <w:rPr>
                <w:rFonts w:ascii="Times New Roman" w:eastAsiaTheme="minorEastAsia" w:hAnsi="Times New Roman" w:cs="Times New Roman"/>
                <w:sz w:val="20"/>
                <w:szCs w:val="20"/>
                <w:lang w:val="en-US"/>
              </w:rPr>
            </w:pPr>
            <w:r w:rsidRPr="00B90ACD">
              <w:rPr>
                <w:rFonts w:ascii="Times New Roman" w:eastAsiaTheme="minorEastAsia" w:hAnsi="Times New Roman" w:cs="Times New Roman"/>
                <w:i/>
                <w:color w:val="0033CC"/>
                <w:sz w:val="20"/>
                <w:szCs w:val="20"/>
                <w:lang w:val="en-US"/>
              </w:rPr>
              <w:t>The rhetorical organization of texts</w:t>
            </w:r>
          </w:p>
        </w:tc>
        <w:tc>
          <w:tcPr>
            <w:tcW w:w="2060" w:type="dxa"/>
          </w:tcPr>
          <w:p w14:paraId="441E6E97"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Lengua, cultura e identidad. El bilingüismo</w:t>
            </w:r>
          </w:p>
          <w:p w14:paraId="5E857051" w14:textId="77777777" w:rsidR="00B2715C" w:rsidRPr="00970A72" w:rsidRDefault="00B2715C"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Language, culture and identity. Bilingualism</w:t>
            </w:r>
          </w:p>
        </w:tc>
      </w:tr>
      <w:tr w:rsidR="00B2715C" w:rsidRPr="003D2643" w14:paraId="4AAEE1AB" w14:textId="77777777" w:rsidTr="00C1580F">
        <w:tc>
          <w:tcPr>
            <w:tcW w:w="625" w:type="dxa"/>
          </w:tcPr>
          <w:p w14:paraId="783B612D"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6</w:t>
            </w:r>
          </w:p>
        </w:tc>
        <w:tc>
          <w:tcPr>
            <w:tcW w:w="2790" w:type="dxa"/>
          </w:tcPr>
          <w:p w14:paraId="190BEE11"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educación bilingüe. El “Spanglish” y el funcionamiento del cambio de código</w:t>
            </w:r>
          </w:p>
          <w:p w14:paraId="79B8B93F" w14:textId="77777777" w:rsidR="00B2715C" w:rsidRPr="002F086E" w:rsidRDefault="00B2715C" w:rsidP="00C1580F">
            <w:pPr>
              <w:spacing w:after="0" w:line="240" w:lineRule="auto"/>
              <w:ind w:right="-18"/>
              <w:rPr>
                <w:rFonts w:ascii="Times New Roman" w:eastAsiaTheme="minorEastAsia" w:hAnsi="Times New Roman" w:cs="Times New Roman"/>
                <w:i/>
                <w:color w:val="000099"/>
                <w:sz w:val="20"/>
                <w:szCs w:val="20"/>
                <w:lang w:val="en-US"/>
              </w:rPr>
            </w:pPr>
            <w:r w:rsidRPr="002F086E">
              <w:rPr>
                <w:rFonts w:ascii="Times New Roman" w:eastAsiaTheme="minorEastAsia" w:hAnsi="Times New Roman" w:cs="Times New Roman"/>
                <w:i/>
                <w:color w:val="0033CC"/>
                <w:sz w:val="20"/>
                <w:szCs w:val="20"/>
                <w:lang w:val="en-US"/>
              </w:rPr>
              <w:t xml:space="preserve">Bilingual education. </w:t>
            </w:r>
            <w:r w:rsidRPr="002F086E">
              <w:rPr>
                <w:rFonts w:ascii="Times New Roman" w:eastAsiaTheme="minorEastAsia" w:hAnsi="Times New Roman" w:cs="Times New Roman"/>
                <w:color w:val="0033CC"/>
                <w:sz w:val="20"/>
                <w:szCs w:val="20"/>
                <w:lang w:val="en-US"/>
              </w:rPr>
              <w:t>Spanglish</w:t>
            </w:r>
            <w:r w:rsidRPr="002F086E">
              <w:rPr>
                <w:rFonts w:ascii="Times New Roman" w:eastAsiaTheme="minorEastAsia" w:hAnsi="Times New Roman" w:cs="Times New Roman"/>
                <w:i/>
                <w:color w:val="0033CC"/>
                <w:sz w:val="20"/>
                <w:szCs w:val="20"/>
                <w:lang w:val="en-US"/>
              </w:rPr>
              <w:t xml:space="preserve"> and codeswitching</w:t>
            </w:r>
          </w:p>
        </w:tc>
        <w:tc>
          <w:tcPr>
            <w:tcW w:w="2564" w:type="dxa"/>
          </w:tcPr>
          <w:p w14:paraId="3EA79322"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Acentuación: más homónimos y verbos 1ª persona pretérito. La identificación de fenómenos de lengua en contacto</w:t>
            </w:r>
          </w:p>
          <w:p w14:paraId="3DC452E6" w14:textId="77777777" w:rsidR="00B2715C" w:rsidRPr="0004213B" w:rsidRDefault="00B2715C" w:rsidP="00C1580F">
            <w:pPr>
              <w:spacing w:after="0" w:line="240" w:lineRule="auto"/>
              <w:ind w:right="-18"/>
              <w:rPr>
                <w:rFonts w:ascii="Times New Roman" w:eastAsiaTheme="minorEastAsia" w:hAnsi="Times New Roman" w:cs="Times New Roman"/>
                <w:i/>
                <w:sz w:val="20"/>
                <w:szCs w:val="20"/>
                <w:lang w:val="en-US"/>
              </w:rPr>
            </w:pPr>
            <w:r w:rsidRPr="0004213B">
              <w:rPr>
                <w:rFonts w:ascii="Times New Roman" w:eastAsiaTheme="minorEastAsia" w:hAnsi="Times New Roman" w:cs="Times New Roman"/>
                <w:i/>
                <w:color w:val="0033CC"/>
                <w:sz w:val="20"/>
                <w:szCs w:val="20"/>
                <w:lang w:val="en-US"/>
              </w:rPr>
              <w:t>Accentuation: more homonyms and verbs in the 1st person past tense. The identification of language phenomena in contact</w:t>
            </w:r>
          </w:p>
        </w:tc>
        <w:tc>
          <w:tcPr>
            <w:tcW w:w="2060" w:type="dxa"/>
          </w:tcPr>
          <w:p w14:paraId="2FAD0956"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Estructuras del cambio de código.</w:t>
            </w:r>
          </w:p>
          <w:p w14:paraId="1C4C0289"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Cómo evaluar fuentes electrónicas. </w:t>
            </w:r>
          </w:p>
          <w:p w14:paraId="2B09F087"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Buenos títulos e introducciones</w:t>
            </w:r>
          </w:p>
          <w:p w14:paraId="375D2BB5" w14:textId="77777777" w:rsidR="00B2715C" w:rsidRPr="00B90ACD"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t>Structures of codeswitching.</w:t>
            </w:r>
          </w:p>
          <w:p w14:paraId="0C628F3B" w14:textId="77777777" w:rsidR="00B2715C" w:rsidRPr="00B90ACD"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t>How to evaluate electronic sources.</w:t>
            </w:r>
          </w:p>
          <w:p w14:paraId="3C1D810F"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B90ACD">
              <w:rPr>
                <w:rFonts w:ascii="Times New Roman" w:eastAsiaTheme="minorEastAsia" w:hAnsi="Times New Roman" w:cs="Times New Roman"/>
                <w:i/>
                <w:color w:val="0033CC"/>
                <w:sz w:val="20"/>
                <w:szCs w:val="20"/>
                <w:lang w:val="es-ES_tradnl"/>
              </w:rPr>
              <w:t>Good titles and introductions</w:t>
            </w:r>
          </w:p>
        </w:tc>
        <w:tc>
          <w:tcPr>
            <w:tcW w:w="2060" w:type="dxa"/>
          </w:tcPr>
          <w:p w14:paraId="52ECDFE2"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juventud latina</w:t>
            </w:r>
          </w:p>
          <w:p w14:paraId="6455CD39" w14:textId="77777777" w:rsidR="00B2715C" w:rsidRPr="00970A72" w:rsidRDefault="00B2715C" w:rsidP="00C1580F">
            <w:pPr>
              <w:spacing w:after="0" w:line="240" w:lineRule="auto"/>
              <w:ind w:right="-18"/>
              <w:rPr>
                <w:rFonts w:ascii="Times New Roman" w:eastAsiaTheme="minorEastAsia" w:hAnsi="Times New Roman" w:cs="Times New Roman"/>
                <w:i/>
                <w:sz w:val="20"/>
                <w:szCs w:val="20"/>
                <w:lang w:val="es-ES_tradnl"/>
              </w:rPr>
            </w:pPr>
            <w:r w:rsidRPr="00970A72">
              <w:rPr>
                <w:rFonts w:ascii="Times New Roman" w:eastAsiaTheme="minorEastAsia" w:hAnsi="Times New Roman" w:cs="Times New Roman"/>
                <w:i/>
                <w:color w:val="0033CC"/>
                <w:sz w:val="20"/>
                <w:szCs w:val="20"/>
                <w:lang w:val="es-ES_tradnl"/>
              </w:rPr>
              <w:t>Latino youth</w:t>
            </w:r>
          </w:p>
        </w:tc>
      </w:tr>
      <w:tr w:rsidR="00B2715C" w:rsidRPr="00242147" w14:paraId="0E6BFA97" w14:textId="77777777" w:rsidTr="00C1580F">
        <w:tc>
          <w:tcPr>
            <w:tcW w:w="625" w:type="dxa"/>
          </w:tcPr>
          <w:p w14:paraId="32142E6B"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7</w:t>
            </w:r>
          </w:p>
        </w:tc>
        <w:tc>
          <w:tcPr>
            <w:tcW w:w="2790" w:type="dxa"/>
          </w:tcPr>
          <w:p w14:paraId="4B459BC8"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El salario mínimo. </w:t>
            </w:r>
          </w:p>
          <w:p w14:paraId="48762A7D"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Los derechos de los trabajadores</w:t>
            </w:r>
          </w:p>
          <w:p w14:paraId="7848C749" w14:textId="77777777" w:rsidR="00B2715C" w:rsidRPr="002F086E" w:rsidRDefault="00B2715C" w:rsidP="00C1580F">
            <w:pPr>
              <w:spacing w:after="0" w:line="240" w:lineRule="auto"/>
              <w:ind w:right="-18"/>
              <w:rPr>
                <w:rFonts w:ascii="Times New Roman" w:eastAsiaTheme="minorEastAsia" w:hAnsi="Times New Roman" w:cs="Times New Roman"/>
                <w:i/>
                <w:color w:val="000099"/>
                <w:sz w:val="20"/>
                <w:szCs w:val="20"/>
                <w:lang w:val="es-ES_tradnl"/>
              </w:rPr>
            </w:pPr>
            <w:r w:rsidRPr="002F086E">
              <w:rPr>
                <w:rFonts w:ascii="Times New Roman" w:eastAsiaTheme="minorEastAsia" w:hAnsi="Times New Roman" w:cs="Times New Roman"/>
                <w:i/>
                <w:color w:val="0033CC"/>
                <w:sz w:val="20"/>
                <w:szCs w:val="20"/>
                <w:lang w:val="es-ES_tradnl"/>
              </w:rPr>
              <w:t>Minimun wage. Workers´rights</w:t>
            </w:r>
          </w:p>
        </w:tc>
        <w:tc>
          <w:tcPr>
            <w:tcW w:w="2564" w:type="dxa"/>
          </w:tcPr>
          <w:p w14:paraId="1B123F79"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Artículos definidos. El gerundio vs el infinitivo</w:t>
            </w:r>
          </w:p>
          <w:p w14:paraId="2619B37D" w14:textId="77777777" w:rsidR="00B2715C" w:rsidRPr="0004213B" w:rsidRDefault="00B2715C" w:rsidP="00C1580F">
            <w:pPr>
              <w:spacing w:after="0" w:line="240" w:lineRule="auto"/>
              <w:ind w:right="-18"/>
              <w:rPr>
                <w:rFonts w:ascii="Times New Roman" w:eastAsiaTheme="minorEastAsia" w:hAnsi="Times New Roman" w:cs="Times New Roman"/>
                <w:i/>
                <w:sz w:val="20"/>
                <w:szCs w:val="20"/>
                <w:lang w:val="en-US"/>
              </w:rPr>
            </w:pPr>
            <w:r w:rsidRPr="0004213B">
              <w:rPr>
                <w:rFonts w:ascii="Times New Roman" w:eastAsiaTheme="minorEastAsia" w:hAnsi="Times New Roman" w:cs="Times New Roman"/>
                <w:i/>
                <w:color w:val="0033CC"/>
                <w:sz w:val="20"/>
                <w:szCs w:val="20"/>
                <w:lang w:val="en-US"/>
              </w:rPr>
              <w:t>Defined articles. The gerund vs. the infinitive</w:t>
            </w:r>
          </w:p>
        </w:tc>
        <w:tc>
          <w:tcPr>
            <w:tcW w:w="2060" w:type="dxa"/>
          </w:tcPr>
          <w:p w14:paraId="43079488"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Variedades fonéticas y fonológicas del español.</w:t>
            </w:r>
          </w:p>
          <w:p w14:paraId="14DA023F" w14:textId="77777777" w:rsidR="00B2715C" w:rsidRPr="009E0198" w:rsidRDefault="00B2715C" w:rsidP="00C1580F">
            <w:pPr>
              <w:spacing w:after="0" w:line="240" w:lineRule="auto"/>
              <w:ind w:right="-18"/>
              <w:rPr>
                <w:rFonts w:ascii="Times New Roman" w:eastAsiaTheme="minorEastAsia" w:hAnsi="Times New Roman" w:cs="Times New Roman"/>
                <w:sz w:val="20"/>
                <w:szCs w:val="20"/>
                <w:lang w:val="en-US"/>
              </w:rPr>
            </w:pPr>
            <w:r w:rsidRPr="009E0198">
              <w:rPr>
                <w:rFonts w:ascii="Times New Roman" w:eastAsiaTheme="minorEastAsia" w:hAnsi="Times New Roman" w:cs="Times New Roman"/>
                <w:sz w:val="20"/>
                <w:szCs w:val="20"/>
                <w:lang w:val="en-US"/>
              </w:rPr>
              <w:t>Palabras de transición. Conclusiones</w:t>
            </w:r>
          </w:p>
          <w:p w14:paraId="0A94E064" w14:textId="77777777" w:rsidR="00B2715C" w:rsidRPr="00B90ACD"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lastRenderedPageBreak/>
              <w:t>Phonetic and phonological varieties of Spanish.</w:t>
            </w:r>
          </w:p>
          <w:p w14:paraId="0C7103F8"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B90ACD">
              <w:rPr>
                <w:rFonts w:ascii="Times New Roman" w:eastAsiaTheme="minorEastAsia" w:hAnsi="Times New Roman" w:cs="Times New Roman"/>
                <w:i/>
                <w:color w:val="0033CC"/>
                <w:sz w:val="20"/>
                <w:szCs w:val="20"/>
                <w:lang w:val="es-ES_tradnl"/>
              </w:rPr>
              <w:t>Words of transition</w:t>
            </w:r>
            <w:r w:rsidRPr="00B90ACD">
              <w:rPr>
                <w:rFonts w:ascii="Times New Roman" w:eastAsiaTheme="minorEastAsia" w:hAnsi="Times New Roman" w:cs="Times New Roman"/>
                <w:sz w:val="20"/>
                <w:szCs w:val="20"/>
                <w:lang w:val="es-ES_tradnl"/>
              </w:rPr>
              <w:t>.</w:t>
            </w:r>
            <w:r w:rsidRPr="00B90ACD">
              <w:rPr>
                <w:rFonts w:ascii="Times New Roman" w:eastAsiaTheme="minorEastAsia" w:hAnsi="Times New Roman" w:cs="Times New Roman"/>
                <w:i/>
                <w:color w:val="0033CC"/>
                <w:sz w:val="20"/>
                <w:szCs w:val="20"/>
                <w:lang w:val="en-US"/>
              </w:rPr>
              <w:t xml:space="preserve"> Conclusions</w:t>
            </w:r>
          </w:p>
        </w:tc>
        <w:tc>
          <w:tcPr>
            <w:tcW w:w="2060" w:type="dxa"/>
          </w:tcPr>
          <w:p w14:paraId="66B1F7F0"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lastRenderedPageBreak/>
              <w:t>El Carnaval en el mundo latino</w:t>
            </w:r>
          </w:p>
          <w:p w14:paraId="5481B0E4" w14:textId="77777777" w:rsidR="00B2715C" w:rsidRPr="00970A72" w:rsidRDefault="00B2715C"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Carnival in the Latin world</w:t>
            </w:r>
          </w:p>
        </w:tc>
      </w:tr>
      <w:tr w:rsidR="00B2715C" w:rsidRPr="003D2643" w14:paraId="3BA2615C" w14:textId="77777777" w:rsidTr="00C1580F">
        <w:tc>
          <w:tcPr>
            <w:tcW w:w="625" w:type="dxa"/>
          </w:tcPr>
          <w:p w14:paraId="5F792B93"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20"/>
                <w:szCs w:val="20"/>
                <w:lang w:val="en-US"/>
              </w:rPr>
              <w:lastRenderedPageBreak/>
              <w:t>8</w:t>
            </w:r>
          </w:p>
        </w:tc>
        <w:tc>
          <w:tcPr>
            <w:tcW w:w="2790" w:type="dxa"/>
          </w:tcPr>
          <w:p w14:paraId="4689937F"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Review. Midterm </w:t>
            </w:r>
          </w:p>
          <w:p w14:paraId="26EC5AF6"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p>
        </w:tc>
        <w:tc>
          <w:tcPr>
            <w:tcW w:w="2564" w:type="dxa"/>
          </w:tcPr>
          <w:p w14:paraId="546A5174"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n-US"/>
              </w:rPr>
            </w:pPr>
          </w:p>
        </w:tc>
        <w:tc>
          <w:tcPr>
            <w:tcW w:w="2060" w:type="dxa"/>
          </w:tcPr>
          <w:p w14:paraId="0DC3B0ED"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n-US"/>
              </w:rPr>
            </w:pPr>
          </w:p>
        </w:tc>
        <w:tc>
          <w:tcPr>
            <w:tcW w:w="2060" w:type="dxa"/>
          </w:tcPr>
          <w:p w14:paraId="27672926"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p>
        </w:tc>
      </w:tr>
      <w:tr w:rsidR="00B2715C" w:rsidRPr="00970A72" w14:paraId="4F19A172" w14:textId="77777777" w:rsidTr="00C1580F">
        <w:tc>
          <w:tcPr>
            <w:tcW w:w="625" w:type="dxa"/>
          </w:tcPr>
          <w:p w14:paraId="5F7DD5FE"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9</w:t>
            </w:r>
          </w:p>
        </w:tc>
        <w:tc>
          <w:tcPr>
            <w:tcW w:w="2790" w:type="dxa"/>
          </w:tcPr>
          <w:p w14:paraId="79876DBA"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Los derechos del autor y la propiedad intelectual. </w:t>
            </w:r>
          </w:p>
          <w:p w14:paraId="5B896D75" w14:textId="77777777" w:rsidR="00B2715C" w:rsidRPr="00D05555" w:rsidRDefault="00B2715C" w:rsidP="00C1580F">
            <w:pPr>
              <w:spacing w:after="0" w:line="240" w:lineRule="auto"/>
              <w:ind w:right="-18"/>
              <w:rPr>
                <w:rFonts w:ascii="Times New Roman" w:eastAsiaTheme="minorEastAsia" w:hAnsi="Times New Roman" w:cs="Times New Roman"/>
                <w:sz w:val="20"/>
                <w:szCs w:val="20"/>
                <w:lang w:val="en-US"/>
              </w:rPr>
            </w:pPr>
            <w:r w:rsidRPr="00D05555">
              <w:rPr>
                <w:rFonts w:ascii="Times New Roman" w:eastAsiaTheme="minorEastAsia" w:hAnsi="Times New Roman" w:cs="Times New Roman"/>
                <w:sz w:val="20"/>
                <w:szCs w:val="20"/>
                <w:lang w:val="en-US"/>
              </w:rPr>
              <w:t>La brecha digital</w:t>
            </w:r>
          </w:p>
          <w:p w14:paraId="42390921" w14:textId="77777777" w:rsidR="00B2715C" w:rsidRPr="002F086E" w:rsidRDefault="00B2715C" w:rsidP="00C1580F">
            <w:pPr>
              <w:spacing w:after="0" w:line="240" w:lineRule="auto"/>
              <w:ind w:right="-18"/>
              <w:rPr>
                <w:rFonts w:ascii="Times New Roman" w:eastAsiaTheme="minorEastAsia" w:hAnsi="Times New Roman" w:cs="Times New Roman"/>
                <w:i/>
                <w:color w:val="000099"/>
                <w:sz w:val="20"/>
                <w:szCs w:val="20"/>
                <w:lang w:val="en-US"/>
              </w:rPr>
            </w:pPr>
            <w:r w:rsidRPr="002F086E">
              <w:rPr>
                <w:rFonts w:ascii="Times New Roman" w:eastAsiaTheme="minorEastAsia" w:hAnsi="Times New Roman" w:cs="Times New Roman"/>
                <w:i/>
                <w:color w:val="0033CC"/>
                <w:sz w:val="20"/>
                <w:szCs w:val="20"/>
                <w:lang w:val="en-US"/>
              </w:rPr>
              <w:t>Author´s rights and copyright</w:t>
            </w:r>
          </w:p>
        </w:tc>
        <w:tc>
          <w:tcPr>
            <w:tcW w:w="2564" w:type="dxa"/>
          </w:tcPr>
          <w:p w14:paraId="212018D9"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Haber “sino” vs “pero”.</w:t>
            </w:r>
          </w:p>
          <w:p w14:paraId="6765F8D9"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Género, número y concordancia. Nombres con cambio de significado</w:t>
            </w:r>
          </w:p>
          <w:p w14:paraId="4E0889A1" w14:textId="77777777" w:rsidR="00B2715C" w:rsidRPr="00F32961"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9E0198">
              <w:rPr>
                <w:rFonts w:ascii="Times New Roman" w:eastAsiaTheme="minorEastAsia" w:hAnsi="Times New Roman" w:cs="Times New Roman"/>
                <w:i/>
                <w:color w:val="0033CC"/>
                <w:sz w:val="20"/>
                <w:szCs w:val="20"/>
                <w:lang w:val="es-ES_tradnl"/>
              </w:rPr>
              <w:t>Contrast of "</w:t>
            </w:r>
            <w:r w:rsidRPr="009E0198">
              <w:rPr>
                <w:rFonts w:ascii="Times New Roman" w:eastAsiaTheme="minorEastAsia" w:hAnsi="Times New Roman" w:cs="Times New Roman"/>
                <w:color w:val="0033CC"/>
                <w:sz w:val="20"/>
                <w:szCs w:val="20"/>
                <w:lang w:val="es-ES_tradnl"/>
              </w:rPr>
              <w:t>sino</w:t>
            </w:r>
            <w:r w:rsidRPr="009E0198">
              <w:rPr>
                <w:rFonts w:ascii="Times New Roman" w:eastAsiaTheme="minorEastAsia" w:hAnsi="Times New Roman" w:cs="Times New Roman"/>
                <w:i/>
                <w:color w:val="0033CC"/>
                <w:sz w:val="20"/>
                <w:szCs w:val="20"/>
                <w:lang w:val="es-ES_tradnl"/>
              </w:rPr>
              <w:t xml:space="preserve">" vs. </w:t>
            </w:r>
            <w:r w:rsidRPr="00F32961">
              <w:rPr>
                <w:rFonts w:ascii="Times New Roman" w:eastAsiaTheme="minorEastAsia" w:hAnsi="Times New Roman" w:cs="Times New Roman"/>
                <w:i/>
                <w:color w:val="0033CC"/>
                <w:sz w:val="20"/>
                <w:szCs w:val="20"/>
                <w:lang w:val="en-US"/>
              </w:rPr>
              <w:t>"</w:t>
            </w:r>
            <w:r w:rsidRPr="00F32961">
              <w:rPr>
                <w:rFonts w:ascii="Times New Roman" w:eastAsiaTheme="minorEastAsia" w:hAnsi="Times New Roman" w:cs="Times New Roman"/>
                <w:color w:val="0033CC"/>
                <w:sz w:val="20"/>
                <w:szCs w:val="20"/>
                <w:lang w:val="en-US"/>
              </w:rPr>
              <w:t>pero</w:t>
            </w:r>
            <w:r w:rsidRPr="00F32961">
              <w:rPr>
                <w:rFonts w:ascii="Times New Roman" w:eastAsiaTheme="minorEastAsia" w:hAnsi="Times New Roman" w:cs="Times New Roman"/>
                <w:i/>
                <w:color w:val="0033CC"/>
                <w:sz w:val="20"/>
                <w:szCs w:val="20"/>
                <w:lang w:val="en-US"/>
              </w:rPr>
              <w:t>".</w:t>
            </w:r>
          </w:p>
          <w:p w14:paraId="3894B570" w14:textId="77777777" w:rsidR="00B2715C" w:rsidRPr="00FC3C85" w:rsidRDefault="00B2715C" w:rsidP="00C1580F">
            <w:pPr>
              <w:spacing w:after="0" w:line="240" w:lineRule="auto"/>
              <w:ind w:right="-18"/>
              <w:rPr>
                <w:rFonts w:ascii="Times New Roman" w:eastAsiaTheme="minorEastAsia" w:hAnsi="Times New Roman" w:cs="Times New Roman"/>
                <w:sz w:val="20"/>
                <w:szCs w:val="20"/>
                <w:lang w:val="en-US"/>
              </w:rPr>
            </w:pPr>
            <w:r w:rsidRPr="00CF4BA8">
              <w:rPr>
                <w:rFonts w:ascii="Times New Roman" w:eastAsiaTheme="minorEastAsia" w:hAnsi="Times New Roman" w:cs="Times New Roman"/>
                <w:i/>
                <w:color w:val="0033CC"/>
                <w:sz w:val="20"/>
                <w:szCs w:val="20"/>
                <w:lang w:val="en-US"/>
              </w:rPr>
              <w:t xml:space="preserve">Gender, number and concordance. </w:t>
            </w:r>
            <w:r w:rsidRPr="0004213B">
              <w:rPr>
                <w:rFonts w:ascii="Times New Roman" w:eastAsiaTheme="minorEastAsia" w:hAnsi="Times New Roman" w:cs="Times New Roman"/>
                <w:i/>
                <w:color w:val="0033CC"/>
                <w:sz w:val="20"/>
                <w:szCs w:val="20"/>
                <w:lang w:val="en-US"/>
              </w:rPr>
              <w:t>Nouns with change of meaning</w:t>
            </w:r>
          </w:p>
        </w:tc>
        <w:tc>
          <w:tcPr>
            <w:tcW w:w="2060" w:type="dxa"/>
          </w:tcPr>
          <w:p w14:paraId="3C015C42" w14:textId="77777777" w:rsidR="00B2715C" w:rsidRPr="003D2643" w:rsidRDefault="00B2715C" w:rsidP="00C1580F">
            <w:pPr>
              <w:spacing w:after="0" w:line="240" w:lineRule="auto"/>
              <w:ind w:right="-18"/>
              <w:rPr>
                <w:rFonts w:ascii="Times New Roman" w:eastAsiaTheme="minorEastAsia" w:hAnsi="Times New Roman" w:cs="Times New Roman"/>
                <w:sz w:val="20"/>
                <w:szCs w:val="20"/>
              </w:rPr>
            </w:pPr>
            <w:r w:rsidRPr="003D2643">
              <w:rPr>
                <w:rFonts w:ascii="Times New Roman" w:eastAsiaTheme="minorEastAsia" w:hAnsi="Times New Roman" w:cs="Times New Roman"/>
                <w:sz w:val="20"/>
                <w:szCs w:val="20"/>
              </w:rPr>
              <w:t xml:space="preserve">Variedades léxicas del español. </w:t>
            </w:r>
          </w:p>
          <w:p w14:paraId="1B3D3043" w14:textId="77777777" w:rsidR="00B2715C" w:rsidRPr="009E0198" w:rsidRDefault="00B2715C" w:rsidP="00C1580F">
            <w:pPr>
              <w:spacing w:after="0" w:line="240" w:lineRule="auto"/>
              <w:ind w:right="-1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rPr>
              <w:t xml:space="preserve">Oraciones complejas. </w:t>
            </w:r>
            <w:r w:rsidRPr="009E0198">
              <w:rPr>
                <w:rFonts w:ascii="Times New Roman" w:eastAsiaTheme="minorEastAsia" w:hAnsi="Times New Roman" w:cs="Times New Roman"/>
                <w:sz w:val="20"/>
                <w:szCs w:val="20"/>
                <w:lang w:val="en-US"/>
              </w:rPr>
              <w:t>Parte I</w:t>
            </w:r>
          </w:p>
          <w:p w14:paraId="15713D7B" w14:textId="77777777" w:rsidR="00B2715C" w:rsidRPr="00B90ACD"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B90ACD">
              <w:rPr>
                <w:rFonts w:ascii="Times New Roman" w:eastAsiaTheme="minorEastAsia" w:hAnsi="Times New Roman" w:cs="Times New Roman"/>
                <w:i/>
                <w:color w:val="0033CC"/>
                <w:sz w:val="20"/>
                <w:szCs w:val="20"/>
                <w:lang w:val="en-US"/>
              </w:rPr>
              <w:t>Lexical varieties of Spanish.</w:t>
            </w:r>
          </w:p>
          <w:p w14:paraId="34504192" w14:textId="77777777" w:rsidR="00B2715C" w:rsidRPr="003D2643" w:rsidRDefault="00B2715C" w:rsidP="00C1580F">
            <w:pPr>
              <w:spacing w:after="0" w:line="240" w:lineRule="auto"/>
              <w:ind w:right="-18"/>
              <w:rPr>
                <w:rFonts w:ascii="Times New Roman" w:eastAsiaTheme="minorEastAsia" w:hAnsi="Times New Roman" w:cs="Times New Roman"/>
                <w:sz w:val="20"/>
                <w:szCs w:val="20"/>
              </w:rPr>
            </w:pPr>
            <w:r w:rsidRPr="00B90ACD">
              <w:rPr>
                <w:rFonts w:ascii="Times New Roman" w:eastAsiaTheme="minorEastAsia" w:hAnsi="Times New Roman" w:cs="Times New Roman"/>
                <w:i/>
                <w:color w:val="0033CC"/>
                <w:sz w:val="20"/>
                <w:szCs w:val="20"/>
                <w:lang w:val="en-US"/>
              </w:rPr>
              <w:t xml:space="preserve">Complex sentences. </w:t>
            </w:r>
            <w:r w:rsidRPr="00B90ACD">
              <w:rPr>
                <w:rFonts w:ascii="Times New Roman" w:eastAsiaTheme="minorEastAsia" w:hAnsi="Times New Roman" w:cs="Times New Roman"/>
                <w:i/>
                <w:color w:val="0033CC"/>
                <w:sz w:val="20"/>
                <w:szCs w:val="20"/>
              </w:rPr>
              <w:t>Part I</w:t>
            </w:r>
          </w:p>
        </w:tc>
        <w:tc>
          <w:tcPr>
            <w:tcW w:w="2060" w:type="dxa"/>
          </w:tcPr>
          <w:p w14:paraId="05F04620" w14:textId="77777777" w:rsidR="00B2715C" w:rsidRPr="009E0198" w:rsidRDefault="00B2715C" w:rsidP="00C1580F">
            <w:pPr>
              <w:spacing w:after="0" w:line="240" w:lineRule="auto"/>
              <w:ind w:right="-1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rPr>
              <w:t xml:space="preserve">El territorio hispano y su naturaleza. </w:t>
            </w:r>
            <w:r w:rsidRPr="009E0198">
              <w:rPr>
                <w:rFonts w:ascii="Times New Roman" w:eastAsiaTheme="minorEastAsia" w:hAnsi="Times New Roman" w:cs="Times New Roman"/>
                <w:sz w:val="20"/>
                <w:szCs w:val="20"/>
                <w:lang w:val="en-US"/>
              </w:rPr>
              <w:t>Lugares para visitar</w:t>
            </w:r>
          </w:p>
          <w:p w14:paraId="6DBEE30F" w14:textId="77777777" w:rsidR="00B2715C" w:rsidRPr="00970A72" w:rsidRDefault="00B2715C"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 xml:space="preserve">The Hispanic </w:t>
            </w:r>
            <w:r>
              <w:rPr>
                <w:rFonts w:ascii="Times New Roman" w:eastAsiaTheme="minorEastAsia" w:hAnsi="Times New Roman" w:cs="Times New Roman"/>
                <w:i/>
                <w:color w:val="0033CC"/>
                <w:sz w:val="20"/>
                <w:szCs w:val="20"/>
                <w:lang w:val="en-US"/>
              </w:rPr>
              <w:t>landscapes</w:t>
            </w:r>
            <w:r w:rsidRPr="00970A72">
              <w:rPr>
                <w:rFonts w:ascii="Times New Roman" w:eastAsiaTheme="minorEastAsia" w:hAnsi="Times New Roman" w:cs="Times New Roman"/>
                <w:i/>
                <w:color w:val="0033CC"/>
                <w:sz w:val="20"/>
                <w:szCs w:val="20"/>
                <w:lang w:val="en-US"/>
              </w:rPr>
              <w:t xml:space="preserve"> and its nature. Places to visit</w:t>
            </w:r>
          </w:p>
        </w:tc>
      </w:tr>
      <w:tr w:rsidR="00B2715C" w:rsidRPr="00970A72" w14:paraId="3B8CF600" w14:textId="77777777" w:rsidTr="00C1580F">
        <w:tc>
          <w:tcPr>
            <w:tcW w:w="625" w:type="dxa"/>
          </w:tcPr>
          <w:p w14:paraId="25537AF1"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20"/>
                <w:szCs w:val="20"/>
                <w:lang w:val="en-US"/>
              </w:rPr>
              <w:t>10</w:t>
            </w:r>
          </w:p>
        </w:tc>
        <w:tc>
          <w:tcPr>
            <w:tcW w:w="2790" w:type="dxa"/>
          </w:tcPr>
          <w:p w14:paraId="0EA031F1"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construcción de género. Lo que la sociedad dominante espera de hombres y mujeres</w:t>
            </w:r>
          </w:p>
          <w:p w14:paraId="32A89B7B" w14:textId="77777777" w:rsidR="00B2715C" w:rsidRPr="002F086E" w:rsidRDefault="00B2715C" w:rsidP="00C1580F">
            <w:pPr>
              <w:spacing w:after="0" w:line="240" w:lineRule="auto"/>
              <w:ind w:right="-18"/>
              <w:rPr>
                <w:rFonts w:ascii="Times New Roman" w:eastAsiaTheme="minorEastAsia" w:hAnsi="Times New Roman" w:cs="Times New Roman"/>
                <w:i/>
                <w:color w:val="000099"/>
                <w:sz w:val="20"/>
                <w:szCs w:val="20"/>
                <w:lang w:val="en-US"/>
              </w:rPr>
            </w:pPr>
            <w:r w:rsidRPr="002F086E">
              <w:rPr>
                <w:rFonts w:ascii="Times New Roman" w:eastAsiaTheme="minorEastAsia" w:hAnsi="Times New Roman" w:cs="Times New Roman"/>
                <w:i/>
                <w:color w:val="0033CC"/>
                <w:sz w:val="20"/>
                <w:szCs w:val="20"/>
                <w:lang w:val="en-US"/>
              </w:rPr>
              <w:t xml:space="preserve">Building of genre. What </w:t>
            </w:r>
            <w:r>
              <w:rPr>
                <w:rFonts w:ascii="Times New Roman" w:eastAsiaTheme="minorEastAsia" w:hAnsi="Times New Roman" w:cs="Times New Roman"/>
                <w:i/>
                <w:color w:val="0033CC"/>
                <w:sz w:val="20"/>
                <w:szCs w:val="20"/>
                <w:lang w:val="en-US"/>
              </w:rPr>
              <w:t>the dominant society expects</w:t>
            </w:r>
            <w:r w:rsidRPr="002F086E">
              <w:rPr>
                <w:rFonts w:ascii="Times New Roman" w:eastAsiaTheme="minorEastAsia" w:hAnsi="Times New Roman" w:cs="Times New Roman"/>
                <w:i/>
                <w:color w:val="0033CC"/>
                <w:sz w:val="20"/>
                <w:szCs w:val="20"/>
                <w:lang w:val="en-US"/>
              </w:rPr>
              <w:t xml:space="preserve"> </w:t>
            </w:r>
            <w:r>
              <w:rPr>
                <w:rFonts w:ascii="Times New Roman" w:eastAsiaTheme="minorEastAsia" w:hAnsi="Times New Roman" w:cs="Times New Roman"/>
                <w:i/>
                <w:color w:val="0033CC"/>
                <w:sz w:val="20"/>
                <w:szCs w:val="20"/>
                <w:lang w:val="en-US"/>
              </w:rPr>
              <w:t>of</w:t>
            </w:r>
            <w:r w:rsidRPr="002F086E">
              <w:rPr>
                <w:rFonts w:ascii="Times New Roman" w:eastAsiaTheme="minorEastAsia" w:hAnsi="Times New Roman" w:cs="Times New Roman"/>
                <w:i/>
                <w:color w:val="0033CC"/>
                <w:sz w:val="20"/>
                <w:szCs w:val="20"/>
                <w:lang w:val="en-US"/>
              </w:rPr>
              <w:t xml:space="preserve"> </w:t>
            </w:r>
            <w:r>
              <w:rPr>
                <w:rFonts w:ascii="Times New Roman" w:eastAsiaTheme="minorEastAsia" w:hAnsi="Times New Roman" w:cs="Times New Roman"/>
                <w:i/>
                <w:color w:val="0033CC"/>
                <w:sz w:val="20"/>
                <w:szCs w:val="20"/>
                <w:lang w:val="en-US"/>
              </w:rPr>
              <w:t>men</w:t>
            </w:r>
            <w:r w:rsidRPr="002F086E">
              <w:rPr>
                <w:rFonts w:ascii="Times New Roman" w:eastAsiaTheme="minorEastAsia" w:hAnsi="Times New Roman" w:cs="Times New Roman"/>
                <w:i/>
                <w:color w:val="0033CC"/>
                <w:sz w:val="20"/>
                <w:szCs w:val="20"/>
                <w:lang w:val="en-US"/>
              </w:rPr>
              <w:t xml:space="preserve"> and </w:t>
            </w:r>
            <w:r>
              <w:rPr>
                <w:rFonts w:ascii="Times New Roman" w:eastAsiaTheme="minorEastAsia" w:hAnsi="Times New Roman" w:cs="Times New Roman"/>
                <w:i/>
                <w:color w:val="0033CC"/>
                <w:sz w:val="20"/>
                <w:szCs w:val="20"/>
                <w:lang w:val="en-US"/>
              </w:rPr>
              <w:t>women</w:t>
            </w:r>
          </w:p>
        </w:tc>
        <w:tc>
          <w:tcPr>
            <w:tcW w:w="2564" w:type="dxa"/>
          </w:tcPr>
          <w:p w14:paraId="0961889E"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El futuro simple. Acentuación: futuro simple vs pasado subjuntivo</w:t>
            </w:r>
          </w:p>
          <w:p w14:paraId="7DC2BB15" w14:textId="77777777" w:rsidR="00B2715C" w:rsidRPr="0004213B" w:rsidRDefault="00B2715C" w:rsidP="00C1580F">
            <w:pPr>
              <w:spacing w:after="0" w:line="240" w:lineRule="auto"/>
              <w:ind w:right="-18"/>
              <w:rPr>
                <w:rFonts w:ascii="Times New Roman" w:eastAsiaTheme="minorEastAsia" w:hAnsi="Times New Roman" w:cs="Times New Roman"/>
                <w:sz w:val="20"/>
                <w:szCs w:val="20"/>
                <w:lang w:val="en-US"/>
              </w:rPr>
            </w:pPr>
            <w:r w:rsidRPr="0004213B">
              <w:rPr>
                <w:rFonts w:ascii="Times New Roman" w:eastAsiaTheme="minorEastAsia" w:hAnsi="Times New Roman" w:cs="Times New Roman"/>
                <w:color w:val="0033CC"/>
                <w:sz w:val="20"/>
                <w:szCs w:val="20"/>
                <w:lang w:val="en-US"/>
              </w:rPr>
              <w:t>The future tense. Accentuation: future tense vs. past subjunctive tense</w:t>
            </w:r>
          </w:p>
        </w:tc>
        <w:tc>
          <w:tcPr>
            <w:tcW w:w="2060" w:type="dxa"/>
          </w:tcPr>
          <w:p w14:paraId="329022D8"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Oraciones complejas. Parte II</w:t>
            </w:r>
          </w:p>
          <w:p w14:paraId="5E958904" w14:textId="77777777" w:rsidR="00B2715C" w:rsidRPr="00970A72" w:rsidRDefault="00B2715C" w:rsidP="00C1580F">
            <w:pPr>
              <w:spacing w:after="0" w:line="240" w:lineRule="auto"/>
              <w:ind w:right="-18"/>
              <w:rPr>
                <w:rFonts w:ascii="Times New Roman" w:eastAsiaTheme="minorEastAsia" w:hAnsi="Times New Roman" w:cs="Times New Roman"/>
                <w:i/>
                <w:sz w:val="20"/>
                <w:szCs w:val="20"/>
                <w:lang w:val="es-ES_tradnl"/>
              </w:rPr>
            </w:pPr>
            <w:r w:rsidRPr="00970A72">
              <w:rPr>
                <w:rFonts w:ascii="Times New Roman" w:eastAsiaTheme="minorEastAsia" w:hAnsi="Times New Roman" w:cs="Times New Roman"/>
                <w:i/>
                <w:color w:val="0033CC"/>
                <w:sz w:val="20"/>
                <w:szCs w:val="20"/>
                <w:lang w:val="es-ES_tradnl"/>
              </w:rPr>
              <w:t>Complex sentences. Part II</w:t>
            </w:r>
          </w:p>
        </w:tc>
        <w:tc>
          <w:tcPr>
            <w:tcW w:w="2060" w:type="dxa"/>
          </w:tcPr>
          <w:p w14:paraId="29B64269" w14:textId="77777777" w:rsidR="00B2715C" w:rsidRDefault="00B2715C" w:rsidP="00C1580F">
            <w:pPr>
              <w:spacing w:after="0" w:line="240" w:lineRule="auto"/>
              <w:ind w:right="-18"/>
              <w:rPr>
                <w:rFonts w:ascii="Times New Roman" w:eastAsiaTheme="minorEastAsia" w:hAnsi="Times New Roman" w:cs="Times New Roman"/>
                <w:sz w:val="20"/>
                <w:szCs w:val="20"/>
              </w:rPr>
            </w:pPr>
            <w:r w:rsidRPr="003D2643">
              <w:rPr>
                <w:rFonts w:ascii="Times New Roman" w:eastAsiaTheme="minorEastAsia" w:hAnsi="Times New Roman" w:cs="Times New Roman"/>
                <w:sz w:val="20"/>
                <w:szCs w:val="20"/>
              </w:rPr>
              <w:t>El día de los muertos</w:t>
            </w:r>
          </w:p>
          <w:p w14:paraId="501E7575" w14:textId="77777777" w:rsidR="00B2715C" w:rsidRPr="00970A72" w:rsidRDefault="00B2715C"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The day of the dead</w:t>
            </w:r>
          </w:p>
        </w:tc>
      </w:tr>
      <w:tr w:rsidR="00B2715C" w:rsidRPr="00970A72" w14:paraId="2A07A36B" w14:textId="77777777" w:rsidTr="00C1580F">
        <w:tc>
          <w:tcPr>
            <w:tcW w:w="625" w:type="dxa"/>
          </w:tcPr>
          <w:p w14:paraId="29C63871"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n-US"/>
              </w:rPr>
            </w:pPr>
            <w:r w:rsidRPr="003D2643">
              <w:rPr>
                <w:rFonts w:ascii="Times New Roman" w:eastAsiaTheme="minorEastAsia" w:hAnsi="Times New Roman" w:cs="Times New Roman"/>
                <w:b/>
                <w:sz w:val="20"/>
                <w:szCs w:val="20"/>
                <w:lang w:val="en-US"/>
              </w:rPr>
              <w:t>11&amp;12</w:t>
            </w:r>
          </w:p>
        </w:tc>
        <w:tc>
          <w:tcPr>
            <w:tcW w:w="2790" w:type="dxa"/>
          </w:tcPr>
          <w:p w14:paraId="347003BE"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Los retos para mantener una vida saludable. Problemas de salud que plagan muchas comunidades latinas</w:t>
            </w:r>
          </w:p>
          <w:p w14:paraId="484C6ECF" w14:textId="77777777" w:rsidR="00B2715C" w:rsidRPr="002F086E" w:rsidRDefault="00B2715C" w:rsidP="00C1580F">
            <w:pPr>
              <w:spacing w:after="0" w:line="240" w:lineRule="auto"/>
              <w:ind w:right="-18"/>
              <w:rPr>
                <w:rFonts w:ascii="Times New Roman" w:eastAsiaTheme="minorEastAsia" w:hAnsi="Times New Roman" w:cs="Times New Roman"/>
                <w:i/>
                <w:color w:val="000099"/>
                <w:sz w:val="20"/>
                <w:szCs w:val="20"/>
                <w:lang w:val="en-US"/>
              </w:rPr>
            </w:pPr>
            <w:r w:rsidRPr="002F086E">
              <w:rPr>
                <w:rFonts w:ascii="Times New Roman" w:eastAsiaTheme="minorEastAsia" w:hAnsi="Times New Roman" w:cs="Times New Roman"/>
                <w:i/>
                <w:color w:val="0033CC"/>
                <w:sz w:val="20"/>
                <w:szCs w:val="20"/>
                <w:lang w:val="en-US"/>
              </w:rPr>
              <w:t>The challenges to maintaining a healthy life. Health problems in Latino communities</w:t>
            </w:r>
          </w:p>
        </w:tc>
        <w:tc>
          <w:tcPr>
            <w:tcW w:w="2564" w:type="dxa"/>
          </w:tcPr>
          <w:p w14:paraId="3743CC6C"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El futuro y el condicional de probabilidad. </w:t>
            </w:r>
          </w:p>
          <w:p w14:paraId="3F06212D"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El uso de diccionarios para buscar expresiones</w:t>
            </w:r>
            <w:r>
              <w:rPr>
                <w:rFonts w:ascii="Times New Roman" w:eastAsiaTheme="minorEastAsia" w:hAnsi="Times New Roman" w:cs="Times New Roman"/>
                <w:sz w:val="20"/>
                <w:szCs w:val="20"/>
                <w:lang w:val="es-ES_tradnl"/>
              </w:rPr>
              <w:t>.</w:t>
            </w:r>
          </w:p>
          <w:p w14:paraId="6933A24C" w14:textId="77777777" w:rsidR="00B2715C" w:rsidRPr="009E0198" w:rsidRDefault="00B2715C" w:rsidP="00C1580F">
            <w:pPr>
              <w:spacing w:after="0" w:line="240" w:lineRule="auto"/>
              <w:ind w:right="-18"/>
              <w:rPr>
                <w:rFonts w:ascii="Times New Roman" w:eastAsiaTheme="minorEastAsia" w:hAnsi="Times New Roman" w:cs="Times New Roman"/>
                <w:sz w:val="20"/>
                <w:szCs w:val="20"/>
                <w:lang w:val="en-US"/>
              </w:rPr>
            </w:pPr>
            <w:r w:rsidRPr="009E0198">
              <w:rPr>
                <w:rFonts w:ascii="Times New Roman" w:eastAsiaTheme="minorEastAsia" w:hAnsi="Times New Roman" w:cs="Times New Roman"/>
                <w:sz w:val="20"/>
                <w:szCs w:val="20"/>
                <w:lang w:val="en-US"/>
              </w:rPr>
              <w:t>Tipos de registro y léxico</w:t>
            </w:r>
          </w:p>
          <w:p w14:paraId="7CE62D79" w14:textId="77777777" w:rsidR="00B2715C" w:rsidRPr="0004213B"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04213B">
              <w:rPr>
                <w:rFonts w:ascii="Times New Roman" w:eastAsiaTheme="minorEastAsia" w:hAnsi="Times New Roman" w:cs="Times New Roman"/>
                <w:i/>
                <w:color w:val="0033CC"/>
                <w:sz w:val="20"/>
                <w:szCs w:val="20"/>
                <w:lang w:val="en-US"/>
              </w:rPr>
              <w:t>The future tense and the conditional tense to express probability.</w:t>
            </w:r>
          </w:p>
          <w:p w14:paraId="256B826E" w14:textId="77777777" w:rsidR="00B2715C" w:rsidRPr="0004213B"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04213B">
              <w:rPr>
                <w:rFonts w:ascii="Times New Roman" w:eastAsiaTheme="minorEastAsia" w:hAnsi="Times New Roman" w:cs="Times New Roman"/>
                <w:i/>
                <w:color w:val="0033CC"/>
                <w:sz w:val="20"/>
                <w:szCs w:val="20"/>
                <w:lang w:val="en-US"/>
              </w:rPr>
              <w:t>The use of dictionaries to look for expressions.</w:t>
            </w:r>
          </w:p>
          <w:p w14:paraId="28777906" w14:textId="77777777" w:rsidR="00B2715C" w:rsidRPr="0004213B" w:rsidRDefault="00B2715C" w:rsidP="00C1580F">
            <w:pPr>
              <w:spacing w:after="0" w:line="240" w:lineRule="auto"/>
              <w:ind w:right="-18"/>
              <w:rPr>
                <w:rFonts w:ascii="Times New Roman" w:eastAsiaTheme="minorEastAsia" w:hAnsi="Times New Roman" w:cs="Times New Roman"/>
                <w:i/>
                <w:sz w:val="20"/>
                <w:szCs w:val="20"/>
                <w:lang w:val="en-US"/>
              </w:rPr>
            </w:pPr>
            <w:r w:rsidRPr="0004213B">
              <w:rPr>
                <w:rFonts w:ascii="Times New Roman" w:eastAsiaTheme="minorEastAsia" w:hAnsi="Times New Roman" w:cs="Times New Roman"/>
                <w:i/>
                <w:color w:val="0033CC"/>
                <w:sz w:val="20"/>
                <w:szCs w:val="20"/>
                <w:lang w:val="en-US"/>
              </w:rPr>
              <w:t>Types of communicative styles (formal, informal) and lexicon.</w:t>
            </w:r>
          </w:p>
        </w:tc>
        <w:tc>
          <w:tcPr>
            <w:tcW w:w="2060" w:type="dxa"/>
          </w:tcPr>
          <w:p w14:paraId="0A6AA477"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Uso formal e informal en español.</w:t>
            </w:r>
          </w:p>
          <w:p w14:paraId="38340F12" w14:textId="77777777" w:rsidR="00B2715C" w:rsidRPr="009E0198" w:rsidRDefault="00B2715C" w:rsidP="00C1580F">
            <w:pPr>
              <w:spacing w:after="0" w:line="240" w:lineRule="auto"/>
              <w:ind w:right="-1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lang w:val="es-ES_tradnl"/>
              </w:rPr>
              <w:t xml:space="preserve">Ajustar un texto para diferentes públicos. </w:t>
            </w:r>
            <w:r w:rsidRPr="009E0198">
              <w:rPr>
                <w:rFonts w:ascii="Times New Roman" w:eastAsiaTheme="minorEastAsia" w:hAnsi="Times New Roman" w:cs="Times New Roman"/>
                <w:sz w:val="20"/>
                <w:szCs w:val="20"/>
                <w:lang w:val="en-US"/>
              </w:rPr>
              <w:t>Desarrollar un propósito convincente</w:t>
            </w:r>
          </w:p>
          <w:p w14:paraId="4032F4F7" w14:textId="77777777" w:rsidR="00B2715C" w:rsidRPr="00970A72"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970A72">
              <w:rPr>
                <w:rFonts w:ascii="Times New Roman" w:eastAsiaTheme="minorEastAsia" w:hAnsi="Times New Roman" w:cs="Times New Roman"/>
                <w:i/>
                <w:color w:val="0033CC"/>
                <w:sz w:val="20"/>
                <w:szCs w:val="20"/>
                <w:lang w:val="en-US"/>
              </w:rPr>
              <w:t>Formal and informal styles in Spanish.</w:t>
            </w:r>
          </w:p>
          <w:p w14:paraId="7DEC6FE2" w14:textId="77777777" w:rsidR="00B2715C" w:rsidRPr="00970A72" w:rsidRDefault="00B2715C" w:rsidP="00C1580F">
            <w:pPr>
              <w:spacing w:after="0" w:line="240" w:lineRule="auto"/>
              <w:ind w:right="-18"/>
              <w:rPr>
                <w:rFonts w:ascii="Times New Roman" w:eastAsiaTheme="minorEastAsia" w:hAnsi="Times New Roman" w:cs="Times New Roman"/>
                <w:sz w:val="20"/>
                <w:szCs w:val="20"/>
                <w:lang w:val="en-US"/>
              </w:rPr>
            </w:pPr>
            <w:r w:rsidRPr="00970A72">
              <w:rPr>
                <w:rFonts w:ascii="Times New Roman" w:eastAsiaTheme="minorEastAsia" w:hAnsi="Times New Roman" w:cs="Times New Roman"/>
                <w:i/>
                <w:color w:val="0033CC"/>
                <w:sz w:val="20"/>
                <w:szCs w:val="20"/>
                <w:lang w:val="en-US"/>
              </w:rPr>
              <w:t>Adjust a text for different audiences. Develop a compelling purpose in the written text</w:t>
            </w:r>
          </w:p>
        </w:tc>
        <w:tc>
          <w:tcPr>
            <w:tcW w:w="2060" w:type="dxa"/>
          </w:tcPr>
          <w:p w14:paraId="728D2E3B"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La herencia inca y azteca</w:t>
            </w:r>
          </w:p>
          <w:p w14:paraId="2D337476" w14:textId="77777777" w:rsidR="00B2715C" w:rsidRPr="009E0198" w:rsidRDefault="00B2715C" w:rsidP="00C1580F">
            <w:pPr>
              <w:spacing w:after="0" w:line="240" w:lineRule="auto"/>
              <w:ind w:right="-18"/>
              <w:rPr>
                <w:rFonts w:ascii="Times New Roman" w:eastAsiaTheme="minorEastAsia" w:hAnsi="Times New Roman" w:cs="Times New Roman"/>
                <w:i/>
                <w:sz w:val="20"/>
                <w:szCs w:val="20"/>
                <w:lang w:val="es-ES_tradnl"/>
              </w:rPr>
            </w:pPr>
            <w:r w:rsidRPr="009E0198">
              <w:rPr>
                <w:rFonts w:ascii="Times New Roman" w:eastAsiaTheme="minorEastAsia" w:hAnsi="Times New Roman" w:cs="Times New Roman"/>
                <w:i/>
                <w:color w:val="0033CC"/>
                <w:sz w:val="20"/>
                <w:szCs w:val="20"/>
                <w:lang w:val="es-ES_tradnl"/>
              </w:rPr>
              <w:t>The Inca and Aztec inheritance</w:t>
            </w:r>
          </w:p>
        </w:tc>
      </w:tr>
      <w:tr w:rsidR="00B2715C" w:rsidRPr="00242147" w14:paraId="5A66F98E" w14:textId="77777777" w:rsidTr="00C1580F">
        <w:tc>
          <w:tcPr>
            <w:tcW w:w="625" w:type="dxa"/>
          </w:tcPr>
          <w:p w14:paraId="0214FD77"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13</w:t>
            </w:r>
          </w:p>
        </w:tc>
        <w:tc>
          <w:tcPr>
            <w:tcW w:w="2790" w:type="dxa"/>
          </w:tcPr>
          <w:p w14:paraId="7A4C7D8B"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Obras cortas de Tomás Rivera, Erlinda González-Berry, Mario-Bencastro e Iván Acosta. </w:t>
            </w:r>
          </w:p>
          <w:p w14:paraId="637929FE" w14:textId="77777777" w:rsidR="00B2715C" w:rsidRPr="0004213B" w:rsidRDefault="00B2715C" w:rsidP="00C1580F">
            <w:pPr>
              <w:spacing w:after="0" w:line="240" w:lineRule="auto"/>
              <w:ind w:right="-18"/>
              <w:rPr>
                <w:rFonts w:ascii="Times New Roman" w:eastAsiaTheme="minorEastAsia" w:hAnsi="Times New Roman" w:cs="Times New Roman"/>
                <w:i/>
                <w:color w:val="000099"/>
                <w:sz w:val="20"/>
                <w:szCs w:val="20"/>
                <w:lang w:val="en-US"/>
              </w:rPr>
            </w:pPr>
            <w:r w:rsidRPr="0004213B">
              <w:rPr>
                <w:rFonts w:ascii="Times New Roman" w:eastAsiaTheme="minorEastAsia" w:hAnsi="Times New Roman" w:cs="Times New Roman"/>
                <w:i/>
                <w:color w:val="0033CC"/>
                <w:sz w:val="20"/>
                <w:szCs w:val="20"/>
                <w:lang w:val="en-US"/>
              </w:rPr>
              <w:t>Short literary works written by Tomás Rivera, Erlinda González-Berry, Mario Bencastro e Iván Acosta</w:t>
            </w:r>
          </w:p>
        </w:tc>
        <w:tc>
          <w:tcPr>
            <w:tcW w:w="2564" w:type="dxa"/>
          </w:tcPr>
          <w:p w14:paraId="3A4CE6CA"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La voz pasiva con ser vs con se. </w:t>
            </w:r>
          </w:p>
          <w:p w14:paraId="333EB457"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 xml:space="preserve">Pronombres relativos: cuyo/a/os/as, etc. </w:t>
            </w:r>
          </w:p>
          <w:p w14:paraId="07994919" w14:textId="77777777" w:rsidR="00B2715C" w:rsidRPr="0004213B" w:rsidRDefault="00B2715C" w:rsidP="00C1580F">
            <w:pPr>
              <w:spacing w:after="0" w:line="240" w:lineRule="auto"/>
              <w:ind w:right="-18"/>
              <w:rPr>
                <w:rFonts w:ascii="Times New Roman" w:eastAsiaTheme="minorEastAsia" w:hAnsi="Times New Roman" w:cs="Times New Roman"/>
                <w:i/>
                <w:color w:val="0033CC"/>
                <w:sz w:val="20"/>
                <w:szCs w:val="20"/>
                <w:lang w:val="en-US"/>
              </w:rPr>
            </w:pPr>
            <w:r w:rsidRPr="0004213B">
              <w:rPr>
                <w:rFonts w:ascii="Times New Roman" w:eastAsiaTheme="minorEastAsia" w:hAnsi="Times New Roman" w:cs="Times New Roman"/>
                <w:i/>
                <w:color w:val="0033CC"/>
                <w:sz w:val="20"/>
                <w:szCs w:val="20"/>
                <w:lang w:val="en-US"/>
              </w:rPr>
              <w:t xml:space="preserve">The passive voice with </w:t>
            </w:r>
            <w:r w:rsidRPr="0004213B">
              <w:rPr>
                <w:rFonts w:ascii="Times New Roman" w:eastAsiaTheme="minorEastAsia" w:hAnsi="Times New Roman" w:cs="Times New Roman"/>
                <w:color w:val="0033CC"/>
                <w:sz w:val="20"/>
                <w:szCs w:val="20"/>
                <w:lang w:val="en-US"/>
              </w:rPr>
              <w:t>ser</w:t>
            </w:r>
            <w:r w:rsidRPr="0004213B">
              <w:rPr>
                <w:rFonts w:ascii="Times New Roman" w:eastAsiaTheme="minorEastAsia" w:hAnsi="Times New Roman" w:cs="Times New Roman"/>
                <w:i/>
                <w:color w:val="0033CC"/>
                <w:sz w:val="20"/>
                <w:szCs w:val="20"/>
                <w:lang w:val="en-US"/>
              </w:rPr>
              <w:t xml:space="preserve"> vs. with </w:t>
            </w:r>
            <w:r w:rsidRPr="0004213B">
              <w:rPr>
                <w:rFonts w:ascii="Times New Roman" w:eastAsiaTheme="minorEastAsia" w:hAnsi="Times New Roman" w:cs="Times New Roman"/>
                <w:color w:val="0033CC"/>
                <w:sz w:val="20"/>
                <w:szCs w:val="20"/>
                <w:lang w:val="en-US"/>
              </w:rPr>
              <w:t>se</w:t>
            </w:r>
            <w:r w:rsidRPr="0004213B">
              <w:rPr>
                <w:rFonts w:ascii="Times New Roman" w:eastAsiaTheme="minorEastAsia" w:hAnsi="Times New Roman" w:cs="Times New Roman"/>
                <w:i/>
                <w:color w:val="0033CC"/>
                <w:sz w:val="20"/>
                <w:szCs w:val="20"/>
                <w:lang w:val="en-US"/>
              </w:rPr>
              <w:t>.</w:t>
            </w:r>
          </w:p>
          <w:p w14:paraId="1E95EF3E"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04213B">
              <w:rPr>
                <w:rFonts w:ascii="Times New Roman" w:eastAsiaTheme="minorEastAsia" w:hAnsi="Times New Roman" w:cs="Times New Roman"/>
                <w:i/>
                <w:color w:val="0033CC"/>
                <w:sz w:val="20"/>
                <w:szCs w:val="20"/>
                <w:lang w:val="es-ES_tradnl"/>
              </w:rPr>
              <w:t>Relative pronouns: whose, etc.</w:t>
            </w:r>
          </w:p>
        </w:tc>
        <w:tc>
          <w:tcPr>
            <w:tcW w:w="2060" w:type="dxa"/>
          </w:tcPr>
          <w:p w14:paraId="7907E8F9"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Cómo presentar y defender una tesis sobre una obra literaria</w:t>
            </w:r>
          </w:p>
          <w:p w14:paraId="3F81954A" w14:textId="77777777" w:rsidR="00B2715C" w:rsidRPr="00970A72" w:rsidRDefault="00B2715C" w:rsidP="00C1580F">
            <w:pPr>
              <w:spacing w:after="0" w:line="240" w:lineRule="auto"/>
              <w:ind w:right="-18"/>
              <w:rPr>
                <w:rFonts w:ascii="Times New Roman" w:eastAsiaTheme="minorEastAsia" w:hAnsi="Times New Roman" w:cs="Times New Roman"/>
                <w:i/>
                <w:sz w:val="20"/>
                <w:szCs w:val="20"/>
                <w:lang w:val="en-US"/>
              </w:rPr>
            </w:pPr>
            <w:r w:rsidRPr="00970A72">
              <w:rPr>
                <w:rFonts w:ascii="Times New Roman" w:eastAsiaTheme="minorEastAsia" w:hAnsi="Times New Roman" w:cs="Times New Roman"/>
                <w:i/>
                <w:color w:val="0033CC"/>
                <w:sz w:val="20"/>
                <w:szCs w:val="20"/>
                <w:lang w:val="en-US"/>
              </w:rPr>
              <w:t>How to present and defend a thesis on a literary work</w:t>
            </w:r>
          </w:p>
        </w:tc>
        <w:tc>
          <w:tcPr>
            <w:tcW w:w="2060" w:type="dxa"/>
          </w:tcPr>
          <w:p w14:paraId="69490309" w14:textId="77777777" w:rsidR="00B2715C" w:rsidRDefault="00B2715C" w:rsidP="00C1580F">
            <w:pPr>
              <w:spacing w:after="0" w:line="240" w:lineRule="auto"/>
              <w:ind w:right="-18"/>
              <w:rPr>
                <w:rFonts w:ascii="Times New Roman" w:eastAsiaTheme="minorEastAsia" w:hAnsi="Times New Roman" w:cs="Times New Roman"/>
                <w:sz w:val="20"/>
                <w:szCs w:val="20"/>
                <w:lang w:val="es-ES_tradnl"/>
              </w:rPr>
            </w:pPr>
            <w:r>
              <w:rPr>
                <w:rFonts w:ascii="Times New Roman" w:eastAsiaTheme="minorEastAsia" w:hAnsi="Times New Roman" w:cs="Times New Roman"/>
                <w:sz w:val="20"/>
                <w:szCs w:val="20"/>
                <w:lang w:val="es-ES_tradnl"/>
              </w:rPr>
              <w:t>Las guerras de I</w:t>
            </w:r>
            <w:r w:rsidRPr="003D2643">
              <w:rPr>
                <w:rFonts w:ascii="Times New Roman" w:eastAsiaTheme="minorEastAsia" w:hAnsi="Times New Roman" w:cs="Times New Roman"/>
                <w:sz w:val="20"/>
                <w:szCs w:val="20"/>
                <w:lang w:val="es-ES_tradnl"/>
              </w:rPr>
              <w:t>ndependencia y la formación de una nación</w:t>
            </w:r>
          </w:p>
          <w:p w14:paraId="3106513A" w14:textId="77777777" w:rsidR="00B2715C" w:rsidRPr="00970A72" w:rsidRDefault="00B2715C" w:rsidP="00C1580F">
            <w:pPr>
              <w:spacing w:after="0" w:line="240" w:lineRule="auto"/>
              <w:ind w:right="-18"/>
              <w:rPr>
                <w:rFonts w:ascii="Times New Roman" w:eastAsiaTheme="minorEastAsia" w:hAnsi="Times New Roman" w:cs="Times New Roman"/>
                <w:i/>
                <w:sz w:val="20"/>
                <w:szCs w:val="20"/>
                <w:lang w:val="en-US"/>
              </w:rPr>
            </w:pPr>
            <w:r>
              <w:rPr>
                <w:rFonts w:ascii="Times New Roman" w:eastAsiaTheme="minorEastAsia" w:hAnsi="Times New Roman" w:cs="Times New Roman"/>
                <w:i/>
                <w:color w:val="0033CC"/>
                <w:sz w:val="20"/>
                <w:szCs w:val="20"/>
                <w:lang w:val="en-US"/>
              </w:rPr>
              <w:t>I</w:t>
            </w:r>
            <w:r w:rsidRPr="00970A72">
              <w:rPr>
                <w:rFonts w:ascii="Times New Roman" w:eastAsiaTheme="minorEastAsia" w:hAnsi="Times New Roman" w:cs="Times New Roman"/>
                <w:i/>
                <w:color w:val="0033CC"/>
                <w:sz w:val="20"/>
                <w:szCs w:val="20"/>
                <w:lang w:val="en-US"/>
              </w:rPr>
              <w:t xml:space="preserve">ndependence </w:t>
            </w:r>
            <w:r>
              <w:rPr>
                <w:rFonts w:ascii="Times New Roman" w:eastAsiaTheme="minorEastAsia" w:hAnsi="Times New Roman" w:cs="Times New Roman"/>
                <w:i/>
                <w:color w:val="0033CC"/>
                <w:sz w:val="20"/>
                <w:szCs w:val="20"/>
                <w:lang w:val="en-US"/>
              </w:rPr>
              <w:t xml:space="preserve">wars </w:t>
            </w:r>
            <w:r w:rsidRPr="00970A72">
              <w:rPr>
                <w:rFonts w:ascii="Times New Roman" w:eastAsiaTheme="minorEastAsia" w:hAnsi="Times New Roman" w:cs="Times New Roman"/>
                <w:i/>
                <w:color w:val="0033CC"/>
                <w:sz w:val="20"/>
                <w:szCs w:val="20"/>
                <w:lang w:val="en-US"/>
              </w:rPr>
              <w:t xml:space="preserve">and the </w:t>
            </w:r>
            <w:r>
              <w:rPr>
                <w:rFonts w:ascii="Times New Roman" w:eastAsiaTheme="minorEastAsia" w:hAnsi="Times New Roman" w:cs="Times New Roman"/>
                <w:i/>
                <w:color w:val="0033CC"/>
                <w:sz w:val="20"/>
                <w:szCs w:val="20"/>
                <w:lang w:val="en-US"/>
              </w:rPr>
              <w:t>birth</w:t>
            </w:r>
            <w:r w:rsidRPr="00970A72">
              <w:rPr>
                <w:rFonts w:ascii="Times New Roman" w:eastAsiaTheme="minorEastAsia" w:hAnsi="Times New Roman" w:cs="Times New Roman"/>
                <w:i/>
                <w:color w:val="0033CC"/>
                <w:sz w:val="20"/>
                <w:szCs w:val="20"/>
                <w:lang w:val="en-US"/>
              </w:rPr>
              <w:t xml:space="preserve"> of a nation</w:t>
            </w:r>
          </w:p>
        </w:tc>
      </w:tr>
      <w:tr w:rsidR="00B2715C" w:rsidRPr="003D2643" w14:paraId="35241166" w14:textId="77777777" w:rsidTr="00C1580F">
        <w:tc>
          <w:tcPr>
            <w:tcW w:w="625" w:type="dxa"/>
          </w:tcPr>
          <w:p w14:paraId="3B80B479"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14</w:t>
            </w:r>
          </w:p>
        </w:tc>
        <w:tc>
          <w:tcPr>
            <w:tcW w:w="2790" w:type="dxa"/>
          </w:tcPr>
          <w:p w14:paraId="53985169"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r w:rsidRPr="003D2643">
              <w:rPr>
                <w:rFonts w:ascii="Times New Roman" w:eastAsiaTheme="minorEastAsia" w:hAnsi="Times New Roman" w:cs="Times New Roman"/>
                <w:sz w:val="20"/>
                <w:szCs w:val="20"/>
                <w:lang w:val="es-ES_tradnl"/>
              </w:rPr>
              <w:t>Review. Oral presentations</w:t>
            </w:r>
          </w:p>
        </w:tc>
        <w:tc>
          <w:tcPr>
            <w:tcW w:w="2564" w:type="dxa"/>
          </w:tcPr>
          <w:p w14:paraId="1577FF9D"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p>
        </w:tc>
        <w:tc>
          <w:tcPr>
            <w:tcW w:w="2060" w:type="dxa"/>
          </w:tcPr>
          <w:p w14:paraId="3795F50A"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p>
        </w:tc>
        <w:tc>
          <w:tcPr>
            <w:tcW w:w="2060" w:type="dxa"/>
          </w:tcPr>
          <w:p w14:paraId="0EE653A8"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s-ES_tradnl"/>
              </w:rPr>
            </w:pPr>
          </w:p>
        </w:tc>
      </w:tr>
      <w:tr w:rsidR="00B2715C" w:rsidRPr="003D2643" w14:paraId="17AE83CC" w14:textId="77777777" w:rsidTr="00C1580F">
        <w:tc>
          <w:tcPr>
            <w:tcW w:w="625" w:type="dxa"/>
          </w:tcPr>
          <w:p w14:paraId="43BC46D4" w14:textId="77777777" w:rsidR="00B2715C" w:rsidRPr="003D2643" w:rsidRDefault="00B2715C" w:rsidP="00C1580F">
            <w:pPr>
              <w:spacing w:after="0" w:line="240" w:lineRule="auto"/>
              <w:ind w:right="-28"/>
              <w:jc w:val="center"/>
              <w:rPr>
                <w:rFonts w:ascii="Times New Roman" w:eastAsiaTheme="minorEastAsia" w:hAnsi="Times New Roman" w:cs="Times New Roman"/>
                <w:b/>
                <w:sz w:val="20"/>
                <w:szCs w:val="20"/>
                <w:lang w:val="es-ES_tradnl"/>
              </w:rPr>
            </w:pPr>
            <w:r w:rsidRPr="003D2643">
              <w:rPr>
                <w:rFonts w:ascii="Times New Roman" w:eastAsiaTheme="minorEastAsia" w:hAnsi="Times New Roman" w:cs="Times New Roman"/>
                <w:b/>
                <w:sz w:val="20"/>
                <w:szCs w:val="20"/>
                <w:lang w:val="es-ES_tradnl"/>
              </w:rPr>
              <w:t>15</w:t>
            </w:r>
          </w:p>
        </w:tc>
        <w:tc>
          <w:tcPr>
            <w:tcW w:w="2790" w:type="dxa"/>
          </w:tcPr>
          <w:p w14:paraId="28F60583"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n-US"/>
              </w:rPr>
            </w:pPr>
            <w:r w:rsidRPr="003D2643">
              <w:rPr>
                <w:rFonts w:ascii="Times New Roman" w:eastAsiaTheme="minorEastAsia" w:hAnsi="Times New Roman" w:cs="Times New Roman"/>
                <w:sz w:val="20"/>
                <w:szCs w:val="20"/>
                <w:lang w:val="es-ES_tradnl"/>
              </w:rPr>
              <w:t>Final exam. Oral presentation</w:t>
            </w:r>
            <w:r w:rsidRPr="003D2643">
              <w:rPr>
                <w:rFonts w:ascii="Times New Roman" w:eastAsiaTheme="minorEastAsia" w:hAnsi="Times New Roman" w:cs="Times New Roman"/>
                <w:sz w:val="20"/>
                <w:szCs w:val="20"/>
                <w:lang w:val="en-US"/>
              </w:rPr>
              <w:t>s</w:t>
            </w:r>
          </w:p>
        </w:tc>
        <w:tc>
          <w:tcPr>
            <w:tcW w:w="2564" w:type="dxa"/>
          </w:tcPr>
          <w:p w14:paraId="013E4BE9"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n-US"/>
              </w:rPr>
            </w:pPr>
          </w:p>
        </w:tc>
        <w:tc>
          <w:tcPr>
            <w:tcW w:w="2060" w:type="dxa"/>
          </w:tcPr>
          <w:p w14:paraId="4DF2CA8A"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n-US"/>
              </w:rPr>
            </w:pPr>
          </w:p>
        </w:tc>
        <w:tc>
          <w:tcPr>
            <w:tcW w:w="2060" w:type="dxa"/>
          </w:tcPr>
          <w:p w14:paraId="7650E001" w14:textId="77777777" w:rsidR="00B2715C" w:rsidRPr="003D2643" w:rsidRDefault="00B2715C" w:rsidP="00C1580F">
            <w:pPr>
              <w:spacing w:after="0" w:line="240" w:lineRule="auto"/>
              <w:ind w:right="-18"/>
              <w:rPr>
                <w:rFonts w:ascii="Times New Roman" w:eastAsiaTheme="minorEastAsia" w:hAnsi="Times New Roman" w:cs="Times New Roman"/>
                <w:sz w:val="20"/>
                <w:szCs w:val="20"/>
                <w:lang w:val="en-US"/>
              </w:rPr>
            </w:pPr>
          </w:p>
        </w:tc>
      </w:tr>
    </w:tbl>
    <w:p w14:paraId="3CABFDA0" w14:textId="77777777" w:rsidR="003E46E6" w:rsidRPr="003D2643" w:rsidRDefault="003E46E6" w:rsidP="003E46E6">
      <w:pPr>
        <w:autoSpaceDE w:val="0"/>
        <w:autoSpaceDN w:val="0"/>
        <w:adjustRightInd w:val="0"/>
        <w:spacing w:after="0" w:line="240" w:lineRule="auto"/>
        <w:ind w:left="-270" w:firstLine="270"/>
        <w:rPr>
          <w:rFonts w:ascii="Times New Roman" w:eastAsiaTheme="minorEastAsia" w:hAnsi="Times New Roman" w:cs="Times New Roman"/>
          <w:sz w:val="20"/>
          <w:szCs w:val="20"/>
          <w:lang w:val="en-US"/>
        </w:rPr>
      </w:pPr>
    </w:p>
    <w:p w14:paraId="2D2DAD28" w14:textId="4873E244" w:rsidR="003E46E6" w:rsidRDefault="003E46E6">
      <w:pPr>
        <w:rPr>
          <w:lang w:val="en-US"/>
        </w:rPr>
      </w:pPr>
    </w:p>
    <w:p w14:paraId="20BC243F" w14:textId="258ED75D" w:rsidR="007545C1" w:rsidRDefault="007545C1">
      <w:pPr>
        <w:rPr>
          <w:lang w:val="en-US"/>
        </w:rPr>
      </w:pPr>
    </w:p>
    <w:p w14:paraId="73E8C0CE" w14:textId="0C0CB8D3" w:rsidR="007545C1" w:rsidRDefault="007545C1">
      <w:pPr>
        <w:rPr>
          <w:lang w:val="en-US"/>
        </w:rPr>
      </w:pPr>
    </w:p>
    <w:p w14:paraId="5F1B337E" w14:textId="77777777" w:rsidR="007545C1" w:rsidRDefault="007545C1">
      <w:pPr>
        <w:rPr>
          <w:lang w:val="en-US"/>
        </w:rPr>
      </w:pPr>
    </w:p>
    <w:p w14:paraId="2BFEEC3C" w14:textId="4B62A056" w:rsidR="007545C1" w:rsidRDefault="007545C1">
      <w:pPr>
        <w:rPr>
          <w:lang w:val="en-US"/>
        </w:rPr>
      </w:pPr>
    </w:p>
    <w:p w14:paraId="21ADDBA9" w14:textId="0062F98A" w:rsidR="00436E4A" w:rsidRDefault="00436E4A">
      <w:pPr>
        <w:rPr>
          <w:lang w:val="en-US"/>
        </w:rPr>
      </w:pPr>
    </w:p>
    <w:p w14:paraId="7E7FFEE0" w14:textId="070E5EB1" w:rsidR="008D4357" w:rsidRPr="00BF49D6" w:rsidRDefault="001222B6" w:rsidP="008D4357">
      <w:pPr>
        <w:rPr>
          <w:rFonts w:ascii="Times New Roman" w:hAnsi="Times New Roman" w:cs="Times New Roman"/>
          <w:b/>
          <w:i/>
          <w:color w:val="C00000"/>
          <w:sz w:val="24"/>
          <w:szCs w:val="24"/>
          <w:lang w:val="en-US"/>
        </w:rPr>
      </w:pPr>
      <w:r w:rsidRPr="00BF49D6">
        <w:rPr>
          <w:rStyle w:val="Strong"/>
          <w:rFonts w:ascii="Times New Roman" w:hAnsi="Times New Roman" w:cs="Times New Roman"/>
          <w:color w:val="C00000"/>
          <w:sz w:val="24"/>
          <w:szCs w:val="24"/>
          <w:lang w:val="en-US"/>
        </w:rPr>
        <w:lastRenderedPageBreak/>
        <w:t>A</w:t>
      </w:r>
      <w:r w:rsidR="008D4357" w:rsidRPr="00BF49D6">
        <w:rPr>
          <w:rStyle w:val="Strong"/>
          <w:rFonts w:ascii="Times New Roman" w:hAnsi="Times New Roman" w:cs="Times New Roman"/>
          <w:color w:val="C00000"/>
          <w:sz w:val="24"/>
          <w:szCs w:val="24"/>
          <w:lang w:val="en-US"/>
        </w:rPr>
        <w:t xml:space="preserve">ppendix I: Projected Spanish course sequence </w:t>
      </w:r>
      <w:r w:rsidR="00436E4A" w:rsidRPr="00BF49D6">
        <w:rPr>
          <w:rStyle w:val="Strong"/>
          <w:rFonts w:ascii="Times New Roman" w:hAnsi="Times New Roman" w:cs="Times New Roman"/>
          <w:color w:val="C00000"/>
          <w:sz w:val="24"/>
          <w:szCs w:val="24"/>
          <w:lang w:val="en-US"/>
        </w:rPr>
        <w:t>and electives</w:t>
      </w:r>
      <w:r w:rsidR="00A7008F" w:rsidRPr="00BF49D6">
        <w:rPr>
          <w:rStyle w:val="Strong"/>
          <w:rFonts w:ascii="Times New Roman" w:hAnsi="Times New Roman" w:cs="Times New Roman"/>
          <w:color w:val="C00000"/>
          <w:sz w:val="24"/>
          <w:szCs w:val="24"/>
          <w:lang w:val="en-US"/>
        </w:rPr>
        <w:t xml:space="preserve"> </w:t>
      </w:r>
      <w:r w:rsidR="008D4357" w:rsidRPr="00BF49D6">
        <w:rPr>
          <w:rStyle w:val="Strong"/>
          <w:rFonts w:ascii="Times New Roman" w:hAnsi="Times New Roman" w:cs="Times New Roman"/>
          <w:color w:val="C00000"/>
          <w:sz w:val="24"/>
          <w:szCs w:val="24"/>
          <w:lang w:val="en-US"/>
        </w:rPr>
        <w:t>for the academic year 2017-2018</w:t>
      </w:r>
      <w:r w:rsidR="008D4357" w:rsidRPr="00BF49D6">
        <w:rPr>
          <w:rFonts w:ascii="Times New Roman" w:hAnsi="Times New Roman" w:cs="Times New Roman"/>
          <w:b/>
          <w:i/>
          <w:color w:val="C00000"/>
          <w:sz w:val="24"/>
          <w:szCs w:val="24"/>
          <w:lang w:val="en-US"/>
        </w:rPr>
        <w:t xml:space="preserve"> </w:t>
      </w:r>
    </w:p>
    <w:p w14:paraId="35817291" w14:textId="347D4FBE" w:rsidR="008D4357" w:rsidRPr="00B958E4" w:rsidRDefault="00EB557C" w:rsidP="008D4357">
      <w:pPr>
        <w:pStyle w:val="ListParagraph"/>
        <w:jc w:val="center"/>
      </w:pPr>
      <w:r>
        <w:rPr>
          <w:noProof/>
        </w:rPr>
        <w:drawing>
          <wp:inline distT="0" distB="0" distL="0" distR="0" wp14:anchorId="2E0D7749" wp14:editId="34C2E7C0">
            <wp:extent cx="4914805" cy="671016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18071" cy="6714627"/>
                    </a:xfrm>
                    <a:prstGeom prst="rect">
                      <a:avLst/>
                    </a:prstGeom>
                  </pic:spPr>
                </pic:pic>
              </a:graphicData>
            </a:graphic>
          </wp:inline>
        </w:drawing>
      </w:r>
    </w:p>
    <w:p w14:paraId="42150449" w14:textId="77777777" w:rsidR="008D4357" w:rsidRPr="00B958E4" w:rsidRDefault="008D4357" w:rsidP="008D4357">
      <w:pPr>
        <w:pStyle w:val="ListParagraph"/>
        <w:jc w:val="center"/>
      </w:pPr>
    </w:p>
    <w:p w14:paraId="3B5235AB" w14:textId="272D8129" w:rsidR="008D4357" w:rsidRPr="00BF49D6" w:rsidRDefault="008D4357" w:rsidP="008D4357">
      <w:pPr>
        <w:pStyle w:val="ListParagraph"/>
        <w:ind w:left="0"/>
        <w:jc w:val="both"/>
        <w:rPr>
          <w:rFonts w:ascii="Times New Roman" w:hAnsi="Times New Roman" w:cs="Times New Roman"/>
          <w:color w:val="C00000"/>
          <w:sz w:val="22"/>
          <w:szCs w:val="19"/>
          <w:shd w:val="clear" w:color="auto" w:fill="FFFFFF"/>
        </w:rPr>
      </w:pPr>
      <w:r w:rsidRPr="00BF49D6">
        <w:rPr>
          <w:rFonts w:ascii="Times New Roman" w:hAnsi="Times New Roman" w:cs="Times New Roman"/>
          <w:color w:val="C00000"/>
          <w:sz w:val="22"/>
          <w:szCs w:val="19"/>
          <w:shd w:val="clear" w:color="auto" w:fill="FFFFFF"/>
        </w:rPr>
        <w:t xml:space="preserve">SPA 2202HS will be included in the new Spanish course sequence that the Foreign Language committee is preparing for the next academic year 2017-2018. </w:t>
      </w:r>
      <w:r w:rsidR="005F42EE" w:rsidRPr="00BF49D6">
        <w:rPr>
          <w:rFonts w:ascii="Times New Roman" w:hAnsi="Times New Roman" w:cs="Times New Roman"/>
          <w:color w:val="C00000"/>
          <w:sz w:val="22"/>
          <w:szCs w:val="19"/>
          <w:shd w:val="clear" w:color="auto" w:fill="FFFFFF"/>
        </w:rPr>
        <w:t>In view of this course,</w:t>
      </w:r>
      <w:r w:rsidRPr="00BF49D6">
        <w:rPr>
          <w:rFonts w:ascii="Times New Roman" w:hAnsi="Times New Roman" w:cs="Times New Roman"/>
          <w:color w:val="C00000"/>
          <w:sz w:val="22"/>
          <w:szCs w:val="19"/>
          <w:shd w:val="clear" w:color="auto" w:fill="FFFFFF"/>
        </w:rPr>
        <w:t xml:space="preserve"> </w:t>
      </w:r>
      <w:r w:rsidR="005F42EE" w:rsidRPr="00BF49D6">
        <w:rPr>
          <w:rFonts w:ascii="Times New Roman" w:hAnsi="Times New Roman" w:cs="Times New Roman"/>
          <w:color w:val="C00000"/>
          <w:sz w:val="22"/>
          <w:szCs w:val="19"/>
          <w:shd w:val="clear" w:color="auto" w:fill="FFFFFF"/>
        </w:rPr>
        <w:t>there</w:t>
      </w:r>
      <w:r w:rsidRPr="00BF49D6">
        <w:rPr>
          <w:rFonts w:ascii="Times New Roman" w:hAnsi="Times New Roman" w:cs="Times New Roman"/>
          <w:color w:val="C00000"/>
          <w:sz w:val="22"/>
          <w:szCs w:val="19"/>
          <w:shd w:val="clear" w:color="auto" w:fill="FFFFFF"/>
        </w:rPr>
        <w:t xml:space="preserve"> will be a specific track for </w:t>
      </w:r>
      <w:r w:rsidR="00234911" w:rsidRPr="00BF49D6">
        <w:rPr>
          <w:rFonts w:ascii="Times New Roman" w:hAnsi="Times New Roman" w:cs="Times New Roman"/>
          <w:color w:val="C00000"/>
          <w:sz w:val="22"/>
          <w:szCs w:val="19"/>
          <w:shd w:val="clear" w:color="auto" w:fill="FFFFFF"/>
        </w:rPr>
        <w:t>teaching Spanish for students of other languages</w:t>
      </w:r>
      <w:r w:rsidRPr="00BF49D6">
        <w:rPr>
          <w:rFonts w:ascii="Times New Roman" w:hAnsi="Times New Roman" w:cs="Times New Roman"/>
          <w:color w:val="C00000"/>
          <w:sz w:val="22"/>
          <w:szCs w:val="19"/>
          <w:shd w:val="clear" w:color="auto" w:fill="FFFFFF"/>
        </w:rPr>
        <w:t xml:space="preserve"> </w:t>
      </w:r>
      <w:r w:rsidRPr="00BF49D6">
        <w:rPr>
          <w:rFonts w:ascii="Times New Roman" w:hAnsi="Times New Roman" w:cs="Times New Roman"/>
          <w:b/>
          <w:color w:val="C00000"/>
          <w:sz w:val="22"/>
          <w:szCs w:val="19"/>
          <w:shd w:val="clear" w:color="auto" w:fill="FFFFFF"/>
        </w:rPr>
        <w:t>(in blue)</w:t>
      </w:r>
      <w:r w:rsidRPr="00BF49D6">
        <w:rPr>
          <w:rFonts w:ascii="Times New Roman" w:hAnsi="Times New Roman" w:cs="Times New Roman"/>
          <w:color w:val="C00000"/>
          <w:sz w:val="22"/>
          <w:szCs w:val="19"/>
          <w:shd w:val="clear" w:color="auto" w:fill="FFFFFF"/>
        </w:rPr>
        <w:t xml:space="preserve"> and another one for </w:t>
      </w:r>
      <w:r w:rsidR="00234911" w:rsidRPr="00BF49D6">
        <w:rPr>
          <w:rFonts w:ascii="Times New Roman" w:hAnsi="Times New Roman" w:cs="Times New Roman"/>
          <w:color w:val="C00000"/>
          <w:sz w:val="22"/>
          <w:szCs w:val="19"/>
          <w:shd w:val="clear" w:color="auto" w:fill="FFFFFF"/>
        </w:rPr>
        <w:t>Spanish heritage speakers</w:t>
      </w:r>
      <w:r w:rsidRPr="00BF49D6">
        <w:rPr>
          <w:rFonts w:ascii="Times New Roman" w:hAnsi="Times New Roman" w:cs="Times New Roman"/>
          <w:color w:val="C00000"/>
          <w:sz w:val="22"/>
          <w:szCs w:val="19"/>
          <w:shd w:val="clear" w:color="auto" w:fill="FFFFFF"/>
        </w:rPr>
        <w:t xml:space="preserve"> </w:t>
      </w:r>
      <w:r w:rsidRPr="00BF49D6">
        <w:rPr>
          <w:rFonts w:ascii="Times New Roman" w:hAnsi="Times New Roman" w:cs="Times New Roman"/>
          <w:b/>
          <w:color w:val="C00000"/>
          <w:sz w:val="22"/>
          <w:szCs w:val="19"/>
          <w:shd w:val="clear" w:color="auto" w:fill="FFFFFF"/>
        </w:rPr>
        <w:t>(in red)</w:t>
      </w:r>
      <w:r w:rsidRPr="00BF49D6">
        <w:rPr>
          <w:rFonts w:ascii="Times New Roman" w:hAnsi="Times New Roman" w:cs="Times New Roman"/>
          <w:color w:val="C00000"/>
          <w:sz w:val="22"/>
          <w:szCs w:val="19"/>
          <w:shd w:val="clear" w:color="auto" w:fill="FFFFFF"/>
        </w:rPr>
        <w:t xml:space="preserve">. Students who have previously taken SPA </w:t>
      </w:r>
      <w:r w:rsidR="002D4A59" w:rsidRPr="00BF49D6">
        <w:rPr>
          <w:rFonts w:ascii="Times New Roman" w:hAnsi="Times New Roman" w:cs="Times New Roman"/>
          <w:color w:val="C00000"/>
          <w:sz w:val="22"/>
          <w:szCs w:val="19"/>
          <w:shd w:val="clear" w:color="auto" w:fill="FFFFFF"/>
        </w:rPr>
        <w:t xml:space="preserve">2201HS </w:t>
      </w:r>
      <w:r w:rsidRPr="00BF49D6">
        <w:rPr>
          <w:rFonts w:ascii="Times New Roman" w:hAnsi="Times New Roman" w:cs="Times New Roman"/>
          <w:color w:val="C00000"/>
          <w:sz w:val="22"/>
          <w:szCs w:val="19"/>
          <w:shd w:val="clear" w:color="auto" w:fill="FFFFFF"/>
        </w:rPr>
        <w:t xml:space="preserve">or placement test and department permission will be able to enroll in SPA </w:t>
      </w:r>
      <w:r w:rsidR="002D4A59" w:rsidRPr="00BF49D6">
        <w:rPr>
          <w:rFonts w:ascii="Times New Roman" w:hAnsi="Times New Roman" w:cs="Times New Roman"/>
          <w:color w:val="C00000"/>
          <w:sz w:val="22"/>
          <w:szCs w:val="19"/>
          <w:shd w:val="clear" w:color="auto" w:fill="FFFFFF"/>
        </w:rPr>
        <w:t>2201HS</w:t>
      </w:r>
      <w:r w:rsidRPr="00BF49D6">
        <w:rPr>
          <w:rFonts w:ascii="Times New Roman" w:hAnsi="Times New Roman" w:cs="Times New Roman"/>
          <w:color w:val="C00000"/>
          <w:sz w:val="22"/>
          <w:szCs w:val="19"/>
          <w:shd w:val="clear" w:color="auto" w:fill="FFFFFF"/>
        </w:rPr>
        <w:t xml:space="preserve">. After studying SPA </w:t>
      </w:r>
      <w:r w:rsidR="002D4A59" w:rsidRPr="00BF49D6">
        <w:rPr>
          <w:rFonts w:ascii="Times New Roman" w:hAnsi="Times New Roman" w:cs="Times New Roman"/>
          <w:color w:val="C00000"/>
          <w:sz w:val="22"/>
          <w:szCs w:val="19"/>
          <w:shd w:val="clear" w:color="auto" w:fill="FFFFFF"/>
        </w:rPr>
        <w:t>2202HS</w:t>
      </w:r>
      <w:r w:rsidRPr="00BF49D6">
        <w:rPr>
          <w:rFonts w:ascii="Times New Roman" w:hAnsi="Times New Roman" w:cs="Times New Roman"/>
          <w:color w:val="C00000"/>
          <w:sz w:val="22"/>
          <w:szCs w:val="19"/>
          <w:shd w:val="clear" w:color="auto" w:fill="FFFFFF"/>
        </w:rPr>
        <w:t xml:space="preserve">, students can continue studying other Spanish courses such as </w:t>
      </w:r>
      <w:r w:rsidR="002D4A59" w:rsidRPr="00BF49D6">
        <w:rPr>
          <w:rFonts w:ascii="Times New Roman" w:hAnsi="Times New Roman" w:cs="Times New Roman"/>
          <w:color w:val="C00000"/>
          <w:sz w:val="22"/>
          <w:szCs w:val="19"/>
          <w:shd w:val="clear" w:color="auto" w:fill="FFFFFF"/>
        </w:rPr>
        <w:t>2203, 3301 or 3302</w:t>
      </w:r>
      <w:r w:rsidR="00BE0AFE" w:rsidRPr="00BF49D6">
        <w:rPr>
          <w:rFonts w:ascii="Times New Roman" w:hAnsi="Times New Roman" w:cs="Times New Roman"/>
          <w:color w:val="C00000"/>
          <w:sz w:val="22"/>
          <w:szCs w:val="19"/>
          <w:shd w:val="clear" w:color="auto" w:fill="FFFFFF"/>
        </w:rPr>
        <w:t xml:space="preserve"> </w:t>
      </w:r>
      <w:r w:rsidR="00BE0AFE" w:rsidRPr="00BF49D6">
        <w:rPr>
          <w:rFonts w:ascii="Times New Roman" w:hAnsi="Times New Roman" w:cs="Times New Roman"/>
          <w:b/>
          <w:color w:val="C00000"/>
          <w:sz w:val="22"/>
          <w:szCs w:val="19"/>
          <w:shd w:val="clear" w:color="auto" w:fill="FFFFFF"/>
        </w:rPr>
        <w:t>(in green)</w:t>
      </w:r>
      <w:r w:rsidR="002D4A59" w:rsidRPr="00BF49D6">
        <w:rPr>
          <w:rFonts w:ascii="Times New Roman" w:hAnsi="Times New Roman" w:cs="Times New Roman"/>
          <w:color w:val="C00000"/>
          <w:sz w:val="22"/>
          <w:szCs w:val="19"/>
          <w:shd w:val="clear" w:color="auto" w:fill="FFFFFF"/>
        </w:rPr>
        <w:t xml:space="preserve">. </w:t>
      </w:r>
    </w:p>
    <w:p w14:paraId="5BE1B018" w14:textId="386C1A97" w:rsidR="00345F34" w:rsidRDefault="00345F34">
      <w:pPr>
        <w:rPr>
          <w:lang w:val="en-US"/>
        </w:rPr>
      </w:pPr>
    </w:p>
    <w:p w14:paraId="2644F790" w14:textId="77777777" w:rsidR="00E86D09" w:rsidRDefault="00E86D09">
      <w:pPr>
        <w:rPr>
          <w:lang w:val="en-US"/>
        </w:rPr>
      </w:pPr>
    </w:p>
    <w:p w14:paraId="638DA2BD" w14:textId="77777777" w:rsidR="007D0284" w:rsidRDefault="007D0284" w:rsidP="00214492">
      <w:pPr>
        <w:pStyle w:val="CM4"/>
        <w:spacing w:after="0"/>
        <w:jc w:val="both"/>
        <w:rPr>
          <w:rFonts w:asciiTheme="majorHAnsi" w:hAnsiTheme="majorHAnsi"/>
          <w:color w:val="000000"/>
          <w:sz w:val="20"/>
          <w:szCs w:val="21"/>
        </w:rPr>
      </w:pPr>
    </w:p>
    <w:p w14:paraId="1E7CEF1B" w14:textId="411F29A6" w:rsidR="00214492" w:rsidRDefault="00214492" w:rsidP="00214492">
      <w:pPr>
        <w:pStyle w:val="CM4"/>
        <w:spacing w:after="0"/>
        <w:jc w:val="both"/>
        <w:rPr>
          <w:rFonts w:asciiTheme="majorHAnsi" w:hAnsiTheme="majorHAnsi"/>
          <w:color w:val="000000"/>
          <w:sz w:val="20"/>
          <w:szCs w:val="21"/>
        </w:rPr>
      </w:pPr>
      <w:r>
        <w:rPr>
          <w:rFonts w:asciiTheme="majorHAnsi" w:hAnsiTheme="majorHAnsi"/>
          <w:color w:val="000000"/>
          <w:sz w:val="20"/>
          <w:szCs w:val="21"/>
        </w:rPr>
        <w:t xml:space="preserve">New York City College of Technology, CUNY </w:t>
      </w:r>
    </w:p>
    <w:p w14:paraId="39EDAD2F" w14:textId="77777777" w:rsidR="00214492" w:rsidRDefault="00214492" w:rsidP="00214492">
      <w:pPr>
        <w:pStyle w:val="Default"/>
        <w:tabs>
          <w:tab w:val="left" w:pos="-3960"/>
        </w:tabs>
        <w:spacing w:after="120"/>
        <w:ind w:left="360" w:right="-120" w:hanging="360"/>
        <w:rPr>
          <w:rFonts w:asciiTheme="majorHAnsi" w:hAnsiTheme="majorHAnsi"/>
          <w:sz w:val="32"/>
          <w:szCs w:val="41"/>
        </w:rPr>
      </w:pPr>
      <w:r>
        <w:rPr>
          <w:rFonts w:asciiTheme="majorHAnsi" w:hAnsiTheme="majorHAnsi"/>
          <w:sz w:val="32"/>
          <w:szCs w:val="41"/>
        </w:rPr>
        <w:t>CURRICULUM MODIFICATION PROPOSAL FORM</w:t>
      </w:r>
    </w:p>
    <w:p w14:paraId="6E19BDC3" w14:textId="77777777" w:rsidR="00214492" w:rsidRDefault="00214492" w:rsidP="00214492">
      <w:pPr>
        <w:ind w:right="720"/>
        <w:rPr>
          <w:rFonts w:asciiTheme="majorHAnsi" w:hAnsiTheme="majorHAnsi" w:cs="Times New Roman"/>
          <w:sz w:val="20"/>
          <w:lang w:val="en-US"/>
        </w:rPr>
      </w:pPr>
      <w:r>
        <w:rPr>
          <w:rFonts w:asciiTheme="majorHAnsi" w:hAnsiTheme="majorHAnsi" w:cs="Times New Roman"/>
          <w:sz w:val="20"/>
          <w:lang w:val="en-US"/>
        </w:rPr>
        <w:t xml:space="preserve">This form is used for all curriculum modification proposals. See the </w:t>
      </w:r>
      <w:hyperlink r:id="rId37" w:history="1">
        <w:r>
          <w:rPr>
            <w:rStyle w:val="Hyperlink"/>
            <w:rFonts w:cs="Times New Roman"/>
            <w:sz w:val="20"/>
            <w:lang w:val="en-US"/>
          </w:rPr>
          <w:t>Proposal Classification Chart</w:t>
        </w:r>
      </w:hyperlink>
      <w:r>
        <w:rPr>
          <w:rFonts w:asciiTheme="majorHAnsi" w:hAnsiTheme="majorHAnsi" w:cs="Times New Roman"/>
          <w:sz w:val="20"/>
          <w:lang w:val="en-US"/>
        </w:rPr>
        <w:t xml:space="preserve"> for information about what types of modifications are major or minor.  Completed proposals should be emailed to the Curriculum Committee chair.</w:t>
      </w:r>
    </w:p>
    <w:p w14:paraId="6C91CBF0" w14:textId="77777777" w:rsidR="00214492" w:rsidRDefault="00214492" w:rsidP="00214492">
      <w:pPr>
        <w:rPr>
          <w:rFonts w:asciiTheme="majorHAnsi" w:hAnsiTheme="majorHAnsi" w:cs="Times New Roman"/>
          <w:b/>
          <w:lang w:val="en-US"/>
        </w:rPr>
      </w:pPr>
    </w:p>
    <w:tbl>
      <w:tblPr>
        <w:tblStyle w:val="TableGrid"/>
        <w:tblW w:w="0" w:type="auto"/>
        <w:tblLook w:val="04A0" w:firstRow="1" w:lastRow="0" w:firstColumn="1" w:lastColumn="0" w:noHBand="0" w:noVBand="1"/>
      </w:tblPr>
      <w:tblGrid>
        <w:gridCol w:w="3258"/>
        <w:gridCol w:w="5598"/>
      </w:tblGrid>
      <w:tr w:rsidR="00214492" w:rsidRPr="00242147" w14:paraId="0F2E82B8"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304997D2" w14:textId="77777777" w:rsidR="00214492" w:rsidRDefault="00214492" w:rsidP="001F295D">
            <w:pPr>
              <w:rPr>
                <w:rFonts w:asciiTheme="majorHAnsi" w:hAnsiTheme="majorHAnsi" w:cs="Times New Roman"/>
                <w:b/>
              </w:rPr>
            </w:pPr>
            <w:r>
              <w:rPr>
                <w:rFonts w:asciiTheme="majorHAnsi" w:hAnsiTheme="majorHAnsi" w:cs="Times New Roman"/>
                <w:b/>
              </w:rPr>
              <w:t>Title of Proposal</w:t>
            </w:r>
          </w:p>
        </w:tc>
        <w:tc>
          <w:tcPr>
            <w:tcW w:w="5598" w:type="dxa"/>
            <w:tcBorders>
              <w:top w:val="single" w:sz="4" w:space="0" w:color="auto"/>
              <w:left w:val="single" w:sz="4" w:space="0" w:color="auto"/>
              <w:bottom w:val="single" w:sz="4" w:space="0" w:color="auto"/>
              <w:right w:val="single" w:sz="4" w:space="0" w:color="auto"/>
            </w:tcBorders>
          </w:tcPr>
          <w:p w14:paraId="125220D8" w14:textId="64111EF0" w:rsidR="00214492" w:rsidRPr="00BF49D6" w:rsidRDefault="007D0284" w:rsidP="001F295D">
            <w:pPr>
              <w:rPr>
                <w:rFonts w:asciiTheme="majorHAnsi" w:hAnsiTheme="majorHAnsi" w:cstheme="majorHAnsi"/>
                <w:color w:val="C00000"/>
              </w:rPr>
            </w:pPr>
            <w:r w:rsidRPr="00BF49D6">
              <w:rPr>
                <w:rFonts w:asciiTheme="majorHAnsi" w:hAnsiTheme="majorHAnsi" w:cstheme="majorHAnsi"/>
                <w:b/>
                <w:color w:val="C00000"/>
              </w:rPr>
              <w:t xml:space="preserve">Minor Modification </w:t>
            </w:r>
            <w:r w:rsidR="00214492" w:rsidRPr="00BF49D6">
              <w:rPr>
                <w:rFonts w:asciiTheme="majorHAnsi" w:hAnsiTheme="majorHAnsi" w:cstheme="majorHAnsi"/>
                <w:b/>
                <w:color w:val="C00000"/>
              </w:rPr>
              <w:t># 1</w:t>
            </w:r>
            <w:r w:rsidRPr="00BF49D6">
              <w:rPr>
                <w:rFonts w:asciiTheme="majorHAnsi" w:hAnsiTheme="majorHAnsi" w:cstheme="majorHAnsi"/>
                <w:b/>
                <w:color w:val="C00000"/>
              </w:rPr>
              <w:t>: changes to SPA 2201HS</w:t>
            </w:r>
          </w:p>
          <w:p w14:paraId="73C2B1DE" w14:textId="77777777" w:rsidR="00214492" w:rsidRPr="003D26F7" w:rsidRDefault="00214492" w:rsidP="001F295D">
            <w:pPr>
              <w:rPr>
                <w:rFonts w:asciiTheme="majorHAnsi" w:hAnsiTheme="majorHAnsi" w:cstheme="majorHAnsi"/>
                <w:b/>
              </w:rPr>
            </w:pPr>
          </w:p>
        </w:tc>
      </w:tr>
      <w:tr w:rsidR="00214492" w14:paraId="46C585CA"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06598412" w14:textId="77777777" w:rsidR="00214492" w:rsidRDefault="00214492" w:rsidP="001F295D">
            <w:pPr>
              <w:rPr>
                <w:rFonts w:asciiTheme="majorHAnsi" w:hAnsiTheme="majorHAnsi" w:cs="Times New Roman"/>
                <w:b/>
              </w:rPr>
            </w:pPr>
            <w:r>
              <w:rPr>
                <w:rFonts w:asciiTheme="majorHAnsi" w:hAnsiTheme="majorHAnsi" w:cs="Times New Roman"/>
                <w:b/>
              </w:rPr>
              <w:t>Date</w:t>
            </w:r>
          </w:p>
        </w:tc>
        <w:tc>
          <w:tcPr>
            <w:tcW w:w="5598" w:type="dxa"/>
            <w:tcBorders>
              <w:top w:val="single" w:sz="4" w:space="0" w:color="auto"/>
              <w:left w:val="single" w:sz="4" w:space="0" w:color="auto"/>
              <w:bottom w:val="single" w:sz="4" w:space="0" w:color="auto"/>
              <w:right w:val="single" w:sz="4" w:space="0" w:color="auto"/>
            </w:tcBorders>
            <w:hideMark/>
          </w:tcPr>
          <w:p w14:paraId="332C54FF"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9/5/2017</w:t>
            </w:r>
          </w:p>
        </w:tc>
      </w:tr>
      <w:tr w:rsidR="00214492" w14:paraId="26290A3E"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22AA7758" w14:textId="77777777" w:rsidR="00214492" w:rsidRDefault="00214492" w:rsidP="001F295D">
            <w:pPr>
              <w:rPr>
                <w:rFonts w:asciiTheme="majorHAnsi" w:hAnsiTheme="majorHAnsi" w:cs="Times New Roman"/>
                <w:b/>
              </w:rPr>
            </w:pPr>
            <w:r>
              <w:rPr>
                <w:rFonts w:asciiTheme="majorHAnsi" w:hAnsiTheme="majorHAnsi" w:cs="Times New Roman"/>
                <w:b/>
              </w:rPr>
              <w:t>Major or Minor</w:t>
            </w:r>
          </w:p>
        </w:tc>
        <w:tc>
          <w:tcPr>
            <w:tcW w:w="5598" w:type="dxa"/>
            <w:tcBorders>
              <w:top w:val="single" w:sz="4" w:space="0" w:color="auto"/>
              <w:left w:val="single" w:sz="4" w:space="0" w:color="auto"/>
              <w:bottom w:val="single" w:sz="4" w:space="0" w:color="auto"/>
              <w:right w:val="single" w:sz="4" w:space="0" w:color="auto"/>
            </w:tcBorders>
            <w:hideMark/>
          </w:tcPr>
          <w:p w14:paraId="00B12019"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Minor modification</w:t>
            </w:r>
          </w:p>
        </w:tc>
      </w:tr>
      <w:tr w:rsidR="00214492" w14:paraId="3EF9C609"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0F7AB7FB" w14:textId="77777777" w:rsidR="00214492" w:rsidRDefault="00214492" w:rsidP="001F295D">
            <w:pPr>
              <w:rPr>
                <w:rFonts w:asciiTheme="majorHAnsi" w:hAnsiTheme="majorHAnsi" w:cs="Times New Roman"/>
                <w:b/>
              </w:rPr>
            </w:pPr>
            <w:r>
              <w:rPr>
                <w:rFonts w:asciiTheme="majorHAnsi" w:hAnsiTheme="majorHAnsi" w:cs="Times New Roman"/>
                <w:b/>
              </w:rPr>
              <w:t>Proposer’s Name</w:t>
            </w:r>
          </w:p>
        </w:tc>
        <w:tc>
          <w:tcPr>
            <w:tcW w:w="5598" w:type="dxa"/>
            <w:tcBorders>
              <w:top w:val="single" w:sz="4" w:space="0" w:color="auto"/>
              <w:left w:val="single" w:sz="4" w:space="0" w:color="auto"/>
              <w:bottom w:val="single" w:sz="4" w:space="0" w:color="auto"/>
              <w:right w:val="single" w:sz="4" w:space="0" w:color="auto"/>
            </w:tcBorders>
            <w:hideMark/>
          </w:tcPr>
          <w:p w14:paraId="71F0D3C9"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David Sánchez Jiménez</w:t>
            </w:r>
          </w:p>
        </w:tc>
      </w:tr>
      <w:tr w:rsidR="00214492" w14:paraId="1E10790B"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0F2F1AD1" w14:textId="77777777" w:rsidR="00214492" w:rsidRDefault="00214492" w:rsidP="001F295D">
            <w:pPr>
              <w:rPr>
                <w:rFonts w:asciiTheme="majorHAnsi" w:hAnsiTheme="majorHAnsi" w:cs="Times New Roman"/>
                <w:b/>
              </w:rPr>
            </w:pPr>
            <w:r>
              <w:rPr>
                <w:rFonts w:asciiTheme="majorHAnsi" w:hAnsiTheme="majorHAnsi" w:cs="Times New Roman"/>
                <w:b/>
              </w:rPr>
              <w:t>Department</w:t>
            </w:r>
          </w:p>
        </w:tc>
        <w:tc>
          <w:tcPr>
            <w:tcW w:w="5598" w:type="dxa"/>
            <w:tcBorders>
              <w:top w:val="single" w:sz="4" w:space="0" w:color="auto"/>
              <w:left w:val="single" w:sz="4" w:space="0" w:color="auto"/>
              <w:bottom w:val="single" w:sz="4" w:space="0" w:color="auto"/>
              <w:right w:val="single" w:sz="4" w:space="0" w:color="auto"/>
            </w:tcBorders>
            <w:hideMark/>
          </w:tcPr>
          <w:p w14:paraId="1D248BB6"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Humanities</w:t>
            </w:r>
          </w:p>
        </w:tc>
      </w:tr>
      <w:tr w:rsidR="00214492" w:rsidRPr="00242147" w14:paraId="63C837DC"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7900701D" w14:textId="77777777" w:rsidR="00214492" w:rsidRDefault="00214492" w:rsidP="001F295D">
            <w:pPr>
              <w:rPr>
                <w:rFonts w:asciiTheme="majorHAnsi" w:hAnsiTheme="majorHAnsi" w:cs="Times New Roman"/>
                <w:b/>
              </w:rPr>
            </w:pPr>
            <w:r>
              <w:rPr>
                <w:rFonts w:asciiTheme="majorHAnsi" w:hAnsiTheme="majorHAnsi" w:cs="Times New Roman"/>
                <w:b/>
              </w:rPr>
              <w:t>Date of Departmental Meeting in which proposal was approved</w:t>
            </w:r>
          </w:p>
        </w:tc>
        <w:tc>
          <w:tcPr>
            <w:tcW w:w="5598" w:type="dxa"/>
            <w:tcBorders>
              <w:top w:val="single" w:sz="4" w:space="0" w:color="auto"/>
              <w:left w:val="single" w:sz="4" w:space="0" w:color="auto"/>
              <w:bottom w:val="single" w:sz="4" w:space="0" w:color="auto"/>
              <w:right w:val="single" w:sz="4" w:space="0" w:color="auto"/>
            </w:tcBorders>
            <w:hideMark/>
          </w:tcPr>
          <w:p w14:paraId="20D9EF90" w14:textId="77777777" w:rsidR="00214492" w:rsidRPr="003D26F7" w:rsidRDefault="00214492" w:rsidP="001F295D">
            <w:pPr>
              <w:rPr>
                <w:rFonts w:asciiTheme="majorHAnsi" w:hAnsiTheme="majorHAnsi" w:cstheme="majorHAnsi"/>
                <w:b/>
              </w:rPr>
            </w:pPr>
          </w:p>
        </w:tc>
      </w:tr>
      <w:tr w:rsidR="00214492" w14:paraId="2A2B2038"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1313D6E1" w14:textId="77777777" w:rsidR="00214492" w:rsidRDefault="00214492" w:rsidP="001F295D">
            <w:pPr>
              <w:rPr>
                <w:rFonts w:asciiTheme="majorHAnsi" w:hAnsiTheme="majorHAnsi" w:cs="Times New Roman"/>
                <w:b/>
              </w:rPr>
            </w:pPr>
            <w:r>
              <w:rPr>
                <w:rFonts w:asciiTheme="majorHAnsi" w:hAnsiTheme="majorHAnsi" w:cs="Times New Roman"/>
                <w:b/>
              </w:rPr>
              <w:t>Department Chair Name</w:t>
            </w:r>
          </w:p>
        </w:tc>
        <w:tc>
          <w:tcPr>
            <w:tcW w:w="5598" w:type="dxa"/>
            <w:tcBorders>
              <w:top w:val="single" w:sz="4" w:space="0" w:color="auto"/>
              <w:left w:val="single" w:sz="4" w:space="0" w:color="auto"/>
              <w:bottom w:val="single" w:sz="4" w:space="0" w:color="auto"/>
              <w:right w:val="single" w:sz="4" w:space="0" w:color="auto"/>
            </w:tcBorders>
            <w:hideMark/>
          </w:tcPr>
          <w:p w14:paraId="7B27350D"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Ann Delilkan</w:t>
            </w:r>
          </w:p>
        </w:tc>
      </w:tr>
      <w:tr w:rsidR="00214492" w:rsidRPr="00242147" w14:paraId="4C60CC37"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537FDEC8" w14:textId="77777777" w:rsidR="00214492" w:rsidRDefault="00214492" w:rsidP="001F295D">
            <w:pPr>
              <w:rPr>
                <w:rFonts w:asciiTheme="majorHAnsi" w:hAnsiTheme="majorHAnsi" w:cs="Times New Roman"/>
                <w:b/>
              </w:rPr>
            </w:pPr>
            <w:r>
              <w:rPr>
                <w:rFonts w:asciiTheme="majorHAnsi" w:hAnsiTheme="majorHAnsi" w:cs="Times New Roman"/>
                <w:b/>
              </w:rPr>
              <w:t>Department Chair Signature and Date</w:t>
            </w:r>
          </w:p>
        </w:tc>
        <w:tc>
          <w:tcPr>
            <w:tcW w:w="5598" w:type="dxa"/>
            <w:tcBorders>
              <w:top w:val="single" w:sz="4" w:space="0" w:color="auto"/>
              <w:left w:val="single" w:sz="4" w:space="0" w:color="auto"/>
              <w:bottom w:val="single" w:sz="4" w:space="0" w:color="auto"/>
              <w:right w:val="single" w:sz="4" w:space="0" w:color="auto"/>
            </w:tcBorders>
          </w:tcPr>
          <w:p w14:paraId="6B9281B6" w14:textId="77777777" w:rsidR="00214492" w:rsidRPr="003D26F7" w:rsidRDefault="00214492" w:rsidP="001F295D">
            <w:pPr>
              <w:rPr>
                <w:rFonts w:asciiTheme="majorHAnsi" w:hAnsiTheme="majorHAnsi" w:cstheme="majorHAnsi"/>
                <w:b/>
              </w:rPr>
            </w:pPr>
          </w:p>
          <w:p w14:paraId="6E8701E6" w14:textId="77777777" w:rsidR="00214492" w:rsidRPr="003D26F7" w:rsidRDefault="00214492" w:rsidP="001F295D">
            <w:pPr>
              <w:rPr>
                <w:rFonts w:asciiTheme="majorHAnsi" w:hAnsiTheme="majorHAnsi" w:cstheme="majorHAnsi"/>
                <w:b/>
              </w:rPr>
            </w:pPr>
          </w:p>
        </w:tc>
      </w:tr>
      <w:tr w:rsidR="00214492" w14:paraId="6479A62A"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388736F8" w14:textId="77777777" w:rsidR="00214492" w:rsidRDefault="00214492" w:rsidP="001F295D">
            <w:pPr>
              <w:rPr>
                <w:rFonts w:asciiTheme="majorHAnsi" w:hAnsiTheme="majorHAnsi" w:cs="Times New Roman"/>
                <w:b/>
              </w:rPr>
            </w:pPr>
            <w:r>
              <w:rPr>
                <w:rFonts w:asciiTheme="majorHAnsi" w:hAnsiTheme="majorHAnsi" w:cs="Times New Roman"/>
                <w:b/>
              </w:rPr>
              <w:t>Academic Dean Name</w:t>
            </w:r>
          </w:p>
        </w:tc>
        <w:tc>
          <w:tcPr>
            <w:tcW w:w="5598" w:type="dxa"/>
            <w:tcBorders>
              <w:top w:val="single" w:sz="4" w:space="0" w:color="auto"/>
              <w:left w:val="single" w:sz="4" w:space="0" w:color="auto"/>
              <w:bottom w:val="single" w:sz="4" w:space="0" w:color="auto"/>
              <w:right w:val="single" w:sz="4" w:space="0" w:color="auto"/>
            </w:tcBorders>
            <w:hideMark/>
          </w:tcPr>
          <w:p w14:paraId="36548B88"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Dr. Justin Vazquez-Poritz</w:t>
            </w:r>
          </w:p>
        </w:tc>
      </w:tr>
      <w:tr w:rsidR="00214492" w:rsidRPr="00242147" w14:paraId="6818207D"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29E87738" w14:textId="77777777" w:rsidR="00214492" w:rsidRDefault="00214492" w:rsidP="001F295D">
            <w:pPr>
              <w:rPr>
                <w:rFonts w:asciiTheme="majorHAnsi" w:hAnsiTheme="majorHAnsi" w:cs="Times New Roman"/>
                <w:b/>
              </w:rPr>
            </w:pPr>
            <w:r>
              <w:rPr>
                <w:rFonts w:asciiTheme="majorHAnsi" w:hAnsiTheme="majorHAnsi" w:cs="Times New Roman"/>
                <w:b/>
              </w:rPr>
              <w:t>Academic Dean Signature and Date</w:t>
            </w:r>
          </w:p>
        </w:tc>
        <w:tc>
          <w:tcPr>
            <w:tcW w:w="5598" w:type="dxa"/>
            <w:tcBorders>
              <w:top w:val="single" w:sz="4" w:space="0" w:color="auto"/>
              <w:left w:val="single" w:sz="4" w:space="0" w:color="auto"/>
              <w:bottom w:val="single" w:sz="4" w:space="0" w:color="auto"/>
              <w:right w:val="single" w:sz="4" w:space="0" w:color="auto"/>
            </w:tcBorders>
            <w:hideMark/>
          </w:tcPr>
          <w:p w14:paraId="563270A4" w14:textId="77777777" w:rsidR="00214492" w:rsidRPr="003D26F7" w:rsidRDefault="00214492" w:rsidP="001F295D">
            <w:pPr>
              <w:rPr>
                <w:rFonts w:asciiTheme="majorHAnsi" w:hAnsiTheme="majorHAnsi" w:cstheme="majorHAnsi"/>
                <w:b/>
              </w:rPr>
            </w:pPr>
          </w:p>
        </w:tc>
      </w:tr>
      <w:tr w:rsidR="00214492" w:rsidRPr="00242147" w14:paraId="6F4FFD8D"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00A33E3F" w14:textId="77777777" w:rsidR="00214492" w:rsidRPr="00542C33" w:rsidRDefault="00214492" w:rsidP="001F295D">
            <w:pPr>
              <w:rPr>
                <w:rFonts w:asciiTheme="majorHAnsi" w:hAnsiTheme="majorHAnsi" w:cs="Times New Roman"/>
                <w:b/>
              </w:rPr>
            </w:pPr>
            <w:r w:rsidRPr="00542C33">
              <w:rPr>
                <w:rFonts w:asciiTheme="majorHAnsi" w:hAnsiTheme="majorHAnsi" w:cs="Times New Roman"/>
                <w:b/>
              </w:rPr>
              <w:t>Brief Description of Proposal</w:t>
            </w:r>
          </w:p>
          <w:p w14:paraId="11979A68" w14:textId="77777777" w:rsidR="00214492" w:rsidRPr="00542C33" w:rsidRDefault="00214492" w:rsidP="001F295D">
            <w:pPr>
              <w:rPr>
                <w:rFonts w:asciiTheme="majorHAnsi" w:hAnsiTheme="majorHAnsi" w:cs="Times New Roman"/>
                <w:sz w:val="20"/>
              </w:rPr>
            </w:pPr>
            <w:r w:rsidRPr="00542C33">
              <w:rPr>
                <w:rFonts w:asciiTheme="majorHAnsi" w:hAnsiTheme="majorHAnsi" w:cs="Times New Roman"/>
                <w:sz w:val="20"/>
              </w:rPr>
              <w:t>(Describe the modifications contained within this proposal in a succinct summary.  More detailed content will be provided in the proposal body.</w:t>
            </w:r>
          </w:p>
        </w:tc>
        <w:tc>
          <w:tcPr>
            <w:tcW w:w="5598" w:type="dxa"/>
            <w:tcBorders>
              <w:top w:val="single" w:sz="4" w:space="0" w:color="auto"/>
              <w:left w:val="single" w:sz="4" w:space="0" w:color="auto"/>
              <w:bottom w:val="single" w:sz="4" w:space="0" w:color="auto"/>
              <w:right w:val="single" w:sz="4" w:space="0" w:color="auto"/>
            </w:tcBorders>
            <w:hideMark/>
          </w:tcPr>
          <w:p w14:paraId="4A7CE9AF" w14:textId="77777777" w:rsidR="00817F55" w:rsidRPr="00542C33" w:rsidRDefault="00214492" w:rsidP="00817F55">
            <w:pPr>
              <w:pStyle w:val="ListParagraph"/>
              <w:numPr>
                <w:ilvl w:val="0"/>
                <w:numId w:val="24"/>
              </w:numPr>
              <w:ind w:left="415"/>
              <w:rPr>
                <w:rFonts w:asciiTheme="majorHAnsi" w:hAnsiTheme="majorHAnsi" w:cstheme="majorHAnsi"/>
              </w:rPr>
            </w:pPr>
            <w:r w:rsidRPr="00542C33">
              <w:rPr>
                <w:rFonts w:asciiTheme="majorHAnsi" w:hAnsiTheme="majorHAnsi" w:cstheme="majorHAnsi"/>
              </w:rPr>
              <w:t>Change course name from “Spanish for Native/ Heritage Speakers” to “Spanish for Heritage Speakers”</w:t>
            </w:r>
          </w:p>
          <w:p w14:paraId="351DB861" w14:textId="77777777" w:rsidR="00817F55" w:rsidRPr="00542C33" w:rsidRDefault="00817F55" w:rsidP="00817F55">
            <w:pPr>
              <w:pStyle w:val="ListParagraph"/>
              <w:numPr>
                <w:ilvl w:val="0"/>
                <w:numId w:val="24"/>
              </w:numPr>
              <w:ind w:left="415"/>
              <w:rPr>
                <w:rFonts w:asciiTheme="majorHAnsi" w:hAnsiTheme="majorHAnsi" w:cstheme="majorHAnsi"/>
              </w:rPr>
            </w:pPr>
            <w:r w:rsidRPr="00542C33">
              <w:rPr>
                <w:rFonts w:asciiTheme="majorHAnsi" w:hAnsiTheme="majorHAnsi" w:cstheme="majorHAnsi"/>
              </w:rPr>
              <w:t xml:space="preserve">In the </w:t>
            </w:r>
            <w:r w:rsidR="005F42EE" w:rsidRPr="00542C33">
              <w:rPr>
                <w:rFonts w:asciiTheme="majorHAnsi" w:hAnsiTheme="majorHAnsi" w:cstheme="majorHAnsi"/>
              </w:rPr>
              <w:t>course description for</w:t>
            </w:r>
            <w:r w:rsidRPr="00542C33">
              <w:rPr>
                <w:rFonts w:asciiTheme="majorHAnsi" w:hAnsiTheme="majorHAnsi" w:cstheme="majorHAnsi"/>
              </w:rPr>
              <w:t xml:space="preserve"> SP</w:t>
            </w:r>
            <w:r w:rsidR="005F42EE" w:rsidRPr="00542C33">
              <w:rPr>
                <w:rFonts w:asciiTheme="majorHAnsi" w:hAnsiTheme="majorHAnsi" w:cstheme="majorHAnsi"/>
              </w:rPr>
              <w:t xml:space="preserve">A 2201HS, </w:t>
            </w:r>
            <w:r w:rsidRPr="00542C33">
              <w:rPr>
                <w:rFonts w:asciiTheme="majorHAnsi" w:hAnsiTheme="majorHAnsi" w:cstheme="majorHAnsi"/>
              </w:rPr>
              <w:t xml:space="preserve">change the line “Students with credit for SPA 2201HS cannot register for SPA 1301” for “Students with credit for SPA 1102 cannot register for SPA 2201HS”.  </w:t>
            </w:r>
          </w:p>
          <w:p w14:paraId="503729EB" w14:textId="77777777" w:rsidR="00817F55" w:rsidRPr="00542C33" w:rsidRDefault="00817F55" w:rsidP="00817F55">
            <w:pPr>
              <w:pStyle w:val="ListParagraph"/>
              <w:ind w:left="415"/>
              <w:rPr>
                <w:rFonts w:asciiTheme="majorHAnsi" w:hAnsiTheme="majorHAnsi" w:cstheme="majorHAnsi"/>
              </w:rPr>
            </w:pPr>
          </w:p>
        </w:tc>
      </w:tr>
      <w:tr w:rsidR="00214492" w:rsidRPr="00242147" w14:paraId="4849AC53" w14:textId="77777777" w:rsidTr="001F295D">
        <w:trPr>
          <w:trHeight w:val="1745"/>
        </w:trPr>
        <w:tc>
          <w:tcPr>
            <w:tcW w:w="3258" w:type="dxa"/>
            <w:tcBorders>
              <w:top w:val="single" w:sz="4" w:space="0" w:color="auto"/>
              <w:left w:val="single" w:sz="4" w:space="0" w:color="auto"/>
              <w:bottom w:val="single" w:sz="4" w:space="0" w:color="auto"/>
              <w:right w:val="single" w:sz="4" w:space="0" w:color="auto"/>
            </w:tcBorders>
            <w:hideMark/>
          </w:tcPr>
          <w:p w14:paraId="6ABEFA9D" w14:textId="77777777" w:rsidR="00214492" w:rsidRPr="00542C33" w:rsidRDefault="00214492" w:rsidP="001F295D">
            <w:pPr>
              <w:rPr>
                <w:rFonts w:asciiTheme="majorHAnsi" w:hAnsiTheme="majorHAnsi" w:cs="Times New Roman"/>
                <w:b/>
                <w:sz w:val="22"/>
                <w:szCs w:val="22"/>
              </w:rPr>
            </w:pPr>
            <w:r w:rsidRPr="00542C33">
              <w:rPr>
                <w:rFonts w:asciiTheme="majorHAnsi" w:hAnsiTheme="majorHAnsi" w:cs="Times New Roman"/>
                <w:b/>
              </w:rPr>
              <w:t>Brief Rationale for Proposal</w:t>
            </w:r>
          </w:p>
          <w:p w14:paraId="3BA1448F" w14:textId="77777777" w:rsidR="00214492" w:rsidRPr="00542C33" w:rsidRDefault="00214492" w:rsidP="001F295D">
            <w:pPr>
              <w:rPr>
                <w:rFonts w:asciiTheme="majorHAnsi" w:hAnsiTheme="majorHAnsi" w:cs="Times New Roman"/>
                <w:sz w:val="20"/>
                <w:vertAlign w:val="superscript"/>
              </w:rPr>
            </w:pPr>
            <w:r w:rsidRPr="00542C33">
              <w:rPr>
                <w:rFonts w:asciiTheme="majorHAnsi" w:hAnsiTheme="majorHAnsi" w:cs="Times New Roman"/>
                <w:sz w:val="20"/>
              </w:rPr>
              <w:t xml:space="preserve">(Provide a concise summary of why this proposed change is important to the department.  More detailed content will be provided in the proposal body).  </w:t>
            </w:r>
          </w:p>
        </w:tc>
        <w:tc>
          <w:tcPr>
            <w:tcW w:w="5598" w:type="dxa"/>
            <w:tcBorders>
              <w:top w:val="single" w:sz="4" w:space="0" w:color="auto"/>
              <w:left w:val="single" w:sz="4" w:space="0" w:color="auto"/>
              <w:bottom w:val="single" w:sz="4" w:space="0" w:color="auto"/>
              <w:right w:val="single" w:sz="4" w:space="0" w:color="auto"/>
            </w:tcBorders>
          </w:tcPr>
          <w:p w14:paraId="34CFEE87" w14:textId="4CA2661C" w:rsidR="00214492" w:rsidRPr="00542C33" w:rsidRDefault="00817F55" w:rsidP="0044249A">
            <w:pPr>
              <w:pStyle w:val="ListParagraph"/>
              <w:ind w:left="406"/>
              <w:rPr>
                <w:rFonts w:asciiTheme="majorHAnsi" w:hAnsiTheme="majorHAnsi" w:cstheme="majorHAnsi"/>
              </w:rPr>
            </w:pPr>
            <w:r w:rsidRPr="00542C33">
              <w:rPr>
                <w:rFonts w:asciiTheme="majorHAnsi" w:hAnsiTheme="majorHAnsi" w:cstheme="majorHAnsi"/>
              </w:rPr>
              <w:t xml:space="preserve">The first </w:t>
            </w:r>
            <w:r w:rsidR="00873E49">
              <w:rPr>
                <w:rFonts w:asciiTheme="majorHAnsi" w:hAnsiTheme="majorHAnsi" w:cstheme="majorHAnsi"/>
              </w:rPr>
              <w:t>change</w:t>
            </w:r>
            <w:r w:rsidR="00214492" w:rsidRPr="00542C33">
              <w:rPr>
                <w:rFonts w:asciiTheme="majorHAnsi" w:hAnsiTheme="majorHAnsi" w:cstheme="majorHAnsi"/>
              </w:rPr>
              <w:t xml:space="preserve"> </w:t>
            </w:r>
            <w:r w:rsidR="00873E49">
              <w:rPr>
                <w:rFonts w:asciiTheme="majorHAnsi" w:hAnsiTheme="majorHAnsi" w:cstheme="majorHAnsi"/>
              </w:rPr>
              <w:t>was</w:t>
            </w:r>
            <w:r w:rsidR="00214492" w:rsidRPr="00542C33">
              <w:rPr>
                <w:rFonts w:asciiTheme="majorHAnsi" w:hAnsiTheme="majorHAnsi" w:cstheme="majorHAnsi"/>
              </w:rPr>
              <w:t xml:space="preserve"> approved by the NYCCT Curriculum Committee in Spring 2017 (</w:t>
            </w:r>
            <w:r w:rsidR="005F42EE" w:rsidRPr="00542C33">
              <w:rPr>
                <w:rFonts w:asciiTheme="majorHAnsi" w:hAnsiTheme="majorHAnsi" w:cstheme="majorHAnsi"/>
              </w:rPr>
              <w:t>aside from</w:t>
            </w:r>
            <w:r w:rsidR="00214492" w:rsidRPr="00542C33">
              <w:rPr>
                <w:rFonts w:asciiTheme="majorHAnsi" w:hAnsiTheme="majorHAnsi" w:cstheme="majorHAnsi"/>
              </w:rPr>
              <w:t xml:space="preserve"> the major modification</w:t>
            </w:r>
            <w:r w:rsidR="005F42EE" w:rsidRPr="00542C33">
              <w:rPr>
                <w:rFonts w:asciiTheme="majorHAnsi" w:hAnsiTheme="majorHAnsi" w:cstheme="majorHAnsi"/>
              </w:rPr>
              <w:t xml:space="preserve"> on</w:t>
            </w:r>
            <w:r w:rsidR="00214492" w:rsidRPr="00542C33">
              <w:rPr>
                <w:rFonts w:asciiTheme="majorHAnsi" w:hAnsiTheme="majorHAnsi" w:cstheme="majorHAnsi"/>
              </w:rPr>
              <w:t xml:space="preserve"> SPA 2203). </w:t>
            </w:r>
            <w:r w:rsidR="0044249A" w:rsidRPr="00542C33">
              <w:rPr>
                <w:rFonts w:asciiTheme="majorHAnsi" w:hAnsiTheme="majorHAnsi" w:cstheme="majorHAnsi"/>
              </w:rPr>
              <w:t xml:space="preserve">However, the minor modification does not appear in the new Course Catalog (Fall 2017). </w:t>
            </w:r>
            <w:r w:rsidR="005F42EE" w:rsidRPr="00542C33">
              <w:rPr>
                <w:rFonts w:asciiTheme="majorHAnsi" w:hAnsiTheme="majorHAnsi" w:cstheme="majorHAnsi"/>
              </w:rPr>
              <w:t>Described b</w:t>
            </w:r>
            <w:r w:rsidR="00214492" w:rsidRPr="00542C33">
              <w:rPr>
                <w:rFonts w:asciiTheme="majorHAnsi" w:hAnsiTheme="majorHAnsi" w:cstheme="majorHAnsi"/>
              </w:rPr>
              <w:t xml:space="preserve">elow are </w:t>
            </w:r>
            <w:r w:rsidR="005F42EE" w:rsidRPr="00542C33">
              <w:rPr>
                <w:rFonts w:asciiTheme="majorHAnsi" w:hAnsiTheme="majorHAnsi" w:cstheme="majorHAnsi"/>
              </w:rPr>
              <w:t xml:space="preserve">the reasons </w:t>
            </w:r>
            <w:r w:rsidR="00214492" w:rsidRPr="00542C33">
              <w:rPr>
                <w:rFonts w:asciiTheme="majorHAnsi" w:hAnsiTheme="majorHAnsi" w:cstheme="majorHAnsi"/>
              </w:rPr>
              <w:t>for</w:t>
            </w:r>
            <w:r w:rsidR="005F42EE" w:rsidRPr="00542C33">
              <w:rPr>
                <w:rFonts w:asciiTheme="majorHAnsi" w:hAnsiTheme="majorHAnsi" w:cstheme="majorHAnsi"/>
              </w:rPr>
              <w:t xml:space="preserve"> these changes proposed in the m</w:t>
            </w:r>
            <w:r w:rsidR="00214492" w:rsidRPr="00542C33">
              <w:rPr>
                <w:rFonts w:asciiTheme="majorHAnsi" w:hAnsiTheme="majorHAnsi" w:cstheme="majorHAnsi"/>
              </w:rPr>
              <w:t>in</w:t>
            </w:r>
            <w:r w:rsidR="00862731" w:rsidRPr="00542C33">
              <w:rPr>
                <w:rFonts w:asciiTheme="majorHAnsi" w:hAnsiTheme="majorHAnsi" w:cstheme="majorHAnsi"/>
              </w:rPr>
              <w:t>or modification for Spring 2016.</w:t>
            </w:r>
          </w:p>
          <w:p w14:paraId="27FE7CF2" w14:textId="77777777" w:rsidR="00214492" w:rsidRPr="00542C33" w:rsidRDefault="00214492" w:rsidP="001F295D">
            <w:pPr>
              <w:pStyle w:val="ListParagraph"/>
              <w:ind w:left="406"/>
              <w:rPr>
                <w:rFonts w:asciiTheme="majorHAnsi" w:hAnsiTheme="majorHAnsi" w:cstheme="majorHAnsi"/>
              </w:rPr>
            </w:pPr>
          </w:p>
          <w:p w14:paraId="690C29D3" w14:textId="77777777" w:rsidR="00214492" w:rsidRPr="00542C33" w:rsidRDefault="00214492" w:rsidP="00214492">
            <w:pPr>
              <w:pStyle w:val="ListParagraph"/>
              <w:numPr>
                <w:ilvl w:val="0"/>
                <w:numId w:val="25"/>
              </w:numPr>
              <w:ind w:left="406"/>
              <w:rPr>
                <w:rFonts w:asciiTheme="majorHAnsi" w:hAnsiTheme="majorHAnsi" w:cstheme="majorHAnsi"/>
              </w:rPr>
            </w:pPr>
            <w:r w:rsidRPr="00542C33">
              <w:rPr>
                <w:rFonts w:asciiTheme="majorHAnsi" w:hAnsiTheme="majorHAnsi" w:cstheme="majorHAnsi"/>
              </w:rPr>
              <w:t>SPA 2201HS will be the first step of a new track in Spanish created specifically for heritage speakers</w:t>
            </w:r>
            <w:r w:rsidR="00501FE0" w:rsidRPr="00542C33">
              <w:rPr>
                <w:rFonts w:asciiTheme="majorHAnsi" w:hAnsiTheme="majorHAnsi" w:cstheme="majorHAnsi"/>
              </w:rPr>
              <w:t xml:space="preserve"> of Spanish</w:t>
            </w:r>
            <w:r w:rsidRPr="00542C33">
              <w:rPr>
                <w:rFonts w:asciiTheme="majorHAnsi" w:hAnsiTheme="majorHAnsi" w:cstheme="majorHAnsi"/>
              </w:rPr>
              <w:t>.</w:t>
            </w:r>
          </w:p>
          <w:p w14:paraId="12AD82A9" w14:textId="77777777" w:rsidR="00214492" w:rsidRPr="00542C33" w:rsidRDefault="00214492" w:rsidP="001F295D">
            <w:pPr>
              <w:ind w:left="406"/>
              <w:rPr>
                <w:rFonts w:asciiTheme="majorHAnsi" w:hAnsiTheme="majorHAnsi" w:cstheme="majorHAnsi"/>
              </w:rPr>
            </w:pPr>
            <w:r w:rsidRPr="00542C33">
              <w:rPr>
                <w:rFonts w:asciiTheme="majorHAnsi" w:hAnsiTheme="majorHAnsi" w:cstheme="majorHAnsi"/>
              </w:rPr>
              <w:lastRenderedPageBreak/>
              <w:t>The new course number reflects the language proficiency level that students achieve in this course, which will be parallel in the Spanish course sequence to SPA 2201. Students of both tracks (heritage speakers and no</w:t>
            </w:r>
            <w:r w:rsidR="00501FE0" w:rsidRPr="00542C33">
              <w:rPr>
                <w:rFonts w:asciiTheme="majorHAnsi" w:hAnsiTheme="majorHAnsi" w:cstheme="majorHAnsi"/>
              </w:rPr>
              <w:t>n-</w:t>
            </w:r>
            <w:r w:rsidRPr="00542C33">
              <w:rPr>
                <w:rFonts w:asciiTheme="majorHAnsi" w:hAnsiTheme="majorHAnsi" w:cstheme="majorHAnsi"/>
              </w:rPr>
              <w:t>heritage speakers) have developed different skills (oral, writing, grammar, vocabulary) at this level. For this reason, we recommend that 1. they cannot be mixed in the same class; 2. they are in a parallel language proficiency level, but they need to develop specific skills that they lack at this point of the process of learning a language</w:t>
            </w:r>
            <w:r w:rsidR="00817F55" w:rsidRPr="00542C33">
              <w:rPr>
                <w:rFonts w:asciiTheme="majorHAnsi" w:hAnsiTheme="majorHAnsi" w:cstheme="majorHAnsi"/>
              </w:rPr>
              <w:t>.</w:t>
            </w:r>
          </w:p>
          <w:p w14:paraId="257A3C4D" w14:textId="77777777" w:rsidR="00817F55" w:rsidRPr="00542C33" w:rsidRDefault="00214492" w:rsidP="00817F55">
            <w:pPr>
              <w:pStyle w:val="ListParagraph"/>
              <w:numPr>
                <w:ilvl w:val="0"/>
                <w:numId w:val="25"/>
              </w:numPr>
              <w:ind w:left="406"/>
              <w:rPr>
                <w:rFonts w:asciiTheme="majorHAnsi" w:hAnsiTheme="majorHAnsi" w:cstheme="majorHAnsi"/>
              </w:rPr>
            </w:pPr>
            <w:r w:rsidRPr="00542C33">
              <w:rPr>
                <w:rFonts w:asciiTheme="majorHAnsi" w:hAnsiTheme="majorHAnsi" w:cstheme="majorHAnsi"/>
              </w:rPr>
              <w:t>The title is changed because the term “native” is included in the wider term “heritage”</w:t>
            </w:r>
          </w:p>
          <w:p w14:paraId="5D682492" w14:textId="77777777" w:rsidR="00817F55" w:rsidRPr="00542C33" w:rsidRDefault="008D6B80" w:rsidP="00817F55">
            <w:pPr>
              <w:pStyle w:val="ListParagraph"/>
              <w:numPr>
                <w:ilvl w:val="0"/>
                <w:numId w:val="25"/>
              </w:numPr>
              <w:ind w:left="406"/>
              <w:rPr>
                <w:rFonts w:asciiTheme="majorHAnsi" w:hAnsiTheme="majorHAnsi" w:cstheme="majorHAnsi"/>
              </w:rPr>
            </w:pPr>
            <w:r w:rsidRPr="00542C33">
              <w:rPr>
                <w:rFonts w:asciiTheme="majorHAnsi" w:hAnsiTheme="majorHAnsi" w:cstheme="majorHAnsi"/>
              </w:rPr>
              <w:t xml:space="preserve">An error was identified in the description of this course </w:t>
            </w:r>
            <w:r w:rsidR="0053599D" w:rsidRPr="00542C33">
              <w:rPr>
                <w:rFonts w:asciiTheme="majorHAnsi" w:hAnsiTheme="majorHAnsi" w:cstheme="majorHAnsi"/>
              </w:rPr>
              <w:t xml:space="preserve">in the NYCCT Course Catalog </w:t>
            </w:r>
            <w:r w:rsidR="00817F55" w:rsidRPr="00542C33">
              <w:rPr>
                <w:rFonts w:asciiTheme="majorHAnsi" w:hAnsiTheme="majorHAnsi" w:cstheme="majorHAnsi"/>
              </w:rPr>
              <w:t xml:space="preserve">since SPA 2201HS and SPA 1301 are the same course. The correct statement should </w:t>
            </w:r>
            <w:r w:rsidRPr="00542C33">
              <w:rPr>
                <w:rFonts w:asciiTheme="majorHAnsi" w:hAnsiTheme="majorHAnsi" w:cstheme="majorHAnsi"/>
              </w:rPr>
              <w:t>be clarified</w:t>
            </w:r>
            <w:r w:rsidR="00817F55" w:rsidRPr="00542C33">
              <w:rPr>
                <w:rFonts w:asciiTheme="majorHAnsi" w:hAnsiTheme="majorHAnsi" w:cstheme="majorHAnsi"/>
              </w:rPr>
              <w:t xml:space="preserve"> </w:t>
            </w:r>
            <w:r w:rsidRPr="00542C33">
              <w:rPr>
                <w:rFonts w:asciiTheme="majorHAnsi" w:hAnsiTheme="majorHAnsi" w:cstheme="majorHAnsi"/>
              </w:rPr>
              <w:t>in which</w:t>
            </w:r>
            <w:r w:rsidR="00817F55" w:rsidRPr="00542C33">
              <w:rPr>
                <w:rFonts w:asciiTheme="majorHAnsi" w:hAnsiTheme="majorHAnsi" w:cstheme="majorHAnsi"/>
              </w:rPr>
              <w:t xml:space="preserve"> 2201HS is a course specifically created for heritage speakers of Spanish</w:t>
            </w:r>
            <w:r w:rsidRPr="00542C33">
              <w:rPr>
                <w:rFonts w:asciiTheme="majorHAnsi" w:hAnsiTheme="majorHAnsi" w:cstheme="majorHAnsi"/>
              </w:rPr>
              <w:t>,</w:t>
            </w:r>
            <w:r w:rsidR="00817F55" w:rsidRPr="00542C33">
              <w:rPr>
                <w:rFonts w:asciiTheme="majorHAnsi" w:hAnsiTheme="majorHAnsi" w:cstheme="majorHAnsi"/>
              </w:rPr>
              <w:t xml:space="preserve"> and students who obtained a credit for SPA 1102 (students of Spanish as a foreign language) cannot register in this class.</w:t>
            </w:r>
          </w:p>
          <w:p w14:paraId="7F4FE3A1" w14:textId="77777777" w:rsidR="00817F55" w:rsidRPr="00542C33" w:rsidRDefault="00817F55" w:rsidP="00817F55">
            <w:pPr>
              <w:pStyle w:val="ListParagraph"/>
              <w:ind w:left="406"/>
              <w:rPr>
                <w:rFonts w:asciiTheme="majorHAnsi" w:hAnsiTheme="majorHAnsi" w:cstheme="majorHAnsi"/>
              </w:rPr>
            </w:pPr>
          </w:p>
          <w:p w14:paraId="36DC9B96" w14:textId="77777777" w:rsidR="00214492" w:rsidRPr="00542C33" w:rsidRDefault="00214492" w:rsidP="001F295D">
            <w:pPr>
              <w:rPr>
                <w:rFonts w:asciiTheme="majorHAnsi" w:hAnsiTheme="majorHAnsi" w:cstheme="majorHAnsi"/>
                <w:b/>
              </w:rPr>
            </w:pPr>
          </w:p>
        </w:tc>
      </w:tr>
      <w:tr w:rsidR="00214492" w:rsidRPr="00542C33" w14:paraId="668426E9" w14:textId="77777777" w:rsidTr="001F295D">
        <w:trPr>
          <w:trHeight w:val="1313"/>
        </w:trPr>
        <w:tc>
          <w:tcPr>
            <w:tcW w:w="3258" w:type="dxa"/>
            <w:tcBorders>
              <w:top w:val="single" w:sz="4" w:space="0" w:color="auto"/>
              <w:left w:val="single" w:sz="4" w:space="0" w:color="auto"/>
              <w:bottom w:val="single" w:sz="4" w:space="0" w:color="auto"/>
              <w:right w:val="single" w:sz="4" w:space="0" w:color="auto"/>
            </w:tcBorders>
            <w:hideMark/>
          </w:tcPr>
          <w:p w14:paraId="4D64B608" w14:textId="77777777" w:rsidR="00214492" w:rsidRPr="00542C33" w:rsidRDefault="00214492" w:rsidP="001F295D">
            <w:pPr>
              <w:rPr>
                <w:rFonts w:asciiTheme="majorHAnsi" w:hAnsiTheme="majorHAnsi" w:cs="Times New Roman"/>
                <w:b/>
                <w:sz w:val="22"/>
              </w:rPr>
            </w:pPr>
            <w:r w:rsidRPr="00542C33">
              <w:rPr>
                <w:rFonts w:asciiTheme="majorHAnsi" w:hAnsiTheme="majorHAnsi" w:cs="Times New Roman"/>
                <w:b/>
              </w:rPr>
              <w:lastRenderedPageBreak/>
              <w:t>Proposal History</w:t>
            </w:r>
          </w:p>
          <w:p w14:paraId="2BA82E7E" w14:textId="77777777" w:rsidR="00214492" w:rsidRPr="00542C33" w:rsidRDefault="00214492" w:rsidP="001F295D">
            <w:pPr>
              <w:rPr>
                <w:rFonts w:asciiTheme="majorHAnsi" w:hAnsiTheme="majorHAnsi" w:cs="Times New Roman"/>
                <w:sz w:val="20"/>
              </w:rPr>
            </w:pPr>
            <w:r w:rsidRPr="00542C33">
              <w:rPr>
                <w:rFonts w:asciiTheme="majorHAnsi" w:hAnsiTheme="majorHAnsi" w:cs="Times New Roman"/>
                <w:sz w:val="20"/>
              </w:rPr>
              <w:t>(Please provide history of this proposal:  is this a resubmission? An updated version?  This may most easily be expressed as a list).</w:t>
            </w:r>
          </w:p>
        </w:tc>
        <w:tc>
          <w:tcPr>
            <w:tcW w:w="5598" w:type="dxa"/>
            <w:tcBorders>
              <w:top w:val="single" w:sz="4" w:space="0" w:color="auto"/>
              <w:left w:val="single" w:sz="4" w:space="0" w:color="auto"/>
              <w:bottom w:val="single" w:sz="4" w:space="0" w:color="auto"/>
              <w:right w:val="single" w:sz="4" w:space="0" w:color="auto"/>
            </w:tcBorders>
          </w:tcPr>
          <w:p w14:paraId="6E0C6C97" w14:textId="77777777" w:rsidR="00214492" w:rsidRPr="00542C33" w:rsidRDefault="00214492" w:rsidP="001F295D">
            <w:pPr>
              <w:rPr>
                <w:rFonts w:asciiTheme="majorHAnsi" w:hAnsiTheme="majorHAnsi" w:cstheme="majorHAnsi"/>
              </w:rPr>
            </w:pPr>
            <w:r w:rsidRPr="00542C33">
              <w:rPr>
                <w:rFonts w:asciiTheme="majorHAnsi" w:hAnsiTheme="majorHAnsi" w:cstheme="majorHAnsi"/>
              </w:rPr>
              <w:t>11-20-2016 First time proposed (and approved)</w:t>
            </w:r>
          </w:p>
          <w:p w14:paraId="6DAECE5F" w14:textId="77777777" w:rsidR="00214492" w:rsidRPr="00542C33" w:rsidRDefault="00BA775F" w:rsidP="001F295D">
            <w:pPr>
              <w:rPr>
                <w:rFonts w:asciiTheme="majorHAnsi" w:hAnsiTheme="majorHAnsi" w:cstheme="majorHAnsi"/>
              </w:rPr>
            </w:pPr>
            <w:r w:rsidRPr="00542C33">
              <w:rPr>
                <w:rFonts w:asciiTheme="majorHAnsi" w:hAnsiTheme="majorHAnsi" w:cstheme="majorHAnsi"/>
              </w:rPr>
              <w:t>2-26-2016</w:t>
            </w:r>
            <w:r w:rsidR="00214492" w:rsidRPr="00542C33">
              <w:rPr>
                <w:rFonts w:asciiTheme="majorHAnsi" w:hAnsiTheme="majorHAnsi" w:cstheme="majorHAnsi"/>
              </w:rPr>
              <w:t xml:space="preserve">. </w:t>
            </w:r>
            <w:r w:rsidRPr="00542C33">
              <w:rPr>
                <w:rFonts w:asciiTheme="majorHAnsi" w:hAnsiTheme="majorHAnsi" w:cstheme="majorHAnsi"/>
              </w:rPr>
              <w:t>Major and minor modif</w:t>
            </w:r>
            <w:r w:rsidR="00C64295" w:rsidRPr="00542C33">
              <w:rPr>
                <w:rFonts w:asciiTheme="majorHAnsi" w:hAnsiTheme="majorHAnsi" w:cstheme="majorHAnsi"/>
              </w:rPr>
              <w:t>i</w:t>
            </w:r>
            <w:r w:rsidRPr="00542C33">
              <w:rPr>
                <w:rFonts w:asciiTheme="majorHAnsi" w:hAnsiTheme="majorHAnsi" w:cstheme="majorHAnsi"/>
              </w:rPr>
              <w:t>cations for SPA 2203 were approved</w:t>
            </w:r>
          </w:p>
          <w:p w14:paraId="662FF38B" w14:textId="77777777" w:rsidR="00214492" w:rsidRPr="00542C33" w:rsidRDefault="00214492" w:rsidP="001F295D">
            <w:pPr>
              <w:rPr>
                <w:rFonts w:asciiTheme="majorHAnsi" w:hAnsiTheme="majorHAnsi" w:cstheme="majorHAnsi"/>
              </w:rPr>
            </w:pPr>
            <w:r w:rsidRPr="00542C33">
              <w:rPr>
                <w:rFonts w:asciiTheme="majorHAnsi" w:hAnsiTheme="majorHAnsi" w:cstheme="majorHAnsi"/>
              </w:rPr>
              <w:t>9-5-2017 New proposal</w:t>
            </w:r>
          </w:p>
          <w:p w14:paraId="589EFE07" w14:textId="77777777" w:rsidR="00214492" w:rsidRPr="00542C33" w:rsidRDefault="00214492" w:rsidP="001F295D">
            <w:pPr>
              <w:rPr>
                <w:rFonts w:asciiTheme="majorHAnsi" w:hAnsiTheme="majorHAnsi" w:cstheme="majorHAnsi"/>
                <w:b/>
              </w:rPr>
            </w:pPr>
          </w:p>
        </w:tc>
      </w:tr>
      <w:tr w:rsidR="00214492" w:rsidRPr="00542C33" w14:paraId="5571CAB6" w14:textId="77777777" w:rsidTr="001F295D">
        <w:trPr>
          <w:trHeight w:val="1511"/>
        </w:trPr>
        <w:tc>
          <w:tcPr>
            <w:tcW w:w="3258" w:type="dxa"/>
            <w:tcBorders>
              <w:top w:val="single" w:sz="4" w:space="0" w:color="auto"/>
              <w:left w:val="single" w:sz="4" w:space="0" w:color="auto"/>
              <w:bottom w:val="single" w:sz="4" w:space="0" w:color="auto"/>
              <w:right w:val="single" w:sz="4" w:space="0" w:color="auto"/>
            </w:tcBorders>
            <w:hideMark/>
          </w:tcPr>
          <w:p w14:paraId="76D5A6B6" w14:textId="77777777" w:rsidR="00214492" w:rsidRPr="00542C33" w:rsidRDefault="00214492" w:rsidP="001F295D">
            <w:pPr>
              <w:spacing w:after="80"/>
              <w:rPr>
                <w:rFonts w:asciiTheme="majorHAnsi" w:hAnsiTheme="majorHAnsi" w:cs="Arial"/>
              </w:rPr>
            </w:pPr>
            <w:r w:rsidRPr="00542C33">
              <w:rPr>
                <w:rFonts w:asciiTheme="majorHAnsi" w:hAnsiTheme="majorHAnsi" w:cs="Arial"/>
              </w:rPr>
              <w:t xml:space="preserve">Evidence of consultation with affected departments. </w:t>
            </w:r>
          </w:p>
        </w:tc>
        <w:tc>
          <w:tcPr>
            <w:tcW w:w="5598" w:type="dxa"/>
            <w:tcBorders>
              <w:top w:val="single" w:sz="4" w:space="0" w:color="auto"/>
              <w:left w:val="single" w:sz="4" w:space="0" w:color="auto"/>
              <w:bottom w:val="single" w:sz="4" w:space="0" w:color="auto"/>
              <w:right w:val="single" w:sz="4" w:space="0" w:color="auto"/>
            </w:tcBorders>
            <w:hideMark/>
          </w:tcPr>
          <w:p w14:paraId="7D698DCC" w14:textId="77777777" w:rsidR="00214492" w:rsidRPr="00542C33" w:rsidRDefault="00214492" w:rsidP="001F295D">
            <w:pPr>
              <w:rPr>
                <w:rFonts w:asciiTheme="majorHAnsi" w:hAnsiTheme="majorHAnsi" w:cstheme="majorHAnsi"/>
              </w:rPr>
            </w:pPr>
            <w:r w:rsidRPr="00542C33">
              <w:rPr>
                <w:rFonts w:asciiTheme="majorHAnsi" w:hAnsiTheme="majorHAnsi" w:cstheme="majorHAnsi"/>
              </w:rPr>
              <w:t>N/A</w:t>
            </w:r>
          </w:p>
        </w:tc>
      </w:tr>
      <w:tr w:rsidR="00214492" w:rsidRPr="00242147" w14:paraId="0B4E1044" w14:textId="77777777" w:rsidTr="001F295D">
        <w:trPr>
          <w:trHeight w:val="1511"/>
        </w:trPr>
        <w:tc>
          <w:tcPr>
            <w:tcW w:w="3258" w:type="dxa"/>
            <w:tcBorders>
              <w:top w:val="single" w:sz="4" w:space="0" w:color="auto"/>
              <w:left w:val="single" w:sz="4" w:space="0" w:color="auto"/>
              <w:bottom w:val="single" w:sz="4" w:space="0" w:color="auto"/>
              <w:right w:val="single" w:sz="4" w:space="0" w:color="auto"/>
            </w:tcBorders>
            <w:hideMark/>
          </w:tcPr>
          <w:p w14:paraId="097A8ED9" w14:textId="77777777" w:rsidR="00214492" w:rsidRPr="00542C33" w:rsidRDefault="00214492" w:rsidP="001F295D">
            <w:pPr>
              <w:rPr>
                <w:rFonts w:asciiTheme="majorHAnsi" w:hAnsiTheme="majorHAnsi" w:cs="Times New Roman"/>
                <w:b/>
              </w:rPr>
            </w:pPr>
            <w:r w:rsidRPr="00542C33">
              <w:rPr>
                <w:rFonts w:asciiTheme="majorHAnsi" w:hAnsiTheme="majorHAnsi" w:cs="Arial"/>
              </w:rPr>
              <w:t>List of the programs that use this course as required or elective, and courses that use this as a prerequisite</w:t>
            </w:r>
          </w:p>
        </w:tc>
        <w:tc>
          <w:tcPr>
            <w:tcW w:w="5598" w:type="dxa"/>
            <w:tcBorders>
              <w:top w:val="single" w:sz="4" w:space="0" w:color="auto"/>
              <w:left w:val="single" w:sz="4" w:space="0" w:color="auto"/>
              <w:bottom w:val="single" w:sz="4" w:space="0" w:color="auto"/>
              <w:right w:val="single" w:sz="4" w:space="0" w:color="auto"/>
            </w:tcBorders>
          </w:tcPr>
          <w:p w14:paraId="3DC6CF6F" w14:textId="77777777" w:rsidR="00214492" w:rsidRPr="00542C33" w:rsidRDefault="00214492" w:rsidP="001F295D">
            <w:pPr>
              <w:rPr>
                <w:rFonts w:asciiTheme="majorHAnsi" w:hAnsiTheme="majorHAnsi" w:cstheme="majorHAnsi"/>
              </w:rPr>
            </w:pPr>
            <w:r w:rsidRPr="00542C33">
              <w:rPr>
                <w:rFonts w:asciiTheme="majorHAnsi" w:hAnsiTheme="majorHAnsi" w:cstheme="majorHAnsi"/>
              </w:rPr>
              <w:t>SPA 2201HS is currently a prerequisite for SPA 2202. In the projected Spanish course sequence that the Humanities department is developing this semester, SPA 2201HS would be a prerequisite for SPA 2202HS (course to come) and SPA 2203 (</w:t>
            </w:r>
            <w:r w:rsidRPr="00542C33">
              <w:rPr>
                <w:rFonts w:asciiTheme="majorHAnsi" w:hAnsiTheme="majorHAnsi" w:cstheme="majorHAnsi"/>
                <w:i/>
              </w:rPr>
              <w:t>cf</w:t>
            </w:r>
            <w:r w:rsidRPr="00542C33">
              <w:rPr>
                <w:rFonts w:asciiTheme="majorHAnsi" w:hAnsiTheme="majorHAnsi" w:cstheme="majorHAnsi"/>
              </w:rPr>
              <w:t xml:space="preserve">. course proposed for major modification, </w:t>
            </w:r>
            <w:r w:rsidRPr="00542C33">
              <w:rPr>
                <w:rFonts w:asciiTheme="majorHAnsi" w:hAnsiTheme="majorHAnsi" w:cstheme="majorHAnsi"/>
                <w:i/>
              </w:rPr>
              <w:t>Appendix I</w:t>
            </w:r>
            <w:r w:rsidRPr="00542C33">
              <w:rPr>
                <w:rFonts w:asciiTheme="majorHAnsi" w:hAnsiTheme="majorHAnsi" w:cstheme="majorHAnsi"/>
              </w:rPr>
              <w:t>).</w:t>
            </w:r>
          </w:p>
          <w:p w14:paraId="0F109C6F" w14:textId="77777777" w:rsidR="00214492" w:rsidRPr="00542C33" w:rsidRDefault="00214492" w:rsidP="001F295D">
            <w:pPr>
              <w:rPr>
                <w:rFonts w:asciiTheme="majorHAnsi" w:hAnsiTheme="majorHAnsi" w:cstheme="majorHAnsi"/>
                <w:b/>
              </w:rPr>
            </w:pPr>
          </w:p>
        </w:tc>
      </w:tr>
    </w:tbl>
    <w:p w14:paraId="4CD2AE2F" w14:textId="77777777" w:rsidR="00214492" w:rsidRPr="00542C33" w:rsidRDefault="00214492" w:rsidP="00214492">
      <w:pPr>
        <w:rPr>
          <w:rFonts w:ascii="Arial" w:hAnsi="Arial" w:cs="Arial"/>
          <w:b/>
          <w:bCs/>
          <w:lang w:val="en-US"/>
        </w:rPr>
      </w:pPr>
    </w:p>
    <w:p w14:paraId="497124BB" w14:textId="77777777" w:rsidR="00214492" w:rsidRPr="00542C33" w:rsidRDefault="00214492" w:rsidP="00214492">
      <w:pPr>
        <w:rPr>
          <w:rFonts w:asciiTheme="majorHAnsi" w:hAnsiTheme="majorHAnsi" w:cs="Times New Roman"/>
          <w:b/>
          <w:lang w:val="en-US"/>
        </w:rPr>
      </w:pPr>
    </w:p>
    <w:p w14:paraId="149AE3BE" w14:textId="77777777" w:rsidR="00F1008F" w:rsidRPr="00542C33" w:rsidRDefault="00F1008F" w:rsidP="00214492">
      <w:pPr>
        <w:spacing w:after="0"/>
        <w:rPr>
          <w:rFonts w:ascii="Arial" w:hAnsi="Arial" w:cs="Arial"/>
          <w:b/>
          <w:bCs/>
          <w:lang w:val="en-US"/>
        </w:rPr>
        <w:sectPr w:rsidR="00F1008F" w:rsidRPr="00542C33" w:rsidSect="001222B6">
          <w:headerReference w:type="even" r:id="rId38"/>
          <w:headerReference w:type="default" r:id="rId39"/>
          <w:footerReference w:type="even" r:id="rId40"/>
          <w:footerReference w:type="default" r:id="rId41"/>
          <w:headerReference w:type="first" r:id="rId42"/>
          <w:footerReference w:type="first" r:id="rId43"/>
          <w:type w:val="continuous"/>
          <w:pgSz w:w="12239" w:h="15840"/>
          <w:pgMar w:top="720" w:right="720" w:bottom="720" w:left="720" w:header="720" w:footer="720" w:gutter="0"/>
          <w:cols w:space="720"/>
          <w:docGrid w:linePitch="299"/>
        </w:sectPr>
      </w:pPr>
    </w:p>
    <w:p w14:paraId="151FA048" w14:textId="77777777" w:rsidR="00214492" w:rsidRPr="00542C33" w:rsidRDefault="00214492" w:rsidP="00214492">
      <w:pPr>
        <w:spacing w:after="0"/>
        <w:rPr>
          <w:rFonts w:ascii="Arial" w:hAnsi="Arial" w:cs="Arial"/>
          <w:b/>
          <w:bCs/>
          <w:lang w:val="en-US"/>
        </w:rPr>
      </w:pPr>
    </w:p>
    <w:p w14:paraId="79549CBB" w14:textId="77777777" w:rsidR="00214492" w:rsidRPr="00542C33" w:rsidRDefault="00214492" w:rsidP="00214492">
      <w:pPr>
        <w:spacing w:after="0"/>
        <w:rPr>
          <w:rFonts w:ascii="Arial" w:hAnsi="Arial" w:cs="Arial"/>
          <w:b/>
          <w:bCs/>
          <w:lang w:val="en-US"/>
        </w:rPr>
      </w:pPr>
    </w:p>
    <w:p w14:paraId="3E0DA313" w14:textId="77777777" w:rsidR="00214492" w:rsidRPr="00542C33" w:rsidRDefault="00214492" w:rsidP="00214492">
      <w:pPr>
        <w:rPr>
          <w:rFonts w:ascii="Arial" w:hAnsi="Arial" w:cs="Arial"/>
          <w:b/>
          <w:bCs/>
          <w:lang w:val="en-US"/>
        </w:rPr>
      </w:pPr>
      <w:r w:rsidRPr="00542C33">
        <w:rPr>
          <w:rFonts w:ascii="Arial" w:hAnsi="Arial" w:cs="Arial"/>
          <w:b/>
          <w:bCs/>
          <w:lang w:val="en-US"/>
        </w:rPr>
        <w:t>CHANCELLOR’S REPORT FORM</w:t>
      </w:r>
    </w:p>
    <w:p w14:paraId="2C35F488" w14:textId="77777777" w:rsidR="00214492" w:rsidRPr="00542C33" w:rsidRDefault="00214492" w:rsidP="00214492">
      <w:pPr>
        <w:rPr>
          <w:rFonts w:ascii="Arial" w:hAnsi="Arial" w:cs="Arial"/>
          <w:b/>
          <w:bCs/>
          <w:lang w:val="en-US"/>
        </w:rPr>
      </w:pPr>
      <w:r w:rsidRPr="00542C33">
        <w:rPr>
          <w:rFonts w:ascii="Arial" w:hAnsi="Arial" w:cs="Arial"/>
          <w:b/>
          <w:bCs/>
          <w:lang w:val="en-US"/>
        </w:rPr>
        <w:t>Section AV:  Changes in Existing Courses</w:t>
      </w:r>
    </w:p>
    <w:p w14:paraId="5EE34D87" w14:textId="77777777" w:rsidR="00850351" w:rsidRDefault="009E0198" w:rsidP="009E0198">
      <w:pPr>
        <w:rPr>
          <w:b/>
          <w:lang w:val="en-US"/>
        </w:rPr>
      </w:pPr>
      <w:r w:rsidRPr="000B299D">
        <w:rPr>
          <w:b/>
          <w:bCs/>
          <w:lang w:val="en-US"/>
        </w:rPr>
        <w:t xml:space="preserve">AV: 1 </w:t>
      </w:r>
      <w:r w:rsidRPr="000B299D">
        <w:rPr>
          <w:b/>
          <w:lang w:val="en-US"/>
        </w:rPr>
        <w:t>Changes to be offered in the Humanities Department</w:t>
      </w:r>
    </w:p>
    <w:p w14:paraId="09AA0018" w14:textId="512216DF" w:rsidR="009E0198" w:rsidRPr="000B299D" w:rsidRDefault="009E0198" w:rsidP="009E0198">
      <w:pPr>
        <w:rPr>
          <w:b/>
          <w:bCs/>
          <w:lang w:val="en-US"/>
        </w:rPr>
      </w:pPr>
      <w:r w:rsidRPr="000B299D">
        <w:rPr>
          <w:b/>
          <w:lang w:val="en-US"/>
        </w:rPr>
        <w:br/>
      </w:r>
      <w:r w:rsidR="00850351" w:rsidRPr="00850351">
        <w:rPr>
          <w:b/>
          <w:bCs/>
          <w:lang w:val="en-US"/>
        </w:rPr>
        <w:t>SPA 2201HS Spanish for Heritage Speakers</w:t>
      </w:r>
    </w:p>
    <w:tbl>
      <w:tblPr>
        <w:tblW w:w="13520" w:type="dxa"/>
        <w:tblInd w:w="88" w:type="dxa"/>
        <w:tblLook w:val="0000" w:firstRow="0" w:lastRow="0" w:firstColumn="0" w:lastColumn="0" w:noHBand="0" w:noVBand="0"/>
      </w:tblPr>
      <w:tblGrid>
        <w:gridCol w:w="2338"/>
        <w:gridCol w:w="4342"/>
        <w:gridCol w:w="2160"/>
        <w:gridCol w:w="4680"/>
      </w:tblGrid>
      <w:tr w:rsidR="009E0198" w:rsidRPr="0095010A" w14:paraId="345BA03A"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59D2503D" w14:textId="77777777" w:rsidR="009E0198" w:rsidRPr="00015664" w:rsidRDefault="009E0198" w:rsidP="00C1580F">
            <w:pPr>
              <w:rPr>
                <w:b/>
                <w:bCs/>
              </w:rPr>
            </w:pPr>
            <w:r w:rsidRPr="00015664">
              <w:rPr>
                <w:b/>
                <w:bCs/>
              </w:rPr>
              <w:t>CUNYFirst Course ID</w:t>
            </w:r>
          </w:p>
        </w:tc>
        <w:tc>
          <w:tcPr>
            <w:tcW w:w="11182" w:type="dxa"/>
            <w:gridSpan w:val="3"/>
            <w:tcBorders>
              <w:top w:val="single" w:sz="4" w:space="0" w:color="auto"/>
              <w:left w:val="single" w:sz="6" w:space="0" w:color="auto"/>
              <w:bottom w:val="single" w:sz="6" w:space="0" w:color="auto"/>
              <w:right w:val="single" w:sz="4" w:space="0" w:color="auto"/>
            </w:tcBorders>
            <w:noWrap/>
            <w:vAlign w:val="bottom"/>
          </w:tcPr>
          <w:p w14:paraId="745D24D9" w14:textId="77777777" w:rsidR="009E0198" w:rsidRPr="0095010A" w:rsidRDefault="009E0198" w:rsidP="00C1580F">
            <w:pPr>
              <w:keepNext/>
              <w:outlineLvl w:val="0"/>
              <w:rPr>
                <w:bCs/>
                <w:color w:val="000080"/>
              </w:rPr>
            </w:pPr>
          </w:p>
        </w:tc>
      </w:tr>
      <w:tr w:rsidR="009E0198" w:rsidRPr="0095010A" w14:paraId="14A32CBA"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3A1EB39A" w14:textId="77777777" w:rsidR="009E0198" w:rsidRPr="0095010A" w:rsidRDefault="009E0198" w:rsidP="00C1580F">
            <w:pPr>
              <w:rPr>
                <w:b/>
                <w:bCs/>
              </w:rPr>
            </w:pPr>
            <w:r>
              <w:rPr>
                <w:b/>
                <w:bCs/>
              </w:rPr>
              <w:t>FROM</w:t>
            </w:r>
          </w:p>
        </w:tc>
        <w:tc>
          <w:tcPr>
            <w:tcW w:w="4342" w:type="dxa"/>
            <w:tcBorders>
              <w:top w:val="single" w:sz="4" w:space="0" w:color="auto"/>
              <w:left w:val="single" w:sz="6" w:space="0" w:color="auto"/>
              <w:bottom w:val="single" w:sz="6" w:space="0" w:color="auto"/>
              <w:right w:val="single" w:sz="6" w:space="0" w:color="auto"/>
            </w:tcBorders>
            <w:noWrap/>
            <w:vAlign w:val="bottom"/>
          </w:tcPr>
          <w:p w14:paraId="46DCEF51" w14:textId="77777777" w:rsidR="009E0198" w:rsidRPr="0095010A" w:rsidRDefault="009E0198" w:rsidP="00C1580F">
            <w:pPr>
              <w:rPr>
                <w:b/>
              </w:rPr>
            </w:pPr>
          </w:p>
        </w:tc>
        <w:tc>
          <w:tcPr>
            <w:tcW w:w="2160" w:type="dxa"/>
            <w:tcBorders>
              <w:top w:val="single" w:sz="4" w:space="0" w:color="auto"/>
              <w:left w:val="single" w:sz="6" w:space="0" w:color="auto"/>
              <w:bottom w:val="single" w:sz="6" w:space="0" w:color="auto"/>
              <w:right w:val="single" w:sz="6" w:space="0" w:color="auto"/>
            </w:tcBorders>
            <w:noWrap/>
            <w:vAlign w:val="bottom"/>
          </w:tcPr>
          <w:p w14:paraId="24D5BE22" w14:textId="77777777" w:rsidR="009E0198" w:rsidRPr="00015664" w:rsidRDefault="009E0198" w:rsidP="00C1580F">
            <w:pPr>
              <w:rPr>
                <w:b/>
                <w:bCs/>
              </w:rPr>
            </w:pPr>
            <w:r w:rsidRPr="00015664">
              <w:rPr>
                <w:b/>
                <w:bCs/>
              </w:rPr>
              <w:t>TO</w:t>
            </w:r>
          </w:p>
        </w:tc>
        <w:tc>
          <w:tcPr>
            <w:tcW w:w="4680" w:type="dxa"/>
            <w:tcBorders>
              <w:top w:val="single" w:sz="4" w:space="0" w:color="auto"/>
              <w:left w:val="single" w:sz="6" w:space="0" w:color="auto"/>
              <w:bottom w:val="single" w:sz="6" w:space="0" w:color="auto"/>
              <w:right w:val="single" w:sz="4" w:space="0" w:color="auto"/>
            </w:tcBorders>
            <w:noWrap/>
            <w:vAlign w:val="bottom"/>
          </w:tcPr>
          <w:p w14:paraId="36EBF1AC" w14:textId="77777777" w:rsidR="009E0198" w:rsidRPr="0095010A" w:rsidRDefault="009E0198" w:rsidP="00C1580F">
            <w:pPr>
              <w:keepNext/>
              <w:outlineLvl w:val="0"/>
              <w:rPr>
                <w:bCs/>
                <w:color w:val="000080"/>
              </w:rPr>
            </w:pPr>
          </w:p>
        </w:tc>
      </w:tr>
      <w:tr w:rsidR="009E0198" w:rsidRPr="0095010A" w14:paraId="6BEDD5FA" w14:textId="77777777" w:rsidTr="00C1580F">
        <w:trPr>
          <w:trHeight w:val="360"/>
        </w:trPr>
        <w:tc>
          <w:tcPr>
            <w:tcW w:w="2338" w:type="dxa"/>
            <w:tcBorders>
              <w:top w:val="single" w:sz="6" w:space="0" w:color="auto"/>
              <w:left w:val="single" w:sz="4" w:space="0" w:color="auto"/>
              <w:bottom w:val="single" w:sz="6" w:space="0" w:color="auto"/>
              <w:right w:val="single" w:sz="6" w:space="0" w:color="auto"/>
            </w:tcBorders>
          </w:tcPr>
          <w:p w14:paraId="52F79BDC" w14:textId="77777777" w:rsidR="009E0198" w:rsidRPr="0095010A" w:rsidRDefault="009E0198" w:rsidP="00C1580F">
            <w:r w:rsidRPr="0095010A">
              <w:t>Departments</w:t>
            </w:r>
          </w:p>
        </w:tc>
        <w:tc>
          <w:tcPr>
            <w:tcW w:w="4342" w:type="dxa"/>
            <w:tcBorders>
              <w:top w:val="single" w:sz="6" w:space="0" w:color="auto"/>
              <w:left w:val="single" w:sz="6" w:space="0" w:color="auto"/>
              <w:bottom w:val="single" w:sz="6" w:space="0" w:color="auto"/>
              <w:right w:val="single" w:sz="6" w:space="0" w:color="auto"/>
            </w:tcBorders>
          </w:tcPr>
          <w:p w14:paraId="00231AEC" w14:textId="77777777" w:rsidR="009E0198" w:rsidRPr="0095010A" w:rsidRDefault="009E0198" w:rsidP="00C1580F">
            <w:pPr>
              <w:rPr>
                <w:bCs/>
              </w:rPr>
            </w:pPr>
          </w:p>
        </w:tc>
        <w:tc>
          <w:tcPr>
            <w:tcW w:w="2160" w:type="dxa"/>
            <w:tcBorders>
              <w:top w:val="single" w:sz="6" w:space="0" w:color="auto"/>
              <w:left w:val="single" w:sz="6" w:space="0" w:color="auto"/>
              <w:bottom w:val="single" w:sz="6" w:space="0" w:color="auto"/>
              <w:right w:val="single" w:sz="6" w:space="0" w:color="auto"/>
            </w:tcBorders>
          </w:tcPr>
          <w:p w14:paraId="5DCC7499" w14:textId="77777777" w:rsidR="009E0198" w:rsidRPr="0095010A" w:rsidRDefault="009E0198" w:rsidP="00C1580F"/>
        </w:tc>
        <w:tc>
          <w:tcPr>
            <w:tcW w:w="4680" w:type="dxa"/>
            <w:tcBorders>
              <w:top w:val="single" w:sz="6" w:space="0" w:color="auto"/>
              <w:left w:val="single" w:sz="6" w:space="0" w:color="auto"/>
              <w:bottom w:val="single" w:sz="6" w:space="0" w:color="auto"/>
              <w:right w:val="single" w:sz="4" w:space="0" w:color="auto"/>
            </w:tcBorders>
          </w:tcPr>
          <w:p w14:paraId="07A1F983" w14:textId="77777777" w:rsidR="009E0198" w:rsidRPr="0095010A" w:rsidRDefault="009E0198" w:rsidP="00C1580F">
            <w:pPr>
              <w:rPr>
                <w:bCs/>
              </w:rPr>
            </w:pPr>
          </w:p>
        </w:tc>
      </w:tr>
      <w:tr w:rsidR="009E0198" w:rsidRPr="00F32961" w14:paraId="0C426113"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1E36CB4A" w14:textId="77777777" w:rsidR="009E0198" w:rsidRPr="0095010A" w:rsidRDefault="009E0198" w:rsidP="00C1580F">
            <w:r w:rsidRPr="0095010A">
              <w:t>Course</w:t>
            </w:r>
          </w:p>
        </w:tc>
        <w:tc>
          <w:tcPr>
            <w:tcW w:w="4342" w:type="dxa"/>
            <w:tcBorders>
              <w:top w:val="single" w:sz="6" w:space="0" w:color="auto"/>
              <w:left w:val="single" w:sz="6" w:space="0" w:color="auto"/>
              <w:bottom w:val="single" w:sz="6" w:space="0" w:color="auto"/>
              <w:right w:val="single" w:sz="6" w:space="0" w:color="auto"/>
            </w:tcBorders>
          </w:tcPr>
          <w:p w14:paraId="372185EA" w14:textId="6FDF3282" w:rsidR="009E0198" w:rsidRPr="00850351" w:rsidRDefault="009E0198" w:rsidP="00C1580F">
            <w:pPr>
              <w:rPr>
                <w:lang w:val="en-US"/>
              </w:rPr>
            </w:pPr>
          </w:p>
        </w:tc>
        <w:tc>
          <w:tcPr>
            <w:tcW w:w="2160" w:type="dxa"/>
            <w:tcBorders>
              <w:top w:val="single" w:sz="6" w:space="0" w:color="auto"/>
              <w:left w:val="single" w:sz="6" w:space="0" w:color="auto"/>
              <w:bottom w:val="single" w:sz="6" w:space="0" w:color="auto"/>
              <w:right w:val="single" w:sz="6" w:space="0" w:color="auto"/>
            </w:tcBorders>
          </w:tcPr>
          <w:p w14:paraId="1C1B260C" w14:textId="77777777" w:rsidR="009E0198" w:rsidRPr="0095010A" w:rsidRDefault="009E0198" w:rsidP="00C1580F">
            <w:r w:rsidRPr="0095010A">
              <w:t>Course</w:t>
            </w:r>
          </w:p>
        </w:tc>
        <w:tc>
          <w:tcPr>
            <w:tcW w:w="4680" w:type="dxa"/>
            <w:tcBorders>
              <w:top w:val="single" w:sz="6" w:space="0" w:color="auto"/>
              <w:left w:val="single" w:sz="6" w:space="0" w:color="auto"/>
              <w:bottom w:val="single" w:sz="6" w:space="0" w:color="auto"/>
              <w:right w:val="single" w:sz="4" w:space="0" w:color="auto"/>
            </w:tcBorders>
          </w:tcPr>
          <w:p w14:paraId="588F4B23" w14:textId="31D5788C" w:rsidR="009E0198" w:rsidRPr="00850351" w:rsidRDefault="009E0198" w:rsidP="00C1580F">
            <w:pPr>
              <w:rPr>
                <w:b/>
                <w:bCs/>
                <w:lang w:val="en-US"/>
              </w:rPr>
            </w:pPr>
          </w:p>
        </w:tc>
      </w:tr>
      <w:tr w:rsidR="009E0198" w:rsidRPr="00242147" w14:paraId="6A527C95"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6992C3D5" w14:textId="77777777" w:rsidR="009E0198" w:rsidRPr="0095010A" w:rsidRDefault="009E0198" w:rsidP="00C1580F">
            <w:r w:rsidRPr="0095010A">
              <w:t xml:space="preserve">Pre or co requisite </w:t>
            </w:r>
          </w:p>
        </w:tc>
        <w:tc>
          <w:tcPr>
            <w:tcW w:w="4342" w:type="dxa"/>
            <w:tcBorders>
              <w:top w:val="single" w:sz="6" w:space="0" w:color="auto"/>
              <w:left w:val="single" w:sz="6" w:space="0" w:color="auto"/>
              <w:bottom w:val="single" w:sz="6" w:space="0" w:color="auto"/>
              <w:right w:val="single" w:sz="6" w:space="0" w:color="auto"/>
            </w:tcBorders>
          </w:tcPr>
          <w:p w14:paraId="65BBAF2B" w14:textId="77777777" w:rsidR="00850351" w:rsidRPr="00542C33" w:rsidRDefault="00850351" w:rsidP="00850351">
            <w:pPr>
              <w:widowControl w:val="0"/>
              <w:autoSpaceDE w:val="0"/>
              <w:rPr>
                <w:rFonts w:ascii="Arial" w:hAnsi="Arial" w:cs="Arial"/>
                <w:iCs/>
                <w:strike/>
                <w:lang w:val="en-US" w:bidi="en-US"/>
              </w:rPr>
            </w:pPr>
            <w:r w:rsidRPr="00542C33">
              <w:rPr>
                <w:rFonts w:ascii="Arial" w:hAnsi="Arial" w:cs="Arial"/>
                <w:iCs/>
                <w:strike/>
                <w:lang w:val="en-US" w:bidi="en-US"/>
              </w:rPr>
              <w:t>SPA 1102 or department</w:t>
            </w:r>
          </w:p>
          <w:p w14:paraId="3E6FA97B" w14:textId="6C3BFF5A" w:rsidR="009E0198" w:rsidRPr="00CF4BA8" w:rsidRDefault="00850351" w:rsidP="00850351">
            <w:pPr>
              <w:rPr>
                <w:lang w:val="en-US"/>
              </w:rPr>
            </w:pPr>
            <w:r w:rsidRPr="00542C33">
              <w:rPr>
                <w:rFonts w:ascii="Arial" w:hAnsi="Arial" w:cs="Arial"/>
                <w:iCs/>
                <w:strike/>
                <w:lang w:val="en-US" w:bidi="en-US"/>
              </w:rPr>
              <w:t>approval (placement test)</w:t>
            </w:r>
          </w:p>
        </w:tc>
        <w:tc>
          <w:tcPr>
            <w:tcW w:w="2160" w:type="dxa"/>
            <w:tcBorders>
              <w:top w:val="single" w:sz="6" w:space="0" w:color="auto"/>
              <w:left w:val="single" w:sz="6" w:space="0" w:color="auto"/>
              <w:bottom w:val="single" w:sz="6" w:space="0" w:color="auto"/>
              <w:right w:val="single" w:sz="6" w:space="0" w:color="auto"/>
            </w:tcBorders>
          </w:tcPr>
          <w:p w14:paraId="5CC5AB20" w14:textId="77777777" w:rsidR="009E0198" w:rsidRPr="0095010A" w:rsidRDefault="009E0198" w:rsidP="00C1580F">
            <w:r w:rsidRPr="0095010A">
              <w:t xml:space="preserve">Prerequisite </w:t>
            </w:r>
          </w:p>
        </w:tc>
        <w:tc>
          <w:tcPr>
            <w:tcW w:w="4680" w:type="dxa"/>
            <w:tcBorders>
              <w:top w:val="single" w:sz="6" w:space="0" w:color="auto"/>
              <w:left w:val="single" w:sz="6" w:space="0" w:color="auto"/>
              <w:bottom w:val="single" w:sz="6" w:space="0" w:color="auto"/>
              <w:right w:val="single" w:sz="4" w:space="0" w:color="auto"/>
            </w:tcBorders>
          </w:tcPr>
          <w:p w14:paraId="2642C37E" w14:textId="44472CCA" w:rsidR="009E0198" w:rsidRPr="00850351" w:rsidRDefault="00850351" w:rsidP="00C1580F">
            <w:pPr>
              <w:rPr>
                <w:lang w:val="en-US"/>
              </w:rPr>
            </w:pPr>
            <w:r w:rsidRPr="00542C33">
              <w:rPr>
                <w:rFonts w:ascii="Arial" w:hAnsi="Arial" w:cs="Arial"/>
                <w:iCs/>
                <w:u w:val="single"/>
                <w:lang w:val="en-US"/>
              </w:rPr>
              <w:t>Placement test and department permission (student must be a heritage speaker and demonstrate proficiency to place in SPA 2201HS)</w:t>
            </w:r>
          </w:p>
        </w:tc>
      </w:tr>
      <w:tr w:rsidR="009E0198" w:rsidRPr="0095010A" w14:paraId="3C048FC0"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798248BA" w14:textId="77777777" w:rsidR="009E0198" w:rsidRPr="0095010A" w:rsidRDefault="009E0198" w:rsidP="00C1580F">
            <w:r w:rsidRPr="0095010A">
              <w:t>Hours</w:t>
            </w:r>
          </w:p>
        </w:tc>
        <w:tc>
          <w:tcPr>
            <w:tcW w:w="4342" w:type="dxa"/>
            <w:tcBorders>
              <w:top w:val="single" w:sz="6" w:space="0" w:color="auto"/>
              <w:left w:val="single" w:sz="6" w:space="0" w:color="auto"/>
              <w:bottom w:val="single" w:sz="6" w:space="0" w:color="auto"/>
              <w:right w:val="single" w:sz="6" w:space="0" w:color="auto"/>
            </w:tcBorders>
          </w:tcPr>
          <w:p w14:paraId="162CF74B"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5617A521" w14:textId="77777777" w:rsidR="009E0198" w:rsidRPr="0095010A" w:rsidRDefault="009E0198" w:rsidP="00C1580F">
            <w:r w:rsidRPr="0095010A">
              <w:t>Hours</w:t>
            </w:r>
          </w:p>
        </w:tc>
        <w:tc>
          <w:tcPr>
            <w:tcW w:w="4680" w:type="dxa"/>
            <w:tcBorders>
              <w:top w:val="single" w:sz="6" w:space="0" w:color="auto"/>
              <w:left w:val="single" w:sz="6" w:space="0" w:color="auto"/>
              <w:bottom w:val="single" w:sz="6" w:space="0" w:color="auto"/>
              <w:right w:val="single" w:sz="4" w:space="0" w:color="auto"/>
            </w:tcBorders>
          </w:tcPr>
          <w:p w14:paraId="6426B542" w14:textId="77777777" w:rsidR="009E0198" w:rsidRPr="0095010A" w:rsidRDefault="009E0198" w:rsidP="00C1580F">
            <w:pPr>
              <w:rPr>
                <w:bCs/>
              </w:rPr>
            </w:pPr>
          </w:p>
        </w:tc>
      </w:tr>
      <w:tr w:rsidR="009E0198" w:rsidRPr="0095010A" w14:paraId="67FBE959" w14:textId="77777777" w:rsidTr="00C1580F">
        <w:trPr>
          <w:trHeight w:val="273"/>
        </w:trPr>
        <w:tc>
          <w:tcPr>
            <w:tcW w:w="2338" w:type="dxa"/>
            <w:tcBorders>
              <w:top w:val="single" w:sz="6" w:space="0" w:color="auto"/>
              <w:left w:val="single" w:sz="4" w:space="0" w:color="auto"/>
              <w:bottom w:val="single" w:sz="6" w:space="0" w:color="auto"/>
              <w:right w:val="single" w:sz="6" w:space="0" w:color="auto"/>
            </w:tcBorders>
          </w:tcPr>
          <w:p w14:paraId="160B8C5F" w14:textId="77777777" w:rsidR="009E0198" w:rsidRPr="0095010A" w:rsidRDefault="009E0198" w:rsidP="00C1580F">
            <w:r w:rsidRPr="0095010A">
              <w:t>Credits</w:t>
            </w:r>
          </w:p>
        </w:tc>
        <w:tc>
          <w:tcPr>
            <w:tcW w:w="4342" w:type="dxa"/>
            <w:tcBorders>
              <w:top w:val="single" w:sz="6" w:space="0" w:color="auto"/>
              <w:left w:val="single" w:sz="6" w:space="0" w:color="auto"/>
              <w:bottom w:val="single" w:sz="6" w:space="0" w:color="auto"/>
              <w:right w:val="single" w:sz="6" w:space="0" w:color="auto"/>
            </w:tcBorders>
          </w:tcPr>
          <w:p w14:paraId="5414E743"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40F8CB82" w14:textId="77777777" w:rsidR="009E0198" w:rsidRPr="0095010A" w:rsidRDefault="009E0198" w:rsidP="00C1580F">
            <w:r w:rsidRPr="0095010A">
              <w:t>Credits</w:t>
            </w:r>
          </w:p>
        </w:tc>
        <w:tc>
          <w:tcPr>
            <w:tcW w:w="4680" w:type="dxa"/>
            <w:tcBorders>
              <w:top w:val="single" w:sz="6" w:space="0" w:color="auto"/>
              <w:left w:val="single" w:sz="6" w:space="0" w:color="auto"/>
              <w:bottom w:val="single" w:sz="6" w:space="0" w:color="auto"/>
              <w:right w:val="single" w:sz="4" w:space="0" w:color="auto"/>
            </w:tcBorders>
          </w:tcPr>
          <w:p w14:paraId="23A40FB9" w14:textId="77777777" w:rsidR="009E0198" w:rsidRPr="0095010A" w:rsidRDefault="009E0198" w:rsidP="00C1580F">
            <w:pPr>
              <w:rPr>
                <w:bCs/>
              </w:rPr>
            </w:pPr>
          </w:p>
        </w:tc>
      </w:tr>
      <w:tr w:rsidR="009E0198" w:rsidRPr="00242147" w14:paraId="0D4844F3" w14:textId="77777777" w:rsidTr="00C1580F">
        <w:trPr>
          <w:trHeight w:val="1521"/>
        </w:trPr>
        <w:tc>
          <w:tcPr>
            <w:tcW w:w="2338" w:type="dxa"/>
            <w:tcBorders>
              <w:top w:val="single" w:sz="6" w:space="0" w:color="auto"/>
              <w:left w:val="single" w:sz="4" w:space="0" w:color="auto"/>
              <w:bottom w:val="single" w:sz="6" w:space="0" w:color="auto"/>
              <w:right w:val="single" w:sz="6" w:space="0" w:color="auto"/>
            </w:tcBorders>
          </w:tcPr>
          <w:p w14:paraId="4633DD90" w14:textId="77777777" w:rsidR="009E0198" w:rsidRPr="0095010A" w:rsidRDefault="009E0198" w:rsidP="00C1580F">
            <w:r w:rsidRPr="0095010A">
              <w:t>Description</w:t>
            </w:r>
          </w:p>
        </w:tc>
        <w:tc>
          <w:tcPr>
            <w:tcW w:w="4342" w:type="dxa"/>
            <w:tcBorders>
              <w:top w:val="single" w:sz="6" w:space="0" w:color="auto"/>
              <w:left w:val="single" w:sz="6" w:space="0" w:color="auto"/>
              <w:bottom w:val="single" w:sz="6" w:space="0" w:color="auto"/>
              <w:right w:val="single" w:sz="6" w:space="0" w:color="auto"/>
            </w:tcBorders>
          </w:tcPr>
          <w:p w14:paraId="176043E9" w14:textId="77777777" w:rsidR="00850351" w:rsidRPr="00542C33" w:rsidRDefault="009E0198" w:rsidP="00850351">
            <w:pPr>
              <w:widowControl w:val="0"/>
              <w:autoSpaceDE w:val="0"/>
              <w:rPr>
                <w:rFonts w:ascii="Arial" w:hAnsi="Arial" w:cs="Arial"/>
                <w:iCs/>
                <w:strike/>
                <w:lang w:val="en-US" w:bidi="en-US"/>
              </w:rPr>
            </w:pPr>
            <w:r w:rsidRPr="00850351">
              <w:rPr>
                <w:lang w:val="en-US"/>
              </w:rPr>
              <w:t xml:space="preserve"> </w:t>
            </w:r>
            <w:r w:rsidR="00850351" w:rsidRPr="00542C33">
              <w:rPr>
                <w:rFonts w:ascii="Arial" w:hAnsi="Arial" w:cs="Arial"/>
                <w:iCs/>
                <w:lang w:val="en-US" w:bidi="en-US"/>
              </w:rPr>
              <w:t xml:space="preserve">An intermediate course intended for students who were immersed in or exposed to the language while growing up, but who have received little or no formal instruction in Spanish. Strengthens students’competence in the oral and written standard varieties of Spanish by building on their previous knowledge to expand their vocabulary, strengthen their command of grammar, and achieve more </w:t>
            </w:r>
            <w:r w:rsidR="00850351" w:rsidRPr="00542C33">
              <w:rPr>
                <w:rFonts w:ascii="Arial" w:hAnsi="Arial" w:cs="Arial"/>
                <w:iCs/>
                <w:lang w:val="en-US" w:bidi="en-US"/>
              </w:rPr>
              <w:lastRenderedPageBreak/>
              <w:t xml:space="preserve">confidence and fluency in speaking and writing while learning about the diversity of the Hispanic cultures. The skills acquired in this course will help reinforce students’ bilingual abilities and cultural competence. </w:t>
            </w:r>
            <w:r w:rsidR="00850351" w:rsidRPr="00542C33">
              <w:rPr>
                <w:rFonts w:ascii="Arial" w:hAnsi="Arial" w:cs="Arial"/>
                <w:iCs/>
                <w:strike/>
                <w:lang w:val="en-US" w:bidi="en-US"/>
              </w:rPr>
              <w:t xml:space="preserve">Students with credit for SPA 2201 cannot register for SPA 1301. </w:t>
            </w:r>
          </w:p>
          <w:p w14:paraId="4EC7BC2C"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5F8ABC2C" w14:textId="77777777" w:rsidR="009E0198" w:rsidRPr="0095010A" w:rsidRDefault="009E0198" w:rsidP="00C1580F">
            <w:r w:rsidRPr="0095010A">
              <w:lastRenderedPageBreak/>
              <w:t>Description</w:t>
            </w:r>
          </w:p>
        </w:tc>
        <w:tc>
          <w:tcPr>
            <w:tcW w:w="4680" w:type="dxa"/>
            <w:tcBorders>
              <w:top w:val="single" w:sz="6" w:space="0" w:color="auto"/>
              <w:left w:val="single" w:sz="6" w:space="0" w:color="auto"/>
              <w:bottom w:val="single" w:sz="6" w:space="0" w:color="auto"/>
              <w:right w:val="single" w:sz="4" w:space="0" w:color="auto"/>
            </w:tcBorders>
          </w:tcPr>
          <w:p w14:paraId="05CFB52C" w14:textId="77777777" w:rsidR="00850351" w:rsidRPr="00182E2F" w:rsidRDefault="00850351" w:rsidP="00850351">
            <w:pPr>
              <w:widowControl w:val="0"/>
              <w:autoSpaceDE w:val="0"/>
              <w:rPr>
                <w:rFonts w:ascii="Arial" w:hAnsi="Arial" w:cs="Arial"/>
                <w:iCs/>
                <w:strike/>
                <w:u w:val="single"/>
                <w:lang w:val="en-US" w:bidi="en-US"/>
              </w:rPr>
            </w:pPr>
            <w:r w:rsidRPr="00182E2F">
              <w:rPr>
                <w:rFonts w:ascii="Arial" w:hAnsi="Arial" w:cs="Arial"/>
                <w:iCs/>
                <w:u w:val="single"/>
                <w:lang w:val="en-US" w:bidi="en-US"/>
              </w:rPr>
              <w:t xml:space="preserve">An intermediate course intended for students who were immersed in or exposed to the language while growing up, but who have received little or no formal instruction in Spanish. Strengthens students’competence in the oral and written standard varieties of Spanish by building on their previous knowledge to expand their vocabulary, strengthen their command of grammar, and achieve more confidence and fluency in </w:t>
            </w:r>
            <w:r w:rsidRPr="00182E2F">
              <w:rPr>
                <w:rFonts w:ascii="Arial" w:hAnsi="Arial" w:cs="Arial"/>
                <w:iCs/>
                <w:u w:val="single"/>
                <w:lang w:val="en-US" w:bidi="en-US"/>
              </w:rPr>
              <w:lastRenderedPageBreak/>
              <w:t>speaking and writing while learning about the diversity of the Hispanic cultures. The skills acquired in this course will help reinforce students’ bilingual abilities and cultural competence. Students with credit for SPA 1102 cannot register for SPA 2201HS.</w:t>
            </w:r>
          </w:p>
          <w:p w14:paraId="6861DC2B" w14:textId="77777777" w:rsidR="009E0198" w:rsidRPr="00850351" w:rsidRDefault="009E0198" w:rsidP="00C1580F">
            <w:pPr>
              <w:spacing w:after="120"/>
              <w:rPr>
                <w:lang w:val="en-US"/>
              </w:rPr>
            </w:pPr>
          </w:p>
        </w:tc>
      </w:tr>
      <w:tr w:rsidR="009E0198" w:rsidRPr="0095010A" w14:paraId="420D0068"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2889E443" w14:textId="77777777" w:rsidR="009E0198" w:rsidRPr="0095010A" w:rsidRDefault="009E0198" w:rsidP="00C1580F">
            <w:r>
              <w:lastRenderedPageBreak/>
              <w:t>Requirement Designation</w:t>
            </w:r>
          </w:p>
        </w:tc>
        <w:tc>
          <w:tcPr>
            <w:tcW w:w="4342" w:type="dxa"/>
            <w:tcBorders>
              <w:top w:val="single" w:sz="6" w:space="0" w:color="auto"/>
              <w:left w:val="single" w:sz="6" w:space="0" w:color="auto"/>
              <w:bottom w:val="single" w:sz="4" w:space="0" w:color="auto"/>
              <w:right w:val="single" w:sz="6" w:space="0" w:color="auto"/>
            </w:tcBorders>
          </w:tcPr>
          <w:p w14:paraId="4D06AAD7" w14:textId="77777777" w:rsidR="009E0198" w:rsidRPr="0095010A" w:rsidRDefault="009E0198" w:rsidP="00C1580F"/>
        </w:tc>
        <w:tc>
          <w:tcPr>
            <w:tcW w:w="2160" w:type="dxa"/>
            <w:tcBorders>
              <w:top w:val="single" w:sz="6" w:space="0" w:color="auto"/>
              <w:left w:val="single" w:sz="6" w:space="0" w:color="auto"/>
              <w:bottom w:val="single" w:sz="4" w:space="0" w:color="auto"/>
              <w:right w:val="single" w:sz="6" w:space="0" w:color="auto"/>
            </w:tcBorders>
          </w:tcPr>
          <w:p w14:paraId="13D4E568" w14:textId="77777777" w:rsidR="009E0198" w:rsidRPr="0095010A" w:rsidRDefault="009E0198" w:rsidP="00C1580F">
            <w:r>
              <w:t>Requirement Designation</w:t>
            </w:r>
          </w:p>
        </w:tc>
        <w:tc>
          <w:tcPr>
            <w:tcW w:w="4680" w:type="dxa"/>
            <w:tcBorders>
              <w:top w:val="single" w:sz="6" w:space="0" w:color="auto"/>
              <w:left w:val="single" w:sz="6" w:space="0" w:color="auto"/>
              <w:bottom w:val="single" w:sz="4" w:space="0" w:color="auto"/>
              <w:right w:val="single" w:sz="4" w:space="0" w:color="auto"/>
            </w:tcBorders>
          </w:tcPr>
          <w:p w14:paraId="69717E73" w14:textId="77777777" w:rsidR="009E0198" w:rsidRPr="0095010A" w:rsidRDefault="009E0198" w:rsidP="00C1580F"/>
        </w:tc>
      </w:tr>
      <w:tr w:rsidR="009E0198" w:rsidRPr="0095010A" w14:paraId="3411A157"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07D56E93" w14:textId="77777777" w:rsidR="009E0198" w:rsidRDefault="009E0198" w:rsidP="00C1580F">
            <w:r w:rsidRPr="0095010A">
              <w:rPr>
                <w:rFonts w:ascii="Times New Roman" w:hAnsi="Times New Roman" w:cs="Times New Roman"/>
                <w:b/>
                <w:bCs/>
              </w:rPr>
              <w:t>Liberal Arts</w:t>
            </w:r>
          </w:p>
        </w:tc>
        <w:tc>
          <w:tcPr>
            <w:tcW w:w="4342" w:type="dxa"/>
            <w:tcBorders>
              <w:top w:val="single" w:sz="6" w:space="0" w:color="auto"/>
              <w:left w:val="single" w:sz="6" w:space="0" w:color="auto"/>
              <w:bottom w:val="single" w:sz="4" w:space="0" w:color="auto"/>
              <w:right w:val="single" w:sz="6" w:space="0" w:color="auto"/>
            </w:tcBorders>
          </w:tcPr>
          <w:p w14:paraId="21FFBA3F" w14:textId="77777777" w:rsidR="009E0198" w:rsidRPr="0095010A" w:rsidRDefault="009E0198" w:rsidP="00C1580F">
            <w:r w:rsidRPr="0095010A">
              <w:rPr>
                <w:rFonts w:ascii="Times New Roman" w:hAnsi="Times New Roman" w:cs="Times New Roman"/>
                <w:b/>
                <w:bCs/>
              </w:rPr>
              <w:t xml:space="preserve">[   ] Yes  [   ] No  </w:t>
            </w:r>
          </w:p>
        </w:tc>
        <w:tc>
          <w:tcPr>
            <w:tcW w:w="2160" w:type="dxa"/>
            <w:tcBorders>
              <w:top w:val="single" w:sz="6" w:space="0" w:color="auto"/>
              <w:left w:val="single" w:sz="6" w:space="0" w:color="auto"/>
              <w:bottom w:val="single" w:sz="4" w:space="0" w:color="auto"/>
              <w:right w:val="single" w:sz="6" w:space="0" w:color="auto"/>
            </w:tcBorders>
          </w:tcPr>
          <w:p w14:paraId="6A98C93E" w14:textId="77777777" w:rsidR="009E0198" w:rsidRDefault="009E0198" w:rsidP="00C1580F">
            <w:r w:rsidRPr="0095010A">
              <w:rPr>
                <w:rFonts w:ascii="Times New Roman" w:hAnsi="Times New Roman" w:cs="Times New Roman"/>
                <w:b/>
                <w:bCs/>
              </w:rPr>
              <w:t>Liberal Arts</w:t>
            </w:r>
          </w:p>
        </w:tc>
        <w:tc>
          <w:tcPr>
            <w:tcW w:w="4680" w:type="dxa"/>
            <w:tcBorders>
              <w:top w:val="single" w:sz="6" w:space="0" w:color="auto"/>
              <w:left w:val="single" w:sz="6" w:space="0" w:color="auto"/>
              <w:bottom w:val="single" w:sz="4" w:space="0" w:color="auto"/>
              <w:right w:val="single" w:sz="4" w:space="0" w:color="auto"/>
            </w:tcBorders>
          </w:tcPr>
          <w:p w14:paraId="026D3EDF" w14:textId="77777777" w:rsidR="009E0198" w:rsidRPr="0095010A" w:rsidRDefault="009E0198" w:rsidP="00C1580F">
            <w:r w:rsidRPr="0095010A">
              <w:rPr>
                <w:rFonts w:ascii="Times New Roman" w:hAnsi="Times New Roman" w:cs="Times New Roman"/>
                <w:b/>
                <w:bCs/>
              </w:rPr>
              <w:t xml:space="preserve">[   ] Yes  [   ] No  </w:t>
            </w:r>
          </w:p>
        </w:tc>
      </w:tr>
      <w:tr w:rsidR="009E0198" w:rsidRPr="00242147" w14:paraId="24303CE8"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23676685"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t>Course Attribute (e.g. Writing Intensive, Honors, etc)</w:t>
            </w:r>
          </w:p>
        </w:tc>
        <w:tc>
          <w:tcPr>
            <w:tcW w:w="4342" w:type="dxa"/>
            <w:tcBorders>
              <w:top w:val="single" w:sz="6" w:space="0" w:color="auto"/>
              <w:left w:val="single" w:sz="6" w:space="0" w:color="auto"/>
              <w:bottom w:val="single" w:sz="4" w:space="0" w:color="auto"/>
              <w:right w:val="single" w:sz="6" w:space="0" w:color="auto"/>
            </w:tcBorders>
          </w:tcPr>
          <w:p w14:paraId="50D4B39D" w14:textId="77777777" w:rsidR="009E0198" w:rsidRPr="000B299D" w:rsidRDefault="009E0198" w:rsidP="00C1580F">
            <w:pPr>
              <w:rPr>
                <w:rFonts w:ascii="Times New Roman" w:hAnsi="Times New Roman" w:cs="Times New Roman"/>
                <w:b/>
                <w:bCs/>
                <w:lang w:val="en-US"/>
              </w:rPr>
            </w:pPr>
          </w:p>
        </w:tc>
        <w:tc>
          <w:tcPr>
            <w:tcW w:w="2160" w:type="dxa"/>
            <w:tcBorders>
              <w:top w:val="single" w:sz="6" w:space="0" w:color="auto"/>
              <w:left w:val="single" w:sz="6" w:space="0" w:color="auto"/>
              <w:bottom w:val="single" w:sz="4" w:space="0" w:color="auto"/>
              <w:right w:val="single" w:sz="6" w:space="0" w:color="auto"/>
            </w:tcBorders>
          </w:tcPr>
          <w:p w14:paraId="0AFB69D3" w14:textId="77777777" w:rsidR="009E0198" w:rsidRPr="000B299D" w:rsidRDefault="009E0198" w:rsidP="00C1580F">
            <w:pPr>
              <w:rPr>
                <w:lang w:val="en-US"/>
              </w:rPr>
            </w:pPr>
            <w:r w:rsidRPr="000B299D">
              <w:rPr>
                <w:rFonts w:ascii="Times New Roman" w:hAnsi="Times New Roman" w:cs="Times New Roman"/>
                <w:b/>
                <w:bCs/>
                <w:lang w:val="en-US"/>
              </w:rPr>
              <w:t>Course Attribute (e.g. Writing Intensive, Honors, etc)</w:t>
            </w:r>
          </w:p>
        </w:tc>
        <w:tc>
          <w:tcPr>
            <w:tcW w:w="4680" w:type="dxa"/>
            <w:tcBorders>
              <w:top w:val="single" w:sz="6" w:space="0" w:color="auto"/>
              <w:left w:val="single" w:sz="6" w:space="0" w:color="auto"/>
              <w:bottom w:val="single" w:sz="4" w:space="0" w:color="auto"/>
              <w:right w:val="single" w:sz="4" w:space="0" w:color="auto"/>
            </w:tcBorders>
          </w:tcPr>
          <w:p w14:paraId="6A178AAF" w14:textId="77777777" w:rsidR="009E0198" w:rsidRPr="000B299D" w:rsidRDefault="009E0198" w:rsidP="00C1580F">
            <w:pPr>
              <w:rPr>
                <w:lang w:val="en-US"/>
              </w:rPr>
            </w:pPr>
          </w:p>
        </w:tc>
      </w:tr>
      <w:tr w:rsidR="009E0198" w:rsidRPr="0095010A" w14:paraId="0B32DCE5"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699D683F" w14:textId="77777777" w:rsidR="009E0198" w:rsidRPr="0095010A" w:rsidRDefault="009E0198" w:rsidP="00C1580F">
            <w:pPr>
              <w:rPr>
                <w:rFonts w:ascii="Times New Roman" w:hAnsi="Times New Roman" w:cs="Times New Roman"/>
                <w:b/>
                <w:bCs/>
              </w:rPr>
            </w:pPr>
            <w:r>
              <w:rPr>
                <w:rFonts w:ascii="Times New Roman" w:hAnsi="Times New Roman" w:cs="Times New Roman"/>
                <w:b/>
                <w:bCs/>
              </w:rPr>
              <w:t>Course Applicability</w:t>
            </w:r>
          </w:p>
        </w:tc>
        <w:tc>
          <w:tcPr>
            <w:tcW w:w="4342" w:type="dxa"/>
            <w:tcBorders>
              <w:top w:val="single" w:sz="6" w:space="0" w:color="auto"/>
              <w:left w:val="single" w:sz="6" w:space="0" w:color="auto"/>
              <w:bottom w:val="single" w:sz="6" w:space="0" w:color="auto"/>
              <w:right w:val="single" w:sz="6" w:space="0" w:color="auto"/>
            </w:tcBorders>
          </w:tcPr>
          <w:p w14:paraId="56B51C2A" w14:textId="77777777" w:rsidR="009E0198" w:rsidRDefault="009E0198" w:rsidP="00C1580F">
            <w:pPr>
              <w:pStyle w:val="CRtext"/>
              <w:rPr>
                <w:rFonts w:ascii="Times New Roman" w:hAnsi="Times New Roman" w:cs="Times New Roman"/>
                <w:b/>
                <w:bCs/>
              </w:rPr>
            </w:pPr>
          </w:p>
          <w:p w14:paraId="7D066AF2"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7A41B122" w14:textId="77777777" w:rsidR="009E0198" w:rsidRPr="000B299D" w:rsidRDefault="009E0198" w:rsidP="00C1580F">
            <w:pPr>
              <w:rPr>
                <w:rFonts w:ascii="Times New Roman" w:hAnsi="Times New Roman" w:cs="Times New Roman"/>
                <w:b/>
                <w:bCs/>
                <w:sz w:val="24"/>
                <w:szCs w:val="24"/>
                <w:lang w:val="en-US"/>
              </w:rPr>
            </w:pPr>
          </w:p>
          <w:p w14:paraId="453562DB"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Gen Ed Required</w:t>
            </w:r>
          </w:p>
          <w:p w14:paraId="2C1E4EFD"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21C91B2D"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3B2449F7"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7A36608B" w14:textId="77777777" w:rsidR="009E0198" w:rsidRPr="000B299D" w:rsidRDefault="009E0198" w:rsidP="00C1580F">
            <w:pPr>
              <w:rPr>
                <w:rFonts w:ascii="Times New Roman" w:hAnsi="Times New Roman" w:cs="Times New Roman"/>
                <w:b/>
                <w:bCs/>
                <w:sz w:val="24"/>
                <w:szCs w:val="24"/>
                <w:lang w:val="en-US"/>
              </w:rPr>
            </w:pPr>
          </w:p>
          <w:p w14:paraId="1322B035"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___Gen Ed Flexible</w:t>
            </w:r>
          </w:p>
          <w:p w14:paraId="34CE9089"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738BA2D8"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lastRenderedPageBreak/>
              <w:t xml:space="preserve">___ US Experience in its Diversity               </w:t>
            </w:r>
          </w:p>
          <w:p w14:paraId="4EF338D2"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63D7AFF8"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Individual and Society</w:t>
            </w:r>
          </w:p>
          <w:p w14:paraId="6486BB92"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1FD6C142" w14:textId="77777777" w:rsidR="009E0198" w:rsidRPr="000B299D" w:rsidRDefault="009E0198" w:rsidP="00C1580F">
            <w:pPr>
              <w:rPr>
                <w:rFonts w:ascii="Times New Roman" w:hAnsi="Times New Roman" w:cs="Times New Roman"/>
                <w:b/>
                <w:bCs/>
                <w:lang w:val="en-US"/>
              </w:rPr>
            </w:pPr>
          </w:p>
          <w:p w14:paraId="0CC0C610" w14:textId="77777777" w:rsidR="009E0198" w:rsidRPr="000B299D" w:rsidRDefault="009E0198" w:rsidP="00C1580F">
            <w:pPr>
              <w:rPr>
                <w:rFonts w:ascii="Times New Roman" w:hAnsi="Times New Roman" w:cs="Times New Roman"/>
                <w:b/>
                <w:bCs/>
                <w:lang w:val="en-US"/>
              </w:rPr>
            </w:pPr>
          </w:p>
          <w:p w14:paraId="5A7B196B"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t>_____Gen Ed – College Option</w:t>
            </w:r>
          </w:p>
          <w:p w14:paraId="3F8B1442" w14:textId="77777777" w:rsidR="009E0198" w:rsidRPr="000B299D" w:rsidRDefault="009E0198" w:rsidP="00C1580F">
            <w:pPr>
              <w:rPr>
                <w:rFonts w:ascii="Times New Roman" w:hAnsi="Times New Roman" w:cs="Times New Roman"/>
                <w:b/>
                <w:bCs/>
                <w:lang w:val="en-US"/>
              </w:rPr>
            </w:pPr>
          </w:p>
          <w:p w14:paraId="55950184" w14:textId="77777777" w:rsidR="009E0198" w:rsidRDefault="009E0198" w:rsidP="00C1580F">
            <w:pPr>
              <w:rPr>
                <w:rFonts w:ascii="Times New Roman" w:hAnsi="Times New Roman" w:cs="Times New Roman"/>
                <w:b/>
                <w:bCs/>
              </w:rPr>
            </w:pPr>
            <w:r>
              <w:rPr>
                <w:rFonts w:ascii="Times New Roman" w:hAnsi="Times New Roman" w:cs="Times New Roman"/>
                <w:b/>
                <w:bCs/>
              </w:rPr>
              <w:t>College Option Detail</w:t>
            </w:r>
          </w:p>
          <w:p w14:paraId="5068011D" w14:textId="77777777" w:rsidR="009E0198" w:rsidRDefault="009E0198" w:rsidP="00C1580F">
            <w:pPr>
              <w:pBdr>
                <w:bottom w:val="single" w:sz="12" w:space="1" w:color="auto"/>
              </w:pBdr>
              <w:rPr>
                <w:rFonts w:ascii="Times New Roman" w:hAnsi="Times New Roman" w:cs="Times New Roman"/>
                <w:b/>
                <w:bCs/>
              </w:rPr>
            </w:pPr>
          </w:p>
          <w:p w14:paraId="40FF9F69" w14:textId="77777777" w:rsidR="009E0198" w:rsidRDefault="009E0198" w:rsidP="00C1580F">
            <w:pPr>
              <w:rPr>
                <w:rFonts w:ascii="Times New Roman" w:hAnsi="Times New Roman" w:cs="Times New Roman"/>
                <w:b/>
                <w:bCs/>
              </w:rPr>
            </w:pPr>
          </w:p>
          <w:p w14:paraId="29934BDF" w14:textId="77777777" w:rsidR="009E0198" w:rsidRPr="0095010A" w:rsidRDefault="009E0198" w:rsidP="00C1580F">
            <w:pPr>
              <w:rPr>
                <w:rFonts w:ascii="Times New Roman" w:hAnsi="Times New Roman" w:cs="Times New Roman"/>
                <w:b/>
                <w:bCs/>
              </w:rPr>
            </w:pPr>
          </w:p>
        </w:tc>
        <w:tc>
          <w:tcPr>
            <w:tcW w:w="2160" w:type="dxa"/>
            <w:tcBorders>
              <w:top w:val="single" w:sz="6" w:space="0" w:color="auto"/>
              <w:left w:val="single" w:sz="6" w:space="0" w:color="auto"/>
              <w:bottom w:val="single" w:sz="6" w:space="0" w:color="auto"/>
              <w:right w:val="single" w:sz="6" w:space="0" w:color="auto"/>
            </w:tcBorders>
          </w:tcPr>
          <w:p w14:paraId="12D283DB" w14:textId="77777777" w:rsidR="009E0198" w:rsidRPr="00015664" w:rsidRDefault="009E0198" w:rsidP="00C1580F">
            <w:pPr>
              <w:rPr>
                <w:rFonts w:ascii="Times New Roman" w:hAnsi="Times New Roman" w:cs="Times New Roman"/>
                <w:b/>
              </w:rPr>
            </w:pPr>
            <w:r w:rsidRPr="00015664">
              <w:rPr>
                <w:rFonts w:ascii="Times New Roman" w:hAnsi="Times New Roman" w:cs="Times New Roman"/>
                <w:b/>
              </w:rPr>
              <w:lastRenderedPageBreak/>
              <w:t>Course Applica</w:t>
            </w:r>
            <w:r>
              <w:rPr>
                <w:rFonts w:ascii="Times New Roman" w:hAnsi="Times New Roman" w:cs="Times New Roman"/>
                <w:b/>
              </w:rPr>
              <w:t>bility</w:t>
            </w:r>
          </w:p>
        </w:tc>
        <w:tc>
          <w:tcPr>
            <w:tcW w:w="4680" w:type="dxa"/>
            <w:tcBorders>
              <w:top w:val="single" w:sz="6" w:space="0" w:color="auto"/>
              <w:left w:val="single" w:sz="6" w:space="0" w:color="auto"/>
              <w:bottom w:val="single" w:sz="6" w:space="0" w:color="auto"/>
              <w:right w:val="single" w:sz="4" w:space="0" w:color="auto"/>
            </w:tcBorders>
          </w:tcPr>
          <w:p w14:paraId="311913DE" w14:textId="77777777" w:rsidR="009E0198" w:rsidRDefault="009E0198" w:rsidP="00C1580F">
            <w:pPr>
              <w:pStyle w:val="CRtext"/>
              <w:rPr>
                <w:rFonts w:ascii="Times New Roman" w:hAnsi="Times New Roman" w:cs="Times New Roman"/>
                <w:b/>
                <w:bCs/>
              </w:rPr>
            </w:pPr>
          </w:p>
          <w:p w14:paraId="2A1C050A"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0FFA1EDC" w14:textId="77777777" w:rsidR="009E0198" w:rsidRPr="000B299D" w:rsidRDefault="009E0198" w:rsidP="00C1580F">
            <w:pPr>
              <w:rPr>
                <w:rFonts w:ascii="Times New Roman" w:hAnsi="Times New Roman" w:cs="Times New Roman"/>
                <w:b/>
                <w:bCs/>
                <w:sz w:val="24"/>
                <w:szCs w:val="24"/>
                <w:lang w:val="en-US"/>
              </w:rPr>
            </w:pPr>
          </w:p>
          <w:p w14:paraId="097EA9AE"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____Gen Ed  Required</w:t>
            </w:r>
          </w:p>
          <w:p w14:paraId="5B401DD3"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45C50889"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32E5444A"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2079A087" w14:textId="77777777" w:rsidR="009E0198" w:rsidRPr="000B299D" w:rsidRDefault="009E0198" w:rsidP="00C1580F">
            <w:pPr>
              <w:rPr>
                <w:rFonts w:ascii="Times New Roman" w:hAnsi="Times New Roman" w:cs="Times New Roman"/>
                <w:b/>
                <w:bCs/>
                <w:sz w:val="24"/>
                <w:szCs w:val="24"/>
                <w:lang w:val="en-US"/>
              </w:rPr>
            </w:pPr>
          </w:p>
          <w:p w14:paraId="7510261E"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Gen Ed Flexible</w:t>
            </w:r>
          </w:p>
          <w:p w14:paraId="07934D41"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39076FEF"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lastRenderedPageBreak/>
              <w:t xml:space="preserve">___ US Experience in its Diversity               </w:t>
            </w:r>
          </w:p>
          <w:p w14:paraId="6D5DFBF0"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49971767" w14:textId="77777777" w:rsidR="009E0198" w:rsidRPr="00190182" w:rsidRDefault="009E0198" w:rsidP="00C1580F">
            <w:pPr>
              <w:ind w:left="720"/>
              <w:rPr>
                <w:rFonts w:ascii="Times New Roman" w:hAnsi="Times New Roman" w:cs="Times New Roman"/>
                <w:b/>
                <w:bCs/>
                <w:sz w:val="24"/>
                <w:szCs w:val="24"/>
              </w:rPr>
            </w:pPr>
            <w:r w:rsidRPr="00190182">
              <w:rPr>
                <w:rFonts w:ascii="Times New Roman" w:hAnsi="Times New Roman" w:cs="Times New Roman"/>
                <w:b/>
                <w:bCs/>
                <w:sz w:val="24"/>
                <w:szCs w:val="24"/>
              </w:rPr>
              <w:t>___ Individual and Society</w:t>
            </w:r>
          </w:p>
          <w:p w14:paraId="4469B5F1"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2675AB21" w14:textId="77777777" w:rsidR="009E0198" w:rsidRPr="0095010A" w:rsidRDefault="009E0198" w:rsidP="00C1580F"/>
        </w:tc>
      </w:tr>
      <w:tr w:rsidR="009E0198" w:rsidRPr="0095010A" w14:paraId="6CEB2C06"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3950F0BE" w14:textId="77777777" w:rsidR="009E0198" w:rsidRPr="00015664" w:rsidRDefault="009E0198" w:rsidP="00C1580F">
            <w:pPr>
              <w:rPr>
                <w:b/>
              </w:rPr>
            </w:pPr>
            <w:r w:rsidRPr="00015664">
              <w:rPr>
                <w:b/>
              </w:rPr>
              <w:lastRenderedPageBreak/>
              <w:t>EffectiveTerm</w:t>
            </w:r>
          </w:p>
        </w:tc>
        <w:tc>
          <w:tcPr>
            <w:tcW w:w="11182" w:type="dxa"/>
            <w:gridSpan w:val="3"/>
            <w:tcBorders>
              <w:top w:val="single" w:sz="6" w:space="0" w:color="auto"/>
              <w:left w:val="single" w:sz="6" w:space="0" w:color="auto"/>
              <w:bottom w:val="single" w:sz="4" w:space="0" w:color="auto"/>
              <w:right w:val="single" w:sz="4" w:space="0" w:color="auto"/>
            </w:tcBorders>
          </w:tcPr>
          <w:p w14:paraId="713081A9" w14:textId="77777777" w:rsidR="009E0198" w:rsidRPr="0095010A" w:rsidRDefault="009E0198" w:rsidP="00C1580F"/>
        </w:tc>
      </w:tr>
    </w:tbl>
    <w:p w14:paraId="1504D74C" w14:textId="44C49C56" w:rsidR="009E0198" w:rsidRPr="00850351" w:rsidRDefault="009E0198" w:rsidP="009E0198">
      <w:pPr>
        <w:rPr>
          <w:rFonts w:ascii="Times New Roman" w:hAnsi="Times New Roman" w:cs="Times New Roman"/>
          <w:color w:val="000000"/>
          <w:sz w:val="24"/>
          <w:szCs w:val="24"/>
          <w:lang w:val="en-US"/>
        </w:rPr>
      </w:pPr>
      <w:r w:rsidRPr="00850351">
        <w:rPr>
          <w:b/>
          <w:lang w:val="en-US"/>
        </w:rPr>
        <w:t xml:space="preserve">Rationale:   </w:t>
      </w:r>
      <w:r w:rsidR="00850351" w:rsidRPr="00542C33">
        <w:rPr>
          <w:rFonts w:ascii="Arial" w:eastAsia="Calibri" w:hAnsi="Arial" w:cs="Arial"/>
          <w:lang w:val="en-US"/>
        </w:rPr>
        <w:t xml:space="preserve">The changes in the course number and title were approved by the NYCCT Curriculum Committee in Spring 2017 (aside from the major modification for SPA 2203). </w:t>
      </w:r>
      <w:r w:rsidR="00850351" w:rsidRPr="00542C33">
        <w:rPr>
          <w:rFonts w:ascii="Arial" w:hAnsi="Arial" w:cs="Arial"/>
          <w:lang w:val="en-US"/>
        </w:rPr>
        <w:t>However, the minor modification does not appear in the new Course Catalog (Fall 2017).</w:t>
      </w:r>
      <w:r w:rsidR="00850351" w:rsidRPr="00542C33">
        <w:rPr>
          <w:rFonts w:ascii="Arial" w:eastAsia="Calibri" w:hAnsi="Arial" w:cs="Arial"/>
          <w:lang w:val="en-US"/>
        </w:rPr>
        <w:t xml:space="preserve"> Regarding the course description, we identified an error in the course description since SPA 2201HS and SPA 1301 are the same course. The correct statement should be clarified in which 2201HS is a course specifically created for heritage speakers of Spanish, and students who obtained a credit for SPA 1102 (students of Spanish as a foreign language) cannot register in this class.</w:t>
      </w:r>
    </w:p>
    <w:p w14:paraId="485F4369" w14:textId="77777777" w:rsidR="009E0198" w:rsidRDefault="009E0198" w:rsidP="001222B6">
      <w:pPr>
        <w:spacing w:after="200" w:line="276" w:lineRule="auto"/>
        <w:rPr>
          <w:rFonts w:ascii="Arial" w:eastAsia="Calibri" w:hAnsi="Arial" w:cs="Arial"/>
          <w:b/>
          <w:color w:val="FF0000"/>
          <w:lang w:val="en-US"/>
        </w:rPr>
      </w:pPr>
    </w:p>
    <w:p w14:paraId="3287469C" w14:textId="77777777" w:rsidR="009E0198" w:rsidRDefault="009E0198" w:rsidP="001222B6">
      <w:pPr>
        <w:spacing w:after="200" w:line="276" w:lineRule="auto"/>
        <w:rPr>
          <w:rFonts w:ascii="Arial" w:eastAsia="Calibri" w:hAnsi="Arial" w:cs="Arial"/>
          <w:b/>
          <w:color w:val="FF0000"/>
          <w:lang w:val="en-US"/>
        </w:rPr>
      </w:pPr>
    </w:p>
    <w:p w14:paraId="1C31221E" w14:textId="77777777" w:rsidR="009E0198" w:rsidRDefault="009E0198" w:rsidP="001222B6">
      <w:pPr>
        <w:spacing w:after="200" w:line="276" w:lineRule="auto"/>
        <w:rPr>
          <w:rFonts w:ascii="Arial" w:eastAsia="Calibri" w:hAnsi="Arial" w:cs="Arial"/>
          <w:b/>
          <w:color w:val="FF0000"/>
          <w:lang w:val="en-US"/>
        </w:rPr>
        <w:sectPr w:rsidR="009E0198" w:rsidSect="00F1008F">
          <w:type w:val="continuous"/>
          <w:pgSz w:w="15840" w:h="12239" w:orient="landscape"/>
          <w:pgMar w:top="720" w:right="720" w:bottom="720" w:left="720" w:header="720" w:footer="720" w:gutter="0"/>
          <w:cols w:space="720"/>
          <w:docGrid w:linePitch="299"/>
        </w:sectPr>
      </w:pPr>
    </w:p>
    <w:p w14:paraId="6B09810A" w14:textId="0B8842BC" w:rsidR="00F1008F" w:rsidRDefault="00F1008F" w:rsidP="001222B6">
      <w:pPr>
        <w:spacing w:after="200" w:line="276" w:lineRule="auto"/>
        <w:rPr>
          <w:rFonts w:ascii="Arial" w:eastAsia="Calibri" w:hAnsi="Arial" w:cs="Arial"/>
          <w:b/>
          <w:color w:val="FF0000"/>
          <w:lang w:val="en-US"/>
        </w:rPr>
      </w:pPr>
    </w:p>
    <w:p w14:paraId="1FC19271" w14:textId="77777777" w:rsidR="00214492" w:rsidRDefault="00214492" w:rsidP="00214492">
      <w:pPr>
        <w:pStyle w:val="CM4"/>
        <w:spacing w:after="0"/>
        <w:jc w:val="both"/>
        <w:rPr>
          <w:rFonts w:asciiTheme="majorHAnsi" w:hAnsiTheme="majorHAnsi"/>
          <w:color w:val="000000"/>
          <w:sz w:val="20"/>
          <w:szCs w:val="21"/>
        </w:rPr>
      </w:pPr>
      <w:r>
        <w:rPr>
          <w:rFonts w:asciiTheme="majorHAnsi" w:hAnsiTheme="majorHAnsi"/>
          <w:color w:val="000000"/>
          <w:sz w:val="20"/>
          <w:szCs w:val="21"/>
        </w:rPr>
        <w:t xml:space="preserve">New York City College of Technology, CUNY </w:t>
      </w:r>
    </w:p>
    <w:p w14:paraId="601BB272" w14:textId="77777777" w:rsidR="00214492" w:rsidRDefault="00214492" w:rsidP="00214492">
      <w:pPr>
        <w:pStyle w:val="Default"/>
        <w:tabs>
          <w:tab w:val="left" w:pos="-3960"/>
        </w:tabs>
        <w:spacing w:after="120"/>
        <w:ind w:left="360" w:right="-120" w:hanging="360"/>
        <w:rPr>
          <w:rFonts w:asciiTheme="majorHAnsi" w:hAnsiTheme="majorHAnsi"/>
          <w:sz w:val="32"/>
          <w:szCs w:val="41"/>
        </w:rPr>
      </w:pPr>
      <w:r>
        <w:rPr>
          <w:rFonts w:asciiTheme="majorHAnsi" w:hAnsiTheme="majorHAnsi"/>
          <w:sz w:val="32"/>
          <w:szCs w:val="41"/>
        </w:rPr>
        <w:t>CURRICULUM MODIFICATION PROPOSAL FORM</w:t>
      </w:r>
    </w:p>
    <w:p w14:paraId="21999E80" w14:textId="77777777" w:rsidR="00214492" w:rsidRDefault="00214492" w:rsidP="00214492">
      <w:pPr>
        <w:ind w:right="720"/>
        <w:rPr>
          <w:rFonts w:asciiTheme="majorHAnsi" w:hAnsiTheme="majorHAnsi" w:cs="Times New Roman"/>
          <w:sz w:val="20"/>
          <w:lang w:val="en-US"/>
        </w:rPr>
      </w:pPr>
      <w:r>
        <w:rPr>
          <w:rFonts w:asciiTheme="majorHAnsi" w:hAnsiTheme="majorHAnsi" w:cs="Times New Roman"/>
          <w:sz w:val="20"/>
          <w:lang w:val="en-US"/>
        </w:rPr>
        <w:t xml:space="preserve">This form is used for all curriculum modification proposals. See the </w:t>
      </w:r>
      <w:hyperlink r:id="rId44" w:history="1">
        <w:r>
          <w:rPr>
            <w:rStyle w:val="Hyperlink"/>
            <w:rFonts w:cs="Times New Roman"/>
            <w:sz w:val="20"/>
            <w:lang w:val="en-US"/>
          </w:rPr>
          <w:t>Proposal Classification Chart</w:t>
        </w:r>
      </w:hyperlink>
      <w:r>
        <w:rPr>
          <w:rFonts w:asciiTheme="majorHAnsi" w:hAnsiTheme="majorHAnsi" w:cs="Times New Roman"/>
          <w:sz w:val="20"/>
          <w:lang w:val="en-US"/>
        </w:rPr>
        <w:t xml:space="preserve"> for information about what types of modifications are major or minor.  Completed proposals should be emailed to the Curriculum Committee chair.</w:t>
      </w:r>
    </w:p>
    <w:p w14:paraId="1D625B3C" w14:textId="77777777" w:rsidR="00214492" w:rsidRDefault="00214492" w:rsidP="00214492">
      <w:pPr>
        <w:rPr>
          <w:rFonts w:asciiTheme="majorHAnsi" w:hAnsiTheme="majorHAnsi" w:cs="Times New Roman"/>
          <w:b/>
          <w:lang w:val="en-US"/>
        </w:rPr>
      </w:pPr>
    </w:p>
    <w:tbl>
      <w:tblPr>
        <w:tblStyle w:val="TableGrid"/>
        <w:tblW w:w="0" w:type="auto"/>
        <w:tblLook w:val="04A0" w:firstRow="1" w:lastRow="0" w:firstColumn="1" w:lastColumn="0" w:noHBand="0" w:noVBand="1"/>
      </w:tblPr>
      <w:tblGrid>
        <w:gridCol w:w="3258"/>
        <w:gridCol w:w="5598"/>
      </w:tblGrid>
      <w:tr w:rsidR="00214492" w:rsidRPr="00242147" w14:paraId="3C3EDDA2"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6152D241" w14:textId="77777777" w:rsidR="00214492" w:rsidRDefault="00214492" w:rsidP="001F295D">
            <w:pPr>
              <w:rPr>
                <w:rFonts w:asciiTheme="majorHAnsi" w:hAnsiTheme="majorHAnsi" w:cs="Times New Roman"/>
                <w:b/>
              </w:rPr>
            </w:pPr>
            <w:r>
              <w:rPr>
                <w:rFonts w:asciiTheme="majorHAnsi" w:hAnsiTheme="majorHAnsi" w:cs="Times New Roman"/>
                <w:b/>
              </w:rPr>
              <w:t>Title of Proposal</w:t>
            </w:r>
          </w:p>
        </w:tc>
        <w:tc>
          <w:tcPr>
            <w:tcW w:w="5598" w:type="dxa"/>
            <w:tcBorders>
              <w:top w:val="single" w:sz="4" w:space="0" w:color="auto"/>
              <w:left w:val="single" w:sz="4" w:space="0" w:color="auto"/>
              <w:bottom w:val="single" w:sz="4" w:space="0" w:color="auto"/>
              <w:right w:val="single" w:sz="4" w:space="0" w:color="auto"/>
            </w:tcBorders>
          </w:tcPr>
          <w:p w14:paraId="0BFE7799" w14:textId="4EE13C28" w:rsidR="00214492" w:rsidRPr="00BF49D6" w:rsidRDefault="007D0284" w:rsidP="001F295D">
            <w:pPr>
              <w:rPr>
                <w:rFonts w:asciiTheme="majorHAnsi" w:hAnsiTheme="majorHAnsi" w:cstheme="majorHAnsi"/>
                <w:b/>
                <w:color w:val="C00000"/>
              </w:rPr>
            </w:pPr>
            <w:r w:rsidRPr="00BF49D6">
              <w:rPr>
                <w:rFonts w:asciiTheme="majorHAnsi" w:hAnsiTheme="majorHAnsi" w:cstheme="majorHAnsi"/>
                <w:b/>
                <w:color w:val="C00000"/>
              </w:rPr>
              <w:t>Minor Modification # 2: changes to SPA 2203</w:t>
            </w:r>
          </w:p>
        </w:tc>
      </w:tr>
      <w:tr w:rsidR="00214492" w14:paraId="78F2D426"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52C95A68" w14:textId="77777777" w:rsidR="00214492" w:rsidRDefault="00214492" w:rsidP="001F295D">
            <w:pPr>
              <w:rPr>
                <w:rFonts w:asciiTheme="majorHAnsi" w:hAnsiTheme="majorHAnsi" w:cs="Times New Roman"/>
                <w:b/>
              </w:rPr>
            </w:pPr>
            <w:r>
              <w:rPr>
                <w:rFonts w:asciiTheme="majorHAnsi" w:hAnsiTheme="majorHAnsi" w:cs="Times New Roman"/>
                <w:b/>
              </w:rPr>
              <w:t>Date</w:t>
            </w:r>
          </w:p>
        </w:tc>
        <w:tc>
          <w:tcPr>
            <w:tcW w:w="5598" w:type="dxa"/>
            <w:tcBorders>
              <w:top w:val="single" w:sz="4" w:space="0" w:color="auto"/>
              <w:left w:val="single" w:sz="4" w:space="0" w:color="auto"/>
              <w:bottom w:val="single" w:sz="4" w:space="0" w:color="auto"/>
              <w:right w:val="single" w:sz="4" w:space="0" w:color="auto"/>
            </w:tcBorders>
            <w:hideMark/>
          </w:tcPr>
          <w:p w14:paraId="119E175C"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9/5/2017</w:t>
            </w:r>
          </w:p>
        </w:tc>
      </w:tr>
      <w:tr w:rsidR="00214492" w14:paraId="014178F5"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16C1AAB2" w14:textId="77777777" w:rsidR="00214492" w:rsidRDefault="00214492" w:rsidP="001F295D">
            <w:pPr>
              <w:rPr>
                <w:rFonts w:asciiTheme="majorHAnsi" w:hAnsiTheme="majorHAnsi" w:cs="Times New Roman"/>
                <w:b/>
              </w:rPr>
            </w:pPr>
            <w:r>
              <w:rPr>
                <w:rFonts w:asciiTheme="majorHAnsi" w:hAnsiTheme="majorHAnsi" w:cs="Times New Roman"/>
                <w:b/>
              </w:rPr>
              <w:t>Major or Minor</w:t>
            </w:r>
          </w:p>
        </w:tc>
        <w:tc>
          <w:tcPr>
            <w:tcW w:w="5598" w:type="dxa"/>
            <w:tcBorders>
              <w:top w:val="single" w:sz="4" w:space="0" w:color="auto"/>
              <w:left w:val="single" w:sz="4" w:space="0" w:color="auto"/>
              <w:bottom w:val="single" w:sz="4" w:space="0" w:color="auto"/>
              <w:right w:val="single" w:sz="4" w:space="0" w:color="auto"/>
            </w:tcBorders>
            <w:hideMark/>
          </w:tcPr>
          <w:p w14:paraId="1EBE2FEE"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Minor modification</w:t>
            </w:r>
          </w:p>
        </w:tc>
      </w:tr>
      <w:tr w:rsidR="00214492" w14:paraId="33658173"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47CA0B05" w14:textId="77777777" w:rsidR="00214492" w:rsidRDefault="00214492" w:rsidP="001F295D">
            <w:pPr>
              <w:rPr>
                <w:rFonts w:asciiTheme="majorHAnsi" w:hAnsiTheme="majorHAnsi" w:cs="Times New Roman"/>
                <w:b/>
              </w:rPr>
            </w:pPr>
            <w:r>
              <w:rPr>
                <w:rFonts w:asciiTheme="majorHAnsi" w:hAnsiTheme="majorHAnsi" w:cs="Times New Roman"/>
                <w:b/>
              </w:rPr>
              <w:t>Proposer’s Name</w:t>
            </w:r>
          </w:p>
        </w:tc>
        <w:tc>
          <w:tcPr>
            <w:tcW w:w="5598" w:type="dxa"/>
            <w:tcBorders>
              <w:top w:val="single" w:sz="4" w:space="0" w:color="auto"/>
              <w:left w:val="single" w:sz="4" w:space="0" w:color="auto"/>
              <w:bottom w:val="single" w:sz="4" w:space="0" w:color="auto"/>
              <w:right w:val="single" w:sz="4" w:space="0" w:color="auto"/>
            </w:tcBorders>
            <w:hideMark/>
          </w:tcPr>
          <w:p w14:paraId="2D15AB9D"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David Sánchez Jiménez</w:t>
            </w:r>
          </w:p>
        </w:tc>
      </w:tr>
      <w:tr w:rsidR="00214492" w14:paraId="4DF24F3C"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5823E354" w14:textId="77777777" w:rsidR="00214492" w:rsidRDefault="00214492" w:rsidP="001F295D">
            <w:pPr>
              <w:rPr>
                <w:rFonts w:asciiTheme="majorHAnsi" w:hAnsiTheme="majorHAnsi" w:cs="Times New Roman"/>
                <w:b/>
              </w:rPr>
            </w:pPr>
            <w:r>
              <w:rPr>
                <w:rFonts w:asciiTheme="majorHAnsi" w:hAnsiTheme="majorHAnsi" w:cs="Times New Roman"/>
                <w:b/>
              </w:rPr>
              <w:t>Department</w:t>
            </w:r>
          </w:p>
        </w:tc>
        <w:tc>
          <w:tcPr>
            <w:tcW w:w="5598" w:type="dxa"/>
            <w:tcBorders>
              <w:top w:val="single" w:sz="4" w:space="0" w:color="auto"/>
              <w:left w:val="single" w:sz="4" w:space="0" w:color="auto"/>
              <w:bottom w:val="single" w:sz="4" w:space="0" w:color="auto"/>
              <w:right w:val="single" w:sz="4" w:space="0" w:color="auto"/>
            </w:tcBorders>
            <w:hideMark/>
          </w:tcPr>
          <w:p w14:paraId="73D50373"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Humanities</w:t>
            </w:r>
          </w:p>
        </w:tc>
      </w:tr>
      <w:tr w:rsidR="00214492" w:rsidRPr="00242147" w14:paraId="1EFCB242"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63D67F65" w14:textId="77777777" w:rsidR="00214492" w:rsidRDefault="00214492" w:rsidP="001F295D">
            <w:pPr>
              <w:rPr>
                <w:rFonts w:asciiTheme="majorHAnsi" w:hAnsiTheme="majorHAnsi" w:cs="Times New Roman"/>
                <w:b/>
              </w:rPr>
            </w:pPr>
            <w:r>
              <w:rPr>
                <w:rFonts w:asciiTheme="majorHAnsi" w:hAnsiTheme="majorHAnsi" w:cs="Times New Roman"/>
                <w:b/>
              </w:rPr>
              <w:t>Date of Departmental Meeting in which proposal was approved</w:t>
            </w:r>
          </w:p>
        </w:tc>
        <w:tc>
          <w:tcPr>
            <w:tcW w:w="5598" w:type="dxa"/>
            <w:tcBorders>
              <w:top w:val="single" w:sz="4" w:space="0" w:color="auto"/>
              <w:left w:val="single" w:sz="4" w:space="0" w:color="auto"/>
              <w:bottom w:val="single" w:sz="4" w:space="0" w:color="auto"/>
              <w:right w:val="single" w:sz="4" w:space="0" w:color="auto"/>
            </w:tcBorders>
            <w:hideMark/>
          </w:tcPr>
          <w:p w14:paraId="36E23449" w14:textId="77777777" w:rsidR="00214492" w:rsidRPr="003D26F7" w:rsidRDefault="00214492" w:rsidP="001F295D">
            <w:pPr>
              <w:rPr>
                <w:rFonts w:asciiTheme="majorHAnsi" w:hAnsiTheme="majorHAnsi" w:cstheme="majorHAnsi"/>
                <w:b/>
              </w:rPr>
            </w:pPr>
          </w:p>
        </w:tc>
      </w:tr>
      <w:tr w:rsidR="00214492" w14:paraId="0AA8CDF2"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5F4F4A5E" w14:textId="77777777" w:rsidR="00214492" w:rsidRDefault="00214492" w:rsidP="001F295D">
            <w:pPr>
              <w:rPr>
                <w:rFonts w:asciiTheme="majorHAnsi" w:hAnsiTheme="majorHAnsi" w:cs="Times New Roman"/>
                <w:b/>
              </w:rPr>
            </w:pPr>
            <w:r>
              <w:rPr>
                <w:rFonts w:asciiTheme="majorHAnsi" w:hAnsiTheme="majorHAnsi" w:cs="Times New Roman"/>
                <w:b/>
              </w:rPr>
              <w:t>Department Chair Name</w:t>
            </w:r>
          </w:p>
        </w:tc>
        <w:tc>
          <w:tcPr>
            <w:tcW w:w="5598" w:type="dxa"/>
            <w:tcBorders>
              <w:top w:val="single" w:sz="4" w:space="0" w:color="auto"/>
              <w:left w:val="single" w:sz="4" w:space="0" w:color="auto"/>
              <w:bottom w:val="single" w:sz="4" w:space="0" w:color="auto"/>
              <w:right w:val="single" w:sz="4" w:space="0" w:color="auto"/>
            </w:tcBorders>
            <w:hideMark/>
          </w:tcPr>
          <w:p w14:paraId="7FE4E16B"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Ann Delilkan</w:t>
            </w:r>
          </w:p>
        </w:tc>
      </w:tr>
      <w:tr w:rsidR="00214492" w:rsidRPr="00242147" w14:paraId="07A7FEF5"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08F16B00" w14:textId="77777777" w:rsidR="00214492" w:rsidRDefault="00214492" w:rsidP="001F295D">
            <w:pPr>
              <w:rPr>
                <w:rFonts w:asciiTheme="majorHAnsi" w:hAnsiTheme="majorHAnsi" w:cs="Times New Roman"/>
                <w:b/>
              </w:rPr>
            </w:pPr>
            <w:r>
              <w:rPr>
                <w:rFonts w:asciiTheme="majorHAnsi" w:hAnsiTheme="majorHAnsi" w:cs="Times New Roman"/>
                <w:b/>
              </w:rPr>
              <w:t>Department Chair Signature and Date</w:t>
            </w:r>
          </w:p>
        </w:tc>
        <w:tc>
          <w:tcPr>
            <w:tcW w:w="5598" w:type="dxa"/>
            <w:tcBorders>
              <w:top w:val="single" w:sz="4" w:space="0" w:color="auto"/>
              <w:left w:val="single" w:sz="4" w:space="0" w:color="auto"/>
              <w:bottom w:val="single" w:sz="4" w:space="0" w:color="auto"/>
              <w:right w:val="single" w:sz="4" w:space="0" w:color="auto"/>
            </w:tcBorders>
          </w:tcPr>
          <w:p w14:paraId="30A28750" w14:textId="77777777" w:rsidR="00214492" w:rsidRPr="003D26F7" w:rsidRDefault="00214492" w:rsidP="001F295D">
            <w:pPr>
              <w:rPr>
                <w:rFonts w:asciiTheme="majorHAnsi" w:hAnsiTheme="majorHAnsi" w:cstheme="majorHAnsi"/>
                <w:b/>
              </w:rPr>
            </w:pPr>
          </w:p>
          <w:p w14:paraId="662DD742" w14:textId="77777777" w:rsidR="00214492" w:rsidRPr="003D26F7" w:rsidRDefault="00214492" w:rsidP="001F295D">
            <w:pPr>
              <w:rPr>
                <w:rFonts w:asciiTheme="majorHAnsi" w:hAnsiTheme="majorHAnsi" w:cstheme="majorHAnsi"/>
                <w:b/>
              </w:rPr>
            </w:pPr>
          </w:p>
        </w:tc>
      </w:tr>
      <w:tr w:rsidR="00214492" w14:paraId="2CD636E4"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52ECB9C5" w14:textId="77777777" w:rsidR="00214492" w:rsidRDefault="00214492" w:rsidP="001F295D">
            <w:pPr>
              <w:rPr>
                <w:rFonts w:asciiTheme="majorHAnsi" w:hAnsiTheme="majorHAnsi" w:cs="Times New Roman"/>
                <w:b/>
              </w:rPr>
            </w:pPr>
            <w:r>
              <w:rPr>
                <w:rFonts w:asciiTheme="majorHAnsi" w:hAnsiTheme="majorHAnsi" w:cs="Times New Roman"/>
                <w:b/>
              </w:rPr>
              <w:t>Academic Dean Name</w:t>
            </w:r>
          </w:p>
        </w:tc>
        <w:tc>
          <w:tcPr>
            <w:tcW w:w="5598" w:type="dxa"/>
            <w:tcBorders>
              <w:top w:val="single" w:sz="4" w:space="0" w:color="auto"/>
              <w:left w:val="single" w:sz="4" w:space="0" w:color="auto"/>
              <w:bottom w:val="single" w:sz="4" w:space="0" w:color="auto"/>
              <w:right w:val="single" w:sz="4" w:space="0" w:color="auto"/>
            </w:tcBorders>
            <w:hideMark/>
          </w:tcPr>
          <w:p w14:paraId="5E9FA051"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Dr. Justin Vazquez-Poritz</w:t>
            </w:r>
          </w:p>
        </w:tc>
      </w:tr>
      <w:tr w:rsidR="00214492" w:rsidRPr="00242147" w14:paraId="34381347"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31049F26" w14:textId="77777777" w:rsidR="00214492" w:rsidRDefault="00214492" w:rsidP="001F295D">
            <w:pPr>
              <w:rPr>
                <w:rFonts w:asciiTheme="majorHAnsi" w:hAnsiTheme="majorHAnsi" w:cs="Times New Roman"/>
                <w:b/>
              </w:rPr>
            </w:pPr>
            <w:r>
              <w:rPr>
                <w:rFonts w:asciiTheme="majorHAnsi" w:hAnsiTheme="majorHAnsi" w:cs="Times New Roman"/>
                <w:b/>
              </w:rPr>
              <w:t>Academic Dean Signature and Date</w:t>
            </w:r>
          </w:p>
        </w:tc>
        <w:tc>
          <w:tcPr>
            <w:tcW w:w="5598" w:type="dxa"/>
            <w:tcBorders>
              <w:top w:val="single" w:sz="4" w:space="0" w:color="auto"/>
              <w:left w:val="single" w:sz="4" w:space="0" w:color="auto"/>
              <w:bottom w:val="single" w:sz="4" w:space="0" w:color="auto"/>
              <w:right w:val="single" w:sz="4" w:space="0" w:color="auto"/>
            </w:tcBorders>
            <w:hideMark/>
          </w:tcPr>
          <w:p w14:paraId="195A31E0" w14:textId="77777777" w:rsidR="00214492" w:rsidRPr="00542C33" w:rsidRDefault="00214492" w:rsidP="001F295D">
            <w:pPr>
              <w:rPr>
                <w:rFonts w:asciiTheme="majorHAnsi" w:hAnsiTheme="majorHAnsi" w:cstheme="majorHAnsi"/>
                <w:b/>
              </w:rPr>
            </w:pPr>
          </w:p>
        </w:tc>
      </w:tr>
      <w:tr w:rsidR="00214492" w:rsidRPr="00242147" w14:paraId="3E266AEB"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66484768" w14:textId="77777777" w:rsidR="00214492" w:rsidRDefault="00214492" w:rsidP="001F295D">
            <w:pPr>
              <w:rPr>
                <w:rFonts w:asciiTheme="majorHAnsi" w:hAnsiTheme="majorHAnsi" w:cs="Times New Roman"/>
                <w:b/>
              </w:rPr>
            </w:pPr>
            <w:r>
              <w:rPr>
                <w:rFonts w:asciiTheme="majorHAnsi" w:hAnsiTheme="majorHAnsi" w:cs="Times New Roman"/>
                <w:b/>
              </w:rPr>
              <w:t>Brief Description of Proposal</w:t>
            </w:r>
          </w:p>
          <w:p w14:paraId="7DE85EF5" w14:textId="77777777" w:rsidR="00214492" w:rsidRDefault="00214492" w:rsidP="001F295D">
            <w:pPr>
              <w:rPr>
                <w:rFonts w:asciiTheme="majorHAnsi" w:hAnsiTheme="majorHAnsi" w:cs="Times New Roman"/>
                <w:sz w:val="20"/>
              </w:rPr>
            </w:pPr>
            <w:r>
              <w:rPr>
                <w:rFonts w:asciiTheme="majorHAnsi" w:hAnsiTheme="majorHAnsi" w:cs="Times New Roman"/>
                <w:sz w:val="20"/>
              </w:rPr>
              <w:t>(Describe the modifications contained within this proposal in a succinct summary.  More detailed content will be provided in the proposal body.</w:t>
            </w:r>
          </w:p>
        </w:tc>
        <w:tc>
          <w:tcPr>
            <w:tcW w:w="5598" w:type="dxa"/>
            <w:tcBorders>
              <w:top w:val="single" w:sz="4" w:space="0" w:color="auto"/>
              <w:left w:val="single" w:sz="4" w:space="0" w:color="auto"/>
              <w:bottom w:val="single" w:sz="4" w:space="0" w:color="auto"/>
              <w:right w:val="single" w:sz="4" w:space="0" w:color="auto"/>
            </w:tcBorders>
            <w:hideMark/>
          </w:tcPr>
          <w:p w14:paraId="568FD8B6" w14:textId="77777777" w:rsidR="00214492" w:rsidRPr="00542C33" w:rsidRDefault="00214492" w:rsidP="001F295D">
            <w:pPr>
              <w:rPr>
                <w:rFonts w:asciiTheme="majorHAnsi" w:hAnsiTheme="majorHAnsi" w:cstheme="majorHAnsi"/>
              </w:rPr>
            </w:pPr>
            <w:r w:rsidRPr="00542C33">
              <w:rPr>
                <w:rFonts w:asciiTheme="majorHAnsi" w:hAnsiTheme="majorHAnsi" w:cstheme="majorHAnsi"/>
              </w:rPr>
              <w:t xml:space="preserve">Change course number from SPA 2202P to SPA 2203. This proposal aims to rectify the error on the </w:t>
            </w:r>
            <w:r w:rsidR="00A630D0" w:rsidRPr="00542C33">
              <w:rPr>
                <w:rFonts w:asciiTheme="majorHAnsi" w:hAnsiTheme="majorHAnsi" w:cstheme="majorHAnsi"/>
              </w:rPr>
              <w:t>course title</w:t>
            </w:r>
            <w:r w:rsidRPr="00542C33">
              <w:rPr>
                <w:rFonts w:asciiTheme="majorHAnsi" w:hAnsiTheme="majorHAnsi" w:cstheme="majorHAnsi"/>
              </w:rPr>
              <w:t xml:space="preserve"> proposal approved in Spring 2017. </w:t>
            </w:r>
          </w:p>
          <w:p w14:paraId="677993C2" w14:textId="77777777" w:rsidR="00214492" w:rsidRPr="00542C33" w:rsidRDefault="00214492" w:rsidP="001F295D">
            <w:pPr>
              <w:pStyle w:val="ListParagraph"/>
              <w:ind w:left="415"/>
              <w:rPr>
                <w:rFonts w:asciiTheme="majorHAnsi" w:hAnsiTheme="majorHAnsi" w:cstheme="majorHAnsi"/>
              </w:rPr>
            </w:pPr>
          </w:p>
        </w:tc>
      </w:tr>
      <w:tr w:rsidR="00214492" w:rsidRPr="00242147" w14:paraId="28E06BD0" w14:textId="77777777" w:rsidTr="001F295D">
        <w:trPr>
          <w:trHeight w:val="1745"/>
        </w:trPr>
        <w:tc>
          <w:tcPr>
            <w:tcW w:w="3258" w:type="dxa"/>
            <w:tcBorders>
              <w:top w:val="single" w:sz="4" w:space="0" w:color="auto"/>
              <w:left w:val="single" w:sz="4" w:space="0" w:color="auto"/>
              <w:bottom w:val="single" w:sz="4" w:space="0" w:color="auto"/>
              <w:right w:val="single" w:sz="4" w:space="0" w:color="auto"/>
            </w:tcBorders>
            <w:hideMark/>
          </w:tcPr>
          <w:p w14:paraId="62E0935C" w14:textId="77777777" w:rsidR="00214492" w:rsidRDefault="00214492" w:rsidP="001F295D">
            <w:pPr>
              <w:rPr>
                <w:rFonts w:asciiTheme="majorHAnsi" w:hAnsiTheme="majorHAnsi" w:cs="Times New Roman"/>
                <w:b/>
                <w:sz w:val="22"/>
                <w:szCs w:val="22"/>
              </w:rPr>
            </w:pPr>
            <w:r>
              <w:rPr>
                <w:rFonts w:asciiTheme="majorHAnsi" w:hAnsiTheme="majorHAnsi" w:cs="Times New Roman"/>
                <w:b/>
              </w:rPr>
              <w:t>Brief Rationale for Proposal</w:t>
            </w:r>
          </w:p>
          <w:p w14:paraId="5C821007" w14:textId="77777777" w:rsidR="00214492" w:rsidRDefault="00214492" w:rsidP="001F295D">
            <w:pPr>
              <w:rPr>
                <w:rFonts w:asciiTheme="majorHAnsi" w:hAnsiTheme="majorHAnsi" w:cs="Times New Roman"/>
                <w:sz w:val="20"/>
                <w:vertAlign w:val="superscript"/>
              </w:rPr>
            </w:pPr>
            <w:r>
              <w:rPr>
                <w:rFonts w:asciiTheme="majorHAnsi" w:hAnsiTheme="majorHAnsi" w:cs="Times New Roman"/>
                <w:sz w:val="20"/>
              </w:rPr>
              <w:t xml:space="preserve">(Provide a concise summary of why this proposed change is important to the department.  More detailed content will be provided in the proposal body).  </w:t>
            </w:r>
          </w:p>
        </w:tc>
        <w:tc>
          <w:tcPr>
            <w:tcW w:w="5598" w:type="dxa"/>
            <w:tcBorders>
              <w:top w:val="single" w:sz="4" w:space="0" w:color="auto"/>
              <w:left w:val="single" w:sz="4" w:space="0" w:color="auto"/>
              <w:bottom w:val="single" w:sz="4" w:space="0" w:color="auto"/>
              <w:right w:val="single" w:sz="4" w:space="0" w:color="auto"/>
            </w:tcBorders>
          </w:tcPr>
          <w:p w14:paraId="04ADD40F" w14:textId="77777777" w:rsidR="00214492" w:rsidRPr="00542C33" w:rsidRDefault="00214492" w:rsidP="001F295D">
            <w:pPr>
              <w:rPr>
                <w:rFonts w:asciiTheme="majorHAnsi" w:hAnsiTheme="majorHAnsi" w:cstheme="majorHAnsi"/>
              </w:rPr>
            </w:pPr>
            <w:r w:rsidRPr="00542C33">
              <w:rPr>
                <w:rFonts w:asciiTheme="majorHAnsi" w:hAnsiTheme="majorHAnsi" w:cstheme="majorHAnsi"/>
              </w:rPr>
              <w:t xml:space="preserve">The course number SPA 2202P was used in a previous version of this course </w:t>
            </w:r>
            <w:r w:rsidR="00A630D0" w:rsidRPr="00542C33">
              <w:rPr>
                <w:rFonts w:asciiTheme="majorHAnsi" w:hAnsiTheme="majorHAnsi" w:cstheme="majorHAnsi"/>
              </w:rPr>
              <w:t xml:space="preserve">prior to its approval </w:t>
            </w:r>
            <w:r w:rsidRPr="00542C33">
              <w:rPr>
                <w:rFonts w:asciiTheme="majorHAnsi" w:hAnsiTheme="majorHAnsi" w:cstheme="majorHAnsi"/>
              </w:rPr>
              <w:t xml:space="preserve">in Spring 2017. The final course number was SPA 2203. However, the course number SPA 2202P stays in the new version of the </w:t>
            </w:r>
            <w:r w:rsidR="001F295D" w:rsidRPr="00542C33">
              <w:rPr>
                <w:rFonts w:asciiTheme="majorHAnsi" w:hAnsiTheme="majorHAnsi" w:cstheme="majorHAnsi"/>
              </w:rPr>
              <w:t xml:space="preserve">NYCCT </w:t>
            </w:r>
            <w:r w:rsidRPr="00542C33">
              <w:rPr>
                <w:rFonts w:asciiTheme="majorHAnsi" w:hAnsiTheme="majorHAnsi" w:cstheme="majorHAnsi"/>
              </w:rPr>
              <w:t xml:space="preserve">Course Catalog (Fall 2017). </w:t>
            </w:r>
          </w:p>
          <w:p w14:paraId="1BACEC10" w14:textId="77777777" w:rsidR="00214492" w:rsidRPr="00542C33" w:rsidRDefault="00214492" w:rsidP="001F295D">
            <w:pPr>
              <w:pStyle w:val="ListParagraph"/>
              <w:ind w:left="406"/>
              <w:rPr>
                <w:rFonts w:asciiTheme="majorHAnsi" w:hAnsiTheme="majorHAnsi" w:cstheme="majorHAnsi"/>
              </w:rPr>
            </w:pPr>
          </w:p>
          <w:p w14:paraId="53E8E685" w14:textId="77777777" w:rsidR="00214492" w:rsidRPr="00542C33" w:rsidRDefault="00214492" w:rsidP="001F295D">
            <w:pPr>
              <w:pStyle w:val="ListParagraph"/>
              <w:ind w:left="406"/>
              <w:rPr>
                <w:rFonts w:asciiTheme="majorHAnsi" w:hAnsiTheme="majorHAnsi" w:cstheme="majorHAnsi"/>
                <w:b/>
              </w:rPr>
            </w:pPr>
          </w:p>
        </w:tc>
      </w:tr>
      <w:tr w:rsidR="00214492" w:rsidRPr="00C64295" w14:paraId="04F0F5CC" w14:textId="77777777" w:rsidTr="001F295D">
        <w:trPr>
          <w:trHeight w:val="1313"/>
        </w:trPr>
        <w:tc>
          <w:tcPr>
            <w:tcW w:w="3258" w:type="dxa"/>
            <w:tcBorders>
              <w:top w:val="single" w:sz="4" w:space="0" w:color="auto"/>
              <w:left w:val="single" w:sz="4" w:space="0" w:color="auto"/>
              <w:bottom w:val="single" w:sz="4" w:space="0" w:color="auto"/>
              <w:right w:val="single" w:sz="4" w:space="0" w:color="auto"/>
            </w:tcBorders>
            <w:hideMark/>
          </w:tcPr>
          <w:p w14:paraId="4494C8D4" w14:textId="77777777" w:rsidR="00214492" w:rsidRPr="00542C33" w:rsidRDefault="00214492" w:rsidP="001F295D">
            <w:pPr>
              <w:rPr>
                <w:rFonts w:asciiTheme="majorHAnsi" w:hAnsiTheme="majorHAnsi" w:cs="Times New Roman"/>
                <w:b/>
                <w:sz w:val="22"/>
              </w:rPr>
            </w:pPr>
            <w:r w:rsidRPr="00542C33">
              <w:rPr>
                <w:rFonts w:asciiTheme="majorHAnsi" w:hAnsiTheme="majorHAnsi" w:cs="Times New Roman"/>
                <w:b/>
              </w:rPr>
              <w:t>Proposal History</w:t>
            </w:r>
          </w:p>
          <w:p w14:paraId="1AE944AF" w14:textId="77777777" w:rsidR="00214492" w:rsidRPr="00542C33" w:rsidRDefault="00214492" w:rsidP="001F295D">
            <w:pPr>
              <w:rPr>
                <w:rFonts w:asciiTheme="majorHAnsi" w:hAnsiTheme="majorHAnsi" w:cs="Times New Roman"/>
                <w:sz w:val="20"/>
              </w:rPr>
            </w:pPr>
            <w:r w:rsidRPr="00542C33">
              <w:rPr>
                <w:rFonts w:asciiTheme="majorHAnsi" w:hAnsiTheme="majorHAnsi" w:cs="Times New Roman"/>
                <w:sz w:val="20"/>
              </w:rPr>
              <w:t>(Please provide history of this proposal:  is this a resubmission? An updated version?  This may most easily be expressed as a list).</w:t>
            </w:r>
          </w:p>
        </w:tc>
        <w:tc>
          <w:tcPr>
            <w:tcW w:w="5598" w:type="dxa"/>
            <w:tcBorders>
              <w:top w:val="single" w:sz="4" w:space="0" w:color="auto"/>
              <w:left w:val="single" w:sz="4" w:space="0" w:color="auto"/>
              <w:bottom w:val="single" w:sz="4" w:space="0" w:color="auto"/>
              <w:right w:val="single" w:sz="4" w:space="0" w:color="auto"/>
            </w:tcBorders>
          </w:tcPr>
          <w:p w14:paraId="01FCB4FC" w14:textId="77777777" w:rsidR="00C64295" w:rsidRPr="00542C33" w:rsidRDefault="00C64295" w:rsidP="001F295D">
            <w:pPr>
              <w:rPr>
                <w:rFonts w:asciiTheme="majorHAnsi" w:hAnsiTheme="majorHAnsi" w:cstheme="majorHAnsi"/>
              </w:rPr>
            </w:pPr>
            <w:r w:rsidRPr="00542C33">
              <w:rPr>
                <w:rFonts w:asciiTheme="majorHAnsi" w:hAnsiTheme="majorHAnsi" w:cstheme="majorHAnsi"/>
              </w:rPr>
              <w:t>2-26-2016. Major and minor modifications for SPA 2203 were approved</w:t>
            </w:r>
          </w:p>
          <w:p w14:paraId="56B7DEFE" w14:textId="77777777" w:rsidR="00214492" w:rsidRPr="00542C33" w:rsidRDefault="00214492" w:rsidP="001F295D">
            <w:pPr>
              <w:rPr>
                <w:rFonts w:asciiTheme="majorHAnsi" w:hAnsiTheme="majorHAnsi" w:cstheme="majorHAnsi"/>
              </w:rPr>
            </w:pPr>
            <w:r w:rsidRPr="00542C33">
              <w:rPr>
                <w:rFonts w:asciiTheme="majorHAnsi" w:hAnsiTheme="majorHAnsi" w:cstheme="majorHAnsi"/>
              </w:rPr>
              <w:t>9-5-2017 New proposal (minor modification)</w:t>
            </w:r>
          </w:p>
          <w:p w14:paraId="66F29FFF" w14:textId="77777777" w:rsidR="00214492" w:rsidRPr="00542C33" w:rsidRDefault="00214492" w:rsidP="001F295D">
            <w:pPr>
              <w:rPr>
                <w:rFonts w:asciiTheme="majorHAnsi" w:hAnsiTheme="majorHAnsi" w:cstheme="majorHAnsi"/>
                <w:b/>
              </w:rPr>
            </w:pPr>
          </w:p>
        </w:tc>
      </w:tr>
      <w:tr w:rsidR="00214492" w14:paraId="002E29DB" w14:textId="77777777" w:rsidTr="001F295D">
        <w:trPr>
          <w:trHeight w:val="1511"/>
        </w:trPr>
        <w:tc>
          <w:tcPr>
            <w:tcW w:w="3258" w:type="dxa"/>
            <w:tcBorders>
              <w:top w:val="single" w:sz="4" w:space="0" w:color="auto"/>
              <w:left w:val="single" w:sz="4" w:space="0" w:color="auto"/>
              <w:bottom w:val="single" w:sz="4" w:space="0" w:color="auto"/>
              <w:right w:val="single" w:sz="4" w:space="0" w:color="auto"/>
            </w:tcBorders>
            <w:hideMark/>
          </w:tcPr>
          <w:p w14:paraId="2B1245C3" w14:textId="77777777" w:rsidR="00214492" w:rsidRDefault="00214492" w:rsidP="001F295D">
            <w:pPr>
              <w:spacing w:after="80"/>
              <w:rPr>
                <w:rFonts w:asciiTheme="majorHAnsi" w:hAnsiTheme="majorHAnsi" w:cs="Arial"/>
              </w:rPr>
            </w:pPr>
            <w:r>
              <w:rPr>
                <w:rFonts w:asciiTheme="majorHAnsi" w:hAnsiTheme="majorHAnsi" w:cs="Arial"/>
              </w:rPr>
              <w:t xml:space="preserve">Evidence of consultation with affected departments. </w:t>
            </w:r>
          </w:p>
        </w:tc>
        <w:tc>
          <w:tcPr>
            <w:tcW w:w="5598" w:type="dxa"/>
            <w:tcBorders>
              <w:top w:val="single" w:sz="4" w:space="0" w:color="auto"/>
              <w:left w:val="single" w:sz="4" w:space="0" w:color="auto"/>
              <w:bottom w:val="single" w:sz="4" w:space="0" w:color="auto"/>
              <w:right w:val="single" w:sz="4" w:space="0" w:color="auto"/>
            </w:tcBorders>
            <w:hideMark/>
          </w:tcPr>
          <w:p w14:paraId="770B1B95" w14:textId="77777777" w:rsidR="00214492" w:rsidRPr="003D26F7" w:rsidRDefault="00214492" w:rsidP="001F295D">
            <w:pPr>
              <w:rPr>
                <w:rFonts w:asciiTheme="majorHAnsi" w:hAnsiTheme="majorHAnsi" w:cstheme="majorHAnsi"/>
              </w:rPr>
            </w:pPr>
            <w:r w:rsidRPr="003D26F7">
              <w:rPr>
                <w:rFonts w:asciiTheme="majorHAnsi" w:hAnsiTheme="majorHAnsi" w:cstheme="majorHAnsi"/>
              </w:rPr>
              <w:t>N/A</w:t>
            </w:r>
          </w:p>
        </w:tc>
      </w:tr>
      <w:tr w:rsidR="00214492" w:rsidRPr="00242147" w14:paraId="2CBF88CB" w14:textId="77777777" w:rsidTr="001F295D">
        <w:trPr>
          <w:trHeight w:val="1511"/>
        </w:trPr>
        <w:tc>
          <w:tcPr>
            <w:tcW w:w="3258" w:type="dxa"/>
            <w:tcBorders>
              <w:top w:val="single" w:sz="4" w:space="0" w:color="auto"/>
              <w:left w:val="single" w:sz="4" w:space="0" w:color="auto"/>
              <w:bottom w:val="single" w:sz="4" w:space="0" w:color="auto"/>
              <w:right w:val="single" w:sz="4" w:space="0" w:color="auto"/>
            </w:tcBorders>
            <w:hideMark/>
          </w:tcPr>
          <w:p w14:paraId="06085A74" w14:textId="77777777" w:rsidR="00214492" w:rsidRPr="00542C33" w:rsidRDefault="00214492" w:rsidP="001F295D">
            <w:pPr>
              <w:rPr>
                <w:rFonts w:asciiTheme="majorHAnsi" w:hAnsiTheme="majorHAnsi" w:cs="Times New Roman"/>
                <w:b/>
              </w:rPr>
            </w:pPr>
            <w:r w:rsidRPr="00542C33">
              <w:rPr>
                <w:rFonts w:asciiTheme="majorHAnsi" w:hAnsiTheme="majorHAnsi" w:cs="Arial"/>
              </w:rPr>
              <w:lastRenderedPageBreak/>
              <w:t>List of the programs that use this course as required or elective, and courses that use this as a prerequisite</w:t>
            </w:r>
          </w:p>
        </w:tc>
        <w:tc>
          <w:tcPr>
            <w:tcW w:w="5598" w:type="dxa"/>
            <w:tcBorders>
              <w:top w:val="single" w:sz="4" w:space="0" w:color="auto"/>
              <w:left w:val="single" w:sz="4" w:space="0" w:color="auto"/>
              <w:bottom w:val="single" w:sz="4" w:space="0" w:color="auto"/>
              <w:right w:val="single" w:sz="4" w:space="0" w:color="auto"/>
            </w:tcBorders>
          </w:tcPr>
          <w:p w14:paraId="0982C7D9" w14:textId="00F1298D" w:rsidR="00214492" w:rsidRPr="00542C33" w:rsidRDefault="00214492" w:rsidP="001F295D">
            <w:pPr>
              <w:rPr>
                <w:rFonts w:asciiTheme="majorHAnsi" w:hAnsiTheme="majorHAnsi" w:cstheme="majorHAnsi"/>
              </w:rPr>
            </w:pPr>
            <w:r w:rsidRPr="00542C33">
              <w:rPr>
                <w:rFonts w:asciiTheme="majorHAnsi" w:hAnsiTheme="majorHAnsi" w:cstheme="majorHAnsi"/>
              </w:rPr>
              <w:t xml:space="preserve">SPA 2203 is an elective course created to enhance the Spanish course sequence offered </w:t>
            </w:r>
            <w:r w:rsidR="00FF3191" w:rsidRPr="00542C33">
              <w:rPr>
                <w:rFonts w:asciiTheme="majorHAnsi" w:hAnsiTheme="majorHAnsi" w:cstheme="majorHAnsi"/>
              </w:rPr>
              <w:t>by</w:t>
            </w:r>
            <w:r w:rsidRPr="00542C33">
              <w:rPr>
                <w:rFonts w:asciiTheme="majorHAnsi" w:hAnsiTheme="majorHAnsi" w:cstheme="majorHAnsi"/>
              </w:rPr>
              <w:t xml:space="preserve"> the Humanities department. SPA 2203 provides future medical professionals who apply for programs in Nursing, Vision Care Technology, Dental Hygiene, etc., with the knowledge they need to interact in Spanish with Spanish speaking patients. This course likewise aims to support the proposal of a B.S. degree in Health Communication by the Department of Humanities and echoes the goals of a recently approved course Introduction to Heath Communication (Dr. David Lee), to improve the communication skills between provider and patient.</w:t>
            </w:r>
          </w:p>
          <w:p w14:paraId="7939780D" w14:textId="77777777" w:rsidR="00214492" w:rsidRPr="00542C33" w:rsidRDefault="00214492" w:rsidP="001F295D">
            <w:pPr>
              <w:rPr>
                <w:rFonts w:asciiTheme="majorHAnsi" w:hAnsiTheme="majorHAnsi" w:cstheme="majorHAnsi"/>
                <w:b/>
              </w:rPr>
            </w:pPr>
          </w:p>
        </w:tc>
      </w:tr>
    </w:tbl>
    <w:p w14:paraId="4AEF8B91" w14:textId="77777777" w:rsidR="00214492" w:rsidRDefault="00214492" w:rsidP="00214492">
      <w:pPr>
        <w:spacing w:after="0"/>
        <w:rPr>
          <w:rFonts w:ascii="Arial" w:hAnsi="Arial" w:cs="Arial"/>
          <w:b/>
          <w:bCs/>
          <w:lang w:val="en-US"/>
        </w:rPr>
      </w:pPr>
    </w:p>
    <w:p w14:paraId="62CA1FE0" w14:textId="77777777" w:rsidR="00214492" w:rsidRDefault="00214492" w:rsidP="00214492">
      <w:pPr>
        <w:spacing w:after="0"/>
        <w:rPr>
          <w:rFonts w:ascii="Arial" w:hAnsi="Arial" w:cs="Arial"/>
          <w:b/>
          <w:bCs/>
          <w:lang w:val="en-US"/>
        </w:rPr>
      </w:pPr>
    </w:p>
    <w:p w14:paraId="7F35CB48" w14:textId="77777777" w:rsidR="00214492" w:rsidRDefault="00214492" w:rsidP="00214492">
      <w:pPr>
        <w:spacing w:after="0"/>
        <w:rPr>
          <w:rFonts w:ascii="Arial" w:hAnsi="Arial" w:cs="Arial"/>
          <w:b/>
          <w:bCs/>
          <w:lang w:val="en-US"/>
        </w:rPr>
      </w:pPr>
    </w:p>
    <w:p w14:paraId="4DC49379" w14:textId="77777777" w:rsidR="00214492" w:rsidRDefault="00214492" w:rsidP="00214492">
      <w:pPr>
        <w:spacing w:after="0"/>
        <w:rPr>
          <w:rFonts w:ascii="Arial" w:hAnsi="Arial" w:cs="Arial"/>
          <w:b/>
          <w:bCs/>
          <w:lang w:val="en-US"/>
        </w:rPr>
      </w:pPr>
    </w:p>
    <w:p w14:paraId="095A6ECA" w14:textId="77777777" w:rsidR="00214492" w:rsidRDefault="00214492" w:rsidP="00214492">
      <w:pPr>
        <w:spacing w:after="0"/>
        <w:rPr>
          <w:rFonts w:ascii="Arial" w:hAnsi="Arial" w:cs="Arial"/>
          <w:b/>
          <w:bCs/>
          <w:lang w:val="en-US"/>
        </w:rPr>
      </w:pPr>
    </w:p>
    <w:p w14:paraId="6D58E916" w14:textId="77777777" w:rsidR="00214492" w:rsidRDefault="00214492" w:rsidP="00214492">
      <w:pPr>
        <w:spacing w:after="0"/>
        <w:rPr>
          <w:rFonts w:ascii="Arial" w:hAnsi="Arial" w:cs="Arial"/>
          <w:b/>
          <w:bCs/>
          <w:lang w:val="en-US"/>
        </w:rPr>
      </w:pPr>
    </w:p>
    <w:p w14:paraId="06F2E98E" w14:textId="77777777" w:rsidR="00214492" w:rsidRDefault="00214492" w:rsidP="00214492">
      <w:pPr>
        <w:spacing w:after="0"/>
        <w:rPr>
          <w:rFonts w:ascii="Arial" w:hAnsi="Arial" w:cs="Arial"/>
          <w:b/>
          <w:bCs/>
          <w:lang w:val="en-US"/>
        </w:rPr>
      </w:pPr>
    </w:p>
    <w:p w14:paraId="2FF6AA1A" w14:textId="77777777" w:rsidR="00214492" w:rsidRDefault="00214492" w:rsidP="00214492">
      <w:pPr>
        <w:spacing w:after="0"/>
        <w:rPr>
          <w:rFonts w:ascii="Arial" w:hAnsi="Arial" w:cs="Arial"/>
          <w:b/>
          <w:bCs/>
          <w:lang w:val="en-US"/>
        </w:rPr>
      </w:pPr>
    </w:p>
    <w:p w14:paraId="24E88628" w14:textId="77777777" w:rsidR="00214492" w:rsidRDefault="00214492" w:rsidP="00214492">
      <w:pPr>
        <w:spacing w:after="0"/>
        <w:rPr>
          <w:rFonts w:ascii="Arial" w:hAnsi="Arial" w:cs="Arial"/>
          <w:b/>
          <w:bCs/>
          <w:lang w:val="en-US"/>
        </w:rPr>
      </w:pPr>
    </w:p>
    <w:p w14:paraId="076F76CA" w14:textId="77777777" w:rsidR="00214492" w:rsidRDefault="00214492" w:rsidP="00214492">
      <w:pPr>
        <w:spacing w:after="0"/>
        <w:rPr>
          <w:rFonts w:ascii="Arial" w:hAnsi="Arial" w:cs="Arial"/>
          <w:b/>
          <w:bCs/>
          <w:lang w:val="en-US"/>
        </w:rPr>
      </w:pPr>
    </w:p>
    <w:p w14:paraId="5A2CD715" w14:textId="77777777" w:rsidR="00214492" w:rsidRDefault="00214492" w:rsidP="00214492">
      <w:pPr>
        <w:spacing w:after="0"/>
        <w:rPr>
          <w:rFonts w:ascii="Arial" w:hAnsi="Arial" w:cs="Arial"/>
          <w:b/>
          <w:bCs/>
          <w:lang w:val="en-US"/>
        </w:rPr>
      </w:pPr>
    </w:p>
    <w:p w14:paraId="05442736" w14:textId="77777777" w:rsidR="00214492" w:rsidRDefault="00214492" w:rsidP="00214492">
      <w:pPr>
        <w:spacing w:after="0"/>
        <w:rPr>
          <w:rFonts w:ascii="Arial" w:hAnsi="Arial" w:cs="Arial"/>
          <w:b/>
          <w:bCs/>
          <w:lang w:val="en-US"/>
        </w:rPr>
      </w:pPr>
    </w:p>
    <w:p w14:paraId="22A0E948" w14:textId="77777777" w:rsidR="00214492" w:rsidRDefault="00214492" w:rsidP="00214492">
      <w:pPr>
        <w:spacing w:after="0"/>
        <w:rPr>
          <w:rFonts w:ascii="Arial" w:hAnsi="Arial" w:cs="Arial"/>
          <w:b/>
          <w:bCs/>
          <w:lang w:val="en-US"/>
        </w:rPr>
      </w:pPr>
    </w:p>
    <w:p w14:paraId="12223E82" w14:textId="77777777" w:rsidR="00214492" w:rsidRDefault="00214492" w:rsidP="00214492">
      <w:pPr>
        <w:spacing w:after="0"/>
        <w:rPr>
          <w:rFonts w:ascii="Arial" w:hAnsi="Arial" w:cs="Arial"/>
          <w:b/>
          <w:bCs/>
          <w:lang w:val="en-US"/>
        </w:rPr>
      </w:pPr>
    </w:p>
    <w:p w14:paraId="46C4C26A" w14:textId="77777777" w:rsidR="00214492" w:rsidRDefault="00214492" w:rsidP="00214492">
      <w:pPr>
        <w:spacing w:after="0"/>
        <w:rPr>
          <w:rFonts w:ascii="Arial" w:hAnsi="Arial" w:cs="Arial"/>
          <w:b/>
          <w:bCs/>
          <w:lang w:val="en-US"/>
        </w:rPr>
      </w:pPr>
    </w:p>
    <w:p w14:paraId="05633766" w14:textId="77777777" w:rsidR="00214492" w:rsidRDefault="00214492" w:rsidP="00214492">
      <w:pPr>
        <w:spacing w:after="0"/>
        <w:rPr>
          <w:rFonts w:ascii="Arial" w:hAnsi="Arial" w:cs="Arial"/>
          <w:b/>
          <w:bCs/>
          <w:lang w:val="en-US"/>
        </w:rPr>
      </w:pPr>
    </w:p>
    <w:p w14:paraId="4A510431" w14:textId="77777777" w:rsidR="00214492" w:rsidRDefault="00214492" w:rsidP="00214492">
      <w:pPr>
        <w:spacing w:after="0"/>
        <w:rPr>
          <w:rFonts w:ascii="Arial" w:hAnsi="Arial" w:cs="Arial"/>
          <w:b/>
          <w:bCs/>
          <w:lang w:val="en-US"/>
        </w:rPr>
      </w:pPr>
    </w:p>
    <w:p w14:paraId="211AB839" w14:textId="77777777" w:rsidR="00214492" w:rsidRDefault="00214492" w:rsidP="00214492">
      <w:pPr>
        <w:spacing w:after="0"/>
        <w:rPr>
          <w:rFonts w:ascii="Arial" w:hAnsi="Arial" w:cs="Arial"/>
          <w:b/>
          <w:bCs/>
          <w:lang w:val="en-US"/>
        </w:rPr>
      </w:pPr>
    </w:p>
    <w:p w14:paraId="191A362E" w14:textId="77777777" w:rsidR="00214492" w:rsidRDefault="00214492" w:rsidP="00214492">
      <w:pPr>
        <w:spacing w:after="0"/>
        <w:rPr>
          <w:rFonts w:ascii="Arial" w:hAnsi="Arial" w:cs="Arial"/>
          <w:b/>
          <w:bCs/>
          <w:lang w:val="en-US"/>
        </w:rPr>
      </w:pPr>
    </w:p>
    <w:p w14:paraId="1D9D4387" w14:textId="77777777" w:rsidR="00214492" w:rsidRDefault="00214492" w:rsidP="00214492">
      <w:pPr>
        <w:spacing w:after="0"/>
        <w:rPr>
          <w:rFonts w:ascii="Arial" w:hAnsi="Arial" w:cs="Arial"/>
          <w:b/>
          <w:bCs/>
          <w:lang w:val="en-US"/>
        </w:rPr>
      </w:pPr>
    </w:p>
    <w:p w14:paraId="35344A17" w14:textId="77777777" w:rsidR="00214492" w:rsidRDefault="00214492" w:rsidP="00214492">
      <w:pPr>
        <w:spacing w:after="0"/>
        <w:rPr>
          <w:rFonts w:ascii="Arial" w:hAnsi="Arial" w:cs="Arial"/>
          <w:b/>
          <w:bCs/>
          <w:lang w:val="en-US"/>
        </w:rPr>
      </w:pPr>
    </w:p>
    <w:p w14:paraId="320B291A" w14:textId="77777777" w:rsidR="00214492" w:rsidRDefault="00214492" w:rsidP="00214492">
      <w:pPr>
        <w:spacing w:after="0"/>
        <w:rPr>
          <w:rFonts w:ascii="Arial" w:hAnsi="Arial" w:cs="Arial"/>
          <w:b/>
          <w:bCs/>
          <w:lang w:val="en-US"/>
        </w:rPr>
      </w:pPr>
    </w:p>
    <w:p w14:paraId="71348EA1" w14:textId="77777777" w:rsidR="00214492" w:rsidRDefault="00214492" w:rsidP="00214492">
      <w:pPr>
        <w:spacing w:after="0"/>
        <w:rPr>
          <w:rFonts w:ascii="Arial" w:hAnsi="Arial" w:cs="Arial"/>
          <w:b/>
          <w:bCs/>
          <w:lang w:val="en-US"/>
        </w:rPr>
      </w:pPr>
    </w:p>
    <w:p w14:paraId="08509B92" w14:textId="77777777" w:rsidR="00214492" w:rsidRDefault="00214492" w:rsidP="00214492">
      <w:pPr>
        <w:spacing w:after="0"/>
        <w:rPr>
          <w:rFonts w:ascii="Arial" w:hAnsi="Arial" w:cs="Arial"/>
          <w:b/>
          <w:bCs/>
          <w:lang w:val="en-US"/>
        </w:rPr>
      </w:pPr>
    </w:p>
    <w:p w14:paraId="176CE4DE" w14:textId="77777777" w:rsidR="001F295D" w:rsidRDefault="001F295D" w:rsidP="00214492">
      <w:pPr>
        <w:spacing w:after="0"/>
        <w:rPr>
          <w:rFonts w:ascii="Arial" w:hAnsi="Arial" w:cs="Arial"/>
          <w:b/>
          <w:bCs/>
          <w:lang w:val="en-US"/>
        </w:rPr>
      </w:pPr>
    </w:p>
    <w:p w14:paraId="7C51AAFB" w14:textId="77777777" w:rsidR="005C4277" w:rsidRDefault="005C4277" w:rsidP="00214492">
      <w:pPr>
        <w:spacing w:after="0"/>
        <w:rPr>
          <w:rFonts w:ascii="Arial" w:hAnsi="Arial" w:cs="Arial"/>
          <w:b/>
          <w:bCs/>
          <w:lang w:val="en-US"/>
        </w:rPr>
        <w:sectPr w:rsidR="005C4277" w:rsidSect="005C4277">
          <w:pgSz w:w="12239" w:h="15840"/>
          <w:pgMar w:top="720" w:right="720" w:bottom="720" w:left="720" w:header="720" w:footer="720" w:gutter="0"/>
          <w:cols w:space="720"/>
          <w:docGrid w:linePitch="299"/>
        </w:sectPr>
      </w:pPr>
    </w:p>
    <w:p w14:paraId="4794CE4C" w14:textId="59C882E0" w:rsidR="001F295D" w:rsidRDefault="001F295D" w:rsidP="00214492">
      <w:pPr>
        <w:spacing w:after="0"/>
        <w:rPr>
          <w:rFonts w:ascii="Arial" w:hAnsi="Arial" w:cs="Arial"/>
          <w:b/>
          <w:bCs/>
          <w:lang w:val="en-US"/>
        </w:rPr>
      </w:pPr>
    </w:p>
    <w:p w14:paraId="32BB158C" w14:textId="77777777" w:rsidR="001F295D" w:rsidRDefault="001F295D" w:rsidP="00214492">
      <w:pPr>
        <w:spacing w:after="0"/>
        <w:rPr>
          <w:rFonts w:ascii="Arial" w:hAnsi="Arial" w:cs="Arial"/>
          <w:b/>
          <w:bCs/>
          <w:lang w:val="en-US"/>
        </w:rPr>
      </w:pPr>
    </w:p>
    <w:p w14:paraId="795A02EA" w14:textId="77777777" w:rsidR="00214492" w:rsidRPr="001F295D" w:rsidRDefault="00F1008F" w:rsidP="00214492">
      <w:pPr>
        <w:rPr>
          <w:rFonts w:ascii="Arial" w:hAnsi="Arial" w:cs="Arial"/>
          <w:b/>
          <w:bCs/>
          <w:lang w:val="en-US"/>
        </w:rPr>
      </w:pPr>
      <w:r>
        <w:rPr>
          <w:rFonts w:ascii="Arial" w:hAnsi="Arial" w:cs="Arial"/>
          <w:b/>
          <w:bCs/>
          <w:lang w:val="en-US"/>
        </w:rPr>
        <w:t>C</w:t>
      </w:r>
      <w:r w:rsidR="00214492" w:rsidRPr="001F295D">
        <w:rPr>
          <w:rFonts w:ascii="Arial" w:hAnsi="Arial" w:cs="Arial"/>
          <w:b/>
          <w:bCs/>
          <w:lang w:val="en-US"/>
        </w:rPr>
        <w:t>HANCELLOR’S REPORT FORM</w:t>
      </w:r>
    </w:p>
    <w:p w14:paraId="0D2EBBDA" w14:textId="77777777" w:rsidR="00214492" w:rsidRPr="001F295D" w:rsidRDefault="00214492" w:rsidP="00214492">
      <w:pPr>
        <w:rPr>
          <w:rFonts w:ascii="Arial" w:hAnsi="Arial" w:cs="Arial"/>
          <w:b/>
          <w:bCs/>
          <w:lang w:val="en-US"/>
        </w:rPr>
      </w:pPr>
      <w:r w:rsidRPr="001F295D">
        <w:rPr>
          <w:rFonts w:ascii="Arial" w:hAnsi="Arial" w:cs="Arial"/>
          <w:b/>
          <w:bCs/>
          <w:lang w:val="en-US"/>
        </w:rPr>
        <w:t>Section AV:  Changes in Existing Courses</w:t>
      </w:r>
    </w:p>
    <w:p w14:paraId="10990892" w14:textId="77777777" w:rsidR="009E0198" w:rsidRDefault="009E0198" w:rsidP="009E0198">
      <w:pPr>
        <w:rPr>
          <w:b/>
          <w:bCs/>
          <w:lang w:val="en-US"/>
        </w:rPr>
      </w:pPr>
      <w:r w:rsidRPr="000B299D">
        <w:rPr>
          <w:b/>
          <w:bCs/>
          <w:lang w:val="en-US"/>
        </w:rPr>
        <w:t xml:space="preserve">AV: 1 </w:t>
      </w:r>
      <w:r w:rsidRPr="000B299D">
        <w:rPr>
          <w:b/>
          <w:lang w:val="en-US"/>
        </w:rPr>
        <w:t>Changes to be offered in the Humanities Department</w:t>
      </w:r>
      <w:r w:rsidRPr="000B299D">
        <w:rPr>
          <w:b/>
          <w:lang w:val="en-US"/>
        </w:rPr>
        <w:br/>
      </w:r>
    </w:p>
    <w:p w14:paraId="1AD96FEB" w14:textId="4BE1CE2D" w:rsidR="00850351" w:rsidRPr="000B299D" w:rsidRDefault="00850351" w:rsidP="009E0198">
      <w:pPr>
        <w:rPr>
          <w:b/>
          <w:bCs/>
          <w:lang w:val="en-US"/>
        </w:rPr>
      </w:pPr>
      <w:r w:rsidRPr="00850351">
        <w:rPr>
          <w:b/>
          <w:bCs/>
          <w:lang w:val="en-US"/>
        </w:rPr>
        <w:t>SPA 2203 Spanish for Health Professionals</w:t>
      </w:r>
    </w:p>
    <w:tbl>
      <w:tblPr>
        <w:tblW w:w="13520" w:type="dxa"/>
        <w:tblInd w:w="88" w:type="dxa"/>
        <w:tblLook w:val="0000" w:firstRow="0" w:lastRow="0" w:firstColumn="0" w:lastColumn="0" w:noHBand="0" w:noVBand="0"/>
      </w:tblPr>
      <w:tblGrid>
        <w:gridCol w:w="2338"/>
        <w:gridCol w:w="4342"/>
        <w:gridCol w:w="2160"/>
        <w:gridCol w:w="4680"/>
      </w:tblGrid>
      <w:tr w:rsidR="009E0198" w:rsidRPr="0095010A" w14:paraId="73F7848D"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59EA7026" w14:textId="77777777" w:rsidR="009E0198" w:rsidRPr="00015664" w:rsidRDefault="009E0198" w:rsidP="00C1580F">
            <w:pPr>
              <w:rPr>
                <w:b/>
                <w:bCs/>
              </w:rPr>
            </w:pPr>
            <w:r w:rsidRPr="00015664">
              <w:rPr>
                <w:b/>
                <w:bCs/>
              </w:rPr>
              <w:t>CUNYFirst Course ID</w:t>
            </w:r>
          </w:p>
        </w:tc>
        <w:tc>
          <w:tcPr>
            <w:tcW w:w="11182" w:type="dxa"/>
            <w:gridSpan w:val="3"/>
            <w:tcBorders>
              <w:top w:val="single" w:sz="4" w:space="0" w:color="auto"/>
              <w:left w:val="single" w:sz="6" w:space="0" w:color="auto"/>
              <w:bottom w:val="single" w:sz="6" w:space="0" w:color="auto"/>
              <w:right w:val="single" w:sz="4" w:space="0" w:color="auto"/>
            </w:tcBorders>
            <w:noWrap/>
            <w:vAlign w:val="bottom"/>
          </w:tcPr>
          <w:p w14:paraId="11DD5AF8" w14:textId="77777777" w:rsidR="009E0198" w:rsidRPr="0095010A" w:rsidRDefault="009E0198" w:rsidP="00C1580F">
            <w:pPr>
              <w:keepNext/>
              <w:outlineLvl w:val="0"/>
              <w:rPr>
                <w:bCs/>
                <w:color w:val="000080"/>
              </w:rPr>
            </w:pPr>
          </w:p>
        </w:tc>
      </w:tr>
      <w:tr w:rsidR="009E0198" w:rsidRPr="0095010A" w14:paraId="0D116605"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79A518B8" w14:textId="77777777" w:rsidR="009E0198" w:rsidRPr="0095010A" w:rsidRDefault="009E0198" w:rsidP="00C1580F">
            <w:pPr>
              <w:rPr>
                <w:b/>
                <w:bCs/>
              </w:rPr>
            </w:pPr>
            <w:r>
              <w:rPr>
                <w:b/>
                <w:bCs/>
              </w:rPr>
              <w:t>FROM</w:t>
            </w:r>
          </w:p>
        </w:tc>
        <w:tc>
          <w:tcPr>
            <w:tcW w:w="4342" w:type="dxa"/>
            <w:tcBorders>
              <w:top w:val="single" w:sz="4" w:space="0" w:color="auto"/>
              <w:left w:val="single" w:sz="6" w:space="0" w:color="auto"/>
              <w:bottom w:val="single" w:sz="6" w:space="0" w:color="auto"/>
              <w:right w:val="single" w:sz="6" w:space="0" w:color="auto"/>
            </w:tcBorders>
            <w:noWrap/>
            <w:vAlign w:val="bottom"/>
          </w:tcPr>
          <w:p w14:paraId="4DB242A7" w14:textId="77777777" w:rsidR="009E0198" w:rsidRPr="0095010A" w:rsidRDefault="009E0198" w:rsidP="00C1580F">
            <w:pPr>
              <w:rPr>
                <w:b/>
              </w:rPr>
            </w:pPr>
          </w:p>
        </w:tc>
        <w:tc>
          <w:tcPr>
            <w:tcW w:w="2160" w:type="dxa"/>
            <w:tcBorders>
              <w:top w:val="single" w:sz="4" w:space="0" w:color="auto"/>
              <w:left w:val="single" w:sz="6" w:space="0" w:color="auto"/>
              <w:bottom w:val="single" w:sz="6" w:space="0" w:color="auto"/>
              <w:right w:val="single" w:sz="6" w:space="0" w:color="auto"/>
            </w:tcBorders>
            <w:noWrap/>
            <w:vAlign w:val="bottom"/>
          </w:tcPr>
          <w:p w14:paraId="4AB3EB97" w14:textId="77777777" w:rsidR="009E0198" w:rsidRPr="00015664" w:rsidRDefault="009E0198" w:rsidP="00C1580F">
            <w:pPr>
              <w:rPr>
                <w:b/>
                <w:bCs/>
              </w:rPr>
            </w:pPr>
            <w:r w:rsidRPr="00015664">
              <w:rPr>
                <w:b/>
                <w:bCs/>
              </w:rPr>
              <w:t>TO</w:t>
            </w:r>
          </w:p>
        </w:tc>
        <w:tc>
          <w:tcPr>
            <w:tcW w:w="4680" w:type="dxa"/>
            <w:tcBorders>
              <w:top w:val="single" w:sz="4" w:space="0" w:color="auto"/>
              <w:left w:val="single" w:sz="6" w:space="0" w:color="auto"/>
              <w:bottom w:val="single" w:sz="6" w:space="0" w:color="auto"/>
              <w:right w:val="single" w:sz="4" w:space="0" w:color="auto"/>
            </w:tcBorders>
            <w:noWrap/>
            <w:vAlign w:val="bottom"/>
          </w:tcPr>
          <w:p w14:paraId="7361E169" w14:textId="77777777" w:rsidR="009E0198" w:rsidRPr="0095010A" w:rsidRDefault="009E0198" w:rsidP="00C1580F">
            <w:pPr>
              <w:keepNext/>
              <w:outlineLvl w:val="0"/>
              <w:rPr>
                <w:bCs/>
                <w:color w:val="000080"/>
              </w:rPr>
            </w:pPr>
          </w:p>
        </w:tc>
      </w:tr>
      <w:tr w:rsidR="009E0198" w:rsidRPr="0095010A" w14:paraId="6EB611E7" w14:textId="77777777" w:rsidTr="00C1580F">
        <w:trPr>
          <w:trHeight w:val="360"/>
        </w:trPr>
        <w:tc>
          <w:tcPr>
            <w:tcW w:w="2338" w:type="dxa"/>
            <w:tcBorders>
              <w:top w:val="single" w:sz="6" w:space="0" w:color="auto"/>
              <w:left w:val="single" w:sz="4" w:space="0" w:color="auto"/>
              <w:bottom w:val="single" w:sz="6" w:space="0" w:color="auto"/>
              <w:right w:val="single" w:sz="6" w:space="0" w:color="auto"/>
            </w:tcBorders>
          </w:tcPr>
          <w:p w14:paraId="6F837E71" w14:textId="77777777" w:rsidR="009E0198" w:rsidRPr="0095010A" w:rsidRDefault="009E0198" w:rsidP="00C1580F">
            <w:r w:rsidRPr="0095010A">
              <w:t>Departments</w:t>
            </w:r>
          </w:p>
        </w:tc>
        <w:tc>
          <w:tcPr>
            <w:tcW w:w="4342" w:type="dxa"/>
            <w:tcBorders>
              <w:top w:val="single" w:sz="6" w:space="0" w:color="auto"/>
              <w:left w:val="single" w:sz="6" w:space="0" w:color="auto"/>
              <w:bottom w:val="single" w:sz="6" w:space="0" w:color="auto"/>
              <w:right w:val="single" w:sz="6" w:space="0" w:color="auto"/>
            </w:tcBorders>
          </w:tcPr>
          <w:p w14:paraId="2296B0D6" w14:textId="77777777" w:rsidR="009E0198" w:rsidRPr="0095010A" w:rsidRDefault="009E0198" w:rsidP="00C1580F">
            <w:pPr>
              <w:rPr>
                <w:bCs/>
              </w:rPr>
            </w:pPr>
          </w:p>
        </w:tc>
        <w:tc>
          <w:tcPr>
            <w:tcW w:w="2160" w:type="dxa"/>
            <w:tcBorders>
              <w:top w:val="single" w:sz="6" w:space="0" w:color="auto"/>
              <w:left w:val="single" w:sz="6" w:space="0" w:color="auto"/>
              <w:bottom w:val="single" w:sz="6" w:space="0" w:color="auto"/>
              <w:right w:val="single" w:sz="6" w:space="0" w:color="auto"/>
            </w:tcBorders>
          </w:tcPr>
          <w:p w14:paraId="0A0AB7EB" w14:textId="77777777" w:rsidR="009E0198" w:rsidRPr="0095010A" w:rsidRDefault="009E0198" w:rsidP="00C1580F"/>
        </w:tc>
        <w:tc>
          <w:tcPr>
            <w:tcW w:w="4680" w:type="dxa"/>
            <w:tcBorders>
              <w:top w:val="single" w:sz="6" w:space="0" w:color="auto"/>
              <w:left w:val="single" w:sz="6" w:space="0" w:color="auto"/>
              <w:bottom w:val="single" w:sz="6" w:space="0" w:color="auto"/>
              <w:right w:val="single" w:sz="4" w:space="0" w:color="auto"/>
            </w:tcBorders>
          </w:tcPr>
          <w:p w14:paraId="583E725C" w14:textId="77777777" w:rsidR="009E0198" w:rsidRPr="0095010A" w:rsidRDefault="009E0198" w:rsidP="00C1580F">
            <w:pPr>
              <w:rPr>
                <w:bCs/>
              </w:rPr>
            </w:pPr>
          </w:p>
        </w:tc>
      </w:tr>
      <w:tr w:rsidR="009E0198" w:rsidRPr="00242147" w14:paraId="1CF1A43C"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59D9CCFE" w14:textId="77777777" w:rsidR="009E0198" w:rsidRPr="0095010A" w:rsidRDefault="009E0198" w:rsidP="00C1580F">
            <w:r w:rsidRPr="0095010A">
              <w:t>Course</w:t>
            </w:r>
          </w:p>
        </w:tc>
        <w:tc>
          <w:tcPr>
            <w:tcW w:w="4342" w:type="dxa"/>
            <w:tcBorders>
              <w:top w:val="single" w:sz="6" w:space="0" w:color="auto"/>
              <w:left w:val="single" w:sz="6" w:space="0" w:color="auto"/>
              <w:bottom w:val="single" w:sz="6" w:space="0" w:color="auto"/>
              <w:right w:val="single" w:sz="6" w:space="0" w:color="auto"/>
            </w:tcBorders>
          </w:tcPr>
          <w:p w14:paraId="139A12B4" w14:textId="72DBA236" w:rsidR="009E0198" w:rsidRPr="00850351" w:rsidRDefault="00850351" w:rsidP="00C1580F">
            <w:pPr>
              <w:rPr>
                <w:lang w:val="en-US"/>
              </w:rPr>
            </w:pPr>
            <w:r w:rsidRPr="00850351">
              <w:rPr>
                <w:rFonts w:ascii="Arial" w:hAnsi="Arial" w:cs="Arial"/>
                <w:bCs/>
                <w:strike/>
                <w:lang w:val="en-US"/>
              </w:rPr>
              <w:t>SPA 2202P Spanish for Health Professionals</w:t>
            </w:r>
          </w:p>
        </w:tc>
        <w:tc>
          <w:tcPr>
            <w:tcW w:w="2160" w:type="dxa"/>
            <w:tcBorders>
              <w:top w:val="single" w:sz="6" w:space="0" w:color="auto"/>
              <w:left w:val="single" w:sz="6" w:space="0" w:color="auto"/>
              <w:bottom w:val="single" w:sz="6" w:space="0" w:color="auto"/>
              <w:right w:val="single" w:sz="6" w:space="0" w:color="auto"/>
            </w:tcBorders>
          </w:tcPr>
          <w:p w14:paraId="18CC427C" w14:textId="77777777" w:rsidR="009E0198" w:rsidRPr="0095010A" w:rsidRDefault="009E0198" w:rsidP="00C1580F">
            <w:r w:rsidRPr="0095010A">
              <w:t>Course</w:t>
            </w:r>
          </w:p>
        </w:tc>
        <w:tc>
          <w:tcPr>
            <w:tcW w:w="4680" w:type="dxa"/>
            <w:tcBorders>
              <w:top w:val="single" w:sz="6" w:space="0" w:color="auto"/>
              <w:left w:val="single" w:sz="6" w:space="0" w:color="auto"/>
              <w:bottom w:val="single" w:sz="6" w:space="0" w:color="auto"/>
              <w:right w:val="single" w:sz="4" w:space="0" w:color="auto"/>
            </w:tcBorders>
          </w:tcPr>
          <w:p w14:paraId="6F1F4046" w14:textId="7D0F9902" w:rsidR="009E0198" w:rsidRPr="00850351" w:rsidRDefault="00850351" w:rsidP="00C1580F">
            <w:pPr>
              <w:rPr>
                <w:b/>
                <w:bCs/>
                <w:lang w:val="en-US"/>
              </w:rPr>
            </w:pPr>
            <w:r w:rsidRPr="00850351">
              <w:rPr>
                <w:rFonts w:ascii="Arial" w:hAnsi="Arial" w:cs="Arial"/>
                <w:u w:val="single"/>
                <w:lang w:val="en-US"/>
              </w:rPr>
              <w:t xml:space="preserve">SPA 2203 Spanish for Health Professionals </w:t>
            </w:r>
          </w:p>
        </w:tc>
      </w:tr>
      <w:tr w:rsidR="009E0198" w:rsidRPr="0095010A" w14:paraId="33A9B67B"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7D364D5D" w14:textId="77777777" w:rsidR="009E0198" w:rsidRPr="0095010A" w:rsidRDefault="009E0198" w:rsidP="00C1580F">
            <w:r w:rsidRPr="0095010A">
              <w:t xml:space="preserve">Pre or co requisite </w:t>
            </w:r>
          </w:p>
        </w:tc>
        <w:tc>
          <w:tcPr>
            <w:tcW w:w="4342" w:type="dxa"/>
            <w:tcBorders>
              <w:top w:val="single" w:sz="6" w:space="0" w:color="auto"/>
              <w:left w:val="single" w:sz="6" w:space="0" w:color="auto"/>
              <w:bottom w:val="single" w:sz="6" w:space="0" w:color="auto"/>
              <w:right w:val="single" w:sz="6" w:space="0" w:color="auto"/>
            </w:tcBorders>
          </w:tcPr>
          <w:p w14:paraId="2742D223"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49844B2D" w14:textId="77777777" w:rsidR="009E0198" w:rsidRPr="0095010A" w:rsidRDefault="009E0198" w:rsidP="00C1580F">
            <w:r w:rsidRPr="0095010A">
              <w:t xml:space="preserve">Prerequisite </w:t>
            </w:r>
          </w:p>
        </w:tc>
        <w:tc>
          <w:tcPr>
            <w:tcW w:w="4680" w:type="dxa"/>
            <w:tcBorders>
              <w:top w:val="single" w:sz="6" w:space="0" w:color="auto"/>
              <w:left w:val="single" w:sz="6" w:space="0" w:color="auto"/>
              <w:bottom w:val="single" w:sz="6" w:space="0" w:color="auto"/>
              <w:right w:val="single" w:sz="4" w:space="0" w:color="auto"/>
            </w:tcBorders>
          </w:tcPr>
          <w:p w14:paraId="7344DB9B" w14:textId="77777777" w:rsidR="009E0198" w:rsidRPr="0095010A" w:rsidRDefault="009E0198" w:rsidP="00C1580F"/>
        </w:tc>
      </w:tr>
      <w:tr w:rsidR="009E0198" w:rsidRPr="0095010A" w14:paraId="4CBC2C6A"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10CA5930" w14:textId="77777777" w:rsidR="009E0198" w:rsidRPr="0095010A" w:rsidRDefault="009E0198" w:rsidP="00C1580F">
            <w:r w:rsidRPr="0095010A">
              <w:t>Hours</w:t>
            </w:r>
          </w:p>
        </w:tc>
        <w:tc>
          <w:tcPr>
            <w:tcW w:w="4342" w:type="dxa"/>
            <w:tcBorders>
              <w:top w:val="single" w:sz="6" w:space="0" w:color="auto"/>
              <w:left w:val="single" w:sz="6" w:space="0" w:color="auto"/>
              <w:bottom w:val="single" w:sz="6" w:space="0" w:color="auto"/>
              <w:right w:val="single" w:sz="6" w:space="0" w:color="auto"/>
            </w:tcBorders>
          </w:tcPr>
          <w:p w14:paraId="3DCC4B5F"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6174598C" w14:textId="77777777" w:rsidR="009E0198" w:rsidRPr="0095010A" w:rsidRDefault="009E0198" w:rsidP="00C1580F">
            <w:r w:rsidRPr="0095010A">
              <w:t>Hours</w:t>
            </w:r>
          </w:p>
        </w:tc>
        <w:tc>
          <w:tcPr>
            <w:tcW w:w="4680" w:type="dxa"/>
            <w:tcBorders>
              <w:top w:val="single" w:sz="6" w:space="0" w:color="auto"/>
              <w:left w:val="single" w:sz="6" w:space="0" w:color="auto"/>
              <w:bottom w:val="single" w:sz="6" w:space="0" w:color="auto"/>
              <w:right w:val="single" w:sz="4" w:space="0" w:color="auto"/>
            </w:tcBorders>
          </w:tcPr>
          <w:p w14:paraId="479C2820" w14:textId="77777777" w:rsidR="009E0198" w:rsidRPr="0095010A" w:rsidRDefault="009E0198" w:rsidP="00C1580F">
            <w:pPr>
              <w:rPr>
                <w:bCs/>
              </w:rPr>
            </w:pPr>
          </w:p>
        </w:tc>
      </w:tr>
      <w:tr w:rsidR="009E0198" w:rsidRPr="0095010A" w14:paraId="413FC77C" w14:textId="77777777" w:rsidTr="00C1580F">
        <w:trPr>
          <w:trHeight w:val="273"/>
        </w:trPr>
        <w:tc>
          <w:tcPr>
            <w:tcW w:w="2338" w:type="dxa"/>
            <w:tcBorders>
              <w:top w:val="single" w:sz="6" w:space="0" w:color="auto"/>
              <w:left w:val="single" w:sz="4" w:space="0" w:color="auto"/>
              <w:bottom w:val="single" w:sz="6" w:space="0" w:color="auto"/>
              <w:right w:val="single" w:sz="6" w:space="0" w:color="auto"/>
            </w:tcBorders>
          </w:tcPr>
          <w:p w14:paraId="6A00C1B6" w14:textId="77777777" w:rsidR="009E0198" w:rsidRPr="0095010A" w:rsidRDefault="009E0198" w:rsidP="00C1580F">
            <w:r w:rsidRPr="0095010A">
              <w:t>Credits</w:t>
            </w:r>
          </w:p>
        </w:tc>
        <w:tc>
          <w:tcPr>
            <w:tcW w:w="4342" w:type="dxa"/>
            <w:tcBorders>
              <w:top w:val="single" w:sz="6" w:space="0" w:color="auto"/>
              <w:left w:val="single" w:sz="6" w:space="0" w:color="auto"/>
              <w:bottom w:val="single" w:sz="6" w:space="0" w:color="auto"/>
              <w:right w:val="single" w:sz="6" w:space="0" w:color="auto"/>
            </w:tcBorders>
          </w:tcPr>
          <w:p w14:paraId="3A144FD7"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3847B416" w14:textId="77777777" w:rsidR="009E0198" w:rsidRPr="0095010A" w:rsidRDefault="009E0198" w:rsidP="00C1580F">
            <w:r w:rsidRPr="0095010A">
              <w:t>Credits</w:t>
            </w:r>
          </w:p>
        </w:tc>
        <w:tc>
          <w:tcPr>
            <w:tcW w:w="4680" w:type="dxa"/>
            <w:tcBorders>
              <w:top w:val="single" w:sz="6" w:space="0" w:color="auto"/>
              <w:left w:val="single" w:sz="6" w:space="0" w:color="auto"/>
              <w:bottom w:val="single" w:sz="6" w:space="0" w:color="auto"/>
              <w:right w:val="single" w:sz="4" w:space="0" w:color="auto"/>
            </w:tcBorders>
          </w:tcPr>
          <w:p w14:paraId="31D486AF" w14:textId="77777777" w:rsidR="009E0198" w:rsidRPr="0095010A" w:rsidRDefault="009E0198" w:rsidP="00C1580F">
            <w:pPr>
              <w:rPr>
                <w:bCs/>
              </w:rPr>
            </w:pPr>
          </w:p>
        </w:tc>
      </w:tr>
      <w:tr w:rsidR="009E0198" w:rsidRPr="0095010A" w14:paraId="5FD3078F" w14:textId="77777777" w:rsidTr="00C1580F">
        <w:trPr>
          <w:trHeight w:val="1521"/>
        </w:trPr>
        <w:tc>
          <w:tcPr>
            <w:tcW w:w="2338" w:type="dxa"/>
            <w:tcBorders>
              <w:top w:val="single" w:sz="6" w:space="0" w:color="auto"/>
              <w:left w:val="single" w:sz="4" w:space="0" w:color="auto"/>
              <w:bottom w:val="single" w:sz="6" w:space="0" w:color="auto"/>
              <w:right w:val="single" w:sz="6" w:space="0" w:color="auto"/>
            </w:tcBorders>
          </w:tcPr>
          <w:p w14:paraId="46D4A6B4" w14:textId="77777777" w:rsidR="009E0198" w:rsidRPr="0095010A" w:rsidRDefault="009E0198" w:rsidP="00C1580F">
            <w:r w:rsidRPr="0095010A">
              <w:t>Description</w:t>
            </w:r>
          </w:p>
        </w:tc>
        <w:tc>
          <w:tcPr>
            <w:tcW w:w="4342" w:type="dxa"/>
            <w:tcBorders>
              <w:top w:val="single" w:sz="6" w:space="0" w:color="auto"/>
              <w:left w:val="single" w:sz="6" w:space="0" w:color="auto"/>
              <w:bottom w:val="single" w:sz="6" w:space="0" w:color="auto"/>
              <w:right w:val="single" w:sz="6" w:space="0" w:color="auto"/>
            </w:tcBorders>
          </w:tcPr>
          <w:p w14:paraId="670C2C3E" w14:textId="77777777" w:rsidR="009E0198" w:rsidRPr="0095010A" w:rsidRDefault="009E0198" w:rsidP="00C1580F">
            <w:r w:rsidRPr="0095010A">
              <w:t xml:space="preserve"> </w:t>
            </w:r>
          </w:p>
        </w:tc>
        <w:tc>
          <w:tcPr>
            <w:tcW w:w="2160" w:type="dxa"/>
            <w:tcBorders>
              <w:top w:val="single" w:sz="6" w:space="0" w:color="auto"/>
              <w:left w:val="single" w:sz="6" w:space="0" w:color="auto"/>
              <w:bottom w:val="single" w:sz="6" w:space="0" w:color="auto"/>
              <w:right w:val="single" w:sz="6" w:space="0" w:color="auto"/>
            </w:tcBorders>
          </w:tcPr>
          <w:p w14:paraId="590A3318" w14:textId="77777777" w:rsidR="009E0198" w:rsidRPr="0095010A" w:rsidRDefault="009E0198" w:rsidP="00C1580F">
            <w:r w:rsidRPr="0095010A">
              <w:t>Description</w:t>
            </w:r>
          </w:p>
        </w:tc>
        <w:tc>
          <w:tcPr>
            <w:tcW w:w="4680" w:type="dxa"/>
            <w:tcBorders>
              <w:top w:val="single" w:sz="6" w:space="0" w:color="auto"/>
              <w:left w:val="single" w:sz="6" w:space="0" w:color="auto"/>
              <w:bottom w:val="single" w:sz="6" w:space="0" w:color="auto"/>
              <w:right w:val="single" w:sz="4" w:space="0" w:color="auto"/>
            </w:tcBorders>
          </w:tcPr>
          <w:p w14:paraId="7757011F" w14:textId="77777777" w:rsidR="009E0198" w:rsidRPr="0095010A" w:rsidRDefault="009E0198" w:rsidP="00C1580F">
            <w:pPr>
              <w:spacing w:after="120"/>
            </w:pPr>
          </w:p>
        </w:tc>
      </w:tr>
      <w:tr w:rsidR="009E0198" w:rsidRPr="0095010A" w14:paraId="2F313E2E"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3DD5D82F" w14:textId="77777777" w:rsidR="009E0198" w:rsidRPr="0095010A" w:rsidRDefault="009E0198" w:rsidP="00C1580F">
            <w:r>
              <w:t>Requirement Designation</w:t>
            </w:r>
          </w:p>
        </w:tc>
        <w:tc>
          <w:tcPr>
            <w:tcW w:w="4342" w:type="dxa"/>
            <w:tcBorders>
              <w:top w:val="single" w:sz="6" w:space="0" w:color="auto"/>
              <w:left w:val="single" w:sz="6" w:space="0" w:color="auto"/>
              <w:bottom w:val="single" w:sz="4" w:space="0" w:color="auto"/>
              <w:right w:val="single" w:sz="6" w:space="0" w:color="auto"/>
            </w:tcBorders>
          </w:tcPr>
          <w:p w14:paraId="4FD357BE" w14:textId="77777777" w:rsidR="009E0198" w:rsidRPr="0095010A" w:rsidRDefault="009E0198" w:rsidP="00C1580F"/>
        </w:tc>
        <w:tc>
          <w:tcPr>
            <w:tcW w:w="2160" w:type="dxa"/>
            <w:tcBorders>
              <w:top w:val="single" w:sz="6" w:space="0" w:color="auto"/>
              <w:left w:val="single" w:sz="6" w:space="0" w:color="auto"/>
              <w:bottom w:val="single" w:sz="4" w:space="0" w:color="auto"/>
              <w:right w:val="single" w:sz="6" w:space="0" w:color="auto"/>
            </w:tcBorders>
          </w:tcPr>
          <w:p w14:paraId="79D9F79A" w14:textId="77777777" w:rsidR="009E0198" w:rsidRPr="0095010A" w:rsidRDefault="009E0198" w:rsidP="00C1580F">
            <w:r>
              <w:t>Requirement Designation</w:t>
            </w:r>
          </w:p>
        </w:tc>
        <w:tc>
          <w:tcPr>
            <w:tcW w:w="4680" w:type="dxa"/>
            <w:tcBorders>
              <w:top w:val="single" w:sz="6" w:space="0" w:color="auto"/>
              <w:left w:val="single" w:sz="6" w:space="0" w:color="auto"/>
              <w:bottom w:val="single" w:sz="4" w:space="0" w:color="auto"/>
              <w:right w:val="single" w:sz="4" w:space="0" w:color="auto"/>
            </w:tcBorders>
          </w:tcPr>
          <w:p w14:paraId="39FCB825" w14:textId="77777777" w:rsidR="009E0198" w:rsidRPr="0095010A" w:rsidRDefault="009E0198" w:rsidP="00C1580F"/>
        </w:tc>
      </w:tr>
      <w:tr w:rsidR="009E0198" w:rsidRPr="0095010A" w14:paraId="0AADB38B"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0F2B4348" w14:textId="77777777" w:rsidR="009E0198" w:rsidRDefault="009E0198" w:rsidP="00C1580F">
            <w:r w:rsidRPr="0095010A">
              <w:rPr>
                <w:rFonts w:ascii="Times New Roman" w:hAnsi="Times New Roman" w:cs="Times New Roman"/>
                <w:b/>
                <w:bCs/>
              </w:rPr>
              <w:t>Liberal Arts</w:t>
            </w:r>
          </w:p>
        </w:tc>
        <w:tc>
          <w:tcPr>
            <w:tcW w:w="4342" w:type="dxa"/>
            <w:tcBorders>
              <w:top w:val="single" w:sz="6" w:space="0" w:color="auto"/>
              <w:left w:val="single" w:sz="6" w:space="0" w:color="auto"/>
              <w:bottom w:val="single" w:sz="4" w:space="0" w:color="auto"/>
              <w:right w:val="single" w:sz="6" w:space="0" w:color="auto"/>
            </w:tcBorders>
          </w:tcPr>
          <w:p w14:paraId="09C0C919" w14:textId="77777777" w:rsidR="009E0198" w:rsidRPr="0095010A" w:rsidRDefault="009E0198" w:rsidP="00C1580F">
            <w:r w:rsidRPr="0095010A">
              <w:rPr>
                <w:rFonts w:ascii="Times New Roman" w:hAnsi="Times New Roman" w:cs="Times New Roman"/>
                <w:b/>
                <w:bCs/>
              </w:rPr>
              <w:t xml:space="preserve">[   ] Yes  [   ] No  </w:t>
            </w:r>
          </w:p>
        </w:tc>
        <w:tc>
          <w:tcPr>
            <w:tcW w:w="2160" w:type="dxa"/>
            <w:tcBorders>
              <w:top w:val="single" w:sz="6" w:space="0" w:color="auto"/>
              <w:left w:val="single" w:sz="6" w:space="0" w:color="auto"/>
              <w:bottom w:val="single" w:sz="4" w:space="0" w:color="auto"/>
              <w:right w:val="single" w:sz="6" w:space="0" w:color="auto"/>
            </w:tcBorders>
          </w:tcPr>
          <w:p w14:paraId="43EF7071" w14:textId="77777777" w:rsidR="009E0198" w:rsidRDefault="009E0198" w:rsidP="00C1580F">
            <w:r w:rsidRPr="0095010A">
              <w:rPr>
                <w:rFonts w:ascii="Times New Roman" w:hAnsi="Times New Roman" w:cs="Times New Roman"/>
                <w:b/>
                <w:bCs/>
              </w:rPr>
              <w:t>Liberal Arts</w:t>
            </w:r>
          </w:p>
        </w:tc>
        <w:tc>
          <w:tcPr>
            <w:tcW w:w="4680" w:type="dxa"/>
            <w:tcBorders>
              <w:top w:val="single" w:sz="6" w:space="0" w:color="auto"/>
              <w:left w:val="single" w:sz="6" w:space="0" w:color="auto"/>
              <w:bottom w:val="single" w:sz="4" w:space="0" w:color="auto"/>
              <w:right w:val="single" w:sz="4" w:space="0" w:color="auto"/>
            </w:tcBorders>
          </w:tcPr>
          <w:p w14:paraId="53B966E8" w14:textId="77777777" w:rsidR="009E0198" w:rsidRPr="0095010A" w:rsidRDefault="009E0198" w:rsidP="00C1580F">
            <w:r w:rsidRPr="0095010A">
              <w:rPr>
                <w:rFonts w:ascii="Times New Roman" w:hAnsi="Times New Roman" w:cs="Times New Roman"/>
                <w:b/>
                <w:bCs/>
              </w:rPr>
              <w:t xml:space="preserve">[   ] Yes  [   ] No  </w:t>
            </w:r>
          </w:p>
        </w:tc>
      </w:tr>
      <w:tr w:rsidR="009E0198" w:rsidRPr="00242147" w14:paraId="2628F172"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44CD8621"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lastRenderedPageBreak/>
              <w:t>Course Attribute (e.g. Writing Intensive, Honors, etc)</w:t>
            </w:r>
          </w:p>
        </w:tc>
        <w:tc>
          <w:tcPr>
            <w:tcW w:w="4342" w:type="dxa"/>
            <w:tcBorders>
              <w:top w:val="single" w:sz="6" w:space="0" w:color="auto"/>
              <w:left w:val="single" w:sz="6" w:space="0" w:color="auto"/>
              <w:bottom w:val="single" w:sz="4" w:space="0" w:color="auto"/>
              <w:right w:val="single" w:sz="6" w:space="0" w:color="auto"/>
            </w:tcBorders>
          </w:tcPr>
          <w:p w14:paraId="1B9F8764" w14:textId="77777777" w:rsidR="009E0198" w:rsidRPr="000B299D" w:rsidRDefault="009E0198" w:rsidP="00C1580F">
            <w:pPr>
              <w:rPr>
                <w:rFonts w:ascii="Times New Roman" w:hAnsi="Times New Roman" w:cs="Times New Roman"/>
                <w:b/>
                <w:bCs/>
                <w:lang w:val="en-US"/>
              </w:rPr>
            </w:pPr>
          </w:p>
        </w:tc>
        <w:tc>
          <w:tcPr>
            <w:tcW w:w="2160" w:type="dxa"/>
            <w:tcBorders>
              <w:top w:val="single" w:sz="6" w:space="0" w:color="auto"/>
              <w:left w:val="single" w:sz="6" w:space="0" w:color="auto"/>
              <w:bottom w:val="single" w:sz="4" w:space="0" w:color="auto"/>
              <w:right w:val="single" w:sz="6" w:space="0" w:color="auto"/>
            </w:tcBorders>
          </w:tcPr>
          <w:p w14:paraId="5219D447" w14:textId="77777777" w:rsidR="009E0198" w:rsidRPr="000B299D" w:rsidRDefault="009E0198" w:rsidP="00C1580F">
            <w:pPr>
              <w:rPr>
                <w:lang w:val="en-US"/>
              </w:rPr>
            </w:pPr>
            <w:r w:rsidRPr="000B299D">
              <w:rPr>
                <w:rFonts w:ascii="Times New Roman" w:hAnsi="Times New Roman" w:cs="Times New Roman"/>
                <w:b/>
                <w:bCs/>
                <w:lang w:val="en-US"/>
              </w:rPr>
              <w:t>Course Attribute (e.g. Writing Intensive, Honors, etc)</w:t>
            </w:r>
          </w:p>
        </w:tc>
        <w:tc>
          <w:tcPr>
            <w:tcW w:w="4680" w:type="dxa"/>
            <w:tcBorders>
              <w:top w:val="single" w:sz="6" w:space="0" w:color="auto"/>
              <w:left w:val="single" w:sz="6" w:space="0" w:color="auto"/>
              <w:bottom w:val="single" w:sz="4" w:space="0" w:color="auto"/>
              <w:right w:val="single" w:sz="4" w:space="0" w:color="auto"/>
            </w:tcBorders>
          </w:tcPr>
          <w:p w14:paraId="43F19689" w14:textId="77777777" w:rsidR="009E0198" w:rsidRPr="000B299D" w:rsidRDefault="009E0198" w:rsidP="00C1580F">
            <w:pPr>
              <w:rPr>
                <w:lang w:val="en-US"/>
              </w:rPr>
            </w:pPr>
          </w:p>
        </w:tc>
      </w:tr>
      <w:tr w:rsidR="009E0198" w:rsidRPr="0095010A" w14:paraId="6939B12F"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0BC35691" w14:textId="77777777" w:rsidR="009E0198" w:rsidRPr="0095010A" w:rsidRDefault="009E0198" w:rsidP="00C1580F">
            <w:pPr>
              <w:rPr>
                <w:rFonts w:ascii="Times New Roman" w:hAnsi="Times New Roman" w:cs="Times New Roman"/>
                <w:b/>
                <w:bCs/>
              </w:rPr>
            </w:pPr>
            <w:r>
              <w:rPr>
                <w:rFonts w:ascii="Times New Roman" w:hAnsi="Times New Roman" w:cs="Times New Roman"/>
                <w:b/>
                <w:bCs/>
              </w:rPr>
              <w:t>Course Applicability</w:t>
            </w:r>
          </w:p>
        </w:tc>
        <w:tc>
          <w:tcPr>
            <w:tcW w:w="4342" w:type="dxa"/>
            <w:tcBorders>
              <w:top w:val="single" w:sz="6" w:space="0" w:color="auto"/>
              <w:left w:val="single" w:sz="6" w:space="0" w:color="auto"/>
              <w:bottom w:val="single" w:sz="6" w:space="0" w:color="auto"/>
              <w:right w:val="single" w:sz="6" w:space="0" w:color="auto"/>
            </w:tcBorders>
          </w:tcPr>
          <w:p w14:paraId="5FDCBC56" w14:textId="77777777" w:rsidR="009E0198" w:rsidRDefault="009E0198" w:rsidP="00C1580F">
            <w:pPr>
              <w:pStyle w:val="CRtext"/>
              <w:rPr>
                <w:rFonts w:ascii="Times New Roman" w:hAnsi="Times New Roman" w:cs="Times New Roman"/>
                <w:b/>
                <w:bCs/>
              </w:rPr>
            </w:pPr>
          </w:p>
          <w:p w14:paraId="323209E8"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44B2DAE1" w14:textId="77777777" w:rsidR="009E0198" w:rsidRPr="000B299D" w:rsidRDefault="009E0198" w:rsidP="00C1580F">
            <w:pPr>
              <w:rPr>
                <w:rFonts w:ascii="Times New Roman" w:hAnsi="Times New Roman" w:cs="Times New Roman"/>
                <w:b/>
                <w:bCs/>
                <w:sz w:val="24"/>
                <w:szCs w:val="24"/>
                <w:lang w:val="en-US"/>
              </w:rPr>
            </w:pPr>
          </w:p>
          <w:p w14:paraId="1C83BC29"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Gen Ed Required</w:t>
            </w:r>
          </w:p>
          <w:p w14:paraId="04D6433F"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2ADE6CE7"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3204A96B"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77E43CFE" w14:textId="77777777" w:rsidR="009E0198" w:rsidRPr="000B299D" w:rsidRDefault="009E0198" w:rsidP="00C1580F">
            <w:pPr>
              <w:rPr>
                <w:rFonts w:ascii="Times New Roman" w:hAnsi="Times New Roman" w:cs="Times New Roman"/>
                <w:b/>
                <w:bCs/>
                <w:sz w:val="24"/>
                <w:szCs w:val="24"/>
                <w:lang w:val="en-US"/>
              </w:rPr>
            </w:pPr>
          </w:p>
          <w:p w14:paraId="0A04D549"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___Gen Ed Flexible</w:t>
            </w:r>
          </w:p>
          <w:p w14:paraId="7677127B"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510CE507"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76BB308E"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0642B0D3"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Individual and Society</w:t>
            </w:r>
          </w:p>
          <w:p w14:paraId="47863E3B"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040E4464" w14:textId="77777777" w:rsidR="009E0198" w:rsidRPr="000B299D" w:rsidRDefault="009E0198" w:rsidP="00C1580F">
            <w:pPr>
              <w:rPr>
                <w:rFonts w:ascii="Times New Roman" w:hAnsi="Times New Roman" w:cs="Times New Roman"/>
                <w:b/>
                <w:bCs/>
                <w:lang w:val="en-US"/>
              </w:rPr>
            </w:pPr>
          </w:p>
          <w:p w14:paraId="32625378" w14:textId="77777777" w:rsidR="009E0198" w:rsidRPr="000B299D" w:rsidRDefault="009E0198" w:rsidP="00C1580F">
            <w:pPr>
              <w:rPr>
                <w:rFonts w:ascii="Times New Roman" w:hAnsi="Times New Roman" w:cs="Times New Roman"/>
                <w:b/>
                <w:bCs/>
                <w:lang w:val="en-US"/>
              </w:rPr>
            </w:pPr>
          </w:p>
          <w:p w14:paraId="012903B4"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t>_____Gen Ed – College Option</w:t>
            </w:r>
          </w:p>
          <w:p w14:paraId="1D7FD374" w14:textId="77777777" w:rsidR="009E0198" w:rsidRPr="000B299D" w:rsidRDefault="009E0198" w:rsidP="00C1580F">
            <w:pPr>
              <w:rPr>
                <w:rFonts w:ascii="Times New Roman" w:hAnsi="Times New Roman" w:cs="Times New Roman"/>
                <w:b/>
                <w:bCs/>
                <w:lang w:val="en-US"/>
              </w:rPr>
            </w:pPr>
          </w:p>
          <w:p w14:paraId="4BDFD26C" w14:textId="77777777" w:rsidR="009E0198" w:rsidRDefault="009E0198" w:rsidP="00C1580F">
            <w:pPr>
              <w:rPr>
                <w:rFonts w:ascii="Times New Roman" w:hAnsi="Times New Roman" w:cs="Times New Roman"/>
                <w:b/>
                <w:bCs/>
              </w:rPr>
            </w:pPr>
            <w:r>
              <w:rPr>
                <w:rFonts w:ascii="Times New Roman" w:hAnsi="Times New Roman" w:cs="Times New Roman"/>
                <w:b/>
                <w:bCs/>
              </w:rPr>
              <w:t>College Option Detail</w:t>
            </w:r>
          </w:p>
          <w:p w14:paraId="649850F0" w14:textId="77777777" w:rsidR="009E0198" w:rsidRDefault="009E0198" w:rsidP="00C1580F">
            <w:pPr>
              <w:pBdr>
                <w:bottom w:val="single" w:sz="12" w:space="1" w:color="auto"/>
              </w:pBdr>
              <w:rPr>
                <w:rFonts w:ascii="Times New Roman" w:hAnsi="Times New Roman" w:cs="Times New Roman"/>
                <w:b/>
                <w:bCs/>
              </w:rPr>
            </w:pPr>
          </w:p>
          <w:p w14:paraId="4265E54C" w14:textId="77777777" w:rsidR="009E0198" w:rsidRDefault="009E0198" w:rsidP="00C1580F">
            <w:pPr>
              <w:rPr>
                <w:rFonts w:ascii="Times New Roman" w:hAnsi="Times New Roman" w:cs="Times New Roman"/>
                <w:b/>
                <w:bCs/>
              </w:rPr>
            </w:pPr>
          </w:p>
          <w:p w14:paraId="5A1A73D8" w14:textId="77777777" w:rsidR="009E0198" w:rsidRPr="0095010A" w:rsidRDefault="009E0198" w:rsidP="00C1580F">
            <w:pPr>
              <w:rPr>
                <w:rFonts w:ascii="Times New Roman" w:hAnsi="Times New Roman" w:cs="Times New Roman"/>
                <w:b/>
                <w:bCs/>
              </w:rPr>
            </w:pPr>
          </w:p>
        </w:tc>
        <w:tc>
          <w:tcPr>
            <w:tcW w:w="2160" w:type="dxa"/>
            <w:tcBorders>
              <w:top w:val="single" w:sz="6" w:space="0" w:color="auto"/>
              <w:left w:val="single" w:sz="6" w:space="0" w:color="auto"/>
              <w:bottom w:val="single" w:sz="6" w:space="0" w:color="auto"/>
              <w:right w:val="single" w:sz="6" w:space="0" w:color="auto"/>
            </w:tcBorders>
          </w:tcPr>
          <w:p w14:paraId="43DAFA23" w14:textId="77777777" w:rsidR="009E0198" w:rsidRPr="00015664" w:rsidRDefault="009E0198" w:rsidP="00C1580F">
            <w:pPr>
              <w:rPr>
                <w:rFonts w:ascii="Times New Roman" w:hAnsi="Times New Roman" w:cs="Times New Roman"/>
                <w:b/>
              </w:rPr>
            </w:pPr>
            <w:r w:rsidRPr="00015664">
              <w:rPr>
                <w:rFonts w:ascii="Times New Roman" w:hAnsi="Times New Roman" w:cs="Times New Roman"/>
                <w:b/>
              </w:rPr>
              <w:lastRenderedPageBreak/>
              <w:t>Course Applica</w:t>
            </w:r>
            <w:r>
              <w:rPr>
                <w:rFonts w:ascii="Times New Roman" w:hAnsi="Times New Roman" w:cs="Times New Roman"/>
                <w:b/>
              </w:rPr>
              <w:t>bility</w:t>
            </w:r>
          </w:p>
        </w:tc>
        <w:tc>
          <w:tcPr>
            <w:tcW w:w="4680" w:type="dxa"/>
            <w:tcBorders>
              <w:top w:val="single" w:sz="6" w:space="0" w:color="auto"/>
              <w:left w:val="single" w:sz="6" w:space="0" w:color="auto"/>
              <w:bottom w:val="single" w:sz="6" w:space="0" w:color="auto"/>
              <w:right w:val="single" w:sz="4" w:space="0" w:color="auto"/>
            </w:tcBorders>
          </w:tcPr>
          <w:p w14:paraId="42BAF44B" w14:textId="77777777" w:rsidR="009E0198" w:rsidRDefault="009E0198" w:rsidP="00C1580F">
            <w:pPr>
              <w:pStyle w:val="CRtext"/>
              <w:rPr>
                <w:rFonts w:ascii="Times New Roman" w:hAnsi="Times New Roman" w:cs="Times New Roman"/>
                <w:b/>
                <w:bCs/>
              </w:rPr>
            </w:pPr>
          </w:p>
          <w:p w14:paraId="193ACA73"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7F755226" w14:textId="77777777" w:rsidR="009E0198" w:rsidRPr="000B299D" w:rsidRDefault="009E0198" w:rsidP="00C1580F">
            <w:pPr>
              <w:rPr>
                <w:rFonts w:ascii="Times New Roman" w:hAnsi="Times New Roman" w:cs="Times New Roman"/>
                <w:b/>
                <w:bCs/>
                <w:sz w:val="24"/>
                <w:szCs w:val="24"/>
                <w:lang w:val="en-US"/>
              </w:rPr>
            </w:pPr>
          </w:p>
          <w:p w14:paraId="52DD7ABB"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____Gen Ed  Required</w:t>
            </w:r>
          </w:p>
          <w:p w14:paraId="15BA4CC0"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271F1C0C"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6F83B7F9"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2B35AD77" w14:textId="77777777" w:rsidR="009E0198" w:rsidRPr="000B299D" w:rsidRDefault="009E0198" w:rsidP="00C1580F">
            <w:pPr>
              <w:rPr>
                <w:rFonts w:ascii="Times New Roman" w:hAnsi="Times New Roman" w:cs="Times New Roman"/>
                <w:b/>
                <w:bCs/>
                <w:sz w:val="24"/>
                <w:szCs w:val="24"/>
                <w:lang w:val="en-US"/>
              </w:rPr>
            </w:pPr>
          </w:p>
          <w:p w14:paraId="454C782F"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Gen Ed Flexible</w:t>
            </w:r>
          </w:p>
          <w:p w14:paraId="21AB87A1"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4C7EFC30"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3E9D88F7"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3C9C492B" w14:textId="77777777" w:rsidR="009E0198" w:rsidRPr="00190182" w:rsidRDefault="009E0198" w:rsidP="00C1580F">
            <w:pPr>
              <w:ind w:left="720"/>
              <w:rPr>
                <w:rFonts w:ascii="Times New Roman" w:hAnsi="Times New Roman" w:cs="Times New Roman"/>
                <w:b/>
                <w:bCs/>
                <w:sz w:val="24"/>
                <w:szCs w:val="24"/>
              </w:rPr>
            </w:pPr>
            <w:r w:rsidRPr="00190182">
              <w:rPr>
                <w:rFonts w:ascii="Times New Roman" w:hAnsi="Times New Roman" w:cs="Times New Roman"/>
                <w:b/>
                <w:bCs/>
                <w:sz w:val="24"/>
                <w:szCs w:val="24"/>
              </w:rPr>
              <w:t>___ Individual and Society</w:t>
            </w:r>
          </w:p>
          <w:p w14:paraId="52AFBD81"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3B05D142" w14:textId="77777777" w:rsidR="009E0198" w:rsidRPr="0095010A" w:rsidRDefault="009E0198" w:rsidP="00C1580F"/>
        </w:tc>
      </w:tr>
      <w:tr w:rsidR="009E0198" w:rsidRPr="0095010A" w14:paraId="205A7AEB"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654F3A9A" w14:textId="77777777" w:rsidR="009E0198" w:rsidRPr="00015664" w:rsidRDefault="009E0198" w:rsidP="00C1580F">
            <w:pPr>
              <w:rPr>
                <w:b/>
              </w:rPr>
            </w:pPr>
            <w:r w:rsidRPr="00015664">
              <w:rPr>
                <w:b/>
              </w:rPr>
              <w:lastRenderedPageBreak/>
              <w:t>EffectiveTerm</w:t>
            </w:r>
          </w:p>
        </w:tc>
        <w:tc>
          <w:tcPr>
            <w:tcW w:w="11182" w:type="dxa"/>
            <w:gridSpan w:val="3"/>
            <w:tcBorders>
              <w:top w:val="single" w:sz="6" w:space="0" w:color="auto"/>
              <w:left w:val="single" w:sz="6" w:space="0" w:color="auto"/>
              <w:bottom w:val="single" w:sz="4" w:space="0" w:color="auto"/>
              <w:right w:val="single" w:sz="4" w:space="0" w:color="auto"/>
            </w:tcBorders>
          </w:tcPr>
          <w:p w14:paraId="2B8820AE" w14:textId="77777777" w:rsidR="009E0198" w:rsidRPr="0095010A" w:rsidRDefault="009E0198" w:rsidP="00C1580F"/>
        </w:tc>
      </w:tr>
    </w:tbl>
    <w:p w14:paraId="31CC95BC" w14:textId="03F6D05B" w:rsidR="009E0198" w:rsidRPr="00CF4BA8" w:rsidRDefault="009E0198" w:rsidP="00850351">
      <w:pPr>
        <w:rPr>
          <w:rFonts w:ascii="Times New Roman" w:hAnsi="Times New Roman" w:cs="Times New Roman"/>
          <w:color w:val="000000"/>
          <w:sz w:val="24"/>
          <w:szCs w:val="24"/>
          <w:lang w:val="en-US"/>
        </w:rPr>
        <w:sectPr w:rsidR="009E0198" w:rsidRPr="00CF4BA8" w:rsidSect="005C4277">
          <w:pgSz w:w="15840" w:h="12239" w:orient="landscape"/>
          <w:pgMar w:top="720" w:right="720" w:bottom="720" w:left="720" w:header="720" w:footer="720" w:gutter="0"/>
          <w:cols w:space="720"/>
          <w:docGrid w:linePitch="299"/>
        </w:sectPr>
      </w:pPr>
      <w:r w:rsidRPr="00850351">
        <w:rPr>
          <w:b/>
          <w:lang w:val="en-US"/>
        </w:rPr>
        <w:t xml:space="preserve">Rationale:   </w:t>
      </w:r>
      <w:r w:rsidR="00850351" w:rsidRPr="005C4277">
        <w:rPr>
          <w:rFonts w:ascii="Arial" w:eastAsia="Calibri" w:hAnsi="Arial" w:cs="Arial"/>
          <w:lang w:val="en-US"/>
        </w:rPr>
        <w:t>The course number SPA 2202P was used in a previous version of this course before it was approved in Spring 2017. The final course number was SPA 2203. However, the course number SPA 2202P stays in the new version of the NYCCT Course Catalog (Fall 2017).</w:t>
      </w:r>
    </w:p>
    <w:p w14:paraId="0A64FAB2" w14:textId="5B25E34A" w:rsidR="001222B6" w:rsidRDefault="001222B6" w:rsidP="00214492">
      <w:pPr>
        <w:spacing w:after="0"/>
        <w:rPr>
          <w:rFonts w:ascii="Arial" w:hAnsi="Arial" w:cs="Arial"/>
          <w:b/>
          <w:bCs/>
          <w:lang w:val="en-US"/>
        </w:rPr>
      </w:pPr>
    </w:p>
    <w:p w14:paraId="1880DF0B" w14:textId="77777777" w:rsidR="00BE369F" w:rsidRDefault="00BE369F" w:rsidP="00BE369F">
      <w:pPr>
        <w:pStyle w:val="CM4"/>
        <w:spacing w:after="0"/>
        <w:jc w:val="both"/>
        <w:rPr>
          <w:rFonts w:asciiTheme="majorHAnsi" w:hAnsiTheme="majorHAnsi"/>
          <w:color w:val="000000"/>
          <w:sz w:val="20"/>
          <w:szCs w:val="21"/>
        </w:rPr>
      </w:pPr>
      <w:r>
        <w:rPr>
          <w:rFonts w:asciiTheme="majorHAnsi" w:hAnsiTheme="majorHAnsi"/>
          <w:color w:val="000000"/>
          <w:sz w:val="20"/>
          <w:szCs w:val="21"/>
        </w:rPr>
        <w:t xml:space="preserve">New York City College of Technology, CUNY </w:t>
      </w:r>
    </w:p>
    <w:p w14:paraId="22F96457" w14:textId="77777777" w:rsidR="00BE369F" w:rsidRDefault="00BE369F" w:rsidP="00BE369F">
      <w:pPr>
        <w:pStyle w:val="Default"/>
        <w:tabs>
          <w:tab w:val="left" w:pos="-3960"/>
        </w:tabs>
        <w:spacing w:after="120"/>
        <w:ind w:left="360" w:right="-120" w:hanging="360"/>
        <w:rPr>
          <w:rFonts w:asciiTheme="majorHAnsi" w:hAnsiTheme="majorHAnsi"/>
          <w:sz w:val="32"/>
          <w:szCs w:val="41"/>
        </w:rPr>
      </w:pPr>
      <w:r>
        <w:rPr>
          <w:rFonts w:asciiTheme="majorHAnsi" w:hAnsiTheme="majorHAnsi"/>
          <w:sz w:val="32"/>
          <w:szCs w:val="41"/>
        </w:rPr>
        <w:t>CURRICULUM MODIFICATION PROPOSAL FORM</w:t>
      </w:r>
    </w:p>
    <w:p w14:paraId="548B320C" w14:textId="77777777" w:rsidR="00BE369F" w:rsidRDefault="00BE369F" w:rsidP="00BE369F">
      <w:pPr>
        <w:ind w:right="720"/>
        <w:rPr>
          <w:rFonts w:asciiTheme="majorHAnsi" w:hAnsiTheme="majorHAnsi" w:cs="Times New Roman"/>
          <w:sz w:val="20"/>
          <w:lang w:val="en-US"/>
        </w:rPr>
      </w:pPr>
      <w:r>
        <w:rPr>
          <w:rFonts w:asciiTheme="majorHAnsi" w:hAnsiTheme="majorHAnsi" w:cs="Times New Roman"/>
          <w:sz w:val="20"/>
          <w:lang w:val="en-US"/>
        </w:rPr>
        <w:t xml:space="preserve">This form is used for all curriculum modification proposals. See the </w:t>
      </w:r>
      <w:hyperlink r:id="rId45" w:history="1">
        <w:r>
          <w:rPr>
            <w:rStyle w:val="Hyperlink"/>
            <w:rFonts w:cs="Times New Roman"/>
            <w:sz w:val="20"/>
            <w:lang w:val="en-US"/>
          </w:rPr>
          <w:t>Proposal Classification Chart</w:t>
        </w:r>
      </w:hyperlink>
      <w:r>
        <w:rPr>
          <w:rFonts w:asciiTheme="majorHAnsi" w:hAnsiTheme="majorHAnsi" w:cs="Times New Roman"/>
          <w:sz w:val="20"/>
          <w:lang w:val="en-US"/>
        </w:rPr>
        <w:t xml:space="preserve"> for information about what types of modifications are major or minor.  Completed proposals should be emailed to the Curriculum Committee chair.</w:t>
      </w:r>
    </w:p>
    <w:p w14:paraId="7B0BEB65" w14:textId="77777777" w:rsidR="00BE369F" w:rsidRDefault="00BE369F" w:rsidP="00BE369F">
      <w:pPr>
        <w:rPr>
          <w:rFonts w:asciiTheme="majorHAnsi" w:hAnsiTheme="majorHAnsi" w:cs="Times New Roman"/>
          <w:b/>
          <w:lang w:val="en-US"/>
        </w:rPr>
      </w:pPr>
    </w:p>
    <w:tbl>
      <w:tblPr>
        <w:tblStyle w:val="TableGrid"/>
        <w:tblW w:w="0" w:type="auto"/>
        <w:tblLook w:val="04A0" w:firstRow="1" w:lastRow="0" w:firstColumn="1" w:lastColumn="0" w:noHBand="0" w:noVBand="1"/>
      </w:tblPr>
      <w:tblGrid>
        <w:gridCol w:w="3258"/>
        <w:gridCol w:w="5598"/>
      </w:tblGrid>
      <w:tr w:rsidR="00BE369F" w:rsidRPr="00242147" w14:paraId="11F59A2C"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13527742" w14:textId="77777777" w:rsidR="00BE369F" w:rsidRDefault="00BE369F" w:rsidP="00E91B55">
            <w:pPr>
              <w:rPr>
                <w:rFonts w:asciiTheme="majorHAnsi" w:hAnsiTheme="majorHAnsi" w:cs="Times New Roman"/>
                <w:b/>
              </w:rPr>
            </w:pPr>
            <w:r>
              <w:rPr>
                <w:rFonts w:asciiTheme="majorHAnsi" w:hAnsiTheme="majorHAnsi" w:cs="Times New Roman"/>
                <w:b/>
              </w:rPr>
              <w:t>Title of Proposal</w:t>
            </w:r>
          </w:p>
        </w:tc>
        <w:tc>
          <w:tcPr>
            <w:tcW w:w="5598" w:type="dxa"/>
            <w:tcBorders>
              <w:top w:val="single" w:sz="4" w:space="0" w:color="auto"/>
              <w:left w:val="single" w:sz="4" w:space="0" w:color="auto"/>
              <w:bottom w:val="single" w:sz="4" w:space="0" w:color="auto"/>
              <w:right w:val="single" w:sz="4" w:space="0" w:color="auto"/>
            </w:tcBorders>
          </w:tcPr>
          <w:p w14:paraId="2351BE13" w14:textId="066B36ED" w:rsidR="00BE369F" w:rsidRPr="00BF49D6" w:rsidRDefault="007D0284" w:rsidP="00E91B55">
            <w:pPr>
              <w:rPr>
                <w:rFonts w:asciiTheme="majorHAnsi" w:hAnsiTheme="majorHAnsi" w:cstheme="majorHAnsi"/>
                <w:b/>
                <w:color w:val="C00000"/>
                <w:sz w:val="22"/>
                <w:szCs w:val="22"/>
              </w:rPr>
            </w:pPr>
            <w:r w:rsidRPr="00BF49D6">
              <w:rPr>
                <w:rFonts w:asciiTheme="majorHAnsi" w:hAnsiTheme="majorHAnsi" w:cstheme="majorHAnsi"/>
                <w:b/>
                <w:color w:val="C00000"/>
              </w:rPr>
              <w:t>Minor Modification # 3: changes to SPA 2201</w:t>
            </w:r>
          </w:p>
        </w:tc>
      </w:tr>
      <w:tr w:rsidR="00BE369F" w14:paraId="13487496"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16285777" w14:textId="77777777" w:rsidR="00BE369F" w:rsidRDefault="00BE369F" w:rsidP="00E91B55">
            <w:pPr>
              <w:rPr>
                <w:rFonts w:asciiTheme="majorHAnsi" w:hAnsiTheme="majorHAnsi" w:cs="Times New Roman"/>
                <w:b/>
              </w:rPr>
            </w:pPr>
            <w:r>
              <w:rPr>
                <w:rFonts w:asciiTheme="majorHAnsi" w:hAnsiTheme="majorHAnsi" w:cs="Times New Roman"/>
                <w:b/>
              </w:rPr>
              <w:t>Date</w:t>
            </w:r>
          </w:p>
        </w:tc>
        <w:tc>
          <w:tcPr>
            <w:tcW w:w="5598" w:type="dxa"/>
            <w:tcBorders>
              <w:top w:val="single" w:sz="4" w:space="0" w:color="auto"/>
              <w:left w:val="single" w:sz="4" w:space="0" w:color="auto"/>
              <w:bottom w:val="single" w:sz="4" w:space="0" w:color="auto"/>
              <w:right w:val="single" w:sz="4" w:space="0" w:color="auto"/>
            </w:tcBorders>
            <w:hideMark/>
          </w:tcPr>
          <w:p w14:paraId="24B01CAA" w14:textId="77777777" w:rsidR="00BE369F" w:rsidRPr="003D26F7" w:rsidRDefault="00BE369F" w:rsidP="00E91B55">
            <w:pPr>
              <w:rPr>
                <w:rFonts w:asciiTheme="majorHAnsi" w:hAnsiTheme="majorHAnsi" w:cstheme="majorHAnsi"/>
                <w:b/>
              </w:rPr>
            </w:pPr>
            <w:r w:rsidRPr="003D26F7">
              <w:rPr>
                <w:rFonts w:asciiTheme="majorHAnsi" w:hAnsiTheme="majorHAnsi" w:cstheme="majorHAnsi"/>
                <w:b/>
              </w:rPr>
              <w:t>9/5/2017</w:t>
            </w:r>
          </w:p>
        </w:tc>
      </w:tr>
      <w:tr w:rsidR="00BE369F" w14:paraId="4C9033C8"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5DAD5543" w14:textId="77777777" w:rsidR="00BE369F" w:rsidRDefault="00BE369F" w:rsidP="00E91B55">
            <w:pPr>
              <w:rPr>
                <w:rFonts w:asciiTheme="majorHAnsi" w:hAnsiTheme="majorHAnsi" w:cs="Times New Roman"/>
                <w:b/>
              </w:rPr>
            </w:pPr>
            <w:r>
              <w:rPr>
                <w:rFonts w:asciiTheme="majorHAnsi" w:hAnsiTheme="majorHAnsi" w:cs="Times New Roman"/>
                <w:b/>
              </w:rPr>
              <w:t>Major or Minor</w:t>
            </w:r>
          </w:p>
        </w:tc>
        <w:tc>
          <w:tcPr>
            <w:tcW w:w="5598" w:type="dxa"/>
            <w:tcBorders>
              <w:top w:val="single" w:sz="4" w:space="0" w:color="auto"/>
              <w:left w:val="single" w:sz="4" w:space="0" w:color="auto"/>
              <w:bottom w:val="single" w:sz="4" w:space="0" w:color="auto"/>
              <w:right w:val="single" w:sz="4" w:space="0" w:color="auto"/>
            </w:tcBorders>
            <w:hideMark/>
          </w:tcPr>
          <w:p w14:paraId="5DACE313" w14:textId="77777777" w:rsidR="00BE369F" w:rsidRPr="003D26F7" w:rsidRDefault="00BE369F" w:rsidP="00E91B55">
            <w:pPr>
              <w:rPr>
                <w:rFonts w:asciiTheme="majorHAnsi" w:hAnsiTheme="majorHAnsi" w:cstheme="majorHAnsi"/>
                <w:b/>
              </w:rPr>
            </w:pPr>
            <w:r w:rsidRPr="003D26F7">
              <w:rPr>
                <w:rFonts w:asciiTheme="majorHAnsi" w:hAnsiTheme="majorHAnsi" w:cstheme="majorHAnsi"/>
                <w:b/>
              </w:rPr>
              <w:t>Minor modification</w:t>
            </w:r>
          </w:p>
        </w:tc>
      </w:tr>
      <w:tr w:rsidR="00BE369F" w14:paraId="7F26777A"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531F5E5D" w14:textId="77777777" w:rsidR="00BE369F" w:rsidRDefault="00BE369F" w:rsidP="00E91B55">
            <w:pPr>
              <w:rPr>
                <w:rFonts w:asciiTheme="majorHAnsi" w:hAnsiTheme="majorHAnsi" w:cs="Times New Roman"/>
                <w:b/>
              </w:rPr>
            </w:pPr>
            <w:r>
              <w:rPr>
                <w:rFonts w:asciiTheme="majorHAnsi" w:hAnsiTheme="majorHAnsi" w:cs="Times New Roman"/>
                <w:b/>
              </w:rPr>
              <w:t>Proposer’s Name</w:t>
            </w:r>
          </w:p>
        </w:tc>
        <w:tc>
          <w:tcPr>
            <w:tcW w:w="5598" w:type="dxa"/>
            <w:tcBorders>
              <w:top w:val="single" w:sz="4" w:space="0" w:color="auto"/>
              <w:left w:val="single" w:sz="4" w:space="0" w:color="auto"/>
              <w:bottom w:val="single" w:sz="4" w:space="0" w:color="auto"/>
              <w:right w:val="single" w:sz="4" w:space="0" w:color="auto"/>
            </w:tcBorders>
            <w:hideMark/>
          </w:tcPr>
          <w:p w14:paraId="75740666" w14:textId="77777777" w:rsidR="00BE369F" w:rsidRPr="003D26F7" w:rsidRDefault="00BE369F" w:rsidP="00E91B55">
            <w:pPr>
              <w:rPr>
                <w:rFonts w:asciiTheme="majorHAnsi" w:hAnsiTheme="majorHAnsi" w:cstheme="majorHAnsi"/>
                <w:b/>
              </w:rPr>
            </w:pPr>
            <w:r w:rsidRPr="003D26F7">
              <w:rPr>
                <w:rFonts w:asciiTheme="majorHAnsi" w:hAnsiTheme="majorHAnsi" w:cstheme="majorHAnsi"/>
                <w:b/>
              </w:rPr>
              <w:t>David Sánchez Jiménez</w:t>
            </w:r>
          </w:p>
        </w:tc>
      </w:tr>
      <w:tr w:rsidR="00BE369F" w14:paraId="28F3C427"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01C2906A" w14:textId="77777777" w:rsidR="00BE369F" w:rsidRDefault="00BE369F" w:rsidP="00E91B55">
            <w:pPr>
              <w:rPr>
                <w:rFonts w:asciiTheme="majorHAnsi" w:hAnsiTheme="majorHAnsi" w:cs="Times New Roman"/>
                <w:b/>
              </w:rPr>
            </w:pPr>
            <w:r>
              <w:rPr>
                <w:rFonts w:asciiTheme="majorHAnsi" w:hAnsiTheme="majorHAnsi" w:cs="Times New Roman"/>
                <w:b/>
              </w:rPr>
              <w:t>Department</w:t>
            </w:r>
          </w:p>
        </w:tc>
        <w:tc>
          <w:tcPr>
            <w:tcW w:w="5598" w:type="dxa"/>
            <w:tcBorders>
              <w:top w:val="single" w:sz="4" w:space="0" w:color="auto"/>
              <w:left w:val="single" w:sz="4" w:space="0" w:color="auto"/>
              <w:bottom w:val="single" w:sz="4" w:space="0" w:color="auto"/>
              <w:right w:val="single" w:sz="4" w:space="0" w:color="auto"/>
            </w:tcBorders>
            <w:hideMark/>
          </w:tcPr>
          <w:p w14:paraId="202AE72F" w14:textId="77777777" w:rsidR="00BE369F" w:rsidRPr="003D26F7" w:rsidRDefault="00BE369F" w:rsidP="00E91B55">
            <w:pPr>
              <w:rPr>
                <w:rFonts w:asciiTheme="majorHAnsi" w:hAnsiTheme="majorHAnsi" w:cstheme="majorHAnsi"/>
                <w:b/>
              </w:rPr>
            </w:pPr>
            <w:r w:rsidRPr="003D26F7">
              <w:rPr>
                <w:rFonts w:asciiTheme="majorHAnsi" w:hAnsiTheme="majorHAnsi" w:cstheme="majorHAnsi"/>
                <w:b/>
              </w:rPr>
              <w:t>Humanities</w:t>
            </w:r>
          </w:p>
        </w:tc>
      </w:tr>
      <w:tr w:rsidR="00BE369F" w:rsidRPr="00242147" w14:paraId="2BE0E7C5"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2AB8E0FD" w14:textId="77777777" w:rsidR="00BE369F" w:rsidRDefault="00BE369F" w:rsidP="00E91B55">
            <w:pPr>
              <w:rPr>
                <w:rFonts w:asciiTheme="majorHAnsi" w:hAnsiTheme="majorHAnsi" w:cs="Times New Roman"/>
                <w:b/>
              </w:rPr>
            </w:pPr>
            <w:r>
              <w:rPr>
                <w:rFonts w:asciiTheme="majorHAnsi" w:hAnsiTheme="majorHAnsi" w:cs="Times New Roman"/>
                <w:b/>
              </w:rPr>
              <w:t>Date of Departmental Meeting in which proposal was approved</w:t>
            </w:r>
          </w:p>
        </w:tc>
        <w:tc>
          <w:tcPr>
            <w:tcW w:w="5598" w:type="dxa"/>
            <w:tcBorders>
              <w:top w:val="single" w:sz="4" w:space="0" w:color="auto"/>
              <w:left w:val="single" w:sz="4" w:space="0" w:color="auto"/>
              <w:bottom w:val="single" w:sz="4" w:space="0" w:color="auto"/>
              <w:right w:val="single" w:sz="4" w:space="0" w:color="auto"/>
            </w:tcBorders>
            <w:hideMark/>
          </w:tcPr>
          <w:p w14:paraId="119C1511" w14:textId="77777777" w:rsidR="00BE369F" w:rsidRPr="003D26F7" w:rsidRDefault="00BE369F" w:rsidP="00E91B55">
            <w:pPr>
              <w:rPr>
                <w:rFonts w:asciiTheme="majorHAnsi" w:hAnsiTheme="majorHAnsi" w:cstheme="majorHAnsi"/>
                <w:b/>
              </w:rPr>
            </w:pPr>
          </w:p>
        </w:tc>
      </w:tr>
      <w:tr w:rsidR="00BE369F" w14:paraId="180ADA21"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6E284C0D" w14:textId="77777777" w:rsidR="00BE369F" w:rsidRDefault="00BE369F" w:rsidP="00E91B55">
            <w:pPr>
              <w:rPr>
                <w:rFonts w:asciiTheme="majorHAnsi" w:hAnsiTheme="majorHAnsi" w:cs="Times New Roman"/>
                <w:b/>
              </w:rPr>
            </w:pPr>
            <w:r>
              <w:rPr>
                <w:rFonts w:asciiTheme="majorHAnsi" w:hAnsiTheme="majorHAnsi" w:cs="Times New Roman"/>
                <w:b/>
              </w:rPr>
              <w:t>Department Chair Name</w:t>
            </w:r>
          </w:p>
        </w:tc>
        <w:tc>
          <w:tcPr>
            <w:tcW w:w="5598" w:type="dxa"/>
            <w:tcBorders>
              <w:top w:val="single" w:sz="4" w:space="0" w:color="auto"/>
              <w:left w:val="single" w:sz="4" w:space="0" w:color="auto"/>
              <w:bottom w:val="single" w:sz="4" w:space="0" w:color="auto"/>
              <w:right w:val="single" w:sz="4" w:space="0" w:color="auto"/>
            </w:tcBorders>
            <w:hideMark/>
          </w:tcPr>
          <w:p w14:paraId="1AFA869C" w14:textId="77777777" w:rsidR="00BE369F" w:rsidRPr="003D26F7" w:rsidRDefault="00BE369F" w:rsidP="00E91B55">
            <w:pPr>
              <w:rPr>
                <w:rFonts w:asciiTheme="majorHAnsi" w:hAnsiTheme="majorHAnsi" w:cstheme="majorHAnsi"/>
                <w:b/>
              </w:rPr>
            </w:pPr>
            <w:r w:rsidRPr="003D26F7">
              <w:rPr>
                <w:rFonts w:asciiTheme="majorHAnsi" w:hAnsiTheme="majorHAnsi" w:cstheme="majorHAnsi"/>
                <w:b/>
              </w:rPr>
              <w:t>Ann Delilkan</w:t>
            </w:r>
          </w:p>
        </w:tc>
      </w:tr>
      <w:tr w:rsidR="00BE369F" w:rsidRPr="00242147" w14:paraId="460A2FAC"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735ED417" w14:textId="77777777" w:rsidR="00BE369F" w:rsidRDefault="00BE369F" w:rsidP="00E91B55">
            <w:pPr>
              <w:rPr>
                <w:rFonts w:asciiTheme="majorHAnsi" w:hAnsiTheme="majorHAnsi" w:cs="Times New Roman"/>
                <w:b/>
              </w:rPr>
            </w:pPr>
            <w:r>
              <w:rPr>
                <w:rFonts w:asciiTheme="majorHAnsi" w:hAnsiTheme="majorHAnsi" w:cs="Times New Roman"/>
                <w:b/>
              </w:rPr>
              <w:t>Department Chair Signature and Date</w:t>
            </w:r>
          </w:p>
        </w:tc>
        <w:tc>
          <w:tcPr>
            <w:tcW w:w="5598" w:type="dxa"/>
            <w:tcBorders>
              <w:top w:val="single" w:sz="4" w:space="0" w:color="auto"/>
              <w:left w:val="single" w:sz="4" w:space="0" w:color="auto"/>
              <w:bottom w:val="single" w:sz="4" w:space="0" w:color="auto"/>
              <w:right w:val="single" w:sz="4" w:space="0" w:color="auto"/>
            </w:tcBorders>
          </w:tcPr>
          <w:p w14:paraId="17FB67BA" w14:textId="77777777" w:rsidR="00BE369F" w:rsidRPr="003D26F7" w:rsidRDefault="00BE369F" w:rsidP="00E91B55">
            <w:pPr>
              <w:rPr>
                <w:rFonts w:asciiTheme="majorHAnsi" w:hAnsiTheme="majorHAnsi" w:cstheme="majorHAnsi"/>
                <w:b/>
              </w:rPr>
            </w:pPr>
          </w:p>
          <w:p w14:paraId="22C6F74E" w14:textId="77777777" w:rsidR="00BE369F" w:rsidRPr="003D26F7" w:rsidRDefault="00BE369F" w:rsidP="00E91B55">
            <w:pPr>
              <w:rPr>
                <w:rFonts w:asciiTheme="majorHAnsi" w:hAnsiTheme="majorHAnsi" w:cstheme="majorHAnsi"/>
                <w:b/>
              </w:rPr>
            </w:pPr>
          </w:p>
        </w:tc>
      </w:tr>
      <w:tr w:rsidR="00BE369F" w14:paraId="27F4D349"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0FD3A624" w14:textId="77777777" w:rsidR="00BE369F" w:rsidRDefault="00BE369F" w:rsidP="00E91B55">
            <w:pPr>
              <w:rPr>
                <w:rFonts w:asciiTheme="majorHAnsi" w:hAnsiTheme="majorHAnsi" w:cs="Times New Roman"/>
                <w:b/>
              </w:rPr>
            </w:pPr>
            <w:r>
              <w:rPr>
                <w:rFonts w:asciiTheme="majorHAnsi" w:hAnsiTheme="majorHAnsi" w:cs="Times New Roman"/>
                <w:b/>
              </w:rPr>
              <w:t>Academic Dean Name</w:t>
            </w:r>
          </w:p>
        </w:tc>
        <w:tc>
          <w:tcPr>
            <w:tcW w:w="5598" w:type="dxa"/>
            <w:tcBorders>
              <w:top w:val="single" w:sz="4" w:space="0" w:color="auto"/>
              <w:left w:val="single" w:sz="4" w:space="0" w:color="auto"/>
              <w:bottom w:val="single" w:sz="4" w:space="0" w:color="auto"/>
              <w:right w:val="single" w:sz="4" w:space="0" w:color="auto"/>
            </w:tcBorders>
            <w:hideMark/>
          </w:tcPr>
          <w:p w14:paraId="45995F96" w14:textId="77777777" w:rsidR="00BE369F" w:rsidRPr="003D26F7" w:rsidRDefault="00BE369F" w:rsidP="00E91B55">
            <w:pPr>
              <w:rPr>
                <w:rFonts w:asciiTheme="majorHAnsi" w:hAnsiTheme="majorHAnsi" w:cstheme="majorHAnsi"/>
                <w:b/>
              </w:rPr>
            </w:pPr>
            <w:r w:rsidRPr="003D26F7">
              <w:rPr>
                <w:rFonts w:asciiTheme="majorHAnsi" w:hAnsiTheme="majorHAnsi" w:cstheme="majorHAnsi"/>
                <w:b/>
              </w:rPr>
              <w:t>Dr. Justin Vazquez-Poritz</w:t>
            </w:r>
          </w:p>
        </w:tc>
      </w:tr>
      <w:tr w:rsidR="00BE369F" w:rsidRPr="00242147" w14:paraId="2B25ED63"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765A7088" w14:textId="77777777" w:rsidR="00BE369F" w:rsidRDefault="00BE369F" w:rsidP="00E91B55">
            <w:pPr>
              <w:rPr>
                <w:rFonts w:asciiTheme="majorHAnsi" w:hAnsiTheme="majorHAnsi" w:cs="Times New Roman"/>
                <w:b/>
              </w:rPr>
            </w:pPr>
            <w:r>
              <w:rPr>
                <w:rFonts w:asciiTheme="majorHAnsi" w:hAnsiTheme="majorHAnsi" w:cs="Times New Roman"/>
                <w:b/>
              </w:rPr>
              <w:t>Academic Dean Signature and Date</w:t>
            </w:r>
          </w:p>
        </w:tc>
        <w:tc>
          <w:tcPr>
            <w:tcW w:w="5598" w:type="dxa"/>
            <w:tcBorders>
              <w:top w:val="single" w:sz="4" w:space="0" w:color="auto"/>
              <w:left w:val="single" w:sz="4" w:space="0" w:color="auto"/>
              <w:bottom w:val="single" w:sz="4" w:space="0" w:color="auto"/>
              <w:right w:val="single" w:sz="4" w:space="0" w:color="auto"/>
            </w:tcBorders>
            <w:hideMark/>
          </w:tcPr>
          <w:p w14:paraId="069C0985" w14:textId="77777777" w:rsidR="00BE369F" w:rsidRPr="003D26F7" w:rsidRDefault="00BE369F" w:rsidP="00E91B55">
            <w:pPr>
              <w:rPr>
                <w:rFonts w:asciiTheme="majorHAnsi" w:hAnsiTheme="majorHAnsi" w:cstheme="majorHAnsi"/>
                <w:b/>
              </w:rPr>
            </w:pPr>
          </w:p>
        </w:tc>
      </w:tr>
      <w:tr w:rsidR="00BE369F" w:rsidRPr="00242147" w14:paraId="28A48FAA" w14:textId="77777777" w:rsidTr="00E91B55">
        <w:tc>
          <w:tcPr>
            <w:tcW w:w="3258" w:type="dxa"/>
            <w:tcBorders>
              <w:top w:val="single" w:sz="4" w:space="0" w:color="auto"/>
              <w:left w:val="single" w:sz="4" w:space="0" w:color="auto"/>
              <w:bottom w:val="single" w:sz="4" w:space="0" w:color="auto"/>
              <w:right w:val="single" w:sz="4" w:space="0" w:color="auto"/>
            </w:tcBorders>
            <w:hideMark/>
          </w:tcPr>
          <w:p w14:paraId="6910C009" w14:textId="77777777" w:rsidR="00BE369F" w:rsidRPr="00542C33" w:rsidRDefault="00BE369F" w:rsidP="00E91B55">
            <w:pPr>
              <w:rPr>
                <w:rFonts w:asciiTheme="majorHAnsi" w:hAnsiTheme="majorHAnsi" w:cs="Times New Roman"/>
                <w:b/>
              </w:rPr>
            </w:pPr>
            <w:r w:rsidRPr="00542C33">
              <w:rPr>
                <w:rFonts w:asciiTheme="majorHAnsi" w:hAnsiTheme="majorHAnsi" w:cs="Times New Roman"/>
                <w:b/>
              </w:rPr>
              <w:t>Brief Description of Proposal</w:t>
            </w:r>
          </w:p>
          <w:p w14:paraId="42A407A4" w14:textId="77777777" w:rsidR="00BE369F" w:rsidRPr="00542C33" w:rsidRDefault="00BE369F" w:rsidP="00E91B55">
            <w:pPr>
              <w:rPr>
                <w:rFonts w:asciiTheme="majorHAnsi" w:hAnsiTheme="majorHAnsi" w:cs="Times New Roman"/>
                <w:sz w:val="20"/>
              </w:rPr>
            </w:pPr>
            <w:r w:rsidRPr="00542C33">
              <w:rPr>
                <w:rFonts w:asciiTheme="majorHAnsi" w:hAnsiTheme="majorHAnsi" w:cs="Times New Roman"/>
                <w:sz w:val="20"/>
              </w:rPr>
              <w:t>(Describe the modifications contained within this proposal in a succinct summary.  More detailed content will be provided in the proposal body.</w:t>
            </w:r>
          </w:p>
        </w:tc>
        <w:tc>
          <w:tcPr>
            <w:tcW w:w="5598" w:type="dxa"/>
            <w:tcBorders>
              <w:top w:val="single" w:sz="4" w:space="0" w:color="auto"/>
              <w:left w:val="single" w:sz="4" w:space="0" w:color="auto"/>
              <w:bottom w:val="single" w:sz="4" w:space="0" w:color="auto"/>
              <w:right w:val="single" w:sz="4" w:space="0" w:color="auto"/>
            </w:tcBorders>
            <w:hideMark/>
          </w:tcPr>
          <w:p w14:paraId="29C5E769" w14:textId="4C3F9DBF" w:rsidR="004F0DE3" w:rsidRPr="00542C33" w:rsidRDefault="004F0DE3" w:rsidP="00246ACF">
            <w:pPr>
              <w:pStyle w:val="ListParagraph"/>
              <w:numPr>
                <w:ilvl w:val="0"/>
                <w:numId w:val="28"/>
              </w:numPr>
              <w:ind w:left="322"/>
              <w:rPr>
                <w:rFonts w:asciiTheme="majorHAnsi" w:hAnsiTheme="majorHAnsi" w:cstheme="majorHAnsi"/>
              </w:rPr>
            </w:pPr>
            <w:r w:rsidRPr="00542C33">
              <w:rPr>
                <w:rFonts w:asciiTheme="majorHAnsi" w:hAnsiTheme="majorHAnsi" w:cstheme="majorHAnsi"/>
              </w:rPr>
              <w:t xml:space="preserve">Include in bracket after the prerequisite list the </w:t>
            </w:r>
            <w:r w:rsidR="00150F40" w:rsidRPr="00542C33">
              <w:rPr>
                <w:rFonts w:asciiTheme="majorHAnsi" w:hAnsiTheme="majorHAnsi" w:cstheme="majorHAnsi"/>
              </w:rPr>
              <w:t>note:</w:t>
            </w:r>
            <w:r w:rsidRPr="00542C33">
              <w:rPr>
                <w:rFonts w:asciiTheme="majorHAnsi" w:hAnsiTheme="majorHAnsi" w:cstheme="majorHAnsi"/>
              </w:rPr>
              <w:t xml:space="preserve"> “(to be taken ONLY by students who learn Spanish as a foreign language, but not for heritage speakers of Spanish)”.  </w:t>
            </w:r>
          </w:p>
          <w:p w14:paraId="284B6FE7" w14:textId="77777777" w:rsidR="00BE369F" w:rsidRPr="00542C33" w:rsidRDefault="00BE369F" w:rsidP="00246ACF">
            <w:pPr>
              <w:pStyle w:val="ListParagraph"/>
              <w:numPr>
                <w:ilvl w:val="0"/>
                <w:numId w:val="28"/>
              </w:numPr>
              <w:ind w:left="322"/>
              <w:rPr>
                <w:rFonts w:asciiTheme="majorHAnsi" w:hAnsiTheme="majorHAnsi" w:cstheme="majorHAnsi"/>
              </w:rPr>
            </w:pPr>
            <w:r w:rsidRPr="00542C33">
              <w:rPr>
                <w:rFonts w:asciiTheme="majorHAnsi" w:hAnsiTheme="majorHAnsi" w:cstheme="majorHAnsi"/>
              </w:rPr>
              <w:t xml:space="preserve">In the </w:t>
            </w:r>
            <w:r w:rsidR="00652F7F" w:rsidRPr="00542C33">
              <w:rPr>
                <w:rFonts w:asciiTheme="majorHAnsi" w:hAnsiTheme="majorHAnsi" w:cstheme="majorHAnsi"/>
              </w:rPr>
              <w:t xml:space="preserve">course </w:t>
            </w:r>
            <w:r w:rsidRPr="00542C33">
              <w:rPr>
                <w:rFonts w:asciiTheme="majorHAnsi" w:hAnsiTheme="majorHAnsi" w:cstheme="majorHAnsi"/>
              </w:rPr>
              <w:t xml:space="preserve">description </w:t>
            </w:r>
            <w:r w:rsidR="00652F7F" w:rsidRPr="00542C33">
              <w:rPr>
                <w:rFonts w:asciiTheme="majorHAnsi" w:hAnsiTheme="majorHAnsi" w:cstheme="majorHAnsi"/>
              </w:rPr>
              <w:t>of SPA 2201, delete the line “</w:t>
            </w:r>
            <w:r w:rsidRPr="00542C33">
              <w:rPr>
                <w:rFonts w:asciiTheme="majorHAnsi" w:hAnsiTheme="majorHAnsi" w:cstheme="majorHAnsi"/>
              </w:rPr>
              <w:t>Students with credits for SPA 1301 cannot register for SPA 2201”</w:t>
            </w:r>
            <w:r w:rsidR="00652F7F" w:rsidRPr="00542C33">
              <w:rPr>
                <w:rFonts w:asciiTheme="majorHAnsi" w:hAnsiTheme="majorHAnsi" w:cstheme="majorHAnsi"/>
              </w:rPr>
              <w:t>.</w:t>
            </w:r>
          </w:p>
          <w:p w14:paraId="7110B2B4" w14:textId="77777777" w:rsidR="004F0DE3" w:rsidRPr="00542C33" w:rsidRDefault="004F0DE3" w:rsidP="00246ACF">
            <w:pPr>
              <w:ind w:left="322"/>
              <w:rPr>
                <w:rFonts w:asciiTheme="majorHAnsi" w:hAnsiTheme="majorHAnsi" w:cstheme="majorHAnsi"/>
              </w:rPr>
            </w:pPr>
          </w:p>
        </w:tc>
      </w:tr>
      <w:tr w:rsidR="00BE369F" w:rsidRPr="00242147" w14:paraId="1EB8937C" w14:textId="77777777" w:rsidTr="00E91B55">
        <w:trPr>
          <w:trHeight w:val="1745"/>
        </w:trPr>
        <w:tc>
          <w:tcPr>
            <w:tcW w:w="3258" w:type="dxa"/>
            <w:tcBorders>
              <w:top w:val="single" w:sz="4" w:space="0" w:color="auto"/>
              <w:left w:val="single" w:sz="4" w:space="0" w:color="auto"/>
              <w:bottom w:val="single" w:sz="4" w:space="0" w:color="auto"/>
              <w:right w:val="single" w:sz="4" w:space="0" w:color="auto"/>
            </w:tcBorders>
            <w:hideMark/>
          </w:tcPr>
          <w:p w14:paraId="4C28325E" w14:textId="77777777" w:rsidR="00BE369F" w:rsidRDefault="00BE369F" w:rsidP="00E91B55">
            <w:pPr>
              <w:rPr>
                <w:rFonts w:asciiTheme="majorHAnsi" w:hAnsiTheme="majorHAnsi" w:cs="Times New Roman"/>
                <w:b/>
                <w:sz w:val="22"/>
                <w:szCs w:val="22"/>
              </w:rPr>
            </w:pPr>
            <w:r>
              <w:rPr>
                <w:rFonts w:asciiTheme="majorHAnsi" w:hAnsiTheme="majorHAnsi" w:cs="Times New Roman"/>
                <w:b/>
              </w:rPr>
              <w:t>Brief Rationale for Proposal</w:t>
            </w:r>
          </w:p>
          <w:p w14:paraId="3D21102C" w14:textId="77777777" w:rsidR="00BE369F" w:rsidRDefault="00BE369F" w:rsidP="00E91B55">
            <w:pPr>
              <w:rPr>
                <w:rFonts w:asciiTheme="majorHAnsi" w:hAnsiTheme="majorHAnsi" w:cs="Times New Roman"/>
                <w:sz w:val="20"/>
                <w:vertAlign w:val="superscript"/>
              </w:rPr>
            </w:pPr>
            <w:r>
              <w:rPr>
                <w:rFonts w:asciiTheme="majorHAnsi" w:hAnsiTheme="majorHAnsi" w:cs="Times New Roman"/>
                <w:sz w:val="20"/>
              </w:rPr>
              <w:t xml:space="preserve">(Provide a concise summary of why this proposed change is important to the department.  More detailed content will be provided in the proposal body).  </w:t>
            </w:r>
          </w:p>
        </w:tc>
        <w:tc>
          <w:tcPr>
            <w:tcW w:w="5598" w:type="dxa"/>
            <w:tcBorders>
              <w:top w:val="single" w:sz="4" w:space="0" w:color="auto"/>
              <w:left w:val="single" w:sz="4" w:space="0" w:color="auto"/>
              <w:bottom w:val="single" w:sz="4" w:space="0" w:color="auto"/>
              <w:right w:val="single" w:sz="4" w:space="0" w:color="auto"/>
            </w:tcBorders>
          </w:tcPr>
          <w:p w14:paraId="38764186" w14:textId="77777777" w:rsidR="004F0DE3" w:rsidRPr="00542C33" w:rsidRDefault="004F0DE3" w:rsidP="00246ACF">
            <w:pPr>
              <w:pStyle w:val="ListParagraph"/>
              <w:numPr>
                <w:ilvl w:val="0"/>
                <w:numId w:val="29"/>
              </w:numPr>
              <w:ind w:left="322"/>
              <w:rPr>
                <w:rFonts w:asciiTheme="majorHAnsi" w:hAnsiTheme="majorHAnsi" w:cstheme="majorHAnsi"/>
              </w:rPr>
            </w:pPr>
            <w:r w:rsidRPr="00542C33">
              <w:rPr>
                <w:rFonts w:asciiTheme="majorHAnsi" w:hAnsiTheme="majorHAnsi" w:cstheme="majorHAnsi"/>
              </w:rPr>
              <w:t>With the creation of the new</w:t>
            </w:r>
            <w:r w:rsidR="00652F7F" w:rsidRPr="00542C33">
              <w:rPr>
                <w:rFonts w:asciiTheme="majorHAnsi" w:hAnsiTheme="majorHAnsi" w:cstheme="majorHAnsi"/>
              </w:rPr>
              <w:t>ly</w:t>
            </w:r>
            <w:r w:rsidRPr="00542C33">
              <w:rPr>
                <w:rFonts w:asciiTheme="majorHAnsi" w:hAnsiTheme="majorHAnsi" w:cstheme="majorHAnsi"/>
              </w:rPr>
              <w:t xml:space="preserve"> proposed c</w:t>
            </w:r>
            <w:r w:rsidR="00652F7F" w:rsidRPr="00542C33">
              <w:rPr>
                <w:rFonts w:asciiTheme="majorHAnsi" w:hAnsiTheme="majorHAnsi" w:cstheme="majorHAnsi"/>
              </w:rPr>
              <w:t xml:space="preserve">ourse SPA 2202HS, </w:t>
            </w:r>
            <w:r w:rsidRPr="00542C33">
              <w:rPr>
                <w:rFonts w:asciiTheme="majorHAnsi" w:hAnsiTheme="majorHAnsi" w:cstheme="majorHAnsi"/>
              </w:rPr>
              <w:t xml:space="preserve">the Humanities department </w:t>
            </w:r>
            <w:r w:rsidR="00652F7F" w:rsidRPr="00542C33">
              <w:rPr>
                <w:rFonts w:asciiTheme="majorHAnsi" w:hAnsiTheme="majorHAnsi" w:cstheme="majorHAnsi"/>
              </w:rPr>
              <w:t>offers Spanish in two different tracks:</w:t>
            </w:r>
            <w:r w:rsidRPr="00542C33">
              <w:rPr>
                <w:rFonts w:asciiTheme="majorHAnsi" w:hAnsiTheme="majorHAnsi" w:cstheme="majorHAnsi"/>
              </w:rPr>
              <w:t xml:space="preserve"> </w:t>
            </w:r>
            <w:r w:rsidR="00D56EB3" w:rsidRPr="00542C33">
              <w:rPr>
                <w:rFonts w:asciiTheme="majorHAnsi" w:hAnsiTheme="majorHAnsi" w:cstheme="majorHAnsi"/>
              </w:rPr>
              <w:t>Spanish</w:t>
            </w:r>
            <w:r w:rsidRPr="00542C33">
              <w:rPr>
                <w:rFonts w:asciiTheme="majorHAnsi" w:hAnsiTheme="majorHAnsi" w:cstheme="majorHAnsi"/>
              </w:rPr>
              <w:t xml:space="preserve"> for heritage speakers (courses identified with t</w:t>
            </w:r>
            <w:r w:rsidR="00652F7F" w:rsidRPr="00542C33">
              <w:rPr>
                <w:rFonts w:asciiTheme="majorHAnsi" w:hAnsiTheme="majorHAnsi" w:cstheme="majorHAnsi"/>
              </w:rPr>
              <w:t>he suffix HS) and Spanish as a f</w:t>
            </w:r>
            <w:r w:rsidRPr="00542C33">
              <w:rPr>
                <w:rFonts w:asciiTheme="majorHAnsi" w:hAnsiTheme="majorHAnsi" w:cstheme="majorHAnsi"/>
              </w:rPr>
              <w:t xml:space="preserve">oreign language (courses without the suffix). The goal of this minor modification is to inform the heritage speakers of Spanish with an intermediate proficiency level (SPA 2201HS) </w:t>
            </w:r>
            <w:r w:rsidR="000E6170" w:rsidRPr="00542C33">
              <w:rPr>
                <w:rFonts w:asciiTheme="majorHAnsi" w:hAnsiTheme="majorHAnsi" w:cstheme="majorHAnsi"/>
              </w:rPr>
              <w:t xml:space="preserve">or higher </w:t>
            </w:r>
            <w:r w:rsidRPr="00542C33">
              <w:rPr>
                <w:rFonts w:asciiTheme="majorHAnsi" w:hAnsiTheme="majorHAnsi" w:cstheme="majorHAnsi"/>
              </w:rPr>
              <w:t>that they are not allowed to register in courses specifically designed for students of Spanish as a foreign language.</w:t>
            </w:r>
          </w:p>
          <w:p w14:paraId="2BBC8DD8" w14:textId="77777777" w:rsidR="004F0DE3" w:rsidRPr="00542C33" w:rsidRDefault="004F0DE3" w:rsidP="00246ACF">
            <w:pPr>
              <w:ind w:left="322"/>
              <w:rPr>
                <w:rFonts w:asciiTheme="majorHAnsi" w:hAnsiTheme="majorHAnsi" w:cstheme="majorHAnsi"/>
                <w:sz w:val="22"/>
              </w:rPr>
            </w:pPr>
          </w:p>
          <w:p w14:paraId="7B9A5AFA" w14:textId="77777777" w:rsidR="00BE369F" w:rsidRPr="00542C33" w:rsidRDefault="009A1641" w:rsidP="00246ACF">
            <w:pPr>
              <w:pStyle w:val="ListParagraph"/>
              <w:numPr>
                <w:ilvl w:val="0"/>
                <w:numId w:val="29"/>
              </w:numPr>
              <w:ind w:left="322"/>
              <w:rPr>
                <w:rFonts w:asciiTheme="majorHAnsi" w:hAnsiTheme="majorHAnsi" w:cstheme="majorHAnsi"/>
              </w:rPr>
            </w:pPr>
            <w:r w:rsidRPr="00542C33">
              <w:rPr>
                <w:rFonts w:asciiTheme="majorHAnsi" w:hAnsiTheme="majorHAnsi" w:cstheme="majorHAnsi"/>
              </w:rPr>
              <w:t xml:space="preserve">SPA 1301 (renamed </w:t>
            </w:r>
            <w:r w:rsidR="00BE369F" w:rsidRPr="00542C33">
              <w:rPr>
                <w:rFonts w:asciiTheme="majorHAnsi" w:hAnsiTheme="majorHAnsi" w:cstheme="majorHAnsi"/>
              </w:rPr>
              <w:t xml:space="preserve">SPA 2201HS) will be at the same level </w:t>
            </w:r>
            <w:r w:rsidRPr="00542C33">
              <w:rPr>
                <w:rFonts w:asciiTheme="majorHAnsi" w:hAnsiTheme="majorHAnsi" w:cstheme="majorHAnsi"/>
              </w:rPr>
              <w:t>as</w:t>
            </w:r>
            <w:r w:rsidR="00BE369F" w:rsidRPr="00542C33">
              <w:rPr>
                <w:rFonts w:asciiTheme="majorHAnsi" w:hAnsiTheme="majorHAnsi" w:cstheme="majorHAnsi"/>
              </w:rPr>
              <w:t xml:space="preserve"> SPA 2201 in the Spanish course </w:t>
            </w:r>
            <w:r w:rsidR="00BE369F" w:rsidRPr="00542C33">
              <w:rPr>
                <w:rFonts w:asciiTheme="majorHAnsi" w:hAnsiTheme="majorHAnsi" w:cstheme="majorHAnsi"/>
              </w:rPr>
              <w:lastRenderedPageBreak/>
              <w:t xml:space="preserve">sequence. Therefore, students enrolled in SPA 2201HS cannot take SPA 2201 in the next semester. </w:t>
            </w:r>
          </w:p>
          <w:p w14:paraId="6BA11BE8" w14:textId="77777777" w:rsidR="00BE369F" w:rsidRPr="00542C33" w:rsidRDefault="00BE369F" w:rsidP="00246ACF">
            <w:pPr>
              <w:pStyle w:val="ListParagraph"/>
              <w:ind w:left="322"/>
              <w:rPr>
                <w:rFonts w:asciiTheme="majorHAnsi" w:hAnsiTheme="majorHAnsi" w:cstheme="majorHAnsi"/>
                <w:b/>
                <w:sz w:val="20"/>
              </w:rPr>
            </w:pPr>
          </w:p>
        </w:tc>
      </w:tr>
      <w:tr w:rsidR="00BE369F" w:rsidRPr="00D237C9" w14:paraId="1B74662C" w14:textId="77777777" w:rsidTr="00E91B55">
        <w:trPr>
          <w:trHeight w:val="1313"/>
        </w:trPr>
        <w:tc>
          <w:tcPr>
            <w:tcW w:w="3258" w:type="dxa"/>
            <w:tcBorders>
              <w:top w:val="single" w:sz="4" w:space="0" w:color="auto"/>
              <w:left w:val="single" w:sz="4" w:space="0" w:color="auto"/>
              <w:bottom w:val="single" w:sz="4" w:space="0" w:color="auto"/>
              <w:right w:val="single" w:sz="4" w:space="0" w:color="auto"/>
            </w:tcBorders>
            <w:hideMark/>
          </w:tcPr>
          <w:p w14:paraId="29FECDCC" w14:textId="77777777" w:rsidR="00BE369F" w:rsidRDefault="00BE369F" w:rsidP="00E91B55">
            <w:pPr>
              <w:rPr>
                <w:rFonts w:asciiTheme="majorHAnsi" w:hAnsiTheme="majorHAnsi" w:cs="Times New Roman"/>
                <w:b/>
                <w:sz w:val="22"/>
              </w:rPr>
            </w:pPr>
            <w:r>
              <w:rPr>
                <w:rFonts w:asciiTheme="majorHAnsi" w:hAnsiTheme="majorHAnsi" w:cs="Times New Roman"/>
                <w:b/>
              </w:rPr>
              <w:lastRenderedPageBreak/>
              <w:t>Proposal History</w:t>
            </w:r>
          </w:p>
          <w:p w14:paraId="2F29C51B" w14:textId="77777777" w:rsidR="00BE369F" w:rsidRDefault="00BE369F" w:rsidP="00E91B55">
            <w:pPr>
              <w:rPr>
                <w:rFonts w:asciiTheme="majorHAnsi" w:hAnsiTheme="majorHAnsi" w:cs="Times New Roman"/>
                <w:sz w:val="20"/>
              </w:rPr>
            </w:pPr>
            <w:r>
              <w:rPr>
                <w:rFonts w:asciiTheme="majorHAnsi" w:hAnsiTheme="majorHAnsi" w:cs="Times New Roman"/>
                <w:sz w:val="20"/>
              </w:rPr>
              <w:t>(Please provide history of this proposal:  is this a resubmission? An updated version?  This may most easily be expressed as a list).</w:t>
            </w:r>
          </w:p>
        </w:tc>
        <w:tc>
          <w:tcPr>
            <w:tcW w:w="5598" w:type="dxa"/>
            <w:tcBorders>
              <w:top w:val="single" w:sz="4" w:space="0" w:color="auto"/>
              <w:left w:val="single" w:sz="4" w:space="0" w:color="auto"/>
              <w:bottom w:val="single" w:sz="4" w:space="0" w:color="auto"/>
              <w:right w:val="single" w:sz="4" w:space="0" w:color="auto"/>
            </w:tcBorders>
          </w:tcPr>
          <w:p w14:paraId="707B66E9" w14:textId="77777777" w:rsidR="00BE369F" w:rsidRPr="003D26F7" w:rsidRDefault="00BE369F" w:rsidP="00E91B55">
            <w:pPr>
              <w:rPr>
                <w:rFonts w:asciiTheme="majorHAnsi" w:hAnsiTheme="majorHAnsi" w:cstheme="majorHAnsi"/>
                <w:sz w:val="22"/>
              </w:rPr>
            </w:pPr>
            <w:r w:rsidRPr="003D26F7">
              <w:rPr>
                <w:rFonts w:asciiTheme="majorHAnsi" w:hAnsiTheme="majorHAnsi" w:cstheme="majorHAnsi"/>
              </w:rPr>
              <w:t>9-5-2017 New proposal</w:t>
            </w:r>
          </w:p>
          <w:p w14:paraId="4927EB22" w14:textId="77777777" w:rsidR="00BE369F" w:rsidRPr="003D26F7" w:rsidRDefault="00BE369F" w:rsidP="00E91B55">
            <w:pPr>
              <w:rPr>
                <w:rFonts w:asciiTheme="majorHAnsi" w:hAnsiTheme="majorHAnsi" w:cstheme="majorHAnsi"/>
                <w:b/>
              </w:rPr>
            </w:pPr>
          </w:p>
        </w:tc>
      </w:tr>
      <w:tr w:rsidR="00BE369F" w14:paraId="11BBD256" w14:textId="77777777" w:rsidTr="00E91B55">
        <w:trPr>
          <w:trHeight w:val="1511"/>
        </w:trPr>
        <w:tc>
          <w:tcPr>
            <w:tcW w:w="3258" w:type="dxa"/>
            <w:tcBorders>
              <w:top w:val="single" w:sz="4" w:space="0" w:color="auto"/>
              <w:left w:val="single" w:sz="4" w:space="0" w:color="auto"/>
              <w:bottom w:val="single" w:sz="4" w:space="0" w:color="auto"/>
              <w:right w:val="single" w:sz="4" w:space="0" w:color="auto"/>
            </w:tcBorders>
            <w:hideMark/>
          </w:tcPr>
          <w:p w14:paraId="5B807243" w14:textId="77777777" w:rsidR="00BE369F" w:rsidRDefault="00BE369F" w:rsidP="00E91B55">
            <w:pPr>
              <w:spacing w:after="80"/>
              <w:rPr>
                <w:rFonts w:asciiTheme="majorHAnsi" w:hAnsiTheme="majorHAnsi" w:cs="Arial"/>
              </w:rPr>
            </w:pPr>
            <w:r>
              <w:rPr>
                <w:rFonts w:asciiTheme="majorHAnsi" w:hAnsiTheme="majorHAnsi" w:cs="Arial"/>
              </w:rPr>
              <w:t xml:space="preserve">Evidence of consultation with affected departments. </w:t>
            </w:r>
          </w:p>
        </w:tc>
        <w:tc>
          <w:tcPr>
            <w:tcW w:w="5598" w:type="dxa"/>
            <w:tcBorders>
              <w:top w:val="single" w:sz="4" w:space="0" w:color="auto"/>
              <w:left w:val="single" w:sz="4" w:space="0" w:color="auto"/>
              <w:bottom w:val="single" w:sz="4" w:space="0" w:color="auto"/>
              <w:right w:val="single" w:sz="4" w:space="0" w:color="auto"/>
            </w:tcBorders>
            <w:hideMark/>
          </w:tcPr>
          <w:p w14:paraId="69AC4ABB" w14:textId="77777777" w:rsidR="00BE369F" w:rsidRPr="003D26F7" w:rsidRDefault="00BE369F" w:rsidP="00E91B55">
            <w:pPr>
              <w:rPr>
                <w:rFonts w:asciiTheme="majorHAnsi" w:hAnsiTheme="majorHAnsi" w:cstheme="majorHAnsi"/>
              </w:rPr>
            </w:pPr>
            <w:r w:rsidRPr="003D26F7">
              <w:rPr>
                <w:rFonts w:asciiTheme="majorHAnsi" w:hAnsiTheme="majorHAnsi" w:cstheme="majorHAnsi"/>
              </w:rPr>
              <w:t>N/A</w:t>
            </w:r>
          </w:p>
        </w:tc>
      </w:tr>
      <w:tr w:rsidR="00BE369F" w:rsidRPr="00242147" w14:paraId="0A33D7A4" w14:textId="77777777" w:rsidTr="00E91B55">
        <w:trPr>
          <w:trHeight w:val="1511"/>
        </w:trPr>
        <w:tc>
          <w:tcPr>
            <w:tcW w:w="3258" w:type="dxa"/>
            <w:tcBorders>
              <w:top w:val="single" w:sz="4" w:space="0" w:color="auto"/>
              <w:left w:val="single" w:sz="4" w:space="0" w:color="auto"/>
              <w:bottom w:val="single" w:sz="4" w:space="0" w:color="auto"/>
              <w:right w:val="single" w:sz="4" w:space="0" w:color="auto"/>
            </w:tcBorders>
            <w:hideMark/>
          </w:tcPr>
          <w:p w14:paraId="6D80DE05" w14:textId="77777777" w:rsidR="00BE369F" w:rsidRDefault="00BE369F" w:rsidP="00E91B55">
            <w:pPr>
              <w:rPr>
                <w:rFonts w:asciiTheme="majorHAnsi" w:hAnsiTheme="majorHAnsi" w:cs="Times New Roman"/>
                <w:b/>
              </w:rPr>
            </w:pPr>
            <w:r>
              <w:rPr>
                <w:rFonts w:asciiTheme="majorHAnsi" w:hAnsiTheme="majorHAnsi" w:cs="Arial"/>
              </w:rPr>
              <w:t>List of the programs that use this course as required or elective, and courses that use this as a prerequisite</w:t>
            </w:r>
          </w:p>
        </w:tc>
        <w:tc>
          <w:tcPr>
            <w:tcW w:w="5598" w:type="dxa"/>
            <w:tcBorders>
              <w:top w:val="single" w:sz="4" w:space="0" w:color="auto"/>
              <w:left w:val="single" w:sz="4" w:space="0" w:color="auto"/>
              <w:bottom w:val="single" w:sz="4" w:space="0" w:color="auto"/>
              <w:right w:val="single" w:sz="4" w:space="0" w:color="auto"/>
            </w:tcBorders>
          </w:tcPr>
          <w:p w14:paraId="03D2492D" w14:textId="77777777" w:rsidR="00BE369F" w:rsidRPr="00542C33" w:rsidRDefault="00BE369F" w:rsidP="00E91B55">
            <w:pPr>
              <w:rPr>
                <w:rFonts w:asciiTheme="majorHAnsi" w:hAnsiTheme="majorHAnsi" w:cstheme="majorHAnsi"/>
              </w:rPr>
            </w:pPr>
            <w:r w:rsidRPr="00542C33">
              <w:rPr>
                <w:rFonts w:asciiTheme="majorHAnsi" w:hAnsiTheme="majorHAnsi" w:cstheme="majorHAnsi"/>
              </w:rPr>
              <w:t>SPA 2201 is currently a prerequisite for SPA 2202 in the Spanish course sequence offered in the Humanities department (</w:t>
            </w:r>
            <w:r w:rsidRPr="00542C33">
              <w:rPr>
                <w:rFonts w:asciiTheme="majorHAnsi" w:hAnsiTheme="majorHAnsi" w:cstheme="majorHAnsi"/>
                <w:i/>
              </w:rPr>
              <w:t>cf</w:t>
            </w:r>
            <w:r w:rsidRPr="00542C33">
              <w:rPr>
                <w:rFonts w:asciiTheme="majorHAnsi" w:hAnsiTheme="majorHAnsi" w:cstheme="majorHAnsi"/>
              </w:rPr>
              <w:t xml:space="preserve">. course proposed for major modification, </w:t>
            </w:r>
            <w:r w:rsidRPr="00542C33">
              <w:rPr>
                <w:rFonts w:asciiTheme="majorHAnsi" w:hAnsiTheme="majorHAnsi" w:cstheme="majorHAnsi"/>
                <w:i/>
              </w:rPr>
              <w:t>Appendix I</w:t>
            </w:r>
            <w:r w:rsidRPr="00542C33">
              <w:rPr>
                <w:rFonts w:asciiTheme="majorHAnsi" w:hAnsiTheme="majorHAnsi" w:cstheme="majorHAnsi"/>
              </w:rPr>
              <w:t>).</w:t>
            </w:r>
          </w:p>
          <w:p w14:paraId="354DF16E" w14:textId="77777777" w:rsidR="00BE369F" w:rsidRPr="003D26F7" w:rsidRDefault="00BE369F" w:rsidP="00E91B55">
            <w:pPr>
              <w:rPr>
                <w:rFonts w:asciiTheme="majorHAnsi" w:hAnsiTheme="majorHAnsi" w:cstheme="majorHAnsi"/>
                <w:b/>
                <w:color w:val="00B050"/>
              </w:rPr>
            </w:pPr>
          </w:p>
        </w:tc>
      </w:tr>
    </w:tbl>
    <w:p w14:paraId="01E4576B" w14:textId="77777777" w:rsidR="00BE369F" w:rsidRDefault="00BE369F" w:rsidP="00214492">
      <w:pPr>
        <w:pStyle w:val="CM4"/>
        <w:spacing w:after="0"/>
        <w:jc w:val="both"/>
        <w:rPr>
          <w:rFonts w:asciiTheme="majorHAnsi" w:hAnsiTheme="majorHAnsi"/>
          <w:color w:val="000000"/>
          <w:sz w:val="20"/>
          <w:szCs w:val="21"/>
        </w:rPr>
      </w:pPr>
    </w:p>
    <w:p w14:paraId="2FFA5720" w14:textId="77777777" w:rsidR="00BE369F" w:rsidRDefault="00BE369F" w:rsidP="00214492">
      <w:pPr>
        <w:pStyle w:val="CM4"/>
        <w:spacing w:after="0"/>
        <w:jc w:val="both"/>
        <w:rPr>
          <w:rFonts w:asciiTheme="majorHAnsi" w:hAnsiTheme="majorHAnsi"/>
          <w:color w:val="000000"/>
          <w:sz w:val="20"/>
          <w:szCs w:val="21"/>
        </w:rPr>
      </w:pPr>
    </w:p>
    <w:p w14:paraId="31ED2365" w14:textId="77777777" w:rsidR="00BE369F" w:rsidRDefault="00BE369F" w:rsidP="00214492">
      <w:pPr>
        <w:pStyle w:val="CM4"/>
        <w:spacing w:after="0"/>
        <w:jc w:val="both"/>
        <w:rPr>
          <w:rFonts w:asciiTheme="majorHAnsi" w:hAnsiTheme="majorHAnsi"/>
          <w:color w:val="000000"/>
          <w:sz w:val="20"/>
          <w:szCs w:val="21"/>
        </w:rPr>
      </w:pPr>
    </w:p>
    <w:p w14:paraId="7173B015" w14:textId="77777777" w:rsidR="00BE369F" w:rsidRDefault="00BE369F" w:rsidP="00214492">
      <w:pPr>
        <w:pStyle w:val="CM4"/>
        <w:spacing w:after="0"/>
        <w:jc w:val="both"/>
        <w:rPr>
          <w:rFonts w:asciiTheme="majorHAnsi" w:hAnsiTheme="majorHAnsi"/>
          <w:color w:val="000000"/>
          <w:sz w:val="20"/>
          <w:szCs w:val="21"/>
        </w:rPr>
      </w:pPr>
    </w:p>
    <w:p w14:paraId="7E370006" w14:textId="77777777" w:rsidR="00BE369F" w:rsidRDefault="00BE369F" w:rsidP="00214492">
      <w:pPr>
        <w:pStyle w:val="CM4"/>
        <w:spacing w:after="0"/>
        <w:jc w:val="both"/>
        <w:rPr>
          <w:rFonts w:asciiTheme="majorHAnsi" w:hAnsiTheme="majorHAnsi"/>
          <w:color w:val="000000"/>
          <w:sz w:val="20"/>
          <w:szCs w:val="21"/>
        </w:rPr>
      </w:pPr>
    </w:p>
    <w:p w14:paraId="1F08E3B0" w14:textId="77777777" w:rsidR="00F1008F" w:rsidRDefault="00F1008F" w:rsidP="00F1008F">
      <w:pPr>
        <w:pStyle w:val="Default"/>
      </w:pPr>
    </w:p>
    <w:p w14:paraId="33139401" w14:textId="77777777" w:rsidR="00F1008F" w:rsidRDefault="00F1008F" w:rsidP="00F1008F">
      <w:pPr>
        <w:pStyle w:val="Default"/>
      </w:pPr>
    </w:p>
    <w:p w14:paraId="1121C5A1" w14:textId="77777777" w:rsidR="00F1008F" w:rsidRDefault="00F1008F" w:rsidP="00F1008F">
      <w:pPr>
        <w:pStyle w:val="Default"/>
      </w:pPr>
    </w:p>
    <w:p w14:paraId="57A76E1B" w14:textId="77777777" w:rsidR="00F1008F" w:rsidRDefault="00F1008F" w:rsidP="00F1008F">
      <w:pPr>
        <w:pStyle w:val="Default"/>
      </w:pPr>
    </w:p>
    <w:p w14:paraId="4D37D9A0" w14:textId="77777777" w:rsidR="00F1008F" w:rsidRDefault="00F1008F" w:rsidP="00F1008F">
      <w:pPr>
        <w:pStyle w:val="Default"/>
      </w:pPr>
    </w:p>
    <w:p w14:paraId="72A4A477" w14:textId="77777777" w:rsidR="00F1008F" w:rsidRDefault="00F1008F" w:rsidP="00F1008F">
      <w:pPr>
        <w:pStyle w:val="Default"/>
      </w:pPr>
    </w:p>
    <w:p w14:paraId="3146652A" w14:textId="77777777" w:rsidR="00F1008F" w:rsidRDefault="00F1008F" w:rsidP="00F1008F">
      <w:pPr>
        <w:pStyle w:val="Default"/>
      </w:pPr>
    </w:p>
    <w:p w14:paraId="74A3C084" w14:textId="77777777" w:rsidR="00F1008F" w:rsidRDefault="00F1008F" w:rsidP="00F1008F">
      <w:pPr>
        <w:pStyle w:val="Default"/>
      </w:pPr>
    </w:p>
    <w:p w14:paraId="491D7400" w14:textId="77777777" w:rsidR="00F1008F" w:rsidRDefault="00F1008F" w:rsidP="00F1008F">
      <w:pPr>
        <w:pStyle w:val="Default"/>
      </w:pPr>
    </w:p>
    <w:p w14:paraId="09F7FB25" w14:textId="77777777" w:rsidR="00F1008F" w:rsidRDefault="00F1008F" w:rsidP="00F1008F">
      <w:pPr>
        <w:pStyle w:val="Default"/>
      </w:pPr>
    </w:p>
    <w:p w14:paraId="096A7770" w14:textId="77777777" w:rsidR="00F1008F" w:rsidRDefault="00F1008F" w:rsidP="00F1008F">
      <w:pPr>
        <w:pStyle w:val="Default"/>
      </w:pPr>
    </w:p>
    <w:p w14:paraId="5474B19E" w14:textId="77777777" w:rsidR="00F1008F" w:rsidRDefault="00F1008F" w:rsidP="00F1008F">
      <w:pPr>
        <w:pStyle w:val="Default"/>
      </w:pPr>
    </w:p>
    <w:p w14:paraId="1BCEE181" w14:textId="77777777" w:rsidR="00F1008F" w:rsidRDefault="00F1008F" w:rsidP="00F1008F">
      <w:pPr>
        <w:pStyle w:val="Default"/>
      </w:pPr>
    </w:p>
    <w:p w14:paraId="6AADC2F0" w14:textId="77777777" w:rsidR="00F1008F" w:rsidRDefault="00F1008F" w:rsidP="00F1008F">
      <w:pPr>
        <w:pStyle w:val="Default"/>
      </w:pPr>
    </w:p>
    <w:p w14:paraId="271C706B" w14:textId="77777777" w:rsidR="00F1008F" w:rsidRDefault="00F1008F" w:rsidP="00F1008F">
      <w:pPr>
        <w:pStyle w:val="Default"/>
      </w:pPr>
    </w:p>
    <w:p w14:paraId="39957E36" w14:textId="77777777" w:rsidR="005C4277" w:rsidRDefault="005C4277" w:rsidP="00F1008F">
      <w:pPr>
        <w:pStyle w:val="Default"/>
        <w:sectPr w:rsidR="005C4277" w:rsidSect="005C4277">
          <w:pgSz w:w="12239" w:h="15840"/>
          <w:pgMar w:top="720" w:right="720" w:bottom="720" w:left="720" w:header="720" w:footer="720" w:gutter="0"/>
          <w:cols w:space="720"/>
          <w:docGrid w:linePitch="299"/>
        </w:sectPr>
      </w:pPr>
    </w:p>
    <w:p w14:paraId="09117CAF" w14:textId="2AC0100A" w:rsidR="00F1008F" w:rsidRDefault="00F1008F" w:rsidP="00F1008F">
      <w:pPr>
        <w:pStyle w:val="Default"/>
      </w:pPr>
    </w:p>
    <w:p w14:paraId="25340E80" w14:textId="763A9632" w:rsidR="005C4277" w:rsidRDefault="005C4277" w:rsidP="00F1008F">
      <w:pPr>
        <w:pStyle w:val="Default"/>
      </w:pPr>
    </w:p>
    <w:p w14:paraId="68812D9D" w14:textId="77777777" w:rsidR="00214492" w:rsidRPr="003D26F7" w:rsidRDefault="00165106" w:rsidP="00214492">
      <w:pPr>
        <w:rPr>
          <w:rFonts w:ascii="Arial" w:hAnsi="Arial" w:cs="Arial"/>
          <w:b/>
          <w:bCs/>
          <w:lang w:val="en-US"/>
        </w:rPr>
      </w:pPr>
      <w:r w:rsidRPr="003D26F7">
        <w:rPr>
          <w:rFonts w:ascii="Arial" w:hAnsi="Arial" w:cs="Arial"/>
          <w:b/>
          <w:bCs/>
          <w:lang w:val="en-US"/>
        </w:rPr>
        <w:t>C</w:t>
      </w:r>
      <w:r w:rsidR="00214492" w:rsidRPr="003D26F7">
        <w:rPr>
          <w:rFonts w:ascii="Arial" w:hAnsi="Arial" w:cs="Arial"/>
          <w:b/>
          <w:bCs/>
          <w:lang w:val="en-US"/>
        </w:rPr>
        <w:t>HANCELLOR’S REPORT FORM</w:t>
      </w:r>
    </w:p>
    <w:p w14:paraId="3EBFD8AC" w14:textId="77777777" w:rsidR="00214492" w:rsidRPr="003D26F7" w:rsidRDefault="00214492" w:rsidP="00214492">
      <w:pPr>
        <w:rPr>
          <w:rFonts w:ascii="Arial" w:hAnsi="Arial" w:cs="Arial"/>
          <w:b/>
          <w:bCs/>
          <w:lang w:val="en-US"/>
        </w:rPr>
      </w:pPr>
      <w:r w:rsidRPr="003D26F7">
        <w:rPr>
          <w:rFonts w:ascii="Arial" w:hAnsi="Arial" w:cs="Arial"/>
          <w:b/>
          <w:bCs/>
          <w:lang w:val="en-US"/>
        </w:rPr>
        <w:t>Section AV:  Changes in Existing Courses</w:t>
      </w:r>
    </w:p>
    <w:p w14:paraId="07D9B4FA" w14:textId="77777777" w:rsidR="009E0198" w:rsidRDefault="009E0198" w:rsidP="009E0198">
      <w:pPr>
        <w:rPr>
          <w:b/>
          <w:bCs/>
          <w:lang w:val="en-US"/>
        </w:rPr>
      </w:pPr>
      <w:r w:rsidRPr="000B299D">
        <w:rPr>
          <w:b/>
          <w:bCs/>
          <w:lang w:val="en-US"/>
        </w:rPr>
        <w:t xml:space="preserve">AV: 1 </w:t>
      </w:r>
      <w:r w:rsidRPr="000B299D">
        <w:rPr>
          <w:b/>
          <w:lang w:val="en-US"/>
        </w:rPr>
        <w:t>Changes to be offered in the Humanities Department</w:t>
      </w:r>
      <w:r w:rsidRPr="000B299D">
        <w:rPr>
          <w:b/>
          <w:lang w:val="en-US"/>
        </w:rPr>
        <w:br/>
      </w:r>
    </w:p>
    <w:p w14:paraId="70976FFF" w14:textId="070EFF7D" w:rsidR="00850351" w:rsidRPr="000B299D" w:rsidRDefault="00850351" w:rsidP="009E0198">
      <w:pPr>
        <w:rPr>
          <w:b/>
          <w:bCs/>
          <w:lang w:val="en-US"/>
        </w:rPr>
      </w:pPr>
      <w:r w:rsidRPr="00850351">
        <w:rPr>
          <w:b/>
          <w:bCs/>
          <w:lang w:val="en-US"/>
        </w:rPr>
        <w:t>SPA 2201 Intermediate Spanish I</w:t>
      </w:r>
    </w:p>
    <w:tbl>
      <w:tblPr>
        <w:tblW w:w="13520" w:type="dxa"/>
        <w:tblInd w:w="88" w:type="dxa"/>
        <w:tblLook w:val="0000" w:firstRow="0" w:lastRow="0" w:firstColumn="0" w:lastColumn="0" w:noHBand="0" w:noVBand="0"/>
      </w:tblPr>
      <w:tblGrid>
        <w:gridCol w:w="2338"/>
        <w:gridCol w:w="4342"/>
        <w:gridCol w:w="2160"/>
        <w:gridCol w:w="4680"/>
      </w:tblGrid>
      <w:tr w:rsidR="009E0198" w:rsidRPr="0095010A" w14:paraId="5A3E9B96"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460086BA" w14:textId="77777777" w:rsidR="009E0198" w:rsidRPr="00015664" w:rsidRDefault="009E0198" w:rsidP="00C1580F">
            <w:pPr>
              <w:rPr>
                <w:b/>
                <w:bCs/>
              </w:rPr>
            </w:pPr>
            <w:r w:rsidRPr="00015664">
              <w:rPr>
                <w:b/>
                <w:bCs/>
              </w:rPr>
              <w:t>CUNYFirst Course ID</w:t>
            </w:r>
          </w:p>
        </w:tc>
        <w:tc>
          <w:tcPr>
            <w:tcW w:w="11182" w:type="dxa"/>
            <w:gridSpan w:val="3"/>
            <w:tcBorders>
              <w:top w:val="single" w:sz="4" w:space="0" w:color="auto"/>
              <w:left w:val="single" w:sz="6" w:space="0" w:color="auto"/>
              <w:bottom w:val="single" w:sz="6" w:space="0" w:color="auto"/>
              <w:right w:val="single" w:sz="4" w:space="0" w:color="auto"/>
            </w:tcBorders>
            <w:noWrap/>
            <w:vAlign w:val="bottom"/>
          </w:tcPr>
          <w:p w14:paraId="1D3D7858" w14:textId="77777777" w:rsidR="009E0198" w:rsidRPr="0095010A" w:rsidRDefault="009E0198" w:rsidP="00C1580F">
            <w:pPr>
              <w:keepNext/>
              <w:outlineLvl w:val="0"/>
              <w:rPr>
                <w:bCs/>
                <w:color w:val="000080"/>
              </w:rPr>
            </w:pPr>
          </w:p>
        </w:tc>
      </w:tr>
      <w:tr w:rsidR="009E0198" w:rsidRPr="0095010A" w14:paraId="78B8F446"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2EE3BE9B" w14:textId="77777777" w:rsidR="009E0198" w:rsidRPr="0095010A" w:rsidRDefault="009E0198" w:rsidP="00C1580F">
            <w:pPr>
              <w:rPr>
                <w:b/>
                <w:bCs/>
              </w:rPr>
            </w:pPr>
            <w:r>
              <w:rPr>
                <w:b/>
                <w:bCs/>
              </w:rPr>
              <w:t>FROM</w:t>
            </w:r>
          </w:p>
        </w:tc>
        <w:tc>
          <w:tcPr>
            <w:tcW w:w="4342" w:type="dxa"/>
            <w:tcBorders>
              <w:top w:val="single" w:sz="4" w:space="0" w:color="auto"/>
              <w:left w:val="single" w:sz="6" w:space="0" w:color="auto"/>
              <w:bottom w:val="single" w:sz="6" w:space="0" w:color="auto"/>
              <w:right w:val="single" w:sz="6" w:space="0" w:color="auto"/>
            </w:tcBorders>
            <w:noWrap/>
            <w:vAlign w:val="bottom"/>
          </w:tcPr>
          <w:p w14:paraId="72141679" w14:textId="77777777" w:rsidR="009E0198" w:rsidRPr="0095010A" w:rsidRDefault="009E0198" w:rsidP="00C1580F">
            <w:pPr>
              <w:rPr>
                <w:b/>
              </w:rPr>
            </w:pPr>
          </w:p>
        </w:tc>
        <w:tc>
          <w:tcPr>
            <w:tcW w:w="2160" w:type="dxa"/>
            <w:tcBorders>
              <w:top w:val="single" w:sz="4" w:space="0" w:color="auto"/>
              <w:left w:val="single" w:sz="6" w:space="0" w:color="auto"/>
              <w:bottom w:val="single" w:sz="6" w:space="0" w:color="auto"/>
              <w:right w:val="single" w:sz="6" w:space="0" w:color="auto"/>
            </w:tcBorders>
            <w:noWrap/>
            <w:vAlign w:val="bottom"/>
          </w:tcPr>
          <w:p w14:paraId="07AF1BD1" w14:textId="77777777" w:rsidR="009E0198" w:rsidRPr="00015664" w:rsidRDefault="009E0198" w:rsidP="00C1580F">
            <w:pPr>
              <w:rPr>
                <w:b/>
                <w:bCs/>
              </w:rPr>
            </w:pPr>
            <w:r w:rsidRPr="00015664">
              <w:rPr>
                <w:b/>
                <w:bCs/>
              </w:rPr>
              <w:t>TO</w:t>
            </w:r>
          </w:p>
        </w:tc>
        <w:tc>
          <w:tcPr>
            <w:tcW w:w="4680" w:type="dxa"/>
            <w:tcBorders>
              <w:top w:val="single" w:sz="4" w:space="0" w:color="auto"/>
              <w:left w:val="single" w:sz="6" w:space="0" w:color="auto"/>
              <w:bottom w:val="single" w:sz="6" w:space="0" w:color="auto"/>
              <w:right w:val="single" w:sz="4" w:space="0" w:color="auto"/>
            </w:tcBorders>
            <w:noWrap/>
            <w:vAlign w:val="bottom"/>
          </w:tcPr>
          <w:p w14:paraId="63CADE24" w14:textId="77777777" w:rsidR="009E0198" w:rsidRPr="0095010A" w:rsidRDefault="009E0198" w:rsidP="00C1580F">
            <w:pPr>
              <w:keepNext/>
              <w:outlineLvl w:val="0"/>
              <w:rPr>
                <w:bCs/>
                <w:color w:val="000080"/>
              </w:rPr>
            </w:pPr>
          </w:p>
        </w:tc>
      </w:tr>
      <w:tr w:rsidR="009E0198" w:rsidRPr="0095010A" w14:paraId="288E5AAA" w14:textId="77777777" w:rsidTr="00C1580F">
        <w:trPr>
          <w:trHeight w:val="360"/>
        </w:trPr>
        <w:tc>
          <w:tcPr>
            <w:tcW w:w="2338" w:type="dxa"/>
            <w:tcBorders>
              <w:top w:val="single" w:sz="6" w:space="0" w:color="auto"/>
              <w:left w:val="single" w:sz="4" w:space="0" w:color="auto"/>
              <w:bottom w:val="single" w:sz="6" w:space="0" w:color="auto"/>
              <w:right w:val="single" w:sz="6" w:space="0" w:color="auto"/>
            </w:tcBorders>
          </w:tcPr>
          <w:p w14:paraId="6A802287" w14:textId="77777777" w:rsidR="009E0198" w:rsidRPr="0095010A" w:rsidRDefault="009E0198" w:rsidP="00C1580F">
            <w:r w:rsidRPr="0095010A">
              <w:t>Departments</w:t>
            </w:r>
          </w:p>
        </w:tc>
        <w:tc>
          <w:tcPr>
            <w:tcW w:w="4342" w:type="dxa"/>
            <w:tcBorders>
              <w:top w:val="single" w:sz="6" w:space="0" w:color="auto"/>
              <w:left w:val="single" w:sz="6" w:space="0" w:color="auto"/>
              <w:bottom w:val="single" w:sz="6" w:space="0" w:color="auto"/>
              <w:right w:val="single" w:sz="6" w:space="0" w:color="auto"/>
            </w:tcBorders>
          </w:tcPr>
          <w:p w14:paraId="50B9940C" w14:textId="77777777" w:rsidR="009E0198" w:rsidRPr="0095010A" w:rsidRDefault="009E0198" w:rsidP="00C1580F">
            <w:pPr>
              <w:rPr>
                <w:bCs/>
              </w:rPr>
            </w:pPr>
          </w:p>
        </w:tc>
        <w:tc>
          <w:tcPr>
            <w:tcW w:w="2160" w:type="dxa"/>
            <w:tcBorders>
              <w:top w:val="single" w:sz="6" w:space="0" w:color="auto"/>
              <w:left w:val="single" w:sz="6" w:space="0" w:color="auto"/>
              <w:bottom w:val="single" w:sz="6" w:space="0" w:color="auto"/>
              <w:right w:val="single" w:sz="6" w:space="0" w:color="auto"/>
            </w:tcBorders>
          </w:tcPr>
          <w:p w14:paraId="7A7165A0" w14:textId="77777777" w:rsidR="009E0198" w:rsidRPr="0095010A" w:rsidRDefault="009E0198" w:rsidP="00C1580F"/>
        </w:tc>
        <w:tc>
          <w:tcPr>
            <w:tcW w:w="4680" w:type="dxa"/>
            <w:tcBorders>
              <w:top w:val="single" w:sz="6" w:space="0" w:color="auto"/>
              <w:left w:val="single" w:sz="6" w:space="0" w:color="auto"/>
              <w:bottom w:val="single" w:sz="6" w:space="0" w:color="auto"/>
              <w:right w:val="single" w:sz="4" w:space="0" w:color="auto"/>
            </w:tcBorders>
          </w:tcPr>
          <w:p w14:paraId="6B54A016" w14:textId="77777777" w:rsidR="009E0198" w:rsidRPr="0095010A" w:rsidRDefault="009E0198" w:rsidP="00C1580F">
            <w:pPr>
              <w:rPr>
                <w:bCs/>
              </w:rPr>
            </w:pPr>
          </w:p>
        </w:tc>
      </w:tr>
      <w:tr w:rsidR="009E0198" w:rsidRPr="0095010A" w14:paraId="15CE868F"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7838EA2C" w14:textId="77777777" w:rsidR="009E0198" w:rsidRPr="0095010A" w:rsidRDefault="009E0198" w:rsidP="00C1580F">
            <w:r w:rsidRPr="0095010A">
              <w:t>Course</w:t>
            </w:r>
          </w:p>
        </w:tc>
        <w:tc>
          <w:tcPr>
            <w:tcW w:w="4342" w:type="dxa"/>
            <w:tcBorders>
              <w:top w:val="single" w:sz="6" w:space="0" w:color="auto"/>
              <w:left w:val="single" w:sz="6" w:space="0" w:color="auto"/>
              <w:bottom w:val="single" w:sz="6" w:space="0" w:color="auto"/>
              <w:right w:val="single" w:sz="6" w:space="0" w:color="auto"/>
            </w:tcBorders>
          </w:tcPr>
          <w:p w14:paraId="3A7C7F96"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55378305" w14:textId="77777777" w:rsidR="009E0198" w:rsidRPr="0095010A" w:rsidRDefault="009E0198" w:rsidP="00C1580F">
            <w:r w:rsidRPr="0095010A">
              <w:t>Course</w:t>
            </w:r>
          </w:p>
        </w:tc>
        <w:tc>
          <w:tcPr>
            <w:tcW w:w="4680" w:type="dxa"/>
            <w:tcBorders>
              <w:top w:val="single" w:sz="6" w:space="0" w:color="auto"/>
              <w:left w:val="single" w:sz="6" w:space="0" w:color="auto"/>
              <w:bottom w:val="single" w:sz="6" w:space="0" w:color="auto"/>
              <w:right w:val="single" w:sz="4" w:space="0" w:color="auto"/>
            </w:tcBorders>
          </w:tcPr>
          <w:p w14:paraId="4DAA3560" w14:textId="77777777" w:rsidR="009E0198" w:rsidRPr="0095010A" w:rsidRDefault="009E0198" w:rsidP="00C1580F">
            <w:pPr>
              <w:rPr>
                <w:b/>
                <w:bCs/>
              </w:rPr>
            </w:pPr>
          </w:p>
        </w:tc>
      </w:tr>
      <w:tr w:rsidR="009E0198" w:rsidRPr="00242147" w14:paraId="7A5D9261"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2F0CD7E5" w14:textId="77777777" w:rsidR="009E0198" w:rsidRPr="0095010A" w:rsidRDefault="009E0198" w:rsidP="00C1580F">
            <w:r w:rsidRPr="0095010A">
              <w:t xml:space="preserve">Pre or co requisite </w:t>
            </w:r>
          </w:p>
        </w:tc>
        <w:tc>
          <w:tcPr>
            <w:tcW w:w="4342" w:type="dxa"/>
            <w:tcBorders>
              <w:top w:val="single" w:sz="6" w:space="0" w:color="auto"/>
              <w:left w:val="single" w:sz="6" w:space="0" w:color="auto"/>
              <w:bottom w:val="single" w:sz="6" w:space="0" w:color="auto"/>
              <w:right w:val="single" w:sz="6" w:space="0" w:color="auto"/>
            </w:tcBorders>
          </w:tcPr>
          <w:p w14:paraId="25823AB5" w14:textId="77777777" w:rsidR="00850351" w:rsidRPr="003D26F7" w:rsidRDefault="00850351" w:rsidP="00850351">
            <w:pPr>
              <w:widowControl w:val="0"/>
              <w:autoSpaceDE w:val="0"/>
              <w:rPr>
                <w:rFonts w:ascii="Arial" w:hAnsi="Arial" w:cs="Arial"/>
                <w:iCs/>
                <w:strike/>
                <w:lang w:val="en-US" w:bidi="en-US"/>
              </w:rPr>
            </w:pPr>
            <w:r w:rsidRPr="003D26F7">
              <w:rPr>
                <w:rFonts w:ascii="Arial" w:hAnsi="Arial" w:cs="Arial"/>
                <w:iCs/>
                <w:strike/>
                <w:lang w:val="en-US" w:bidi="en-US"/>
              </w:rPr>
              <w:t>SPA 1102 or department</w:t>
            </w:r>
          </w:p>
          <w:p w14:paraId="1012EB87" w14:textId="77777777" w:rsidR="00850351" w:rsidRPr="003D26F7" w:rsidRDefault="00850351" w:rsidP="00850351">
            <w:pPr>
              <w:widowControl w:val="0"/>
              <w:autoSpaceDE w:val="0"/>
              <w:rPr>
                <w:rFonts w:ascii="Arial" w:hAnsi="Arial" w:cs="Arial"/>
                <w:iCs/>
                <w:strike/>
                <w:lang w:val="en-US" w:bidi="en-US"/>
              </w:rPr>
            </w:pPr>
            <w:r w:rsidRPr="003D26F7">
              <w:rPr>
                <w:rFonts w:ascii="Arial" w:hAnsi="Arial" w:cs="Arial"/>
                <w:iCs/>
                <w:strike/>
                <w:lang w:val="en-US" w:bidi="en-US"/>
              </w:rPr>
              <w:t>approval (placement test)</w:t>
            </w:r>
          </w:p>
          <w:p w14:paraId="1AC32BA9" w14:textId="77777777" w:rsidR="009E0198" w:rsidRPr="00850351" w:rsidRDefault="009E0198" w:rsidP="00C1580F">
            <w:pPr>
              <w:rPr>
                <w:lang w:val="en-US"/>
              </w:rPr>
            </w:pPr>
          </w:p>
        </w:tc>
        <w:tc>
          <w:tcPr>
            <w:tcW w:w="2160" w:type="dxa"/>
            <w:tcBorders>
              <w:top w:val="single" w:sz="6" w:space="0" w:color="auto"/>
              <w:left w:val="single" w:sz="6" w:space="0" w:color="auto"/>
              <w:bottom w:val="single" w:sz="6" w:space="0" w:color="auto"/>
              <w:right w:val="single" w:sz="6" w:space="0" w:color="auto"/>
            </w:tcBorders>
          </w:tcPr>
          <w:p w14:paraId="4C6EA01A" w14:textId="77777777" w:rsidR="009E0198" w:rsidRPr="0095010A" w:rsidRDefault="009E0198" w:rsidP="00C1580F">
            <w:r w:rsidRPr="0095010A">
              <w:t xml:space="preserve">Prerequisite </w:t>
            </w:r>
          </w:p>
        </w:tc>
        <w:tc>
          <w:tcPr>
            <w:tcW w:w="4680" w:type="dxa"/>
            <w:tcBorders>
              <w:top w:val="single" w:sz="6" w:space="0" w:color="auto"/>
              <w:left w:val="single" w:sz="6" w:space="0" w:color="auto"/>
              <w:bottom w:val="single" w:sz="6" w:space="0" w:color="auto"/>
              <w:right w:val="single" w:sz="4" w:space="0" w:color="auto"/>
            </w:tcBorders>
          </w:tcPr>
          <w:p w14:paraId="4506D604" w14:textId="77777777" w:rsidR="00850351" w:rsidRPr="003D26F7" w:rsidRDefault="00850351" w:rsidP="00850351">
            <w:pPr>
              <w:rPr>
                <w:rFonts w:ascii="Arial" w:hAnsi="Arial" w:cs="Arial"/>
                <w:lang w:val="en-US"/>
              </w:rPr>
            </w:pPr>
            <w:r w:rsidRPr="003D26F7">
              <w:rPr>
                <w:rFonts w:ascii="Arial" w:hAnsi="Arial" w:cs="Arial"/>
                <w:iCs/>
                <w:u w:val="single"/>
                <w:lang w:val="en-US"/>
              </w:rPr>
              <w:t xml:space="preserve">SPA </w:t>
            </w:r>
            <w:r w:rsidRPr="00182E2F">
              <w:rPr>
                <w:rFonts w:ascii="Arial" w:hAnsi="Arial" w:cs="Arial"/>
                <w:iCs/>
                <w:u w:val="single"/>
                <w:lang w:val="en-US"/>
              </w:rPr>
              <w:t xml:space="preserve">1102 or placement test and department permission </w:t>
            </w:r>
            <w:r w:rsidRPr="00182E2F">
              <w:rPr>
                <w:rFonts w:ascii="Arial" w:hAnsi="Arial" w:cs="Arial"/>
                <w:u w:val="single"/>
                <w:lang w:val="en-US"/>
              </w:rPr>
              <w:t>(to be taken ONLY by students who learn Spanish as a foreign language, but not for heritage speakers of Spanish)</w:t>
            </w:r>
          </w:p>
          <w:p w14:paraId="4B00D7A4" w14:textId="77777777" w:rsidR="009E0198" w:rsidRPr="00850351" w:rsidRDefault="009E0198" w:rsidP="00C1580F">
            <w:pPr>
              <w:rPr>
                <w:lang w:val="en-US"/>
              </w:rPr>
            </w:pPr>
          </w:p>
        </w:tc>
      </w:tr>
      <w:tr w:rsidR="009E0198" w:rsidRPr="0095010A" w14:paraId="488F50DD"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72C59157" w14:textId="77777777" w:rsidR="009E0198" w:rsidRPr="0095010A" w:rsidRDefault="009E0198" w:rsidP="00C1580F">
            <w:r w:rsidRPr="0095010A">
              <w:t>Hours</w:t>
            </w:r>
          </w:p>
        </w:tc>
        <w:tc>
          <w:tcPr>
            <w:tcW w:w="4342" w:type="dxa"/>
            <w:tcBorders>
              <w:top w:val="single" w:sz="6" w:space="0" w:color="auto"/>
              <w:left w:val="single" w:sz="6" w:space="0" w:color="auto"/>
              <w:bottom w:val="single" w:sz="6" w:space="0" w:color="auto"/>
              <w:right w:val="single" w:sz="6" w:space="0" w:color="auto"/>
            </w:tcBorders>
          </w:tcPr>
          <w:p w14:paraId="2065AB6C"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776E089A" w14:textId="77777777" w:rsidR="009E0198" w:rsidRPr="0095010A" w:rsidRDefault="009E0198" w:rsidP="00C1580F">
            <w:r w:rsidRPr="0095010A">
              <w:t>Hours</w:t>
            </w:r>
          </w:p>
        </w:tc>
        <w:tc>
          <w:tcPr>
            <w:tcW w:w="4680" w:type="dxa"/>
            <w:tcBorders>
              <w:top w:val="single" w:sz="6" w:space="0" w:color="auto"/>
              <w:left w:val="single" w:sz="6" w:space="0" w:color="auto"/>
              <w:bottom w:val="single" w:sz="6" w:space="0" w:color="auto"/>
              <w:right w:val="single" w:sz="4" w:space="0" w:color="auto"/>
            </w:tcBorders>
          </w:tcPr>
          <w:p w14:paraId="534CE8E4" w14:textId="77777777" w:rsidR="009E0198" w:rsidRPr="0095010A" w:rsidRDefault="009E0198" w:rsidP="00C1580F">
            <w:pPr>
              <w:rPr>
                <w:bCs/>
              </w:rPr>
            </w:pPr>
          </w:p>
        </w:tc>
      </w:tr>
      <w:tr w:rsidR="009E0198" w:rsidRPr="0095010A" w14:paraId="23EC2613" w14:textId="77777777" w:rsidTr="00C1580F">
        <w:trPr>
          <w:trHeight w:val="273"/>
        </w:trPr>
        <w:tc>
          <w:tcPr>
            <w:tcW w:w="2338" w:type="dxa"/>
            <w:tcBorders>
              <w:top w:val="single" w:sz="6" w:space="0" w:color="auto"/>
              <w:left w:val="single" w:sz="4" w:space="0" w:color="auto"/>
              <w:bottom w:val="single" w:sz="6" w:space="0" w:color="auto"/>
              <w:right w:val="single" w:sz="6" w:space="0" w:color="auto"/>
            </w:tcBorders>
          </w:tcPr>
          <w:p w14:paraId="3D1E068D" w14:textId="77777777" w:rsidR="009E0198" w:rsidRPr="0095010A" w:rsidRDefault="009E0198" w:rsidP="00C1580F">
            <w:r w:rsidRPr="0095010A">
              <w:t>Credits</w:t>
            </w:r>
          </w:p>
        </w:tc>
        <w:tc>
          <w:tcPr>
            <w:tcW w:w="4342" w:type="dxa"/>
            <w:tcBorders>
              <w:top w:val="single" w:sz="6" w:space="0" w:color="auto"/>
              <w:left w:val="single" w:sz="6" w:space="0" w:color="auto"/>
              <w:bottom w:val="single" w:sz="6" w:space="0" w:color="auto"/>
              <w:right w:val="single" w:sz="6" w:space="0" w:color="auto"/>
            </w:tcBorders>
          </w:tcPr>
          <w:p w14:paraId="43EE2803"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2281DE4C" w14:textId="77777777" w:rsidR="009E0198" w:rsidRPr="0095010A" w:rsidRDefault="009E0198" w:rsidP="00C1580F">
            <w:r w:rsidRPr="0095010A">
              <w:t>Credits</w:t>
            </w:r>
          </w:p>
        </w:tc>
        <w:tc>
          <w:tcPr>
            <w:tcW w:w="4680" w:type="dxa"/>
            <w:tcBorders>
              <w:top w:val="single" w:sz="6" w:space="0" w:color="auto"/>
              <w:left w:val="single" w:sz="6" w:space="0" w:color="auto"/>
              <w:bottom w:val="single" w:sz="6" w:space="0" w:color="auto"/>
              <w:right w:val="single" w:sz="4" w:space="0" w:color="auto"/>
            </w:tcBorders>
          </w:tcPr>
          <w:p w14:paraId="6B39CFF7" w14:textId="77777777" w:rsidR="009E0198" w:rsidRPr="0095010A" w:rsidRDefault="009E0198" w:rsidP="00C1580F">
            <w:pPr>
              <w:rPr>
                <w:bCs/>
              </w:rPr>
            </w:pPr>
          </w:p>
        </w:tc>
      </w:tr>
      <w:tr w:rsidR="009E0198" w:rsidRPr="0095010A" w14:paraId="0835350F" w14:textId="77777777" w:rsidTr="00C1580F">
        <w:trPr>
          <w:trHeight w:val="1521"/>
        </w:trPr>
        <w:tc>
          <w:tcPr>
            <w:tcW w:w="2338" w:type="dxa"/>
            <w:tcBorders>
              <w:top w:val="single" w:sz="6" w:space="0" w:color="auto"/>
              <w:left w:val="single" w:sz="4" w:space="0" w:color="auto"/>
              <w:bottom w:val="single" w:sz="6" w:space="0" w:color="auto"/>
              <w:right w:val="single" w:sz="6" w:space="0" w:color="auto"/>
            </w:tcBorders>
          </w:tcPr>
          <w:p w14:paraId="357D7DBF" w14:textId="77777777" w:rsidR="009E0198" w:rsidRPr="0095010A" w:rsidRDefault="009E0198" w:rsidP="00C1580F">
            <w:r w:rsidRPr="0095010A">
              <w:t>Description</w:t>
            </w:r>
          </w:p>
        </w:tc>
        <w:tc>
          <w:tcPr>
            <w:tcW w:w="4342" w:type="dxa"/>
            <w:tcBorders>
              <w:top w:val="single" w:sz="6" w:space="0" w:color="auto"/>
              <w:left w:val="single" w:sz="6" w:space="0" w:color="auto"/>
              <w:bottom w:val="single" w:sz="6" w:space="0" w:color="auto"/>
              <w:right w:val="single" w:sz="6" w:space="0" w:color="auto"/>
            </w:tcBorders>
          </w:tcPr>
          <w:p w14:paraId="2A4DCFDF" w14:textId="53A2DBDC" w:rsidR="009E0198" w:rsidRPr="00850351" w:rsidRDefault="009E0198" w:rsidP="00C1580F">
            <w:pPr>
              <w:rPr>
                <w:lang w:val="en-US"/>
              </w:rPr>
            </w:pPr>
            <w:r w:rsidRPr="00850351">
              <w:rPr>
                <w:lang w:val="en-US"/>
              </w:rPr>
              <w:t xml:space="preserve"> </w:t>
            </w:r>
            <w:r w:rsidR="00850351" w:rsidRPr="003D26F7">
              <w:rPr>
                <w:rFonts w:ascii="Arial" w:hAnsi="Arial" w:cs="Arial"/>
                <w:iCs/>
                <w:lang w:val="en-US" w:bidi="en-US"/>
              </w:rPr>
              <w:t xml:space="preserve">Students complete the acquisition of fundamental grammatical structures (indicative, imperative, subjunctive and conditional moods; simple and compound sentences) and increase their working vocabulary while they develop their communication skills. Students are also required to read a selection of texts that illustrate the diversity of Hispanic culture. </w:t>
            </w:r>
            <w:r w:rsidR="00850351" w:rsidRPr="003D26F7">
              <w:rPr>
                <w:rFonts w:ascii="Arial" w:hAnsi="Arial" w:cs="Arial"/>
                <w:iCs/>
                <w:lang w:val="en-US" w:bidi="en-US"/>
              </w:rPr>
              <w:lastRenderedPageBreak/>
              <w:t xml:space="preserve">Class activities are complemented by required online assignments. </w:t>
            </w:r>
            <w:r w:rsidR="00850351" w:rsidRPr="003D26F7">
              <w:rPr>
                <w:rFonts w:ascii="Arial" w:hAnsi="Arial" w:cs="Arial"/>
                <w:iCs/>
                <w:strike/>
                <w:lang w:val="en-US" w:bidi="en-US"/>
              </w:rPr>
              <w:t>Students with credit for SPA 1301 cannot register for SPA 2201.</w:t>
            </w:r>
          </w:p>
        </w:tc>
        <w:tc>
          <w:tcPr>
            <w:tcW w:w="2160" w:type="dxa"/>
            <w:tcBorders>
              <w:top w:val="single" w:sz="6" w:space="0" w:color="auto"/>
              <w:left w:val="single" w:sz="6" w:space="0" w:color="auto"/>
              <w:bottom w:val="single" w:sz="6" w:space="0" w:color="auto"/>
              <w:right w:val="single" w:sz="6" w:space="0" w:color="auto"/>
            </w:tcBorders>
          </w:tcPr>
          <w:p w14:paraId="062C5C6E" w14:textId="77777777" w:rsidR="009E0198" w:rsidRPr="0095010A" w:rsidRDefault="009E0198" w:rsidP="00C1580F">
            <w:r w:rsidRPr="0095010A">
              <w:lastRenderedPageBreak/>
              <w:t>Description</w:t>
            </w:r>
          </w:p>
        </w:tc>
        <w:tc>
          <w:tcPr>
            <w:tcW w:w="4680" w:type="dxa"/>
            <w:tcBorders>
              <w:top w:val="single" w:sz="6" w:space="0" w:color="auto"/>
              <w:left w:val="single" w:sz="6" w:space="0" w:color="auto"/>
              <w:bottom w:val="single" w:sz="6" w:space="0" w:color="auto"/>
              <w:right w:val="single" w:sz="4" w:space="0" w:color="auto"/>
            </w:tcBorders>
          </w:tcPr>
          <w:p w14:paraId="6EE2A733" w14:textId="31DEEDCA" w:rsidR="009E0198" w:rsidRPr="0095010A" w:rsidRDefault="00850351" w:rsidP="00C1580F">
            <w:pPr>
              <w:spacing w:after="120"/>
            </w:pPr>
            <w:r w:rsidRPr="00182E2F">
              <w:rPr>
                <w:rFonts w:ascii="Arial" w:hAnsi="Arial" w:cs="Arial"/>
                <w:iCs/>
                <w:u w:val="single"/>
                <w:lang w:val="en-US" w:bidi="en-US"/>
              </w:rPr>
              <w:t xml:space="preserve">Students complete the acquisition of fundamental grammatical structures (indicative, imperative, subjunctive and conditional moods; simple and compound sentences) and increase their working vocabulary while they develop their communication skills. Students are also required to read a selection of texts that illustrate the diversity of Hispanic culture. </w:t>
            </w:r>
            <w:r w:rsidRPr="00182E2F">
              <w:rPr>
                <w:rFonts w:ascii="Arial" w:hAnsi="Arial" w:cs="Arial"/>
                <w:iCs/>
                <w:u w:val="single"/>
                <w:lang w:val="en-US" w:bidi="en-US"/>
              </w:rPr>
              <w:lastRenderedPageBreak/>
              <w:t>Class activities are complemented by required online assignments.</w:t>
            </w:r>
          </w:p>
        </w:tc>
      </w:tr>
      <w:tr w:rsidR="009E0198" w:rsidRPr="0095010A" w14:paraId="7E599986"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7C4138B8" w14:textId="77777777" w:rsidR="009E0198" w:rsidRPr="0095010A" w:rsidRDefault="009E0198" w:rsidP="00C1580F">
            <w:r>
              <w:lastRenderedPageBreak/>
              <w:t>Requirement Designation</w:t>
            </w:r>
          </w:p>
        </w:tc>
        <w:tc>
          <w:tcPr>
            <w:tcW w:w="4342" w:type="dxa"/>
            <w:tcBorders>
              <w:top w:val="single" w:sz="6" w:space="0" w:color="auto"/>
              <w:left w:val="single" w:sz="6" w:space="0" w:color="auto"/>
              <w:bottom w:val="single" w:sz="4" w:space="0" w:color="auto"/>
              <w:right w:val="single" w:sz="6" w:space="0" w:color="auto"/>
            </w:tcBorders>
          </w:tcPr>
          <w:p w14:paraId="6D29D47D" w14:textId="77777777" w:rsidR="009E0198" w:rsidRPr="0095010A" w:rsidRDefault="009E0198" w:rsidP="00C1580F"/>
        </w:tc>
        <w:tc>
          <w:tcPr>
            <w:tcW w:w="2160" w:type="dxa"/>
            <w:tcBorders>
              <w:top w:val="single" w:sz="6" w:space="0" w:color="auto"/>
              <w:left w:val="single" w:sz="6" w:space="0" w:color="auto"/>
              <w:bottom w:val="single" w:sz="4" w:space="0" w:color="auto"/>
              <w:right w:val="single" w:sz="6" w:space="0" w:color="auto"/>
            </w:tcBorders>
          </w:tcPr>
          <w:p w14:paraId="78C9C41B" w14:textId="77777777" w:rsidR="009E0198" w:rsidRPr="0095010A" w:rsidRDefault="009E0198" w:rsidP="00C1580F">
            <w:r>
              <w:t>Requirement Designation</w:t>
            </w:r>
          </w:p>
        </w:tc>
        <w:tc>
          <w:tcPr>
            <w:tcW w:w="4680" w:type="dxa"/>
            <w:tcBorders>
              <w:top w:val="single" w:sz="6" w:space="0" w:color="auto"/>
              <w:left w:val="single" w:sz="6" w:space="0" w:color="auto"/>
              <w:bottom w:val="single" w:sz="4" w:space="0" w:color="auto"/>
              <w:right w:val="single" w:sz="4" w:space="0" w:color="auto"/>
            </w:tcBorders>
          </w:tcPr>
          <w:p w14:paraId="6F753405" w14:textId="77777777" w:rsidR="009E0198" w:rsidRPr="0095010A" w:rsidRDefault="009E0198" w:rsidP="00C1580F"/>
        </w:tc>
      </w:tr>
      <w:tr w:rsidR="009E0198" w:rsidRPr="0095010A" w14:paraId="5D330A4D"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4E63B7AB" w14:textId="77777777" w:rsidR="009E0198" w:rsidRDefault="009E0198" w:rsidP="00C1580F">
            <w:r w:rsidRPr="0095010A">
              <w:rPr>
                <w:rFonts w:ascii="Times New Roman" w:hAnsi="Times New Roman" w:cs="Times New Roman"/>
                <w:b/>
                <w:bCs/>
              </w:rPr>
              <w:t>Liberal Arts</w:t>
            </w:r>
          </w:p>
        </w:tc>
        <w:tc>
          <w:tcPr>
            <w:tcW w:w="4342" w:type="dxa"/>
            <w:tcBorders>
              <w:top w:val="single" w:sz="6" w:space="0" w:color="auto"/>
              <w:left w:val="single" w:sz="6" w:space="0" w:color="auto"/>
              <w:bottom w:val="single" w:sz="4" w:space="0" w:color="auto"/>
              <w:right w:val="single" w:sz="6" w:space="0" w:color="auto"/>
            </w:tcBorders>
          </w:tcPr>
          <w:p w14:paraId="6289FD0D" w14:textId="77777777" w:rsidR="009E0198" w:rsidRPr="0095010A" w:rsidRDefault="009E0198" w:rsidP="00C1580F">
            <w:r w:rsidRPr="0095010A">
              <w:rPr>
                <w:rFonts w:ascii="Times New Roman" w:hAnsi="Times New Roman" w:cs="Times New Roman"/>
                <w:b/>
                <w:bCs/>
              </w:rPr>
              <w:t xml:space="preserve">[   ] Yes  [   ] No  </w:t>
            </w:r>
          </w:p>
        </w:tc>
        <w:tc>
          <w:tcPr>
            <w:tcW w:w="2160" w:type="dxa"/>
            <w:tcBorders>
              <w:top w:val="single" w:sz="6" w:space="0" w:color="auto"/>
              <w:left w:val="single" w:sz="6" w:space="0" w:color="auto"/>
              <w:bottom w:val="single" w:sz="4" w:space="0" w:color="auto"/>
              <w:right w:val="single" w:sz="6" w:space="0" w:color="auto"/>
            </w:tcBorders>
          </w:tcPr>
          <w:p w14:paraId="62BDC512" w14:textId="77777777" w:rsidR="009E0198" w:rsidRDefault="009E0198" w:rsidP="00C1580F">
            <w:r w:rsidRPr="0095010A">
              <w:rPr>
                <w:rFonts w:ascii="Times New Roman" w:hAnsi="Times New Roman" w:cs="Times New Roman"/>
                <w:b/>
                <w:bCs/>
              </w:rPr>
              <w:t>Liberal Arts</w:t>
            </w:r>
          </w:p>
        </w:tc>
        <w:tc>
          <w:tcPr>
            <w:tcW w:w="4680" w:type="dxa"/>
            <w:tcBorders>
              <w:top w:val="single" w:sz="6" w:space="0" w:color="auto"/>
              <w:left w:val="single" w:sz="6" w:space="0" w:color="auto"/>
              <w:bottom w:val="single" w:sz="4" w:space="0" w:color="auto"/>
              <w:right w:val="single" w:sz="4" w:space="0" w:color="auto"/>
            </w:tcBorders>
          </w:tcPr>
          <w:p w14:paraId="253E2C37" w14:textId="77777777" w:rsidR="009E0198" w:rsidRPr="0095010A" w:rsidRDefault="009E0198" w:rsidP="00C1580F">
            <w:r w:rsidRPr="0095010A">
              <w:rPr>
                <w:rFonts w:ascii="Times New Roman" w:hAnsi="Times New Roman" w:cs="Times New Roman"/>
                <w:b/>
                <w:bCs/>
              </w:rPr>
              <w:t xml:space="preserve">[   ] Yes  [   ] No  </w:t>
            </w:r>
          </w:p>
        </w:tc>
      </w:tr>
      <w:tr w:rsidR="009E0198" w:rsidRPr="00242147" w14:paraId="0834554E"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0A1F2164"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t>Course Attribute (e.g. Writing Intensive, Honors, etc)</w:t>
            </w:r>
          </w:p>
        </w:tc>
        <w:tc>
          <w:tcPr>
            <w:tcW w:w="4342" w:type="dxa"/>
            <w:tcBorders>
              <w:top w:val="single" w:sz="6" w:space="0" w:color="auto"/>
              <w:left w:val="single" w:sz="6" w:space="0" w:color="auto"/>
              <w:bottom w:val="single" w:sz="4" w:space="0" w:color="auto"/>
              <w:right w:val="single" w:sz="6" w:space="0" w:color="auto"/>
            </w:tcBorders>
          </w:tcPr>
          <w:p w14:paraId="67509EA4" w14:textId="77777777" w:rsidR="009E0198" w:rsidRPr="000B299D" w:rsidRDefault="009E0198" w:rsidP="00C1580F">
            <w:pPr>
              <w:rPr>
                <w:rFonts w:ascii="Times New Roman" w:hAnsi="Times New Roman" w:cs="Times New Roman"/>
                <w:b/>
                <w:bCs/>
                <w:lang w:val="en-US"/>
              </w:rPr>
            </w:pPr>
          </w:p>
        </w:tc>
        <w:tc>
          <w:tcPr>
            <w:tcW w:w="2160" w:type="dxa"/>
            <w:tcBorders>
              <w:top w:val="single" w:sz="6" w:space="0" w:color="auto"/>
              <w:left w:val="single" w:sz="6" w:space="0" w:color="auto"/>
              <w:bottom w:val="single" w:sz="4" w:space="0" w:color="auto"/>
              <w:right w:val="single" w:sz="6" w:space="0" w:color="auto"/>
            </w:tcBorders>
          </w:tcPr>
          <w:p w14:paraId="1AE2E4F4" w14:textId="77777777" w:rsidR="009E0198" w:rsidRPr="000B299D" w:rsidRDefault="009E0198" w:rsidP="00C1580F">
            <w:pPr>
              <w:rPr>
                <w:lang w:val="en-US"/>
              </w:rPr>
            </w:pPr>
            <w:r w:rsidRPr="000B299D">
              <w:rPr>
                <w:rFonts w:ascii="Times New Roman" w:hAnsi="Times New Roman" w:cs="Times New Roman"/>
                <w:b/>
                <w:bCs/>
                <w:lang w:val="en-US"/>
              </w:rPr>
              <w:t>Course Attribute (e.g. Writing Intensive, Honors, etc)</w:t>
            </w:r>
          </w:p>
        </w:tc>
        <w:tc>
          <w:tcPr>
            <w:tcW w:w="4680" w:type="dxa"/>
            <w:tcBorders>
              <w:top w:val="single" w:sz="6" w:space="0" w:color="auto"/>
              <w:left w:val="single" w:sz="6" w:space="0" w:color="auto"/>
              <w:bottom w:val="single" w:sz="4" w:space="0" w:color="auto"/>
              <w:right w:val="single" w:sz="4" w:space="0" w:color="auto"/>
            </w:tcBorders>
          </w:tcPr>
          <w:p w14:paraId="0D762349" w14:textId="77777777" w:rsidR="009E0198" w:rsidRPr="000B299D" w:rsidRDefault="009E0198" w:rsidP="00C1580F">
            <w:pPr>
              <w:rPr>
                <w:lang w:val="en-US"/>
              </w:rPr>
            </w:pPr>
          </w:p>
        </w:tc>
      </w:tr>
      <w:tr w:rsidR="009E0198" w:rsidRPr="0095010A" w14:paraId="587AF580"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5AB94423" w14:textId="77777777" w:rsidR="009E0198" w:rsidRPr="0095010A" w:rsidRDefault="009E0198" w:rsidP="00C1580F">
            <w:pPr>
              <w:rPr>
                <w:rFonts w:ascii="Times New Roman" w:hAnsi="Times New Roman" w:cs="Times New Roman"/>
                <w:b/>
                <w:bCs/>
              </w:rPr>
            </w:pPr>
            <w:r>
              <w:rPr>
                <w:rFonts w:ascii="Times New Roman" w:hAnsi="Times New Roman" w:cs="Times New Roman"/>
                <w:b/>
                <w:bCs/>
              </w:rPr>
              <w:t>Course Applicability</w:t>
            </w:r>
          </w:p>
        </w:tc>
        <w:tc>
          <w:tcPr>
            <w:tcW w:w="4342" w:type="dxa"/>
            <w:tcBorders>
              <w:top w:val="single" w:sz="6" w:space="0" w:color="auto"/>
              <w:left w:val="single" w:sz="6" w:space="0" w:color="auto"/>
              <w:bottom w:val="single" w:sz="6" w:space="0" w:color="auto"/>
              <w:right w:val="single" w:sz="6" w:space="0" w:color="auto"/>
            </w:tcBorders>
          </w:tcPr>
          <w:p w14:paraId="1077D267" w14:textId="77777777" w:rsidR="009E0198" w:rsidRDefault="009E0198" w:rsidP="00C1580F">
            <w:pPr>
              <w:pStyle w:val="CRtext"/>
              <w:rPr>
                <w:rFonts w:ascii="Times New Roman" w:hAnsi="Times New Roman" w:cs="Times New Roman"/>
                <w:b/>
                <w:bCs/>
              </w:rPr>
            </w:pPr>
          </w:p>
          <w:p w14:paraId="5FCF6B2B"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334F41D7" w14:textId="77777777" w:rsidR="009E0198" w:rsidRPr="000B299D" w:rsidRDefault="009E0198" w:rsidP="00C1580F">
            <w:pPr>
              <w:rPr>
                <w:rFonts w:ascii="Times New Roman" w:hAnsi="Times New Roman" w:cs="Times New Roman"/>
                <w:b/>
                <w:bCs/>
                <w:sz w:val="24"/>
                <w:szCs w:val="24"/>
                <w:lang w:val="en-US"/>
              </w:rPr>
            </w:pPr>
          </w:p>
          <w:p w14:paraId="029D9A32"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Gen Ed Required</w:t>
            </w:r>
          </w:p>
          <w:p w14:paraId="73310F68"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3C28FF2C"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0BD2053E"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131FCF3A" w14:textId="77777777" w:rsidR="009E0198" w:rsidRPr="000B299D" w:rsidRDefault="009E0198" w:rsidP="00C1580F">
            <w:pPr>
              <w:rPr>
                <w:rFonts w:ascii="Times New Roman" w:hAnsi="Times New Roman" w:cs="Times New Roman"/>
                <w:b/>
                <w:bCs/>
                <w:sz w:val="24"/>
                <w:szCs w:val="24"/>
                <w:lang w:val="en-US"/>
              </w:rPr>
            </w:pPr>
          </w:p>
          <w:p w14:paraId="465DA449"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___Gen Ed Flexible</w:t>
            </w:r>
          </w:p>
          <w:p w14:paraId="1174518D"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36693736"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7D77D3CD"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790560B9"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lastRenderedPageBreak/>
              <w:t>___ Individual and Society</w:t>
            </w:r>
          </w:p>
          <w:p w14:paraId="5E5C7FC8"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1D9F0F20" w14:textId="77777777" w:rsidR="009E0198" w:rsidRPr="000B299D" w:rsidRDefault="009E0198" w:rsidP="00C1580F">
            <w:pPr>
              <w:rPr>
                <w:rFonts w:ascii="Times New Roman" w:hAnsi="Times New Roman" w:cs="Times New Roman"/>
                <w:b/>
                <w:bCs/>
                <w:lang w:val="en-US"/>
              </w:rPr>
            </w:pPr>
          </w:p>
          <w:p w14:paraId="7A13EE93" w14:textId="77777777" w:rsidR="009E0198" w:rsidRPr="000B299D" w:rsidRDefault="009E0198" w:rsidP="00C1580F">
            <w:pPr>
              <w:rPr>
                <w:rFonts w:ascii="Times New Roman" w:hAnsi="Times New Roman" w:cs="Times New Roman"/>
                <w:b/>
                <w:bCs/>
                <w:lang w:val="en-US"/>
              </w:rPr>
            </w:pPr>
          </w:p>
          <w:p w14:paraId="69B48731"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t>_____Gen Ed – College Option</w:t>
            </w:r>
          </w:p>
          <w:p w14:paraId="4DB36480" w14:textId="77777777" w:rsidR="009E0198" w:rsidRPr="000B299D" w:rsidRDefault="009E0198" w:rsidP="00C1580F">
            <w:pPr>
              <w:rPr>
                <w:rFonts w:ascii="Times New Roman" w:hAnsi="Times New Roman" w:cs="Times New Roman"/>
                <w:b/>
                <w:bCs/>
                <w:lang w:val="en-US"/>
              </w:rPr>
            </w:pPr>
          </w:p>
          <w:p w14:paraId="76236C72" w14:textId="77777777" w:rsidR="009E0198" w:rsidRDefault="009E0198" w:rsidP="00C1580F">
            <w:pPr>
              <w:rPr>
                <w:rFonts w:ascii="Times New Roman" w:hAnsi="Times New Roman" w:cs="Times New Roman"/>
                <w:b/>
                <w:bCs/>
              </w:rPr>
            </w:pPr>
            <w:r>
              <w:rPr>
                <w:rFonts w:ascii="Times New Roman" w:hAnsi="Times New Roman" w:cs="Times New Roman"/>
                <w:b/>
                <w:bCs/>
              </w:rPr>
              <w:t>College Option Detail</w:t>
            </w:r>
          </w:p>
          <w:p w14:paraId="48044B79" w14:textId="77777777" w:rsidR="009E0198" w:rsidRDefault="009E0198" w:rsidP="00C1580F">
            <w:pPr>
              <w:pBdr>
                <w:bottom w:val="single" w:sz="12" w:space="1" w:color="auto"/>
              </w:pBdr>
              <w:rPr>
                <w:rFonts w:ascii="Times New Roman" w:hAnsi="Times New Roman" w:cs="Times New Roman"/>
                <w:b/>
                <w:bCs/>
              </w:rPr>
            </w:pPr>
          </w:p>
          <w:p w14:paraId="67D036BF" w14:textId="77777777" w:rsidR="009E0198" w:rsidRDefault="009E0198" w:rsidP="00C1580F">
            <w:pPr>
              <w:rPr>
                <w:rFonts w:ascii="Times New Roman" w:hAnsi="Times New Roman" w:cs="Times New Roman"/>
                <w:b/>
                <w:bCs/>
              </w:rPr>
            </w:pPr>
          </w:p>
          <w:p w14:paraId="39D13CC4" w14:textId="77777777" w:rsidR="009E0198" w:rsidRPr="0095010A" w:rsidRDefault="009E0198" w:rsidP="00C1580F">
            <w:pPr>
              <w:rPr>
                <w:rFonts w:ascii="Times New Roman" w:hAnsi="Times New Roman" w:cs="Times New Roman"/>
                <w:b/>
                <w:bCs/>
              </w:rPr>
            </w:pPr>
          </w:p>
        </w:tc>
        <w:tc>
          <w:tcPr>
            <w:tcW w:w="2160" w:type="dxa"/>
            <w:tcBorders>
              <w:top w:val="single" w:sz="6" w:space="0" w:color="auto"/>
              <w:left w:val="single" w:sz="6" w:space="0" w:color="auto"/>
              <w:bottom w:val="single" w:sz="6" w:space="0" w:color="auto"/>
              <w:right w:val="single" w:sz="6" w:space="0" w:color="auto"/>
            </w:tcBorders>
          </w:tcPr>
          <w:p w14:paraId="2B14FCF4" w14:textId="77777777" w:rsidR="009E0198" w:rsidRPr="00015664" w:rsidRDefault="009E0198" w:rsidP="00C1580F">
            <w:pPr>
              <w:rPr>
                <w:rFonts w:ascii="Times New Roman" w:hAnsi="Times New Roman" w:cs="Times New Roman"/>
                <w:b/>
              </w:rPr>
            </w:pPr>
            <w:r w:rsidRPr="00015664">
              <w:rPr>
                <w:rFonts w:ascii="Times New Roman" w:hAnsi="Times New Roman" w:cs="Times New Roman"/>
                <w:b/>
              </w:rPr>
              <w:lastRenderedPageBreak/>
              <w:t>Course Applica</w:t>
            </w:r>
            <w:r>
              <w:rPr>
                <w:rFonts w:ascii="Times New Roman" w:hAnsi="Times New Roman" w:cs="Times New Roman"/>
                <w:b/>
              </w:rPr>
              <w:t>bility</w:t>
            </w:r>
          </w:p>
        </w:tc>
        <w:tc>
          <w:tcPr>
            <w:tcW w:w="4680" w:type="dxa"/>
            <w:tcBorders>
              <w:top w:val="single" w:sz="6" w:space="0" w:color="auto"/>
              <w:left w:val="single" w:sz="6" w:space="0" w:color="auto"/>
              <w:bottom w:val="single" w:sz="6" w:space="0" w:color="auto"/>
              <w:right w:val="single" w:sz="4" w:space="0" w:color="auto"/>
            </w:tcBorders>
          </w:tcPr>
          <w:p w14:paraId="5F38D6A2" w14:textId="77777777" w:rsidR="009E0198" w:rsidRDefault="009E0198" w:rsidP="00C1580F">
            <w:pPr>
              <w:pStyle w:val="CRtext"/>
              <w:rPr>
                <w:rFonts w:ascii="Times New Roman" w:hAnsi="Times New Roman" w:cs="Times New Roman"/>
                <w:b/>
                <w:bCs/>
              </w:rPr>
            </w:pPr>
          </w:p>
          <w:p w14:paraId="228EF552"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616616EA" w14:textId="77777777" w:rsidR="009E0198" w:rsidRPr="000B299D" w:rsidRDefault="009E0198" w:rsidP="00C1580F">
            <w:pPr>
              <w:rPr>
                <w:rFonts w:ascii="Times New Roman" w:hAnsi="Times New Roman" w:cs="Times New Roman"/>
                <w:b/>
                <w:bCs/>
                <w:sz w:val="24"/>
                <w:szCs w:val="24"/>
                <w:lang w:val="en-US"/>
              </w:rPr>
            </w:pPr>
          </w:p>
          <w:p w14:paraId="2489FDD4"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____Gen Ed  Required</w:t>
            </w:r>
          </w:p>
          <w:p w14:paraId="5CDB7A4B"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6AEF65A3"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7D1B089C"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1126462E" w14:textId="77777777" w:rsidR="009E0198" w:rsidRPr="000B299D" w:rsidRDefault="009E0198" w:rsidP="00C1580F">
            <w:pPr>
              <w:rPr>
                <w:rFonts w:ascii="Times New Roman" w:hAnsi="Times New Roman" w:cs="Times New Roman"/>
                <w:b/>
                <w:bCs/>
                <w:sz w:val="24"/>
                <w:szCs w:val="24"/>
                <w:lang w:val="en-US"/>
              </w:rPr>
            </w:pPr>
          </w:p>
          <w:p w14:paraId="045F0FC8"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Gen Ed Flexible</w:t>
            </w:r>
          </w:p>
          <w:p w14:paraId="4DED208E"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1D06CA92"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2895F47E"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1BD15B1F" w14:textId="77777777" w:rsidR="009E0198" w:rsidRPr="00190182" w:rsidRDefault="009E0198" w:rsidP="00C1580F">
            <w:pPr>
              <w:ind w:left="720"/>
              <w:rPr>
                <w:rFonts w:ascii="Times New Roman" w:hAnsi="Times New Roman" w:cs="Times New Roman"/>
                <w:b/>
                <w:bCs/>
                <w:sz w:val="24"/>
                <w:szCs w:val="24"/>
              </w:rPr>
            </w:pPr>
            <w:r w:rsidRPr="00190182">
              <w:rPr>
                <w:rFonts w:ascii="Times New Roman" w:hAnsi="Times New Roman" w:cs="Times New Roman"/>
                <w:b/>
                <w:bCs/>
                <w:sz w:val="24"/>
                <w:szCs w:val="24"/>
              </w:rPr>
              <w:t>___ Individual and Society</w:t>
            </w:r>
          </w:p>
          <w:p w14:paraId="49A16377"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lastRenderedPageBreak/>
              <w:t>___ Scientific World</w:t>
            </w:r>
          </w:p>
          <w:p w14:paraId="4F71B6B4" w14:textId="77777777" w:rsidR="009E0198" w:rsidRPr="0095010A" w:rsidRDefault="009E0198" w:rsidP="00C1580F"/>
        </w:tc>
      </w:tr>
      <w:tr w:rsidR="009E0198" w:rsidRPr="0095010A" w14:paraId="70A8E54F"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00290EBD" w14:textId="77777777" w:rsidR="009E0198" w:rsidRPr="00015664" w:rsidRDefault="009E0198" w:rsidP="00C1580F">
            <w:pPr>
              <w:rPr>
                <w:b/>
              </w:rPr>
            </w:pPr>
            <w:r w:rsidRPr="00015664">
              <w:rPr>
                <w:b/>
              </w:rPr>
              <w:lastRenderedPageBreak/>
              <w:t>EffectiveTerm</w:t>
            </w:r>
          </w:p>
        </w:tc>
        <w:tc>
          <w:tcPr>
            <w:tcW w:w="11182" w:type="dxa"/>
            <w:gridSpan w:val="3"/>
            <w:tcBorders>
              <w:top w:val="single" w:sz="6" w:space="0" w:color="auto"/>
              <w:left w:val="single" w:sz="6" w:space="0" w:color="auto"/>
              <w:bottom w:val="single" w:sz="4" w:space="0" w:color="auto"/>
              <w:right w:val="single" w:sz="4" w:space="0" w:color="auto"/>
            </w:tcBorders>
          </w:tcPr>
          <w:p w14:paraId="422716F7" w14:textId="77777777" w:rsidR="009E0198" w:rsidRPr="0095010A" w:rsidRDefault="009E0198" w:rsidP="00C1580F"/>
        </w:tc>
      </w:tr>
    </w:tbl>
    <w:p w14:paraId="316B9902" w14:textId="689F549A" w:rsidR="009E0198" w:rsidRPr="00CF4BA8" w:rsidRDefault="009E0198" w:rsidP="00850351">
      <w:pPr>
        <w:rPr>
          <w:rFonts w:ascii="Times New Roman" w:hAnsi="Times New Roman" w:cs="Times New Roman"/>
          <w:color w:val="000000"/>
          <w:sz w:val="24"/>
          <w:szCs w:val="24"/>
          <w:lang w:val="en-US"/>
        </w:rPr>
        <w:sectPr w:rsidR="009E0198" w:rsidRPr="00CF4BA8" w:rsidSect="005C4277">
          <w:pgSz w:w="15840" w:h="12239" w:orient="landscape"/>
          <w:pgMar w:top="720" w:right="720" w:bottom="720" w:left="720" w:header="720" w:footer="720" w:gutter="0"/>
          <w:cols w:space="720"/>
          <w:docGrid w:linePitch="299"/>
        </w:sectPr>
      </w:pPr>
      <w:r w:rsidRPr="00850351">
        <w:rPr>
          <w:b/>
          <w:lang w:val="en-US"/>
        </w:rPr>
        <w:t xml:space="preserve">Rationale:   </w:t>
      </w:r>
      <w:r w:rsidR="00850351" w:rsidRPr="00542C33">
        <w:rPr>
          <w:rFonts w:ascii="Arial" w:eastAsia="Calibri" w:hAnsi="Arial" w:cs="Arial"/>
          <w:lang w:val="en-US"/>
        </w:rPr>
        <w:t>Due to the creation of the newly proposed course SPA 2202HS in the Humanities department</w:t>
      </w:r>
      <w:r w:rsidR="00850351" w:rsidRPr="00542C33">
        <w:rPr>
          <w:rFonts w:ascii="Arial" w:hAnsi="Arial" w:cs="Arial"/>
          <w:lang w:val="en-US"/>
        </w:rPr>
        <w:t xml:space="preserve">, </w:t>
      </w:r>
      <w:r w:rsidR="00850351" w:rsidRPr="00542C33">
        <w:rPr>
          <w:rFonts w:ascii="Arial" w:eastAsia="Calibri" w:hAnsi="Arial" w:cs="Arial"/>
          <w:lang w:val="en-US"/>
        </w:rPr>
        <w:t>we have to adjust the Spanish course sequence and modify the prerequisites for SPA 2201. The heritage speakers of Spanish with an intermediate proficiency level (SPA 2201HS) or higher must be informed that they are not allowed to register in courses specifically designed for students of Spanish as a foreign language. In connection to the course description, SPA 1301 (rename SPA 2201HS) will be at the same level as SPA 2201 in the Spanish course sequence. Therefore, students enrolled in SPA 2201HS cannot take SPA 2201 in the next semester.</w:t>
      </w:r>
    </w:p>
    <w:p w14:paraId="673C96A5" w14:textId="4C69388A" w:rsidR="00635210" w:rsidRDefault="00635210" w:rsidP="00214492">
      <w:pPr>
        <w:pStyle w:val="CM4"/>
        <w:spacing w:after="0"/>
        <w:jc w:val="both"/>
        <w:rPr>
          <w:rFonts w:asciiTheme="majorHAnsi" w:hAnsiTheme="majorHAnsi"/>
          <w:color w:val="000000"/>
          <w:sz w:val="20"/>
          <w:szCs w:val="21"/>
        </w:rPr>
      </w:pPr>
    </w:p>
    <w:p w14:paraId="57B1B565" w14:textId="77777777" w:rsidR="00214492" w:rsidRDefault="00214492" w:rsidP="00214492">
      <w:pPr>
        <w:pStyle w:val="CM4"/>
        <w:spacing w:after="0"/>
        <w:jc w:val="both"/>
        <w:rPr>
          <w:rFonts w:asciiTheme="majorHAnsi" w:hAnsiTheme="majorHAnsi"/>
          <w:color w:val="000000"/>
          <w:sz w:val="20"/>
          <w:szCs w:val="21"/>
        </w:rPr>
      </w:pPr>
      <w:r>
        <w:rPr>
          <w:rFonts w:asciiTheme="majorHAnsi" w:hAnsiTheme="majorHAnsi"/>
          <w:color w:val="000000"/>
          <w:sz w:val="20"/>
          <w:szCs w:val="21"/>
        </w:rPr>
        <w:t xml:space="preserve">New York City College of Technology, CUNY </w:t>
      </w:r>
    </w:p>
    <w:p w14:paraId="5788C9BE" w14:textId="77777777" w:rsidR="00214492" w:rsidRDefault="00214492" w:rsidP="00214492">
      <w:pPr>
        <w:pStyle w:val="Default"/>
        <w:tabs>
          <w:tab w:val="left" w:pos="-3960"/>
        </w:tabs>
        <w:spacing w:after="120"/>
        <w:ind w:left="360" w:right="-120" w:hanging="360"/>
        <w:rPr>
          <w:rFonts w:asciiTheme="majorHAnsi" w:hAnsiTheme="majorHAnsi"/>
          <w:sz w:val="32"/>
          <w:szCs w:val="41"/>
        </w:rPr>
      </w:pPr>
      <w:r>
        <w:rPr>
          <w:rFonts w:asciiTheme="majorHAnsi" w:hAnsiTheme="majorHAnsi"/>
          <w:sz w:val="32"/>
          <w:szCs w:val="41"/>
        </w:rPr>
        <w:t>CURRICULUM MODIFICATION PROPOSAL FORM</w:t>
      </w:r>
    </w:p>
    <w:p w14:paraId="35B06700" w14:textId="77777777" w:rsidR="00214492" w:rsidRDefault="00214492" w:rsidP="00214492">
      <w:pPr>
        <w:ind w:right="720"/>
        <w:rPr>
          <w:rFonts w:asciiTheme="majorHAnsi" w:hAnsiTheme="majorHAnsi" w:cs="Times New Roman"/>
          <w:sz w:val="20"/>
          <w:lang w:val="en-US"/>
        </w:rPr>
      </w:pPr>
      <w:r>
        <w:rPr>
          <w:rFonts w:asciiTheme="majorHAnsi" w:hAnsiTheme="majorHAnsi" w:cs="Times New Roman"/>
          <w:sz w:val="20"/>
          <w:lang w:val="en-US"/>
        </w:rPr>
        <w:t xml:space="preserve">This form is used for all curriculum modification proposals. See the </w:t>
      </w:r>
      <w:hyperlink r:id="rId46" w:history="1">
        <w:r>
          <w:rPr>
            <w:rStyle w:val="Hyperlink"/>
            <w:rFonts w:cs="Times New Roman"/>
            <w:sz w:val="20"/>
            <w:lang w:val="en-US"/>
          </w:rPr>
          <w:t>Proposal Classification Chart</w:t>
        </w:r>
      </w:hyperlink>
      <w:r>
        <w:rPr>
          <w:rFonts w:asciiTheme="majorHAnsi" w:hAnsiTheme="majorHAnsi" w:cs="Times New Roman"/>
          <w:sz w:val="20"/>
          <w:lang w:val="en-US"/>
        </w:rPr>
        <w:t xml:space="preserve"> for information about what types of modifications are major or minor.  Completed proposals should be emailed to the Curriculum Committee chair.</w:t>
      </w:r>
    </w:p>
    <w:p w14:paraId="4B6C30D5" w14:textId="77777777" w:rsidR="00214492" w:rsidRDefault="00214492" w:rsidP="00214492">
      <w:pPr>
        <w:rPr>
          <w:rFonts w:asciiTheme="majorHAnsi" w:hAnsiTheme="majorHAnsi" w:cs="Times New Roman"/>
          <w:b/>
          <w:lang w:val="en-US"/>
        </w:rPr>
      </w:pPr>
    </w:p>
    <w:tbl>
      <w:tblPr>
        <w:tblStyle w:val="TableGrid"/>
        <w:tblW w:w="0" w:type="auto"/>
        <w:tblLook w:val="04A0" w:firstRow="1" w:lastRow="0" w:firstColumn="1" w:lastColumn="0" w:noHBand="0" w:noVBand="1"/>
      </w:tblPr>
      <w:tblGrid>
        <w:gridCol w:w="3258"/>
        <w:gridCol w:w="5598"/>
      </w:tblGrid>
      <w:tr w:rsidR="00214492" w:rsidRPr="00242147" w14:paraId="080A63B5"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109A404F" w14:textId="77777777" w:rsidR="00214492" w:rsidRDefault="00214492" w:rsidP="001F295D">
            <w:pPr>
              <w:rPr>
                <w:rFonts w:asciiTheme="majorHAnsi" w:hAnsiTheme="majorHAnsi" w:cs="Times New Roman"/>
                <w:b/>
              </w:rPr>
            </w:pPr>
            <w:r>
              <w:rPr>
                <w:rFonts w:asciiTheme="majorHAnsi" w:hAnsiTheme="majorHAnsi" w:cs="Times New Roman"/>
                <w:b/>
              </w:rPr>
              <w:t>Title of Proposal</w:t>
            </w:r>
          </w:p>
        </w:tc>
        <w:tc>
          <w:tcPr>
            <w:tcW w:w="5598" w:type="dxa"/>
            <w:tcBorders>
              <w:top w:val="single" w:sz="4" w:space="0" w:color="auto"/>
              <w:left w:val="single" w:sz="4" w:space="0" w:color="auto"/>
              <w:bottom w:val="single" w:sz="4" w:space="0" w:color="auto"/>
              <w:right w:val="single" w:sz="4" w:space="0" w:color="auto"/>
            </w:tcBorders>
          </w:tcPr>
          <w:p w14:paraId="45AFE5A9" w14:textId="19332031" w:rsidR="00214492" w:rsidRPr="00BF49D6" w:rsidRDefault="007D0284" w:rsidP="001F295D">
            <w:pPr>
              <w:rPr>
                <w:rFonts w:asciiTheme="majorHAnsi" w:hAnsiTheme="majorHAnsi" w:cstheme="majorHAnsi"/>
                <w:b/>
                <w:color w:val="C00000"/>
                <w:sz w:val="22"/>
                <w:szCs w:val="22"/>
              </w:rPr>
            </w:pPr>
            <w:r w:rsidRPr="00BF49D6">
              <w:rPr>
                <w:rFonts w:asciiTheme="majorHAnsi" w:hAnsiTheme="majorHAnsi" w:cstheme="majorHAnsi"/>
                <w:b/>
                <w:color w:val="C00000"/>
              </w:rPr>
              <w:t>Minor Modification # 4: changes to SPA 2202</w:t>
            </w:r>
          </w:p>
        </w:tc>
      </w:tr>
      <w:tr w:rsidR="00214492" w14:paraId="0436D194"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119FCC08" w14:textId="77777777" w:rsidR="00214492" w:rsidRDefault="00214492" w:rsidP="001F295D">
            <w:pPr>
              <w:rPr>
                <w:rFonts w:asciiTheme="majorHAnsi" w:hAnsiTheme="majorHAnsi" w:cs="Times New Roman"/>
                <w:b/>
              </w:rPr>
            </w:pPr>
            <w:r>
              <w:rPr>
                <w:rFonts w:asciiTheme="majorHAnsi" w:hAnsiTheme="majorHAnsi" w:cs="Times New Roman"/>
                <w:b/>
              </w:rPr>
              <w:t>Date</w:t>
            </w:r>
          </w:p>
        </w:tc>
        <w:tc>
          <w:tcPr>
            <w:tcW w:w="5598" w:type="dxa"/>
            <w:tcBorders>
              <w:top w:val="single" w:sz="4" w:space="0" w:color="auto"/>
              <w:left w:val="single" w:sz="4" w:space="0" w:color="auto"/>
              <w:bottom w:val="single" w:sz="4" w:space="0" w:color="auto"/>
              <w:right w:val="single" w:sz="4" w:space="0" w:color="auto"/>
            </w:tcBorders>
            <w:hideMark/>
          </w:tcPr>
          <w:p w14:paraId="3A630801"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9/5/2017</w:t>
            </w:r>
          </w:p>
        </w:tc>
      </w:tr>
      <w:tr w:rsidR="00214492" w14:paraId="3F7DC761"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4612CB9E" w14:textId="77777777" w:rsidR="00214492" w:rsidRDefault="00214492" w:rsidP="001F295D">
            <w:pPr>
              <w:rPr>
                <w:rFonts w:asciiTheme="majorHAnsi" w:hAnsiTheme="majorHAnsi" w:cs="Times New Roman"/>
                <w:b/>
              </w:rPr>
            </w:pPr>
            <w:r>
              <w:rPr>
                <w:rFonts w:asciiTheme="majorHAnsi" w:hAnsiTheme="majorHAnsi" w:cs="Times New Roman"/>
                <w:b/>
              </w:rPr>
              <w:t>Major or Minor</w:t>
            </w:r>
          </w:p>
        </w:tc>
        <w:tc>
          <w:tcPr>
            <w:tcW w:w="5598" w:type="dxa"/>
            <w:tcBorders>
              <w:top w:val="single" w:sz="4" w:space="0" w:color="auto"/>
              <w:left w:val="single" w:sz="4" w:space="0" w:color="auto"/>
              <w:bottom w:val="single" w:sz="4" w:space="0" w:color="auto"/>
              <w:right w:val="single" w:sz="4" w:space="0" w:color="auto"/>
            </w:tcBorders>
            <w:hideMark/>
          </w:tcPr>
          <w:p w14:paraId="5A1A56B8"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Minor modification</w:t>
            </w:r>
          </w:p>
        </w:tc>
      </w:tr>
      <w:tr w:rsidR="00214492" w14:paraId="126346AE"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5756BBB7" w14:textId="77777777" w:rsidR="00214492" w:rsidRDefault="00214492" w:rsidP="001F295D">
            <w:pPr>
              <w:rPr>
                <w:rFonts w:asciiTheme="majorHAnsi" w:hAnsiTheme="majorHAnsi" w:cs="Times New Roman"/>
                <w:b/>
              </w:rPr>
            </w:pPr>
            <w:r>
              <w:rPr>
                <w:rFonts w:asciiTheme="majorHAnsi" w:hAnsiTheme="majorHAnsi" w:cs="Times New Roman"/>
                <w:b/>
              </w:rPr>
              <w:t>Proposer’s Name</w:t>
            </w:r>
          </w:p>
        </w:tc>
        <w:tc>
          <w:tcPr>
            <w:tcW w:w="5598" w:type="dxa"/>
            <w:tcBorders>
              <w:top w:val="single" w:sz="4" w:space="0" w:color="auto"/>
              <w:left w:val="single" w:sz="4" w:space="0" w:color="auto"/>
              <w:bottom w:val="single" w:sz="4" w:space="0" w:color="auto"/>
              <w:right w:val="single" w:sz="4" w:space="0" w:color="auto"/>
            </w:tcBorders>
            <w:hideMark/>
          </w:tcPr>
          <w:p w14:paraId="356C2F67"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David Sánchez Jiménez</w:t>
            </w:r>
          </w:p>
        </w:tc>
      </w:tr>
      <w:tr w:rsidR="00214492" w14:paraId="3EBD5E7E"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059B46E6" w14:textId="77777777" w:rsidR="00214492" w:rsidRDefault="00214492" w:rsidP="001F295D">
            <w:pPr>
              <w:rPr>
                <w:rFonts w:asciiTheme="majorHAnsi" w:hAnsiTheme="majorHAnsi" w:cs="Times New Roman"/>
                <w:b/>
              </w:rPr>
            </w:pPr>
            <w:r>
              <w:rPr>
                <w:rFonts w:asciiTheme="majorHAnsi" w:hAnsiTheme="majorHAnsi" w:cs="Times New Roman"/>
                <w:b/>
              </w:rPr>
              <w:t>Department</w:t>
            </w:r>
          </w:p>
        </w:tc>
        <w:tc>
          <w:tcPr>
            <w:tcW w:w="5598" w:type="dxa"/>
            <w:tcBorders>
              <w:top w:val="single" w:sz="4" w:space="0" w:color="auto"/>
              <w:left w:val="single" w:sz="4" w:space="0" w:color="auto"/>
              <w:bottom w:val="single" w:sz="4" w:space="0" w:color="auto"/>
              <w:right w:val="single" w:sz="4" w:space="0" w:color="auto"/>
            </w:tcBorders>
            <w:hideMark/>
          </w:tcPr>
          <w:p w14:paraId="30FB962F"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Humanities</w:t>
            </w:r>
          </w:p>
        </w:tc>
      </w:tr>
      <w:tr w:rsidR="00214492" w:rsidRPr="00242147" w14:paraId="416E7E36"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01DEE450" w14:textId="77777777" w:rsidR="00214492" w:rsidRDefault="00214492" w:rsidP="001F295D">
            <w:pPr>
              <w:rPr>
                <w:rFonts w:asciiTheme="majorHAnsi" w:hAnsiTheme="majorHAnsi" w:cs="Times New Roman"/>
                <w:b/>
              </w:rPr>
            </w:pPr>
            <w:r>
              <w:rPr>
                <w:rFonts w:asciiTheme="majorHAnsi" w:hAnsiTheme="majorHAnsi" w:cs="Times New Roman"/>
                <w:b/>
              </w:rPr>
              <w:t>Date of Departmental Meeting in which proposal was approved</w:t>
            </w:r>
          </w:p>
        </w:tc>
        <w:tc>
          <w:tcPr>
            <w:tcW w:w="5598" w:type="dxa"/>
            <w:tcBorders>
              <w:top w:val="single" w:sz="4" w:space="0" w:color="auto"/>
              <w:left w:val="single" w:sz="4" w:space="0" w:color="auto"/>
              <w:bottom w:val="single" w:sz="4" w:space="0" w:color="auto"/>
              <w:right w:val="single" w:sz="4" w:space="0" w:color="auto"/>
            </w:tcBorders>
            <w:hideMark/>
          </w:tcPr>
          <w:p w14:paraId="5EE9910D" w14:textId="77777777" w:rsidR="00214492" w:rsidRPr="003D26F7" w:rsidRDefault="00214492" w:rsidP="001F295D">
            <w:pPr>
              <w:rPr>
                <w:rFonts w:asciiTheme="majorHAnsi" w:hAnsiTheme="majorHAnsi" w:cstheme="majorHAnsi"/>
                <w:b/>
              </w:rPr>
            </w:pPr>
          </w:p>
        </w:tc>
      </w:tr>
      <w:tr w:rsidR="00214492" w14:paraId="68EA846A"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46ECA9F8" w14:textId="77777777" w:rsidR="00214492" w:rsidRDefault="00214492" w:rsidP="001F295D">
            <w:pPr>
              <w:rPr>
                <w:rFonts w:asciiTheme="majorHAnsi" w:hAnsiTheme="majorHAnsi" w:cs="Times New Roman"/>
                <w:b/>
              </w:rPr>
            </w:pPr>
            <w:r>
              <w:rPr>
                <w:rFonts w:asciiTheme="majorHAnsi" w:hAnsiTheme="majorHAnsi" w:cs="Times New Roman"/>
                <w:b/>
              </w:rPr>
              <w:t>Department Chair Name</w:t>
            </w:r>
          </w:p>
        </w:tc>
        <w:tc>
          <w:tcPr>
            <w:tcW w:w="5598" w:type="dxa"/>
            <w:tcBorders>
              <w:top w:val="single" w:sz="4" w:space="0" w:color="auto"/>
              <w:left w:val="single" w:sz="4" w:space="0" w:color="auto"/>
              <w:bottom w:val="single" w:sz="4" w:space="0" w:color="auto"/>
              <w:right w:val="single" w:sz="4" w:space="0" w:color="auto"/>
            </w:tcBorders>
            <w:hideMark/>
          </w:tcPr>
          <w:p w14:paraId="00416C75"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Ann Delilkan</w:t>
            </w:r>
          </w:p>
        </w:tc>
      </w:tr>
      <w:tr w:rsidR="00214492" w:rsidRPr="00242147" w14:paraId="240151E1"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07E6D464" w14:textId="77777777" w:rsidR="00214492" w:rsidRDefault="00214492" w:rsidP="001F295D">
            <w:pPr>
              <w:rPr>
                <w:rFonts w:asciiTheme="majorHAnsi" w:hAnsiTheme="majorHAnsi" w:cs="Times New Roman"/>
                <w:b/>
              </w:rPr>
            </w:pPr>
            <w:r>
              <w:rPr>
                <w:rFonts w:asciiTheme="majorHAnsi" w:hAnsiTheme="majorHAnsi" w:cs="Times New Roman"/>
                <w:b/>
              </w:rPr>
              <w:t>Department Chair Signature and Date</w:t>
            </w:r>
          </w:p>
        </w:tc>
        <w:tc>
          <w:tcPr>
            <w:tcW w:w="5598" w:type="dxa"/>
            <w:tcBorders>
              <w:top w:val="single" w:sz="4" w:space="0" w:color="auto"/>
              <w:left w:val="single" w:sz="4" w:space="0" w:color="auto"/>
              <w:bottom w:val="single" w:sz="4" w:space="0" w:color="auto"/>
              <w:right w:val="single" w:sz="4" w:space="0" w:color="auto"/>
            </w:tcBorders>
          </w:tcPr>
          <w:p w14:paraId="3D6EC82F" w14:textId="77777777" w:rsidR="00214492" w:rsidRPr="003D26F7" w:rsidRDefault="00214492" w:rsidP="001F295D">
            <w:pPr>
              <w:rPr>
                <w:rFonts w:asciiTheme="majorHAnsi" w:hAnsiTheme="majorHAnsi" w:cstheme="majorHAnsi"/>
                <w:b/>
              </w:rPr>
            </w:pPr>
          </w:p>
          <w:p w14:paraId="5E029454" w14:textId="77777777" w:rsidR="00214492" w:rsidRPr="003D26F7" w:rsidRDefault="00214492" w:rsidP="001F295D">
            <w:pPr>
              <w:rPr>
                <w:rFonts w:asciiTheme="majorHAnsi" w:hAnsiTheme="majorHAnsi" w:cstheme="majorHAnsi"/>
                <w:b/>
              </w:rPr>
            </w:pPr>
          </w:p>
        </w:tc>
      </w:tr>
      <w:tr w:rsidR="00214492" w14:paraId="798EC944"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61AEE5C6" w14:textId="77777777" w:rsidR="00214492" w:rsidRDefault="00214492" w:rsidP="001F295D">
            <w:pPr>
              <w:rPr>
                <w:rFonts w:asciiTheme="majorHAnsi" w:hAnsiTheme="majorHAnsi" w:cs="Times New Roman"/>
                <w:b/>
              </w:rPr>
            </w:pPr>
            <w:r>
              <w:rPr>
                <w:rFonts w:asciiTheme="majorHAnsi" w:hAnsiTheme="majorHAnsi" w:cs="Times New Roman"/>
                <w:b/>
              </w:rPr>
              <w:t>Academic Dean Name</w:t>
            </w:r>
          </w:p>
        </w:tc>
        <w:tc>
          <w:tcPr>
            <w:tcW w:w="5598" w:type="dxa"/>
            <w:tcBorders>
              <w:top w:val="single" w:sz="4" w:space="0" w:color="auto"/>
              <w:left w:val="single" w:sz="4" w:space="0" w:color="auto"/>
              <w:bottom w:val="single" w:sz="4" w:space="0" w:color="auto"/>
              <w:right w:val="single" w:sz="4" w:space="0" w:color="auto"/>
            </w:tcBorders>
            <w:hideMark/>
          </w:tcPr>
          <w:p w14:paraId="0DB1D03F" w14:textId="77777777" w:rsidR="00214492" w:rsidRPr="00542C33" w:rsidRDefault="00214492" w:rsidP="001F295D">
            <w:pPr>
              <w:rPr>
                <w:rFonts w:asciiTheme="majorHAnsi" w:hAnsiTheme="majorHAnsi" w:cstheme="majorHAnsi"/>
                <w:b/>
              </w:rPr>
            </w:pPr>
            <w:r w:rsidRPr="00542C33">
              <w:rPr>
                <w:rFonts w:asciiTheme="majorHAnsi" w:hAnsiTheme="majorHAnsi" w:cstheme="majorHAnsi"/>
                <w:b/>
              </w:rPr>
              <w:t>Dr. Justin Vazquez-Poritz</w:t>
            </w:r>
          </w:p>
        </w:tc>
      </w:tr>
      <w:tr w:rsidR="00214492" w:rsidRPr="00242147" w14:paraId="4FB4B1EF"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75CC215F" w14:textId="77777777" w:rsidR="00214492" w:rsidRDefault="00214492" w:rsidP="001F295D">
            <w:pPr>
              <w:rPr>
                <w:rFonts w:asciiTheme="majorHAnsi" w:hAnsiTheme="majorHAnsi" w:cs="Times New Roman"/>
                <w:b/>
              </w:rPr>
            </w:pPr>
            <w:r>
              <w:rPr>
                <w:rFonts w:asciiTheme="majorHAnsi" w:hAnsiTheme="majorHAnsi" w:cs="Times New Roman"/>
                <w:b/>
              </w:rPr>
              <w:t>Academic Dean Signature and Date</w:t>
            </w:r>
          </w:p>
        </w:tc>
        <w:tc>
          <w:tcPr>
            <w:tcW w:w="5598" w:type="dxa"/>
            <w:tcBorders>
              <w:top w:val="single" w:sz="4" w:space="0" w:color="auto"/>
              <w:left w:val="single" w:sz="4" w:space="0" w:color="auto"/>
              <w:bottom w:val="single" w:sz="4" w:space="0" w:color="auto"/>
              <w:right w:val="single" w:sz="4" w:space="0" w:color="auto"/>
            </w:tcBorders>
            <w:hideMark/>
          </w:tcPr>
          <w:p w14:paraId="33293A77" w14:textId="77777777" w:rsidR="00214492" w:rsidRPr="00542C33" w:rsidRDefault="00214492" w:rsidP="001F295D">
            <w:pPr>
              <w:rPr>
                <w:rFonts w:asciiTheme="majorHAnsi" w:hAnsiTheme="majorHAnsi" w:cstheme="majorHAnsi"/>
                <w:b/>
              </w:rPr>
            </w:pPr>
          </w:p>
        </w:tc>
      </w:tr>
      <w:tr w:rsidR="00214492" w:rsidRPr="00242147" w14:paraId="28E05DCA"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621AFB55" w14:textId="77777777" w:rsidR="00214492" w:rsidRDefault="00214492" w:rsidP="001F295D">
            <w:pPr>
              <w:rPr>
                <w:rFonts w:asciiTheme="majorHAnsi" w:hAnsiTheme="majorHAnsi" w:cs="Times New Roman"/>
                <w:b/>
              </w:rPr>
            </w:pPr>
            <w:r>
              <w:rPr>
                <w:rFonts w:asciiTheme="majorHAnsi" w:hAnsiTheme="majorHAnsi" w:cs="Times New Roman"/>
                <w:b/>
              </w:rPr>
              <w:t>Brief Description of Proposal</w:t>
            </w:r>
          </w:p>
          <w:p w14:paraId="4028E018" w14:textId="77777777" w:rsidR="00214492" w:rsidRDefault="00214492" w:rsidP="001F295D">
            <w:pPr>
              <w:rPr>
                <w:rFonts w:asciiTheme="majorHAnsi" w:hAnsiTheme="majorHAnsi" w:cs="Times New Roman"/>
                <w:sz w:val="20"/>
              </w:rPr>
            </w:pPr>
            <w:r>
              <w:rPr>
                <w:rFonts w:asciiTheme="majorHAnsi" w:hAnsiTheme="majorHAnsi" w:cs="Times New Roman"/>
                <w:sz w:val="20"/>
              </w:rPr>
              <w:t>(Describe the modifications contained within this proposal in a succinct summary.  More detailed content will be provided in the proposal body.</w:t>
            </w:r>
          </w:p>
        </w:tc>
        <w:tc>
          <w:tcPr>
            <w:tcW w:w="5598" w:type="dxa"/>
            <w:tcBorders>
              <w:top w:val="single" w:sz="4" w:space="0" w:color="auto"/>
              <w:left w:val="single" w:sz="4" w:space="0" w:color="auto"/>
              <w:bottom w:val="single" w:sz="4" w:space="0" w:color="auto"/>
              <w:right w:val="single" w:sz="4" w:space="0" w:color="auto"/>
            </w:tcBorders>
            <w:hideMark/>
          </w:tcPr>
          <w:p w14:paraId="7B29C7FD" w14:textId="77777777" w:rsidR="004F0DE3" w:rsidRPr="00542C33" w:rsidRDefault="00214492" w:rsidP="007E27E8">
            <w:pPr>
              <w:pStyle w:val="ListParagraph"/>
              <w:numPr>
                <w:ilvl w:val="0"/>
                <w:numId w:val="26"/>
              </w:numPr>
              <w:ind w:left="412"/>
              <w:rPr>
                <w:rFonts w:asciiTheme="majorHAnsi" w:hAnsiTheme="majorHAnsi" w:cstheme="majorHAnsi"/>
              </w:rPr>
            </w:pPr>
            <w:r w:rsidRPr="00542C33">
              <w:rPr>
                <w:rFonts w:asciiTheme="majorHAnsi" w:hAnsiTheme="majorHAnsi" w:cstheme="majorHAnsi"/>
              </w:rPr>
              <w:t>Delete SPA 2201HS from the prere</w:t>
            </w:r>
            <w:r w:rsidR="004F0DE3" w:rsidRPr="00542C33">
              <w:rPr>
                <w:rFonts w:asciiTheme="majorHAnsi" w:hAnsiTheme="majorHAnsi" w:cstheme="majorHAnsi"/>
              </w:rPr>
              <w:t>quisites to register in SPA 2202.</w:t>
            </w:r>
          </w:p>
          <w:p w14:paraId="0CEA3BDC" w14:textId="5BC5494A" w:rsidR="004F0DE3" w:rsidRPr="00542C33" w:rsidRDefault="004F0DE3" w:rsidP="007E27E8">
            <w:pPr>
              <w:pStyle w:val="ListParagraph"/>
              <w:numPr>
                <w:ilvl w:val="0"/>
                <w:numId w:val="26"/>
              </w:numPr>
              <w:ind w:left="412"/>
              <w:rPr>
                <w:rFonts w:asciiTheme="majorHAnsi" w:hAnsiTheme="majorHAnsi" w:cstheme="majorHAnsi"/>
              </w:rPr>
            </w:pPr>
            <w:r w:rsidRPr="00542C33">
              <w:rPr>
                <w:rFonts w:asciiTheme="majorHAnsi" w:hAnsiTheme="majorHAnsi" w:cstheme="majorHAnsi"/>
              </w:rPr>
              <w:t xml:space="preserve">Include in bracket after the prerequisite list the </w:t>
            </w:r>
            <w:r w:rsidR="00150F40" w:rsidRPr="00542C33">
              <w:rPr>
                <w:rFonts w:asciiTheme="majorHAnsi" w:hAnsiTheme="majorHAnsi" w:cstheme="majorHAnsi"/>
              </w:rPr>
              <w:t>note:</w:t>
            </w:r>
            <w:r w:rsidRPr="00542C33">
              <w:rPr>
                <w:rFonts w:asciiTheme="majorHAnsi" w:hAnsiTheme="majorHAnsi" w:cstheme="majorHAnsi"/>
              </w:rPr>
              <w:t xml:space="preserve"> “(to be taken ONLY by students who learn Spanish as a foreign language, but not for heritage speakers of Spanish)”.  </w:t>
            </w:r>
          </w:p>
          <w:p w14:paraId="11071FA5" w14:textId="77777777" w:rsidR="004F0DE3" w:rsidRPr="00542C33" w:rsidRDefault="004F0DE3" w:rsidP="007E27E8">
            <w:pPr>
              <w:pStyle w:val="ListParagraph"/>
              <w:numPr>
                <w:ilvl w:val="0"/>
                <w:numId w:val="26"/>
              </w:numPr>
              <w:ind w:left="412"/>
              <w:rPr>
                <w:rFonts w:asciiTheme="majorHAnsi" w:hAnsiTheme="majorHAnsi" w:cstheme="majorHAnsi"/>
              </w:rPr>
            </w:pPr>
            <w:r w:rsidRPr="00542C33">
              <w:rPr>
                <w:rFonts w:asciiTheme="majorHAnsi" w:hAnsiTheme="majorHAnsi" w:cstheme="majorHAnsi"/>
              </w:rPr>
              <w:t>Add the line “Students with credit for SPA 2201HS cannot register for SPA 2202” at the end of the course description for SPA 2202.</w:t>
            </w:r>
          </w:p>
          <w:p w14:paraId="5955C3AC" w14:textId="77777777" w:rsidR="004F0DE3" w:rsidRPr="00542C33" w:rsidRDefault="004F0DE3" w:rsidP="004F0DE3">
            <w:pPr>
              <w:pStyle w:val="ListParagraph"/>
              <w:rPr>
                <w:rFonts w:asciiTheme="majorHAnsi" w:hAnsiTheme="majorHAnsi" w:cstheme="majorHAnsi"/>
              </w:rPr>
            </w:pPr>
          </w:p>
          <w:p w14:paraId="4A40894E" w14:textId="77777777" w:rsidR="00214492" w:rsidRPr="00542C33" w:rsidRDefault="00214492" w:rsidP="001F295D">
            <w:pPr>
              <w:pStyle w:val="ListParagraph"/>
              <w:ind w:left="415"/>
              <w:rPr>
                <w:rFonts w:asciiTheme="majorHAnsi" w:hAnsiTheme="majorHAnsi" w:cstheme="majorHAnsi"/>
                <w:sz w:val="22"/>
                <w:szCs w:val="22"/>
              </w:rPr>
            </w:pPr>
          </w:p>
        </w:tc>
      </w:tr>
      <w:tr w:rsidR="00214492" w:rsidRPr="00242147" w14:paraId="6888570B" w14:textId="77777777" w:rsidTr="001F295D">
        <w:trPr>
          <w:trHeight w:val="1745"/>
        </w:trPr>
        <w:tc>
          <w:tcPr>
            <w:tcW w:w="3258" w:type="dxa"/>
            <w:tcBorders>
              <w:top w:val="single" w:sz="4" w:space="0" w:color="auto"/>
              <w:left w:val="single" w:sz="4" w:space="0" w:color="auto"/>
              <w:bottom w:val="single" w:sz="4" w:space="0" w:color="auto"/>
              <w:right w:val="single" w:sz="4" w:space="0" w:color="auto"/>
            </w:tcBorders>
            <w:hideMark/>
          </w:tcPr>
          <w:p w14:paraId="427AC9CD" w14:textId="77777777" w:rsidR="00214492" w:rsidRDefault="00214492" w:rsidP="001F295D">
            <w:pPr>
              <w:rPr>
                <w:rFonts w:asciiTheme="majorHAnsi" w:hAnsiTheme="majorHAnsi" w:cs="Times New Roman"/>
                <w:b/>
                <w:sz w:val="22"/>
                <w:szCs w:val="22"/>
              </w:rPr>
            </w:pPr>
            <w:r>
              <w:rPr>
                <w:rFonts w:asciiTheme="majorHAnsi" w:hAnsiTheme="majorHAnsi" w:cs="Times New Roman"/>
                <w:b/>
              </w:rPr>
              <w:t>Brief Rationale for Proposal</w:t>
            </w:r>
          </w:p>
          <w:p w14:paraId="7B9C98E2" w14:textId="77777777" w:rsidR="00214492" w:rsidRDefault="00214492" w:rsidP="001F295D">
            <w:pPr>
              <w:rPr>
                <w:rFonts w:asciiTheme="majorHAnsi" w:hAnsiTheme="majorHAnsi" w:cs="Times New Roman"/>
                <w:sz w:val="20"/>
                <w:vertAlign w:val="superscript"/>
              </w:rPr>
            </w:pPr>
            <w:r>
              <w:rPr>
                <w:rFonts w:asciiTheme="majorHAnsi" w:hAnsiTheme="majorHAnsi" w:cs="Times New Roman"/>
                <w:sz w:val="20"/>
              </w:rPr>
              <w:t xml:space="preserve">(Provide a concise summary of why this proposed change is important to the department.  More detailed content will be provided in the proposal body).  </w:t>
            </w:r>
          </w:p>
        </w:tc>
        <w:tc>
          <w:tcPr>
            <w:tcW w:w="5598" w:type="dxa"/>
            <w:tcBorders>
              <w:top w:val="single" w:sz="4" w:space="0" w:color="auto"/>
              <w:left w:val="single" w:sz="4" w:space="0" w:color="auto"/>
              <w:bottom w:val="single" w:sz="4" w:space="0" w:color="auto"/>
              <w:right w:val="single" w:sz="4" w:space="0" w:color="auto"/>
            </w:tcBorders>
          </w:tcPr>
          <w:p w14:paraId="6EDB03F5" w14:textId="77777777" w:rsidR="00542C33" w:rsidRDefault="00214492" w:rsidP="00542C33">
            <w:pPr>
              <w:pStyle w:val="ListParagraph"/>
              <w:numPr>
                <w:ilvl w:val="0"/>
                <w:numId w:val="27"/>
              </w:numPr>
              <w:ind w:left="412"/>
              <w:rPr>
                <w:rFonts w:asciiTheme="majorHAnsi" w:hAnsiTheme="majorHAnsi" w:cstheme="majorHAnsi"/>
              </w:rPr>
            </w:pPr>
            <w:r w:rsidRPr="00542C33">
              <w:rPr>
                <w:rFonts w:asciiTheme="majorHAnsi" w:hAnsiTheme="majorHAnsi" w:cstheme="majorHAnsi"/>
              </w:rPr>
              <w:t>There is a new sequence created for heritage speakers</w:t>
            </w:r>
            <w:r w:rsidR="00501FE0" w:rsidRPr="00542C33">
              <w:rPr>
                <w:rFonts w:asciiTheme="majorHAnsi" w:hAnsiTheme="majorHAnsi" w:cstheme="majorHAnsi"/>
              </w:rPr>
              <w:t xml:space="preserve"> of Spanish</w:t>
            </w:r>
            <w:r w:rsidRPr="00542C33">
              <w:rPr>
                <w:rFonts w:asciiTheme="majorHAnsi" w:hAnsiTheme="majorHAnsi" w:cstheme="majorHAnsi"/>
              </w:rPr>
              <w:t xml:space="preserve"> (2201HS&gt; 2202HS) which is different from the one followed by students of Spanish as a foreign language (1101&gt;1102&gt;2201&gt;2202). Therefore, students who</w:t>
            </w:r>
            <w:r w:rsidR="004F0DE3" w:rsidRPr="00542C33">
              <w:rPr>
                <w:rFonts w:asciiTheme="majorHAnsi" w:hAnsiTheme="majorHAnsi" w:cstheme="majorHAnsi"/>
              </w:rPr>
              <w:t xml:space="preserve"> obtained credit for SPA 2201HS </w:t>
            </w:r>
            <w:r w:rsidR="00446210" w:rsidRPr="00542C33">
              <w:rPr>
                <w:rFonts w:asciiTheme="majorHAnsi" w:hAnsiTheme="majorHAnsi" w:cstheme="majorHAnsi"/>
              </w:rPr>
              <w:t xml:space="preserve">(Intermediate Spanish for heritage speakers) cannot register </w:t>
            </w:r>
            <w:r w:rsidR="00D56EB3" w:rsidRPr="00542C33">
              <w:rPr>
                <w:rFonts w:asciiTheme="majorHAnsi" w:hAnsiTheme="majorHAnsi" w:cstheme="majorHAnsi"/>
              </w:rPr>
              <w:t>in</w:t>
            </w:r>
            <w:r w:rsidR="00446210" w:rsidRPr="00542C33">
              <w:rPr>
                <w:rFonts w:asciiTheme="majorHAnsi" w:hAnsiTheme="majorHAnsi" w:cstheme="majorHAnsi"/>
              </w:rPr>
              <w:t xml:space="preserve"> SPA 2202 (students of Spanish as a foreign language).</w:t>
            </w:r>
          </w:p>
          <w:p w14:paraId="7FF41A76" w14:textId="388203DD" w:rsidR="004F0DE3" w:rsidRPr="00542C33" w:rsidRDefault="004F0DE3" w:rsidP="00542C33">
            <w:pPr>
              <w:pStyle w:val="ListParagraph"/>
              <w:numPr>
                <w:ilvl w:val="0"/>
                <w:numId w:val="27"/>
              </w:numPr>
              <w:ind w:left="412"/>
              <w:rPr>
                <w:rFonts w:asciiTheme="majorHAnsi" w:hAnsiTheme="majorHAnsi" w:cstheme="majorHAnsi"/>
              </w:rPr>
            </w:pPr>
            <w:r w:rsidRPr="00542C33">
              <w:rPr>
                <w:rFonts w:asciiTheme="majorHAnsi" w:hAnsiTheme="majorHAnsi" w:cstheme="majorHAnsi"/>
              </w:rPr>
              <w:t>With the creation of the new</w:t>
            </w:r>
            <w:r w:rsidR="00D56EB3" w:rsidRPr="00542C33">
              <w:rPr>
                <w:rFonts w:asciiTheme="majorHAnsi" w:hAnsiTheme="majorHAnsi" w:cstheme="majorHAnsi"/>
              </w:rPr>
              <w:t>ly</w:t>
            </w:r>
            <w:r w:rsidRPr="00542C33">
              <w:rPr>
                <w:rFonts w:asciiTheme="majorHAnsi" w:hAnsiTheme="majorHAnsi" w:cstheme="majorHAnsi"/>
              </w:rPr>
              <w:t xml:space="preserve"> proposed course SPA 2202HS</w:t>
            </w:r>
            <w:r w:rsidR="00D56EB3" w:rsidRPr="00542C33">
              <w:rPr>
                <w:rFonts w:asciiTheme="majorHAnsi" w:hAnsiTheme="majorHAnsi" w:cstheme="majorHAnsi"/>
              </w:rPr>
              <w:t xml:space="preserve">, </w:t>
            </w:r>
            <w:r w:rsidRPr="00542C33">
              <w:rPr>
                <w:rFonts w:asciiTheme="majorHAnsi" w:hAnsiTheme="majorHAnsi" w:cstheme="majorHAnsi"/>
              </w:rPr>
              <w:t xml:space="preserve">the Humanities department </w:t>
            </w:r>
            <w:r w:rsidR="00D56EB3" w:rsidRPr="00542C33">
              <w:rPr>
                <w:rFonts w:asciiTheme="majorHAnsi" w:hAnsiTheme="majorHAnsi" w:cstheme="majorHAnsi"/>
              </w:rPr>
              <w:t>offers Spanish in two different tracks: Spanish</w:t>
            </w:r>
            <w:r w:rsidRPr="00542C33">
              <w:rPr>
                <w:rFonts w:asciiTheme="majorHAnsi" w:hAnsiTheme="majorHAnsi" w:cstheme="majorHAnsi"/>
              </w:rPr>
              <w:t xml:space="preserve"> for </w:t>
            </w:r>
            <w:r w:rsidRPr="00542C33">
              <w:rPr>
                <w:rFonts w:asciiTheme="majorHAnsi" w:hAnsiTheme="majorHAnsi" w:cstheme="majorHAnsi"/>
              </w:rPr>
              <w:lastRenderedPageBreak/>
              <w:t xml:space="preserve">heritage speakers (courses identified with the suffix HS) and Spanish as a foreign language (courses without the suffix). The goal of this minor modification is to inform heritage speakers of Spanish with an intermediate proficiency level (SPA 2201HS) </w:t>
            </w:r>
            <w:r w:rsidR="000E6170" w:rsidRPr="00542C33">
              <w:rPr>
                <w:rFonts w:asciiTheme="majorHAnsi" w:hAnsiTheme="majorHAnsi" w:cstheme="majorHAnsi"/>
              </w:rPr>
              <w:t xml:space="preserve">or higher </w:t>
            </w:r>
            <w:r w:rsidRPr="00542C33">
              <w:rPr>
                <w:rFonts w:asciiTheme="majorHAnsi" w:hAnsiTheme="majorHAnsi" w:cstheme="majorHAnsi"/>
              </w:rPr>
              <w:t xml:space="preserve">that they are not allowed to register in courses specifically designed for students of Spanish as a foreign language. </w:t>
            </w:r>
          </w:p>
          <w:p w14:paraId="52A8244A" w14:textId="77777777" w:rsidR="004F0DE3" w:rsidRPr="00542C33" w:rsidRDefault="004F0DE3" w:rsidP="007E27E8">
            <w:pPr>
              <w:pStyle w:val="ListParagraph"/>
              <w:numPr>
                <w:ilvl w:val="0"/>
                <w:numId w:val="27"/>
              </w:numPr>
              <w:ind w:left="412"/>
              <w:rPr>
                <w:rFonts w:asciiTheme="majorHAnsi" w:hAnsiTheme="majorHAnsi" w:cstheme="majorHAnsi"/>
              </w:rPr>
            </w:pPr>
            <w:r w:rsidRPr="00542C33">
              <w:rPr>
                <w:rFonts w:asciiTheme="majorHAnsi" w:hAnsiTheme="majorHAnsi" w:cstheme="majorHAnsi"/>
              </w:rPr>
              <w:t xml:space="preserve">This new statement added to the description of SPA 2202 clarifies that heritage speakers of Spanish who obtained credit for SPA 2201HS cannot register in SPA 2202. </w:t>
            </w:r>
          </w:p>
          <w:p w14:paraId="17851BCD" w14:textId="77777777" w:rsidR="00214492" w:rsidRPr="00542C33" w:rsidRDefault="00214492" w:rsidP="007E27E8">
            <w:pPr>
              <w:pStyle w:val="ListParagraph"/>
              <w:ind w:left="412"/>
              <w:rPr>
                <w:rFonts w:asciiTheme="majorHAnsi" w:hAnsiTheme="majorHAnsi" w:cstheme="majorHAnsi"/>
                <w:b/>
                <w:sz w:val="20"/>
              </w:rPr>
            </w:pPr>
          </w:p>
        </w:tc>
      </w:tr>
      <w:tr w:rsidR="00214492" w:rsidRPr="00D237C9" w14:paraId="00BAFDE4" w14:textId="77777777" w:rsidTr="001F295D">
        <w:trPr>
          <w:trHeight w:val="1313"/>
        </w:trPr>
        <w:tc>
          <w:tcPr>
            <w:tcW w:w="3258" w:type="dxa"/>
            <w:tcBorders>
              <w:top w:val="single" w:sz="4" w:space="0" w:color="auto"/>
              <w:left w:val="single" w:sz="4" w:space="0" w:color="auto"/>
              <w:bottom w:val="single" w:sz="4" w:space="0" w:color="auto"/>
              <w:right w:val="single" w:sz="4" w:space="0" w:color="auto"/>
            </w:tcBorders>
            <w:hideMark/>
          </w:tcPr>
          <w:p w14:paraId="51803D74" w14:textId="77777777" w:rsidR="00214492" w:rsidRDefault="00214492" w:rsidP="001F295D">
            <w:pPr>
              <w:rPr>
                <w:rFonts w:asciiTheme="majorHAnsi" w:hAnsiTheme="majorHAnsi" w:cs="Times New Roman"/>
                <w:b/>
                <w:sz w:val="22"/>
              </w:rPr>
            </w:pPr>
            <w:r>
              <w:rPr>
                <w:rFonts w:asciiTheme="majorHAnsi" w:hAnsiTheme="majorHAnsi" w:cs="Times New Roman"/>
                <w:b/>
              </w:rPr>
              <w:lastRenderedPageBreak/>
              <w:t>Proposal History</w:t>
            </w:r>
          </w:p>
          <w:p w14:paraId="3FC259AA" w14:textId="77777777" w:rsidR="00214492" w:rsidRDefault="00214492" w:rsidP="001F295D">
            <w:pPr>
              <w:rPr>
                <w:rFonts w:asciiTheme="majorHAnsi" w:hAnsiTheme="majorHAnsi" w:cs="Times New Roman"/>
                <w:sz w:val="20"/>
              </w:rPr>
            </w:pPr>
            <w:r>
              <w:rPr>
                <w:rFonts w:asciiTheme="majorHAnsi" w:hAnsiTheme="majorHAnsi" w:cs="Times New Roman"/>
                <w:sz w:val="20"/>
              </w:rPr>
              <w:t>(Please provide history of this proposal:  is this a resubmission? An updated version?  This may most easily be expressed as a list).</w:t>
            </w:r>
          </w:p>
        </w:tc>
        <w:tc>
          <w:tcPr>
            <w:tcW w:w="5598" w:type="dxa"/>
            <w:tcBorders>
              <w:top w:val="single" w:sz="4" w:space="0" w:color="auto"/>
              <w:left w:val="single" w:sz="4" w:space="0" w:color="auto"/>
              <w:bottom w:val="single" w:sz="4" w:space="0" w:color="auto"/>
              <w:right w:val="single" w:sz="4" w:space="0" w:color="auto"/>
            </w:tcBorders>
          </w:tcPr>
          <w:p w14:paraId="1DF6B663" w14:textId="77777777" w:rsidR="00214492" w:rsidRPr="003D26F7" w:rsidRDefault="00214492" w:rsidP="001F295D">
            <w:pPr>
              <w:rPr>
                <w:rFonts w:asciiTheme="majorHAnsi" w:hAnsiTheme="majorHAnsi" w:cstheme="majorHAnsi"/>
                <w:sz w:val="22"/>
              </w:rPr>
            </w:pPr>
            <w:r w:rsidRPr="003D26F7">
              <w:rPr>
                <w:rFonts w:asciiTheme="majorHAnsi" w:hAnsiTheme="majorHAnsi" w:cstheme="majorHAnsi"/>
              </w:rPr>
              <w:t>9-5-2017 New proposal</w:t>
            </w:r>
          </w:p>
          <w:p w14:paraId="1CBFAF76" w14:textId="77777777" w:rsidR="00214492" w:rsidRPr="003D26F7" w:rsidRDefault="00214492" w:rsidP="001F295D">
            <w:pPr>
              <w:rPr>
                <w:rFonts w:asciiTheme="majorHAnsi" w:hAnsiTheme="majorHAnsi" w:cstheme="majorHAnsi"/>
                <w:b/>
              </w:rPr>
            </w:pPr>
          </w:p>
        </w:tc>
      </w:tr>
      <w:tr w:rsidR="00214492" w14:paraId="390488F0" w14:textId="77777777" w:rsidTr="001F295D">
        <w:trPr>
          <w:trHeight w:val="1511"/>
        </w:trPr>
        <w:tc>
          <w:tcPr>
            <w:tcW w:w="3258" w:type="dxa"/>
            <w:tcBorders>
              <w:top w:val="single" w:sz="4" w:space="0" w:color="auto"/>
              <w:left w:val="single" w:sz="4" w:space="0" w:color="auto"/>
              <w:bottom w:val="single" w:sz="4" w:space="0" w:color="auto"/>
              <w:right w:val="single" w:sz="4" w:space="0" w:color="auto"/>
            </w:tcBorders>
            <w:hideMark/>
          </w:tcPr>
          <w:p w14:paraId="20AAB3E6" w14:textId="77777777" w:rsidR="00214492" w:rsidRDefault="00214492" w:rsidP="001F295D">
            <w:pPr>
              <w:spacing w:after="80"/>
              <w:rPr>
                <w:rFonts w:asciiTheme="majorHAnsi" w:hAnsiTheme="majorHAnsi" w:cs="Arial"/>
              </w:rPr>
            </w:pPr>
            <w:r>
              <w:rPr>
                <w:rFonts w:asciiTheme="majorHAnsi" w:hAnsiTheme="majorHAnsi" w:cs="Arial"/>
              </w:rPr>
              <w:t xml:space="preserve">Evidence of consultation with affected departments. </w:t>
            </w:r>
          </w:p>
        </w:tc>
        <w:tc>
          <w:tcPr>
            <w:tcW w:w="5598" w:type="dxa"/>
            <w:tcBorders>
              <w:top w:val="single" w:sz="4" w:space="0" w:color="auto"/>
              <w:left w:val="single" w:sz="4" w:space="0" w:color="auto"/>
              <w:bottom w:val="single" w:sz="4" w:space="0" w:color="auto"/>
              <w:right w:val="single" w:sz="4" w:space="0" w:color="auto"/>
            </w:tcBorders>
            <w:hideMark/>
          </w:tcPr>
          <w:p w14:paraId="4FC44E81" w14:textId="77777777" w:rsidR="00214492" w:rsidRPr="003D26F7" w:rsidRDefault="00214492" w:rsidP="001F295D">
            <w:pPr>
              <w:rPr>
                <w:rFonts w:asciiTheme="majorHAnsi" w:hAnsiTheme="majorHAnsi" w:cstheme="majorHAnsi"/>
              </w:rPr>
            </w:pPr>
            <w:r w:rsidRPr="003D26F7">
              <w:rPr>
                <w:rFonts w:asciiTheme="majorHAnsi" w:hAnsiTheme="majorHAnsi" w:cstheme="majorHAnsi"/>
              </w:rPr>
              <w:t>N/A</w:t>
            </w:r>
          </w:p>
        </w:tc>
      </w:tr>
      <w:tr w:rsidR="00214492" w:rsidRPr="00242147" w14:paraId="03C551C6" w14:textId="77777777" w:rsidTr="001F295D">
        <w:trPr>
          <w:trHeight w:val="1511"/>
        </w:trPr>
        <w:tc>
          <w:tcPr>
            <w:tcW w:w="3258" w:type="dxa"/>
            <w:tcBorders>
              <w:top w:val="single" w:sz="4" w:space="0" w:color="auto"/>
              <w:left w:val="single" w:sz="4" w:space="0" w:color="auto"/>
              <w:bottom w:val="single" w:sz="4" w:space="0" w:color="auto"/>
              <w:right w:val="single" w:sz="4" w:space="0" w:color="auto"/>
            </w:tcBorders>
            <w:hideMark/>
          </w:tcPr>
          <w:p w14:paraId="7E0627B7" w14:textId="77777777" w:rsidR="00214492" w:rsidRDefault="00214492" w:rsidP="001F295D">
            <w:pPr>
              <w:rPr>
                <w:rFonts w:asciiTheme="majorHAnsi" w:hAnsiTheme="majorHAnsi" w:cs="Times New Roman"/>
                <w:b/>
              </w:rPr>
            </w:pPr>
            <w:r>
              <w:rPr>
                <w:rFonts w:asciiTheme="majorHAnsi" w:hAnsiTheme="majorHAnsi" w:cs="Arial"/>
              </w:rPr>
              <w:t>List of the programs that use this course as required or elective, and courses that use this as a prerequisite</w:t>
            </w:r>
          </w:p>
        </w:tc>
        <w:tc>
          <w:tcPr>
            <w:tcW w:w="5598" w:type="dxa"/>
            <w:tcBorders>
              <w:top w:val="single" w:sz="4" w:space="0" w:color="auto"/>
              <w:left w:val="single" w:sz="4" w:space="0" w:color="auto"/>
              <w:bottom w:val="single" w:sz="4" w:space="0" w:color="auto"/>
              <w:right w:val="single" w:sz="4" w:space="0" w:color="auto"/>
            </w:tcBorders>
          </w:tcPr>
          <w:p w14:paraId="4D2E9117" w14:textId="77777777" w:rsidR="00214492" w:rsidRPr="00542C33" w:rsidRDefault="00214492" w:rsidP="001F295D">
            <w:pPr>
              <w:rPr>
                <w:rFonts w:asciiTheme="majorHAnsi" w:hAnsiTheme="majorHAnsi" w:cstheme="majorHAnsi"/>
              </w:rPr>
            </w:pPr>
            <w:r w:rsidRPr="00542C33">
              <w:rPr>
                <w:rFonts w:asciiTheme="majorHAnsi" w:hAnsiTheme="majorHAnsi" w:cstheme="majorHAnsi"/>
              </w:rPr>
              <w:t>SPA 2202 is currently a prerequisite for SPA 3301 and SPA 3302 in the Spanish course sequence offered by Humanities department (</w:t>
            </w:r>
            <w:r w:rsidRPr="00542C33">
              <w:rPr>
                <w:rFonts w:asciiTheme="majorHAnsi" w:hAnsiTheme="majorHAnsi" w:cstheme="majorHAnsi"/>
                <w:i/>
              </w:rPr>
              <w:t>cf</w:t>
            </w:r>
            <w:r w:rsidRPr="00542C33">
              <w:rPr>
                <w:rFonts w:asciiTheme="majorHAnsi" w:hAnsiTheme="majorHAnsi" w:cstheme="majorHAnsi"/>
              </w:rPr>
              <w:t xml:space="preserve">. course proposed for major modification, </w:t>
            </w:r>
            <w:r w:rsidRPr="00542C33">
              <w:rPr>
                <w:rFonts w:asciiTheme="majorHAnsi" w:hAnsiTheme="majorHAnsi" w:cstheme="majorHAnsi"/>
                <w:i/>
              </w:rPr>
              <w:t>Appendix I</w:t>
            </w:r>
            <w:r w:rsidRPr="00542C33">
              <w:rPr>
                <w:rFonts w:asciiTheme="majorHAnsi" w:hAnsiTheme="majorHAnsi" w:cstheme="majorHAnsi"/>
              </w:rPr>
              <w:t>).</w:t>
            </w:r>
          </w:p>
          <w:p w14:paraId="0E80F1B4" w14:textId="77777777" w:rsidR="00214492" w:rsidRPr="003D26F7" w:rsidRDefault="00214492" w:rsidP="001F295D">
            <w:pPr>
              <w:rPr>
                <w:rFonts w:asciiTheme="majorHAnsi" w:hAnsiTheme="majorHAnsi" w:cstheme="majorHAnsi"/>
                <w:b/>
                <w:color w:val="00B050"/>
              </w:rPr>
            </w:pPr>
          </w:p>
        </w:tc>
      </w:tr>
    </w:tbl>
    <w:p w14:paraId="43DEC211" w14:textId="77777777" w:rsidR="00F1008F" w:rsidRDefault="00F1008F" w:rsidP="00214492">
      <w:pPr>
        <w:spacing w:after="0"/>
        <w:rPr>
          <w:rFonts w:ascii="Arial" w:hAnsi="Arial" w:cs="Arial"/>
          <w:b/>
          <w:bCs/>
          <w:lang w:val="en-US"/>
        </w:rPr>
      </w:pPr>
    </w:p>
    <w:p w14:paraId="53C7D54D" w14:textId="77777777" w:rsidR="00F1008F" w:rsidRDefault="00F1008F" w:rsidP="00F1008F">
      <w:pPr>
        <w:rPr>
          <w:rFonts w:ascii="Arial" w:hAnsi="Arial" w:cs="Arial"/>
          <w:lang w:val="en-US"/>
        </w:rPr>
      </w:pPr>
    </w:p>
    <w:p w14:paraId="344EBD9F" w14:textId="77777777" w:rsidR="00F1008F" w:rsidRDefault="00F1008F" w:rsidP="00F1008F">
      <w:pPr>
        <w:tabs>
          <w:tab w:val="left" w:pos="9572"/>
        </w:tabs>
        <w:rPr>
          <w:rFonts w:ascii="Arial" w:hAnsi="Arial" w:cs="Arial"/>
          <w:lang w:val="en-US"/>
        </w:rPr>
      </w:pPr>
      <w:r>
        <w:rPr>
          <w:rFonts w:ascii="Arial" w:hAnsi="Arial" w:cs="Arial"/>
          <w:lang w:val="en-US"/>
        </w:rPr>
        <w:tab/>
      </w:r>
    </w:p>
    <w:p w14:paraId="4BCD3DA6" w14:textId="77777777" w:rsidR="00EF409B" w:rsidRDefault="00EF409B" w:rsidP="00F1008F">
      <w:pPr>
        <w:tabs>
          <w:tab w:val="left" w:pos="9572"/>
        </w:tabs>
        <w:rPr>
          <w:rFonts w:ascii="Arial" w:hAnsi="Arial" w:cs="Arial"/>
          <w:lang w:val="en-US"/>
        </w:rPr>
      </w:pPr>
    </w:p>
    <w:p w14:paraId="1BC2EEAF" w14:textId="77777777" w:rsidR="00EF409B" w:rsidRDefault="00EF409B" w:rsidP="00F1008F">
      <w:pPr>
        <w:tabs>
          <w:tab w:val="left" w:pos="9572"/>
        </w:tabs>
        <w:rPr>
          <w:rFonts w:ascii="Arial" w:hAnsi="Arial" w:cs="Arial"/>
          <w:lang w:val="en-US"/>
        </w:rPr>
      </w:pPr>
    </w:p>
    <w:p w14:paraId="204B8033" w14:textId="77777777" w:rsidR="00EF409B" w:rsidRDefault="00EF409B" w:rsidP="00F1008F">
      <w:pPr>
        <w:tabs>
          <w:tab w:val="left" w:pos="9572"/>
        </w:tabs>
        <w:rPr>
          <w:rFonts w:ascii="Arial" w:hAnsi="Arial" w:cs="Arial"/>
          <w:lang w:val="en-US"/>
        </w:rPr>
      </w:pPr>
    </w:p>
    <w:p w14:paraId="0B81E917" w14:textId="77777777" w:rsidR="00EF409B" w:rsidRDefault="00EF409B" w:rsidP="00F1008F">
      <w:pPr>
        <w:tabs>
          <w:tab w:val="left" w:pos="9572"/>
        </w:tabs>
        <w:rPr>
          <w:rFonts w:ascii="Arial" w:hAnsi="Arial" w:cs="Arial"/>
          <w:lang w:val="en-US"/>
        </w:rPr>
      </w:pPr>
    </w:p>
    <w:p w14:paraId="11D7D28D" w14:textId="77777777" w:rsidR="00EF409B" w:rsidRDefault="00EF409B" w:rsidP="00F1008F">
      <w:pPr>
        <w:tabs>
          <w:tab w:val="left" w:pos="9572"/>
        </w:tabs>
        <w:rPr>
          <w:rFonts w:ascii="Arial" w:hAnsi="Arial" w:cs="Arial"/>
          <w:lang w:val="en-US"/>
        </w:rPr>
      </w:pPr>
    </w:p>
    <w:p w14:paraId="766FDE16" w14:textId="77777777" w:rsidR="005C4277" w:rsidRDefault="005C4277" w:rsidP="00F1008F">
      <w:pPr>
        <w:tabs>
          <w:tab w:val="left" w:pos="9572"/>
        </w:tabs>
        <w:rPr>
          <w:rFonts w:ascii="Arial" w:hAnsi="Arial" w:cs="Arial"/>
          <w:lang w:val="en-US"/>
        </w:rPr>
        <w:sectPr w:rsidR="005C4277" w:rsidSect="005C4277">
          <w:pgSz w:w="12239" w:h="15840"/>
          <w:pgMar w:top="720" w:right="720" w:bottom="720" w:left="720" w:header="720" w:footer="720" w:gutter="0"/>
          <w:cols w:space="720"/>
          <w:docGrid w:linePitch="299"/>
        </w:sectPr>
      </w:pPr>
    </w:p>
    <w:p w14:paraId="6BF34099" w14:textId="77777777" w:rsidR="00635210" w:rsidRPr="003D26F7" w:rsidRDefault="00635210" w:rsidP="00635210">
      <w:pPr>
        <w:rPr>
          <w:rFonts w:ascii="Arial" w:hAnsi="Arial" w:cs="Arial"/>
          <w:b/>
          <w:bCs/>
          <w:lang w:val="en-US"/>
        </w:rPr>
      </w:pPr>
      <w:r w:rsidRPr="003D26F7">
        <w:rPr>
          <w:rFonts w:ascii="Arial" w:hAnsi="Arial" w:cs="Arial"/>
          <w:b/>
          <w:bCs/>
          <w:lang w:val="en-US"/>
        </w:rPr>
        <w:lastRenderedPageBreak/>
        <w:t>CHANCELLOR’S REPORT FORM</w:t>
      </w:r>
    </w:p>
    <w:p w14:paraId="6E02138F" w14:textId="77777777" w:rsidR="00635210" w:rsidRPr="003D26F7" w:rsidRDefault="00635210" w:rsidP="00635210">
      <w:pPr>
        <w:rPr>
          <w:rFonts w:ascii="Arial" w:hAnsi="Arial" w:cs="Arial"/>
          <w:b/>
          <w:bCs/>
          <w:lang w:val="en-US"/>
        </w:rPr>
      </w:pPr>
      <w:r w:rsidRPr="003D26F7">
        <w:rPr>
          <w:rFonts w:ascii="Arial" w:hAnsi="Arial" w:cs="Arial"/>
          <w:b/>
          <w:bCs/>
          <w:lang w:val="en-US"/>
        </w:rPr>
        <w:t>Section AV:  Changes in Existing Courses</w:t>
      </w:r>
    </w:p>
    <w:p w14:paraId="1A2FB7D6" w14:textId="77777777" w:rsidR="00850351" w:rsidRDefault="009E0198" w:rsidP="009E0198">
      <w:pPr>
        <w:rPr>
          <w:b/>
          <w:bCs/>
          <w:lang w:val="en-US"/>
        </w:rPr>
      </w:pPr>
      <w:r w:rsidRPr="000B299D">
        <w:rPr>
          <w:b/>
          <w:bCs/>
          <w:lang w:val="en-US"/>
        </w:rPr>
        <w:t xml:space="preserve">AV: 1 </w:t>
      </w:r>
      <w:r w:rsidRPr="000B299D">
        <w:rPr>
          <w:b/>
          <w:lang w:val="en-US"/>
        </w:rPr>
        <w:t>Changes to be offered in the Humanities Department</w:t>
      </w:r>
      <w:r w:rsidRPr="000B299D">
        <w:rPr>
          <w:b/>
          <w:lang w:val="en-US"/>
        </w:rPr>
        <w:br/>
      </w:r>
    </w:p>
    <w:p w14:paraId="36B9F3DB" w14:textId="33AC3DAC" w:rsidR="009E0198" w:rsidRPr="000B299D" w:rsidRDefault="00850351" w:rsidP="009E0198">
      <w:pPr>
        <w:rPr>
          <w:b/>
          <w:bCs/>
          <w:lang w:val="en-US"/>
        </w:rPr>
      </w:pPr>
      <w:r w:rsidRPr="00850351">
        <w:rPr>
          <w:b/>
          <w:bCs/>
          <w:lang w:val="en-US"/>
        </w:rPr>
        <w:t>SPA 2202 Intermediate Spanish II</w:t>
      </w:r>
    </w:p>
    <w:tbl>
      <w:tblPr>
        <w:tblW w:w="13520" w:type="dxa"/>
        <w:tblInd w:w="88" w:type="dxa"/>
        <w:tblLook w:val="0000" w:firstRow="0" w:lastRow="0" w:firstColumn="0" w:lastColumn="0" w:noHBand="0" w:noVBand="0"/>
      </w:tblPr>
      <w:tblGrid>
        <w:gridCol w:w="2338"/>
        <w:gridCol w:w="4342"/>
        <w:gridCol w:w="2160"/>
        <w:gridCol w:w="4680"/>
      </w:tblGrid>
      <w:tr w:rsidR="009E0198" w:rsidRPr="0095010A" w14:paraId="70306E32"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16CCDB9F" w14:textId="77777777" w:rsidR="009E0198" w:rsidRPr="00015664" w:rsidRDefault="009E0198" w:rsidP="00C1580F">
            <w:pPr>
              <w:rPr>
                <w:b/>
                <w:bCs/>
              </w:rPr>
            </w:pPr>
            <w:r w:rsidRPr="00015664">
              <w:rPr>
                <w:b/>
                <w:bCs/>
              </w:rPr>
              <w:t>CUNYFirst Course ID</w:t>
            </w:r>
          </w:p>
        </w:tc>
        <w:tc>
          <w:tcPr>
            <w:tcW w:w="11182" w:type="dxa"/>
            <w:gridSpan w:val="3"/>
            <w:tcBorders>
              <w:top w:val="single" w:sz="4" w:space="0" w:color="auto"/>
              <w:left w:val="single" w:sz="6" w:space="0" w:color="auto"/>
              <w:bottom w:val="single" w:sz="6" w:space="0" w:color="auto"/>
              <w:right w:val="single" w:sz="4" w:space="0" w:color="auto"/>
            </w:tcBorders>
            <w:noWrap/>
            <w:vAlign w:val="bottom"/>
          </w:tcPr>
          <w:p w14:paraId="4C122C0B" w14:textId="77777777" w:rsidR="009E0198" w:rsidRPr="0095010A" w:rsidRDefault="009E0198" w:rsidP="00C1580F">
            <w:pPr>
              <w:keepNext/>
              <w:outlineLvl w:val="0"/>
              <w:rPr>
                <w:bCs/>
                <w:color w:val="000080"/>
              </w:rPr>
            </w:pPr>
          </w:p>
        </w:tc>
      </w:tr>
      <w:tr w:rsidR="009E0198" w:rsidRPr="0095010A" w14:paraId="5DF03126"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0D0069F4" w14:textId="77777777" w:rsidR="009E0198" w:rsidRPr="0095010A" w:rsidRDefault="009E0198" w:rsidP="00C1580F">
            <w:pPr>
              <w:rPr>
                <w:b/>
                <w:bCs/>
              </w:rPr>
            </w:pPr>
            <w:r>
              <w:rPr>
                <w:b/>
                <w:bCs/>
              </w:rPr>
              <w:t>FROM</w:t>
            </w:r>
          </w:p>
        </w:tc>
        <w:tc>
          <w:tcPr>
            <w:tcW w:w="4342" w:type="dxa"/>
            <w:tcBorders>
              <w:top w:val="single" w:sz="4" w:space="0" w:color="auto"/>
              <w:left w:val="single" w:sz="6" w:space="0" w:color="auto"/>
              <w:bottom w:val="single" w:sz="6" w:space="0" w:color="auto"/>
              <w:right w:val="single" w:sz="6" w:space="0" w:color="auto"/>
            </w:tcBorders>
            <w:noWrap/>
            <w:vAlign w:val="bottom"/>
          </w:tcPr>
          <w:p w14:paraId="63ED7DCB" w14:textId="77777777" w:rsidR="009E0198" w:rsidRPr="0095010A" w:rsidRDefault="009E0198" w:rsidP="00C1580F">
            <w:pPr>
              <w:rPr>
                <w:b/>
              </w:rPr>
            </w:pPr>
          </w:p>
        </w:tc>
        <w:tc>
          <w:tcPr>
            <w:tcW w:w="2160" w:type="dxa"/>
            <w:tcBorders>
              <w:top w:val="single" w:sz="4" w:space="0" w:color="auto"/>
              <w:left w:val="single" w:sz="6" w:space="0" w:color="auto"/>
              <w:bottom w:val="single" w:sz="6" w:space="0" w:color="auto"/>
              <w:right w:val="single" w:sz="6" w:space="0" w:color="auto"/>
            </w:tcBorders>
            <w:noWrap/>
            <w:vAlign w:val="bottom"/>
          </w:tcPr>
          <w:p w14:paraId="28FFD1E1" w14:textId="77777777" w:rsidR="009E0198" w:rsidRPr="00015664" w:rsidRDefault="009E0198" w:rsidP="00C1580F">
            <w:pPr>
              <w:rPr>
                <w:b/>
                <w:bCs/>
              </w:rPr>
            </w:pPr>
            <w:r w:rsidRPr="00015664">
              <w:rPr>
                <w:b/>
                <w:bCs/>
              </w:rPr>
              <w:t>TO</w:t>
            </w:r>
          </w:p>
        </w:tc>
        <w:tc>
          <w:tcPr>
            <w:tcW w:w="4680" w:type="dxa"/>
            <w:tcBorders>
              <w:top w:val="single" w:sz="4" w:space="0" w:color="auto"/>
              <w:left w:val="single" w:sz="6" w:space="0" w:color="auto"/>
              <w:bottom w:val="single" w:sz="6" w:space="0" w:color="auto"/>
              <w:right w:val="single" w:sz="4" w:space="0" w:color="auto"/>
            </w:tcBorders>
            <w:noWrap/>
            <w:vAlign w:val="bottom"/>
          </w:tcPr>
          <w:p w14:paraId="79236540" w14:textId="77777777" w:rsidR="009E0198" w:rsidRPr="0095010A" w:rsidRDefault="009E0198" w:rsidP="00C1580F">
            <w:pPr>
              <w:keepNext/>
              <w:outlineLvl w:val="0"/>
              <w:rPr>
                <w:bCs/>
                <w:color w:val="000080"/>
              </w:rPr>
            </w:pPr>
          </w:p>
        </w:tc>
      </w:tr>
      <w:tr w:rsidR="009E0198" w:rsidRPr="0095010A" w14:paraId="08A0F07F" w14:textId="77777777" w:rsidTr="00C1580F">
        <w:trPr>
          <w:trHeight w:val="360"/>
        </w:trPr>
        <w:tc>
          <w:tcPr>
            <w:tcW w:w="2338" w:type="dxa"/>
            <w:tcBorders>
              <w:top w:val="single" w:sz="6" w:space="0" w:color="auto"/>
              <w:left w:val="single" w:sz="4" w:space="0" w:color="auto"/>
              <w:bottom w:val="single" w:sz="6" w:space="0" w:color="auto"/>
              <w:right w:val="single" w:sz="6" w:space="0" w:color="auto"/>
            </w:tcBorders>
          </w:tcPr>
          <w:p w14:paraId="629A6408" w14:textId="77777777" w:rsidR="009E0198" w:rsidRPr="0095010A" w:rsidRDefault="009E0198" w:rsidP="00C1580F">
            <w:r w:rsidRPr="0095010A">
              <w:t>Departments</w:t>
            </w:r>
          </w:p>
        </w:tc>
        <w:tc>
          <w:tcPr>
            <w:tcW w:w="4342" w:type="dxa"/>
            <w:tcBorders>
              <w:top w:val="single" w:sz="6" w:space="0" w:color="auto"/>
              <w:left w:val="single" w:sz="6" w:space="0" w:color="auto"/>
              <w:bottom w:val="single" w:sz="6" w:space="0" w:color="auto"/>
              <w:right w:val="single" w:sz="6" w:space="0" w:color="auto"/>
            </w:tcBorders>
          </w:tcPr>
          <w:p w14:paraId="57FC6FF4" w14:textId="77777777" w:rsidR="009E0198" w:rsidRPr="0095010A" w:rsidRDefault="009E0198" w:rsidP="00C1580F">
            <w:pPr>
              <w:rPr>
                <w:bCs/>
              </w:rPr>
            </w:pPr>
          </w:p>
        </w:tc>
        <w:tc>
          <w:tcPr>
            <w:tcW w:w="2160" w:type="dxa"/>
            <w:tcBorders>
              <w:top w:val="single" w:sz="6" w:space="0" w:color="auto"/>
              <w:left w:val="single" w:sz="6" w:space="0" w:color="auto"/>
              <w:bottom w:val="single" w:sz="6" w:space="0" w:color="auto"/>
              <w:right w:val="single" w:sz="6" w:space="0" w:color="auto"/>
            </w:tcBorders>
          </w:tcPr>
          <w:p w14:paraId="0A5FD6CF" w14:textId="77777777" w:rsidR="009E0198" w:rsidRPr="0095010A" w:rsidRDefault="009E0198" w:rsidP="00C1580F"/>
        </w:tc>
        <w:tc>
          <w:tcPr>
            <w:tcW w:w="4680" w:type="dxa"/>
            <w:tcBorders>
              <w:top w:val="single" w:sz="6" w:space="0" w:color="auto"/>
              <w:left w:val="single" w:sz="6" w:space="0" w:color="auto"/>
              <w:bottom w:val="single" w:sz="6" w:space="0" w:color="auto"/>
              <w:right w:val="single" w:sz="4" w:space="0" w:color="auto"/>
            </w:tcBorders>
          </w:tcPr>
          <w:p w14:paraId="19C07DA5" w14:textId="77777777" w:rsidR="009E0198" w:rsidRPr="0095010A" w:rsidRDefault="009E0198" w:rsidP="00C1580F">
            <w:pPr>
              <w:rPr>
                <w:bCs/>
              </w:rPr>
            </w:pPr>
          </w:p>
        </w:tc>
      </w:tr>
      <w:tr w:rsidR="009E0198" w:rsidRPr="0095010A" w14:paraId="4A75FD81"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2136EB8A" w14:textId="77777777" w:rsidR="009E0198" w:rsidRPr="0095010A" w:rsidRDefault="009E0198" w:rsidP="00C1580F">
            <w:r w:rsidRPr="0095010A">
              <w:t>Course</w:t>
            </w:r>
          </w:p>
        </w:tc>
        <w:tc>
          <w:tcPr>
            <w:tcW w:w="4342" w:type="dxa"/>
            <w:tcBorders>
              <w:top w:val="single" w:sz="6" w:space="0" w:color="auto"/>
              <w:left w:val="single" w:sz="6" w:space="0" w:color="auto"/>
              <w:bottom w:val="single" w:sz="6" w:space="0" w:color="auto"/>
              <w:right w:val="single" w:sz="6" w:space="0" w:color="auto"/>
            </w:tcBorders>
          </w:tcPr>
          <w:p w14:paraId="52F6D7D6"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62C30A40" w14:textId="77777777" w:rsidR="009E0198" w:rsidRPr="0095010A" w:rsidRDefault="009E0198" w:rsidP="00C1580F">
            <w:r w:rsidRPr="0095010A">
              <w:t>Course</w:t>
            </w:r>
          </w:p>
        </w:tc>
        <w:tc>
          <w:tcPr>
            <w:tcW w:w="4680" w:type="dxa"/>
            <w:tcBorders>
              <w:top w:val="single" w:sz="6" w:space="0" w:color="auto"/>
              <w:left w:val="single" w:sz="6" w:space="0" w:color="auto"/>
              <w:bottom w:val="single" w:sz="6" w:space="0" w:color="auto"/>
              <w:right w:val="single" w:sz="4" w:space="0" w:color="auto"/>
            </w:tcBorders>
          </w:tcPr>
          <w:p w14:paraId="6F6D2D76" w14:textId="77777777" w:rsidR="009E0198" w:rsidRPr="0095010A" w:rsidRDefault="009E0198" w:rsidP="00C1580F">
            <w:pPr>
              <w:rPr>
                <w:b/>
                <w:bCs/>
              </w:rPr>
            </w:pPr>
          </w:p>
        </w:tc>
      </w:tr>
      <w:tr w:rsidR="009E0198" w:rsidRPr="00242147" w14:paraId="35B97A99"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2B8B1E99" w14:textId="77777777" w:rsidR="009E0198" w:rsidRPr="0095010A" w:rsidRDefault="009E0198" w:rsidP="00C1580F">
            <w:r w:rsidRPr="0095010A">
              <w:t xml:space="preserve">Pre or co requisite </w:t>
            </w:r>
          </w:p>
        </w:tc>
        <w:tc>
          <w:tcPr>
            <w:tcW w:w="4342" w:type="dxa"/>
            <w:tcBorders>
              <w:top w:val="single" w:sz="6" w:space="0" w:color="auto"/>
              <w:left w:val="single" w:sz="6" w:space="0" w:color="auto"/>
              <w:bottom w:val="single" w:sz="6" w:space="0" w:color="auto"/>
              <w:right w:val="single" w:sz="6" w:space="0" w:color="auto"/>
            </w:tcBorders>
          </w:tcPr>
          <w:p w14:paraId="13219A2B" w14:textId="08BB95E1" w:rsidR="009E0198" w:rsidRPr="00850351" w:rsidRDefault="00850351" w:rsidP="00C1580F">
            <w:pPr>
              <w:rPr>
                <w:lang w:val="en-US"/>
              </w:rPr>
            </w:pPr>
            <w:r w:rsidRPr="003D26F7">
              <w:rPr>
                <w:rFonts w:ascii="Arial" w:hAnsi="Arial" w:cs="Arial"/>
                <w:iCs/>
                <w:strike/>
                <w:lang w:val="en-US"/>
              </w:rPr>
              <w:t>SPA 2201 or SPA 2201HS or placement test and department approval</w:t>
            </w:r>
          </w:p>
        </w:tc>
        <w:tc>
          <w:tcPr>
            <w:tcW w:w="2160" w:type="dxa"/>
            <w:tcBorders>
              <w:top w:val="single" w:sz="6" w:space="0" w:color="auto"/>
              <w:left w:val="single" w:sz="6" w:space="0" w:color="auto"/>
              <w:bottom w:val="single" w:sz="6" w:space="0" w:color="auto"/>
              <w:right w:val="single" w:sz="6" w:space="0" w:color="auto"/>
            </w:tcBorders>
          </w:tcPr>
          <w:p w14:paraId="0B241B26" w14:textId="77777777" w:rsidR="009E0198" w:rsidRPr="0095010A" w:rsidRDefault="009E0198" w:rsidP="00C1580F">
            <w:r w:rsidRPr="0095010A">
              <w:t xml:space="preserve">Prerequisite </w:t>
            </w:r>
          </w:p>
        </w:tc>
        <w:tc>
          <w:tcPr>
            <w:tcW w:w="4680" w:type="dxa"/>
            <w:tcBorders>
              <w:top w:val="single" w:sz="6" w:space="0" w:color="auto"/>
              <w:left w:val="single" w:sz="6" w:space="0" w:color="auto"/>
              <w:bottom w:val="single" w:sz="6" w:space="0" w:color="auto"/>
              <w:right w:val="single" w:sz="4" w:space="0" w:color="auto"/>
            </w:tcBorders>
          </w:tcPr>
          <w:p w14:paraId="033224C6" w14:textId="41BC028E" w:rsidR="009E0198" w:rsidRPr="00850351" w:rsidRDefault="00850351" w:rsidP="00C1580F">
            <w:pPr>
              <w:rPr>
                <w:lang w:val="en-US"/>
              </w:rPr>
            </w:pPr>
            <w:r w:rsidRPr="003D26F7">
              <w:rPr>
                <w:rFonts w:ascii="Arial" w:hAnsi="Arial" w:cs="Arial"/>
                <w:iCs/>
                <w:u w:val="single"/>
                <w:lang w:val="en-US"/>
              </w:rPr>
              <w:t>SPA 2201 or placement test and department permission (to be taken ONLY by students who learn Spanish as a foreign language, but not for heritage speakers of Spanish)</w:t>
            </w:r>
          </w:p>
        </w:tc>
      </w:tr>
      <w:tr w:rsidR="009E0198" w:rsidRPr="0095010A" w14:paraId="3E5C516D"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27A1220B" w14:textId="77777777" w:rsidR="009E0198" w:rsidRPr="0095010A" w:rsidRDefault="009E0198" w:rsidP="00C1580F">
            <w:r w:rsidRPr="0095010A">
              <w:t>Hours</w:t>
            </w:r>
          </w:p>
        </w:tc>
        <w:tc>
          <w:tcPr>
            <w:tcW w:w="4342" w:type="dxa"/>
            <w:tcBorders>
              <w:top w:val="single" w:sz="6" w:space="0" w:color="auto"/>
              <w:left w:val="single" w:sz="6" w:space="0" w:color="auto"/>
              <w:bottom w:val="single" w:sz="6" w:space="0" w:color="auto"/>
              <w:right w:val="single" w:sz="6" w:space="0" w:color="auto"/>
            </w:tcBorders>
          </w:tcPr>
          <w:p w14:paraId="6BA3BE09"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03BE4866" w14:textId="77777777" w:rsidR="009E0198" w:rsidRPr="0095010A" w:rsidRDefault="009E0198" w:rsidP="00C1580F">
            <w:r w:rsidRPr="0095010A">
              <w:t>Hours</w:t>
            </w:r>
          </w:p>
        </w:tc>
        <w:tc>
          <w:tcPr>
            <w:tcW w:w="4680" w:type="dxa"/>
            <w:tcBorders>
              <w:top w:val="single" w:sz="6" w:space="0" w:color="auto"/>
              <w:left w:val="single" w:sz="6" w:space="0" w:color="auto"/>
              <w:bottom w:val="single" w:sz="6" w:space="0" w:color="auto"/>
              <w:right w:val="single" w:sz="4" w:space="0" w:color="auto"/>
            </w:tcBorders>
          </w:tcPr>
          <w:p w14:paraId="35EC1E89" w14:textId="77777777" w:rsidR="009E0198" w:rsidRPr="0095010A" w:rsidRDefault="009E0198" w:rsidP="00C1580F">
            <w:pPr>
              <w:rPr>
                <w:bCs/>
              </w:rPr>
            </w:pPr>
          </w:p>
        </w:tc>
      </w:tr>
      <w:tr w:rsidR="009E0198" w:rsidRPr="0095010A" w14:paraId="31BD0D2C" w14:textId="77777777" w:rsidTr="00C1580F">
        <w:trPr>
          <w:trHeight w:val="273"/>
        </w:trPr>
        <w:tc>
          <w:tcPr>
            <w:tcW w:w="2338" w:type="dxa"/>
            <w:tcBorders>
              <w:top w:val="single" w:sz="6" w:space="0" w:color="auto"/>
              <w:left w:val="single" w:sz="4" w:space="0" w:color="auto"/>
              <w:bottom w:val="single" w:sz="6" w:space="0" w:color="auto"/>
              <w:right w:val="single" w:sz="6" w:space="0" w:color="auto"/>
            </w:tcBorders>
          </w:tcPr>
          <w:p w14:paraId="76AC8C66" w14:textId="77777777" w:rsidR="009E0198" w:rsidRPr="0095010A" w:rsidRDefault="009E0198" w:rsidP="00C1580F">
            <w:r w:rsidRPr="0095010A">
              <w:t>Credits</w:t>
            </w:r>
          </w:p>
        </w:tc>
        <w:tc>
          <w:tcPr>
            <w:tcW w:w="4342" w:type="dxa"/>
            <w:tcBorders>
              <w:top w:val="single" w:sz="6" w:space="0" w:color="auto"/>
              <w:left w:val="single" w:sz="6" w:space="0" w:color="auto"/>
              <w:bottom w:val="single" w:sz="6" w:space="0" w:color="auto"/>
              <w:right w:val="single" w:sz="6" w:space="0" w:color="auto"/>
            </w:tcBorders>
          </w:tcPr>
          <w:p w14:paraId="54932209"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2B8D8C36" w14:textId="77777777" w:rsidR="009E0198" w:rsidRPr="0095010A" w:rsidRDefault="009E0198" w:rsidP="00C1580F">
            <w:r w:rsidRPr="0095010A">
              <w:t>Credits</w:t>
            </w:r>
          </w:p>
        </w:tc>
        <w:tc>
          <w:tcPr>
            <w:tcW w:w="4680" w:type="dxa"/>
            <w:tcBorders>
              <w:top w:val="single" w:sz="6" w:space="0" w:color="auto"/>
              <w:left w:val="single" w:sz="6" w:space="0" w:color="auto"/>
              <w:bottom w:val="single" w:sz="6" w:space="0" w:color="auto"/>
              <w:right w:val="single" w:sz="4" w:space="0" w:color="auto"/>
            </w:tcBorders>
          </w:tcPr>
          <w:p w14:paraId="7048BE65" w14:textId="77777777" w:rsidR="009E0198" w:rsidRPr="0095010A" w:rsidRDefault="009E0198" w:rsidP="00C1580F">
            <w:pPr>
              <w:rPr>
                <w:bCs/>
              </w:rPr>
            </w:pPr>
          </w:p>
        </w:tc>
      </w:tr>
      <w:tr w:rsidR="009E0198" w:rsidRPr="00242147" w14:paraId="26FD20FF" w14:textId="77777777" w:rsidTr="00C1580F">
        <w:trPr>
          <w:trHeight w:val="1521"/>
        </w:trPr>
        <w:tc>
          <w:tcPr>
            <w:tcW w:w="2338" w:type="dxa"/>
            <w:tcBorders>
              <w:top w:val="single" w:sz="6" w:space="0" w:color="auto"/>
              <w:left w:val="single" w:sz="4" w:space="0" w:color="auto"/>
              <w:bottom w:val="single" w:sz="6" w:space="0" w:color="auto"/>
              <w:right w:val="single" w:sz="6" w:space="0" w:color="auto"/>
            </w:tcBorders>
          </w:tcPr>
          <w:p w14:paraId="3CAF1ACA" w14:textId="77777777" w:rsidR="009E0198" w:rsidRPr="0095010A" w:rsidRDefault="009E0198" w:rsidP="00C1580F">
            <w:r w:rsidRPr="0095010A">
              <w:t>Description</w:t>
            </w:r>
          </w:p>
        </w:tc>
        <w:tc>
          <w:tcPr>
            <w:tcW w:w="4342" w:type="dxa"/>
            <w:tcBorders>
              <w:top w:val="single" w:sz="6" w:space="0" w:color="auto"/>
              <w:left w:val="single" w:sz="6" w:space="0" w:color="auto"/>
              <w:bottom w:val="single" w:sz="6" w:space="0" w:color="auto"/>
              <w:right w:val="single" w:sz="6" w:space="0" w:color="auto"/>
            </w:tcBorders>
          </w:tcPr>
          <w:p w14:paraId="24A38E00" w14:textId="4E012982" w:rsidR="009E0198" w:rsidRPr="00850351" w:rsidRDefault="009E0198" w:rsidP="00C1580F">
            <w:pPr>
              <w:rPr>
                <w:lang w:val="en-US"/>
              </w:rPr>
            </w:pPr>
            <w:r w:rsidRPr="00850351">
              <w:rPr>
                <w:lang w:val="en-US"/>
              </w:rPr>
              <w:t xml:space="preserve"> </w:t>
            </w:r>
            <w:r w:rsidR="00850351" w:rsidRPr="003D26F7">
              <w:rPr>
                <w:rFonts w:ascii="Arial" w:hAnsi="Arial" w:cs="Arial"/>
                <w:iCs/>
                <w:lang w:val="en-US"/>
              </w:rPr>
              <w:t>Students build on the language structures and vocabulary acquired in previous semesters and develop proficiency in conversation, reading, listening comprehension, and writing. Special attention is given to Hispanic world culture. Class activities include group dynamics, readings, and class discussion of selected texts.</w:t>
            </w:r>
          </w:p>
        </w:tc>
        <w:tc>
          <w:tcPr>
            <w:tcW w:w="2160" w:type="dxa"/>
            <w:tcBorders>
              <w:top w:val="single" w:sz="6" w:space="0" w:color="auto"/>
              <w:left w:val="single" w:sz="6" w:space="0" w:color="auto"/>
              <w:bottom w:val="single" w:sz="6" w:space="0" w:color="auto"/>
              <w:right w:val="single" w:sz="6" w:space="0" w:color="auto"/>
            </w:tcBorders>
          </w:tcPr>
          <w:p w14:paraId="318B6EF1" w14:textId="77777777" w:rsidR="009E0198" w:rsidRPr="0095010A" w:rsidRDefault="009E0198" w:rsidP="00C1580F">
            <w:r w:rsidRPr="0095010A">
              <w:t>Description</w:t>
            </w:r>
          </w:p>
        </w:tc>
        <w:tc>
          <w:tcPr>
            <w:tcW w:w="4680" w:type="dxa"/>
            <w:tcBorders>
              <w:top w:val="single" w:sz="6" w:space="0" w:color="auto"/>
              <w:left w:val="single" w:sz="6" w:space="0" w:color="auto"/>
              <w:bottom w:val="single" w:sz="6" w:space="0" w:color="auto"/>
              <w:right w:val="single" w:sz="4" w:space="0" w:color="auto"/>
            </w:tcBorders>
          </w:tcPr>
          <w:p w14:paraId="4D2BDE54" w14:textId="6F481F8E" w:rsidR="009E0198" w:rsidRPr="00850351" w:rsidRDefault="00850351" w:rsidP="00C1580F">
            <w:pPr>
              <w:spacing w:after="120"/>
              <w:rPr>
                <w:lang w:val="en-US"/>
              </w:rPr>
            </w:pPr>
            <w:r w:rsidRPr="00182E2F">
              <w:rPr>
                <w:rFonts w:ascii="Arial" w:hAnsi="Arial" w:cs="Arial"/>
                <w:iCs/>
                <w:u w:val="single"/>
                <w:lang w:val="en-US"/>
              </w:rPr>
              <w:t xml:space="preserve">Students build on the language structures and vocabulary acquired in previous semesters and develop proficiency in conversation, reading, listening comprehension, and writing. Special attention is given to Hispanic world culture. Class activities include group dynamics, readings, and class discussion of selected texts. </w:t>
            </w:r>
            <w:r w:rsidRPr="00182E2F">
              <w:rPr>
                <w:rFonts w:ascii="Arial" w:hAnsi="Arial" w:cs="Arial"/>
                <w:u w:val="single"/>
                <w:lang w:val="en-US"/>
              </w:rPr>
              <w:t>Students with credit for SPA 2201HS cannot register for SPA 2202</w:t>
            </w:r>
            <w:r w:rsidRPr="003D26F7">
              <w:rPr>
                <w:rFonts w:ascii="Arial" w:hAnsi="Arial" w:cs="Arial"/>
                <w:lang w:val="en-US"/>
              </w:rPr>
              <w:t>.</w:t>
            </w:r>
          </w:p>
        </w:tc>
      </w:tr>
      <w:tr w:rsidR="009E0198" w:rsidRPr="0095010A" w14:paraId="47AD57B5"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57E7A05D" w14:textId="77777777" w:rsidR="009E0198" w:rsidRPr="0095010A" w:rsidRDefault="009E0198" w:rsidP="00C1580F">
            <w:r>
              <w:lastRenderedPageBreak/>
              <w:t>Requirement Designation</w:t>
            </w:r>
          </w:p>
        </w:tc>
        <w:tc>
          <w:tcPr>
            <w:tcW w:w="4342" w:type="dxa"/>
            <w:tcBorders>
              <w:top w:val="single" w:sz="6" w:space="0" w:color="auto"/>
              <w:left w:val="single" w:sz="6" w:space="0" w:color="auto"/>
              <w:bottom w:val="single" w:sz="4" w:space="0" w:color="auto"/>
              <w:right w:val="single" w:sz="6" w:space="0" w:color="auto"/>
            </w:tcBorders>
          </w:tcPr>
          <w:p w14:paraId="6C0005CB" w14:textId="77777777" w:rsidR="009E0198" w:rsidRPr="0095010A" w:rsidRDefault="009E0198" w:rsidP="00C1580F"/>
        </w:tc>
        <w:tc>
          <w:tcPr>
            <w:tcW w:w="2160" w:type="dxa"/>
            <w:tcBorders>
              <w:top w:val="single" w:sz="6" w:space="0" w:color="auto"/>
              <w:left w:val="single" w:sz="6" w:space="0" w:color="auto"/>
              <w:bottom w:val="single" w:sz="4" w:space="0" w:color="auto"/>
              <w:right w:val="single" w:sz="6" w:space="0" w:color="auto"/>
            </w:tcBorders>
          </w:tcPr>
          <w:p w14:paraId="57EB402B" w14:textId="77777777" w:rsidR="009E0198" w:rsidRPr="0095010A" w:rsidRDefault="009E0198" w:rsidP="00C1580F">
            <w:r>
              <w:t>Requirement Designation</w:t>
            </w:r>
          </w:p>
        </w:tc>
        <w:tc>
          <w:tcPr>
            <w:tcW w:w="4680" w:type="dxa"/>
            <w:tcBorders>
              <w:top w:val="single" w:sz="6" w:space="0" w:color="auto"/>
              <w:left w:val="single" w:sz="6" w:space="0" w:color="auto"/>
              <w:bottom w:val="single" w:sz="4" w:space="0" w:color="auto"/>
              <w:right w:val="single" w:sz="4" w:space="0" w:color="auto"/>
            </w:tcBorders>
          </w:tcPr>
          <w:p w14:paraId="7709A289" w14:textId="77777777" w:rsidR="009E0198" w:rsidRPr="0095010A" w:rsidRDefault="009E0198" w:rsidP="00C1580F"/>
        </w:tc>
      </w:tr>
      <w:tr w:rsidR="009E0198" w:rsidRPr="0095010A" w14:paraId="2B986515"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600A90FF" w14:textId="77777777" w:rsidR="009E0198" w:rsidRDefault="009E0198" w:rsidP="00C1580F">
            <w:r w:rsidRPr="0095010A">
              <w:rPr>
                <w:rFonts w:ascii="Times New Roman" w:hAnsi="Times New Roman" w:cs="Times New Roman"/>
                <w:b/>
                <w:bCs/>
              </w:rPr>
              <w:t>Liberal Arts</w:t>
            </w:r>
          </w:p>
        </w:tc>
        <w:tc>
          <w:tcPr>
            <w:tcW w:w="4342" w:type="dxa"/>
            <w:tcBorders>
              <w:top w:val="single" w:sz="6" w:space="0" w:color="auto"/>
              <w:left w:val="single" w:sz="6" w:space="0" w:color="auto"/>
              <w:bottom w:val="single" w:sz="4" w:space="0" w:color="auto"/>
              <w:right w:val="single" w:sz="6" w:space="0" w:color="auto"/>
            </w:tcBorders>
          </w:tcPr>
          <w:p w14:paraId="1069631A" w14:textId="77777777" w:rsidR="009E0198" w:rsidRPr="0095010A" w:rsidRDefault="009E0198" w:rsidP="00C1580F">
            <w:r w:rsidRPr="0095010A">
              <w:rPr>
                <w:rFonts w:ascii="Times New Roman" w:hAnsi="Times New Roman" w:cs="Times New Roman"/>
                <w:b/>
                <w:bCs/>
              </w:rPr>
              <w:t xml:space="preserve">[   ] Yes  [   ] No  </w:t>
            </w:r>
          </w:p>
        </w:tc>
        <w:tc>
          <w:tcPr>
            <w:tcW w:w="2160" w:type="dxa"/>
            <w:tcBorders>
              <w:top w:val="single" w:sz="6" w:space="0" w:color="auto"/>
              <w:left w:val="single" w:sz="6" w:space="0" w:color="auto"/>
              <w:bottom w:val="single" w:sz="4" w:space="0" w:color="auto"/>
              <w:right w:val="single" w:sz="6" w:space="0" w:color="auto"/>
            </w:tcBorders>
          </w:tcPr>
          <w:p w14:paraId="360B9577" w14:textId="77777777" w:rsidR="009E0198" w:rsidRDefault="009E0198" w:rsidP="00C1580F">
            <w:r w:rsidRPr="0095010A">
              <w:rPr>
                <w:rFonts w:ascii="Times New Roman" w:hAnsi="Times New Roman" w:cs="Times New Roman"/>
                <w:b/>
                <w:bCs/>
              </w:rPr>
              <w:t>Liberal Arts</w:t>
            </w:r>
          </w:p>
        </w:tc>
        <w:tc>
          <w:tcPr>
            <w:tcW w:w="4680" w:type="dxa"/>
            <w:tcBorders>
              <w:top w:val="single" w:sz="6" w:space="0" w:color="auto"/>
              <w:left w:val="single" w:sz="6" w:space="0" w:color="auto"/>
              <w:bottom w:val="single" w:sz="4" w:space="0" w:color="auto"/>
              <w:right w:val="single" w:sz="4" w:space="0" w:color="auto"/>
            </w:tcBorders>
          </w:tcPr>
          <w:p w14:paraId="7571D8D5" w14:textId="77777777" w:rsidR="009E0198" w:rsidRPr="0095010A" w:rsidRDefault="009E0198" w:rsidP="00C1580F">
            <w:r w:rsidRPr="0095010A">
              <w:rPr>
                <w:rFonts w:ascii="Times New Roman" w:hAnsi="Times New Roman" w:cs="Times New Roman"/>
                <w:b/>
                <w:bCs/>
              </w:rPr>
              <w:t xml:space="preserve">[   ] Yes  [   ] No  </w:t>
            </w:r>
          </w:p>
        </w:tc>
      </w:tr>
      <w:tr w:rsidR="009E0198" w:rsidRPr="00242147" w14:paraId="5575A371"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106A9A4B"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t>Course Attribute (e.g. Writing Intensive, Honors, etc)</w:t>
            </w:r>
          </w:p>
        </w:tc>
        <w:tc>
          <w:tcPr>
            <w:tcW w:w="4342" w:type="dxa"/>
            <w:tcBorders>
              <w:top w:val="single" w:sz="6" w:space="0" w:color="auto"/>
              <w:left w:val="single" w:sz="6" w:space="0" w:color="auto"/>
              <w:bottom w:val="single" w:sz="4" w:space="0" w:color="auto"/>
              <w:right w:val="single" w:sz="6" w:space="0" w:color="auto"/>
            </w:tcBorders>
          </w:tcPr>
          <w:p w14:paraId="64ADE38B" w14:textId="77777777" w:rsidR="009E0198" w:rsidRPr="000B299D" w:rsidRDefault="009E0198" w:rsidP="00C1580F">
            <w:pPr>
              <w:rPr>
                <w:rFonts w:ascii="Times New Roman" w:hAnsi="Times New Roman" w:cs="Times New Roman"/>
                <w:b/>
                <w:bCs/>
                <w:lang w:val="en-US"/>
              </w:rPr>
            </w:pPr>
          </w:p>
        </w:tc>
        <w:tc>
          <w:tcPr>
            <w:tcW w:w="2160" w:type="dxa"/>
            <w:tcBorders>
              <w:top w:val="single" w:sz="6" w:space="0" w:color="auto"/>
              <w:left w:val="single" w:sz="6" w:space="0" w:color="auto"/>
              <w:bottom w:val="single" w:sz="4" w:space="0" w:color="auto"/>
              <w:right w:val="single" w:sz="6" w:space="0" w:color="auto"/>
            </w:tcBorders>
          </w:tcPr>
          <w:p w14:paraId="7DFF4374" w14:textId="77777777" w:rsidR="009E0198" w:rsidRPr="000B299D" w:rsidRDefault="009E0198" w:rsidP="00C1580F">
            <w:pPr>
              <w:rPr>
                <w:lang w:val="en-US"/>
              </w:rPr>
            </w:pPr>
            <w:r w:rsidRPr="000B299D">
              <w:rPr>
                <w:rFonts w:ascii="Times New Roman" w:hAnsi="Times New Roman" w:cs="Times New Roman"/>
                <w:b/>
                <w:bCs/>
                <w:lang w:val="en-US"/>
              </w:rPr>
              <w:t>Course Attribute (e.g. Writing Intensive, Honors, etc)</w:t>
            </w:r>
          </w:p>
        </w:tc>
        <w:tc>
          <w:tcPr>
            <w:tcW w:w="4680" w:type="dxa"/>
            <w:tcBorders>
              <w:top w:val="single" w:sz="6" w:space="0" w:color="auto"/>
              <w:left w:val="single" w:sz="6" w:space="0" w:color="auto"/>
              <w:bottom w:val="single" w:sz="4" w:space="0" w:color="auto"/>
              <w:right w:val="single" w:sz="4" w:space="0" w:color="auto"/>
            </w:tcBorders>
          </w:tcPr>
          <w:p w14:paraId="44CBB1ED" w14:textId="77777777" w:rsidR="009E0198" w:rsidRPr="000B299D" w:rsidRDefault="009E0198" w:rsidP="00C1580F">
            <w:pPr>
              <w:rPr>
                <w:lang w:val="en-US"/>
              </w:rPr>
            </w:pPr>
          </w:p>
        </w:tc>
      </w:tr>
      <w:tr w:rsidR="009E0198" w:rsidRPr="0095010A" w14:paraId="3B5934D8"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1D0C17CB" w14:textId="77777777" w:rsidR="009E0198" w:rsidRPr="0095010A" w:rsidRDefault="009E0198" w:rsidP="00C1580F">
            <w:pPr>
              <w:rPr>
                <w:rFonts w:ascii="Times New Roman" w:hAnsi="Times New Roman" w:cs="Times New Roman"/>
                <w:b/>
                <w:bCs/>
              </w:rPr>
            </w:pPr>
            <w:r>
              <w:rPr>
                <w:rFonts w:ascii="Times New Roman" w:hAnsi="Times New Roman" w:cs="Times New Roman"/>
                <w:b/>
                <w:bCs/>
              </w:rPr>
              <w:t>Course Applicability</w:t>
            </w:r>
          </w:p>
        </w:tc>
        <w:tc>
          <w:tcPr>
            <w:tcW w:w="4342" w:type="dxa"/>
            <w:tcBorders>
              <w:top w:val="single" w:sz="6" w:space="0" w:color="auto"/>
              <w:left w:val="single" w:sz="6" w:space="0" w:color="auto"/>
              <w:bottom w:val="single" w:sz="6" w:space="0" w:color="auto"/>
              <w:right w:val="single" w:sz="6" w:space="0" w:color="auto"/>
            </w:tcBorders>
          </w:tcPr>
          <w:p w14:paraId="73F9963E" w14:textId="77777777" w:rsidR="009E0198" w:rsidRDefault="009E0198" w:rsidP="00C1580F">
            <w:pPr>
              <w:pStyle w:val="CRtext"/>
              <w:rPr>
                <w:rFonts w:ascii="Times New Roman" w:hAnsi="Times New Roman" w:cs="Times New Roman"/>
                <w:b/>
                <w:bCs/>
              </w:rPr>
            </w:pPr>
          </w:p>
          <w:p w14:paraId="4905BE03"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7C574BBB" w14:textId="77777777" w:rsidR="009E0198" w:rsidRPr="000B299D" w:rsidRDefault="009E0198" w:rsidP="00C1580F">
            <w:pPr>
              <w:rPr>
                <w:rFonts w:ascii="Times New Roman" w:hAnsi="Times New Roman" w:cs="Times New Roman"/>
                <w:b/>
                <w:bCs/>
                <w:sz w:val="24"/>
                <w:szCs w:val="24"/>
                <w:lang w:val="en-US"/>
              </w:rPr>
            </w:pPr>
          </w:p>
          <w:p w14:paraId="3C01528C"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Gen Ed Required</w:t>
            </w:r>
          </w:p>
          <w:p w14:paraId="19C8AA64"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423D7686"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4AF8D55C"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471E0CBA" w14:textId="77777777" w:rsidR="009E0198" w:rsidRPr="000B299D" w:rsidRDefault="009E0198" w:rsidP="00C1580F">
            <w:pPr>
              <w:rPr>
                <w:rFonts w:ascii="Times New Roman" w:hAnsi="Times New Roman" w:cs="Times New Roman"/>
                <w:b/>
                <w:bCs/>
                <w:sz w:val="24"/>
                <w:szCs w:val="24"/>
                <w:lang w:val="en-US"/>
              </w:rPr>
            </w:pPr>
          </w:p>
          <w:p w14:paraId="66DB2165"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___Gen Ed Flexible</w:t>
            </w:r>
          </w:p>
          <w:p w14:paraId="7F9D1A1F"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49000FD2"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226BCF2C"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1CF78355"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Individual and Society</w:t>
            </w:r>
          </w:p>
          <w:p w14:paraId="5E761E22"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746ED86A" w14:textId="77777777" w:rsidR="009E0198" w:rsidRPr="000B299D" w:rsidRDefault="009E0198" w:rsidP="00C1580F">
            <w:pPr>
              <w:rPr>
                <w:rFonts w:ascii="Times New Roman" w:hAnsi="Times New Roman" w:cs="Times New Roman"/>
                <w:b/>
                <w:bCs/>
                <w:lang w:val="en-US"/>
              </w:rPr>
            </w:pPr>
          </w:p>
          <w:p w14:paraId="5B714115" w14:textId="77777777" w:rsidR="009E0198" w:rsidRPr="000B299D" w:rsidRDefault="009E0198" w:rsidP="00C1580F">
            <w:pPr>
              <w:rPr>
                <w:rFonts w:ascii="Times New Roman" w:hAnsi="Times New Roman" w:cs="Times New Roman"/>
                <w:b/>
                <w:bCs/>
                <w:lang w:val="en-US"/>
              </w:rPr>
            </w:pPr>
          </w:p>
          <w:p w14:paraId="22DAB618"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lastRenderedPageBreak/>
              <w:t>_____Gen Ed – College Option</w:t>
            </w:r>
          </w:p>
          <w:p w14:paraId="3B888D09" w14:textId="77777777" w:rsidR="009E0198" w:rsidRPr="000B299D" w:rsidRDefault="009E0198" w:rsidP="00C1580F">
            <w:pPr>
              <w:rPr>
                <w:rFonts w:ascii="Times New Roman" w:hAnsi="Times New Roman" w:cs="Times New Roman"/>
                <w:b/>
                <w:bCs/>
                <w:lang w:val="en-US"/>
              </w:rPr>
            </w:pPr>
          </w:p>
          <w:p w14:paraId="009775B4" w14:textId="77777777" w:rsidR="009E0198" w:rsidRDefault="009E0198" w:rsidP="00C1580F">
            <w:pPr>
              <w:rPr>
                <w:rFonts w:ascii="Times New Roman" w:hAnsi="Times New Roman" w:cs="Times New Roman"/>
                <w:b/>
                <w:bCs/>
              </w:rPr>
            </w:pPr>
            <w:r>
              <w:rPr>
                <w:rFonts w:ascii="Times New Roman" w:hAnsi="Times New Roman" w:cs="Times New Roman"/>
                <w:b/>
                <w:bCs/>
              </w:rPr>
              <w:t>College Option Detail</w:t>
            </w:r>
          </w:p>
          <w:p w14:paraId="4D8B2F4A" w14:textId="77777777" w:rsidR="009E0198" w:rsidRDefault="009E0198" w:rsidP="00C1580F">
            <w:pPr>
              <w:pBdr>
                <w:bottom w:val="single" w:sz="12" w:space="1" w:color="auto"/>
              </w:pBdr>
              <w:rPr>
                <w:rFonts w:ascii="Times New Roman" w:hAnsi="Times New Roman" w:cs="Times New Roman"/>
                <w:b/>
                <w:bCs/>
              </w:rPr>
            </w:pPr>
          </w:p>
          <w:p w14:paraId="6FA20CDD" w14:textId="77777777" w:rsidR="009E0198" w:rsidRDefault="009E0198" w:rsidP="00C1580F">
            <w:pPr>
              <w:rPr>
                <w:rFonts w:ascii="Times New Roman" w:hAnsi="Times New Roman" w:cs="Times New Roman"/>
                <w:b/>
                <w:bCs/>
              </w:rPr>
            </w:pPr>
          </w:p>
          <w:p w14:paraId="36D45D91" w14:textId="77777777" w:rsidR="009E0198" w:rsidRPr="0095010A" w:rsidRDefault="009E0198" w:rsidP="00C1580F">
            <w:pPr>
              <w:rPr>
                <w:rFonts w:ascii="Times New Roman" w:hAnsi="Times New Roman" w:cs="Times New Roman"/>
                <w:b/>
                <w:bCs/>
              </w:rPr>
            </w:pPr>
          </w:p>
        </w:tc>
        <w:tc>
          <w:tcPr>
            <w:tcW w:w="2160" w:type="dxa"/>
            <w:tcBorders>
              <w:top w:val="single" w:sz="6" w:space="0" w:color="auto"/>
              <w:left w:val="single" w:sz="6" w:space="0" w:color="auto"/>
              <w:bottom w:val="single" w:sz="6" w:space="0" w:color="auto"/>
              <w:right w:val="single" w:sz="6" w:space="0" w:color="auto"/>
            </w:tcBorders>
          </w:tcPr>
          <w:p w14:paraId="0C165115" w14:textId="77777777" w:rsidR="009E0198" w:rsidRPr="00015664" w:rsidRDefault="009E0198" w:rsidP="00C1580F">
            <w:pPr>
              <w:rPr>
                <w:rFonts w:ascii="Times New Roman" w:hAnsi="Times New Roman" w:cs="Times New Roman"/>
                <w:b/>
              </w:rPr>
            </w:pPr>
            <w:r w:rsidRPr="00015664">
              <w:rPr>
                <w:rFonts w:ascii="Times New Roman" w:hAnsi="Times New Roman" w:cs="Times New Roman"/>
                <w:b/>
              </w:rPr>
              <w:lastRenderedPageBreak/>
              <w:t>Course Applica</w:t>
            </w:r>
            <w:r>
              <w:rPr>
                <w:rFonts w:ascii="Times New Roman" w:hAnsi="Times New Roman" w:cs="Times New Roman"/>
                <w:b/>
              </w:rPr>
              <w:t>bility</w:t>
            </w:r>
          </w:p>
        </w:tc>
        <w:tc>
          <w:tcPr>
            <w:tcW w:w="4680" w:type="dxa"/>
            <w:tcBorders>
              <w:top w:val="single" w:sz="6" w:space="0" w:color="auto"/>
              <w:left w:val="single" w:sz="6" w:space="0" w:color="auto"/>
              <w:bottom w:val="single" w:sz="6" w:space="0" w:color="auto"/>
              <w:right w:val="single" w:sz="4" w:space="0" w:color="auto"/>
            </w:tcBorders>
          </w:tcPr>
          <w:p w14:paraId="4F313818" w14:textId="77777777" w:rsidR="009E0198" w:rsidRDefault="009E0198" w:rsidP="00C1580F">
            <w:pPr>
              <w:pStyle w:val="CRtext"/>
              <w:rPr>
                <w:rFonts w:ascii="Times New Roman" w:hAnsi="Times New Roman" w:cs="Times New Roman"/>
                <w:b/>
                <w:bCs/>
              </w:rPr>
            </w:pPr>
          </w:p>
          <w:p w14:paraId="2E41C3AA"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2BFC2D85" w14:textId="77777777" w:rsidR="009E0198" w:rsidRPr="000B299D" w:rsidRDefault="009E0198" w:rsidP="00C1580F">
            <w:pPr>
              <w:rPr>
                <w:rFonts w:ascii="Times New Roman" w:hAnsi="Times New Roman" w:cs="Times New Roman"/>
                <w:b/>
                <w:bCs/>
                <w:sz w:val="24"/>
                <w:szCs w:val="24"/>
                <w:lang w:val="en-US"/>
              </w:rPr>
            </w:pPr>
          </w:p>
          <w:p w14:paraId="046B1C37"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____Gen Ed  Required</w:t>
            </w:r>
          </w:p>
          <w:p w14:paraId="1C2615BE"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7C1CD07E"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787773FF"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19A9F227" w14:textId="77777777" w:rsidR="009E0198" w:rsidRPr="000B299D" w:rsidRDefault="009E0198" w:rsidP="00C1580F">
            <w:pPr>
              <w:rPr>
                <w:rFonts w:ascii="Times New Roman" w:hAnsi="Times New Roman" w:cs="Times New Roman"/>
                <w:b/>
                <w:bCs/>
                <w:sz w:val="24"/>
                <w:szCs w:val="24"/>
                <w:lang w:val="en-US"/>
              </w:rPr>
            </w:pPr>
          </w:p>
          <w:p w14:paraId="27BB8707"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Gen Ed Flexible</w:t>
            </w:r>
          </w:p>
          <w:p w14:paraId="6037EE9C"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5CC9B30F"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40E71EDD"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7D97EB02" w14:textId="77777777" w:rsidR="009E0198" w:rsidRPr="00190182" w:rsidRDefault="009E0198" w:rsidP="00C1580F">
            <w:pPr>
              <w:ind w:left="720"/>
              <w:rPr>
                <w:rFonts w:ascii="Times New Roman" w:hAnsi="Times New Roman" w:cs="Times New Roman"/>
                <w:b/>
                <w:bCs/>
                <w:sz w:val="24"/>
                <w:szCs w:val="24"/>
              </w:rPr>
            </w:pPr>
            <w:r w:rsidRPr="00190182">
              <w:rPr>
                <w:rFonts w:ascii="Times New Roman" w:hAnsi="Times New Roman" w:cs="Times New Roman"/>
                <w:b/>
                <w:bCs/>
                <w:sz w:val="24"/>
                <w:szCs w:val="24"/>
              </w:rPr>
              <w:t>___ Individual and Society</w:t>
            </w:r>
          </w:p>
          <w:p w14:paraId="481FAD0D"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023EB959" w14:textId="77777777" w:rsidR="009E0198" w:rsidRPr="0095010A" w:rsidRDefault="009E0198" w:rsidP="00C1580F"/>
        </w:tc>
      </w:tr>
      <w:tr w:rsidR="009E0198" w:rsidRPr="0095010A" w14:paraId="7D66FAF8"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684D0E12" w14:textId="77777777" w:rsidR="009E0198" w:rsidRPr="00015664" w:rsidRDefault="009E0198" w:rsidP="00C1580F">
            <w:pPr>
              <w:rPr>
                <w:b/>
              </w:rPr>
            </w:pPr>
            <w:r w:rsidRPr="00015664">
              <w:rPr>
                <w:b/>
              </w:rPr>
              <w:lastRenderedPageBreak/>
              <w:t>EffectiveTerm</w:t>
            </w:r>
          </w:p>
        </w:tc>
        <w:tc>
          <w:tcPr>
            <w:tcW w:w="11182" w:type="dxa"/>
            <w:gridSpan w:val="3"/>
            <w:tcBorders>
              <w:top w:val="single" w:sz="6" w:space="0" w:color="auto"/>
              <w:left w:val="single" w:sz="6" w:space="0" w:color="auto"/>
              <w:bottom w:val="single" w:sz="4" w:space="0" w:color="auto"/>
              <w:right w:val="single" w:sz="4" w:space="0" w:color="auto"/>
            </w:tcBorders>
          </w:tcPr>
          <w:p w14:paraId="6F21C3F2" w14:textId="77777777" w:rsidR="009E0198" w:rsidRPr="0095010A" w:rsidRDefault="009E0198" w:rsidP="00C1580F"/>
        </w:tc>
      </w:tr>
    </w:tbl>
    <w:p w14:paraId="4CB0D3CB" w14:textId="6E8EF742" w:rsidR="009E0198" w:rsidRPr="00CF4BA8" w:rsidRDefault="009E0198" w:rsidP="00850351">
      <w:pPr>
        <w:rPr>
          <w:rFonts w:ascii="Times New Roman" w:hAnsi="Times New Roman" w:cs="Times New Roman"/>
          <w:color w:val="000000"/>
          <w:sz w:val="24"/>
          <w:szCs w:val="24"/>
          <w:lang w:val="en-US"/>
        </w:rPr>
        <w:sectPr w:rsidR="009E0198" w:rsidRPr="00CF4BA8" w:rsidSect="005C4277">
          <w:pgSz w:w="15840" w:h="12239" w:orient="landscape"/>
          <w:pgMar w:top="720" w:right="720" w:bottom="720" w:left="720" w:header="720" w:footer="720" w:gutter="0"/>
          <w:cols w:space="720"/>
          <w:docGrid w:linePitch="299"/>
        </w:sectPr>
      </w:pPr>
      <w:r w:rsidRPr="00850351">
        <w:rPr>
          <w:b/>
          <w:lang w:val="en-US"/>
        </w:rPr>
        <w:t xml:space="preserve">Rationale:   </w:t>
      </w:r>
      <w:r w:rsidR="00850351" w:rsidRPr="00542C33">
        <w:rPr>
          <w:rFonts w:ascii="Arial" w:eastAsia="Calibri" w:hAnsi="Arial" w:cs="Arial"/>
          <w:lang w:val="en-US"/>
        </w:rPr>
        <w:t>Due to the newly proposed course SPA 2202HS in the Humanities department, we have to adjust the Spanish course sequence and modify the prerequisites for SPA 2202. In connection to the added note in the SPA 2202 course description, it is clarified that heritage speakers of Spanish who obtained credit for SPA 2201HS cannot register in SPA 2202. As to the change in the prerequisites, it is necessary because students who obtained credit for SPA 2201HS (Intermediate Spanish for heritage speakers) cannot register for SPA 2202 (students of Spanish as a foreign language).</w:t>
      </w:r>
    </w:p>
    <w:p w14:paraId="6D5018AD" w14:textId="77777777" w:rsidR="00214492" w:rsidRPr="00CF4BA8" w:rsidRDefault="00214492" w:rsidP="00214492">
      <w:pPr>
        <w:pStyle w:val="CM4"/>
        <w:spacing w:after="0"/>
        <w:jc w:val="both"/>
        <w:rPr>
          <w:rFonts w:asciiTheme="majorHAnsi" w:hAnsiTheme="majorHAnsi"/>
          <w:color w:val="000000"/>
          <w:sz w:val="20"/>
          <w:szCs w:val="21"/>
        </w:rPr>
      </w:pPr>
      <w:r w:rsidRPr="00CF4BA8">
        <w:rPr>
          <w:rFonts w:asciiTheme="majorHAnsi" w:hAnsiTheme="majorHAnsi"/>
          <w:color w:val="000000"/>
          <w:sz w:val="20"/>
          <w:szCs w:val="21"/>
        </w:rPr>
        <w:lastRenderedPageBreak/>
        <w:t xml:space="preserve">New York City College of Technology, CUNY </w:t>
      </w:r>
    </w:p>
    <w:p w14:paraId="34CF8655" w14:textId="77777777" w:rsidR="00214492" w:rsidRPr="00CF4BA8" w:rsidRDefault="00214492" w:rsidP="00214492">
      <w:pPr>
        <w:pStyle w:val="Default"/>
        <w:tabs>
          <w:tab w:val="left" w:pos="-3960"/>
        </w:tabs>
        <w:spacing w:after="120"/>
        <w:ind w:left="360" w:right="-120" w:hanging="360"/>
        <w:rPr>
          <w:rFonts w:asciiTheme="majorHAnsi" w:hAnsiTheme="majorHAnsi"/>
          <w:sz w:val="32"/>
          <w:szCs w:val="41"/>
        </w:rPr>
      </w:pPr>
      <w:r w:rsidRPr="00CF4BA8">
        <w:rPr>
          <w:rFonts w:asciiTheme="majorHAnsi" w:hAnsiTheme="majorHAnsi"/>
          <w:sz w:val="32"/>
          <w:szCs w:val="41"/>
        </w:rPr>
        <w:t>CURRICULUM MODIFICATION PROPOSAL FORM</w:t>
      </w:r>
    </w:p>
    <w:p w14:paraId="18612A7F" w14:textId="77777777" w:rsidR="00214492" w:rsidRDefault="00214492" w:rsidP="00214492">
      <w:pPr>
        <w:ind w:right="720"/>
        <w:rPr>
          <w:rFonts w:asciiTheme="majorHAnsi" w:hAnsiTheme="majorHAnsi" w:cs="Times New Roman"/>
          <w:sz w:val="20"/>
          <w:lang w:val="en-US"/>
        </w:rPr>
      </w:pPr>
      <w:r w:rsidRPr="00CF4BA8">
        <w:rPr>
          <w:rFonts w:asciiTheme="majorHAnsi" w:hAnsiTheme="majorHAnsi" w:cs="Times New Roman"/>
          <w:sz w:val="20"/>
          <w:lang w:val="en-US"/>
        </w:rPr>
        <w:t xml:space="preserve">This form is used for all curriculum modification proposals. See the </w:t>
      </w:r>
      <w:hyperlink r:id="rId47" w:history="1">
        <w:r w:rsidRPr="00CF4BA8">
          <w:rPr>
            <w:rStyle w:val="Hyperlink"/>
            <w:rFonts w:cs="Times New Roman"/>
            <w:sz w:val="20"/>
            <w:lang w:val="en-US"/>
          </w:rPr>
          <w:t>Proposal Classification Chart</w:t>
        </w:r>
      </w:hyperlink>
      <w:r w:rsidRPr="00CF4BA8">
        <w:rPr>
          <w:rFonts w:asciiTheme="majorHAnsi" w:hAnsiTheme="majorHAnsi" w:cs="Times New Roman"/>
          <w:sz w:val="20"/>
          <w:lang w:val="en-US"/>
        </w:rPr>
        <w:t xml:space="preserve"> for information about what types of modifications are major or minor.  Completed proposals should be emailed to the Curriculum Committee chair.</w:t>
      </w:r>
    </w:p>
    <w:p w14:paraId="62A805C7" w14:textId="77777777" w:rsidR="00214492" w:rsidRDefault="00214492" w:rsidP="00214492">
      <w:pPr>
        <w:rPr>
          <w:rFonts w:asciiTheme="majorHAnsi" w:hAnsiTheme="majorHAnsi" w:cs="Times New Roman"/>
          <w:b/>
          <w:lang w:val="en-US"/>
        </w:rPr>
      </w:pPr>
    </w:p>
    <w:tbl>
      <w:tblPr>
        <w:tblStyle w:val="TableGrid"/>
        <w:tblW w:w="0" w:type="auto"/>
        <w:tblLook w:val="04A0" w:firstRow="1" w:lastRow="0" w:firstColumn="1" w:lastColumn="0" w:noHBand="0" w:noVBand="1"/>
      </w:tblPr>
      <w:tblGrid>
        <w:gridCol w:w="3258"/>
        <w:gridCol w:w="5598"/>
      </w:tblGrid>
      <w:tr w:rsidR="00214492" w:rsidRPr="00242147" w14:paraId="4F203A18"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62F2939C" w14:textId="77777777" w:rsidR="00214492" w:rsidRDefault="00214492" w:rsidP="001F295D">
            <w:pPr>
              <w:rPr>
                <w:rFonts w:asciiTheme="majorHAnsi" w:hAnsiTheme="majorHAnsi" w:cs="Times New Roman"/>
                <w:b/>
              </w:rPr>
            </w:pPr>
            <w:r>
              <w:rPr>
                <w:rFonts w:asciiTheme="majorHAnsi" w:hAnsiTheme="majorHAnsi" w:cs="Times New Roman"/>
                <w:b/>
              </w:rPr>
              <w:t>Title of Proposal</w:t>
            </w:r>
          </w:p>
        </w:tc>
        <w:tc>
          <w:tcPr>
            <w:tcW w:w="5598" w:type="dxa"/>
            <w:tcBorders>
              <w:top w:val="single" w:sz="4" w:space="0" w:color="auto"/>
              <w:left w:val="single" w:sz="4" w:space="0" w:color="auto"/>
              <w:bottom w:val="single" w:sz="4" w:space="0" w:color="auto"/>
              <w:right w:val="single" w:sz="4" w:space="0" w:color="auto"/>
            </w:tcBorders>
          </w:tcPr>
          <w:p w14:paraId="4D7CFDC5" w14:textId="468DBF42" w:rsidR="00214492" w:rsidRPr="00BF49D6" w:rsidRDefault="007D0284" w:rsidP="001F295D">
            <w:pPr>
              <w:rPr>
                <w:rFonts w:asciiTheme="majorHAnsi" w:hAnsiTheme="majorHAnsi" w:cstheme="majorHAnsi"/>
                <w:b/>
                <w:color w:val="C00000"/>
              </w:rPr>
            </w:pPr>
            <w:r w:rsidRPr="00BF49D6">
              <w:rPr>
                <w:rFonts w:asciiTheme="majorHAnsi" w:hAnsiTheme="majorHAnsi" w:cstheme="majorHAnsi"/>
                <w:b/>
                <w:color w:val="C00000"/>
              </w:rPr>
              <w:t>Minor Modification # 5: changes to SPA 3301</w:t>
            </w:r>
          </w:p>
        </w:tc>
      </w:tr>
      <w:tr w:rsidR="00214492" w14:paraId="32280EE7"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22618828" w14:textId="77777777" w:rsidR="00214492" w:rsidRDefault="00214492" w:rsidP="001F295D">
            <w:pPr>
              <w:rPr>
                <w:rFonts w:asciiTheme="majorHAnsi" w:hAnsiTheme="majorHAnsi" w:cs="Times New Roman"/>
                <w:b/>
              </w:rPr>
            </w:pPr>
            <w:r>
              <w:rPr>
                <w:rFonts w:asciiTheme="majorHAnsi" w:hAnsiTheme="majorHAnsi" w:cs="Times New Roman"/>
                <w:b/>
              </w:rPr>
              <w:t>Date</w:t>
            </w:r>
          </w:p>
        </w:tc>
        <w:tc>
          <w:tcPr>
            <w:tcW w:w="5598" w:type="dxa"/>
            <w:tcBorders>
              <w:top w:val="single" w:sz="4" w:space="0" w:color="auto"/>
              <w:left w:val="single" w:sz="4" w:space="0" w:color="auto"/>
              <w:bottom w:val="single" w:sz="4" w:space="0" w:color="auto"/>
              <w:right w:val="single" w:sz="4" w:space="0" w:color="auto"/>
            </w:tcBorders>
            <w:hideMark/>
          </w:tcPr>
          <w:p w14:paraId="12B12D6B"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9/5/2017</w:t>
            </w:r>
          </w:p>
        </w:tc>
      </w:tr>
      <w:tr w:rsidR="00214492" w14:paraId="4A5B3CE6"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45D09420" w14:textId="77777777" w:rsidR="00214492" w:rsidRDefault="00214492" w:rsidP="001F295D">
            <w:pPr>
              <w:rPr>
                <w:rFonts w:asciiTheme="majorHAnsi" w:hAnsiTheme="majorHAnsi" w:cs="Times New Roman"/>
                <w:b/>
              </w:rPr>
            </w:pPr>
            <w:r>
              <w:rPr>
                <w:rFonts w:asciiTheme="majorHAnsi" w:hAnsiTheme="majorHAnsi" w:cs="Times New Roman"/>
                <w:b/>
              </w:rPr>
              <w:t>Major or Minor</w:t>
            </w:r>
          </w:p>
        </w:tc>
        <w:tc>
          <w:tcPr>
            <w:tcW w:w="5598" w:type="dxa"/>
            <w:tcBorders>
              <w:top w:val="single" w:sz="4" w:space="0" w:color="auto"/>
              <w:left w:val="single" w:sz="4" w:space="0" w:color="auto"/>
              <w:bottom w:val="single" w:sz="4" w:space="0" w:color="auto"/>
              <w:right w:val="single" w:sz="4" w:space="0" w:color="auto"/>
            </w:tcBorders>
            <w:hideMark/>
          </w:tcPr>
          <w:p w14:paraId="6DCF7227"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Minor modification</w:t>
            </w:r>
          </w:p>
        </w:tc>
      </w:tr>
      <w:tr w:rsidR="00214492" w14:paraId="29E6B470"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293C31C7" w14:textId="77777777" w:rsidR="00214492" w:rsidRDefault="00214492" w:rsidP="001F295D">
            <w:pPr>
              <w:rPr>
                <w:rFonts w:asciiTheme="majorHAnsi" w:hAnsiTheme="majorHAnsi" w:cs="Times New Roman"/>
                <w:b/>
              </w:rPr>
            </w:pPr>
            <w:r>
              <w:rPr>
                <w:rFonts w:asciiTheme="majorHAnsi" w:hAnsiTheme="majorHAnsi" w:cs="Times New Roman"/>
                <w:b/>
              </w:rPr>
              <w:t>Proposer’s Name</w:t>
            </w:r>
          </w:p>
        </w:tc>
        <w:tc>
          <w:tcPr>
            <w:tcW w:w="5598" w:type="dxa"/>
            <w:tcBorders>
              <w:top w:val="single" w:sz="4" w:space="0" w:color="auto"/>
              <w:left w:val="single" w:sz="4" w:space="0" w:color="auto"/>
              <w:bottom w:val="single" w:sz="4" w:space="0" w:color="auto"/>
              <w:right w:val="single" w:sz="4" w:space="0" w:color="auto"/>
            </w:tcBorders>
            <w:hideMark/>
          </w:tcPr>
          <w:p w14:paraId="054E5A31"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David Sánchez Jiménez</w:t>
            </w:r>
          </w:p>
        </w:tc>
      </w:tr>
      <w:tr w:rsidR="00214492" w14:paraId="3BE66E10"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12A4EDBA" w14:textId="77777777" w:rsidR="00214492" w:rsidRDefault="00214492" w:rsidP="001F295D">
            <w:pPr>
              <w:rPr>
                <w:rFonts w:asciiTheme="majorHAnsi" w:hAnsiTheme="majorHAnsi" w:cs="Times New Roman"/>
                <w:b/>
              </w:rPr>
            </w:pPr>
            <w:r>
              <w:rPr>
                <w:rFonts w:asciiTheme="majorHAnsi" w:hAnsiTheme="majorHAnsi" w:cs="Times New Roman"/>
                <w:b/>
              </w:rPr>
              <w:t>Department</w:t>
            </w:r>
          </w:p>
        </w:tc>
        <w:tc>
          <w:tcPr>
            <w:tcW w:w="5598" w:type="dxa"/>
            <w:tcBorders>
              <w:top w:val="single" w:sz="4" w:space="0" w:color="auto"/>
              <w:left w:val="single" w:sz="4" w:space="0" w:color="auto"/>
              <w:bottom w:val="single" w:sz="4" w:space="0" w:color="auto"/>
              <w:right w:val="single" w:sz="4" w:space="0" w:color="auto"/>
            </w:tcBorders>
            <w:hideMark/>
          </w:tcPr>
          <w:p w14:paraId="5C40C585"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Humanities</w:t>
            </w:r>
          </w:p>
        </w:tc>
      </w:tr>
      <w:tr w:rsidR="00214492" w:rsidRPr="00242147" w14:paraId="6B77A1F3"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12192120" w14:textId="77777777" w:rsidR="00214492" w:rsidRDefault="00214492" w:rsidP="001F295D">
            <w:pPr>
              <w:rPr>
                <w:rFonts w:asciiTheme="majorHAnsi" w:hAnsiTheme="majorHAnsi" w:cs="Times New Roman"/>
                <w:b/>
              </w:rPr>
            </w:pPr>
            <w:r>
              <w:rPr>
                <w:rFonts w:asciiTheme="majorHAnsi" w:hAnsiTheme="majorHAnsi" w:cs="Times New Roman"/>
                <w:b/>
              </w:rPr>
              <w:t>Date of Departmental Meeting in which proposal was approved</w:t>
            </w:r>
          </w:p>
        </w:tc>
        <w:tc>
          <w:tcPr>
            <w:tcW w:w="5598" w:type="dxa"/>
            <w:tcBorders>
              <w:top w:val="single" w:sz="4" w:space="0" w:color="auto"/>
              <w:left w:val="single" w:sz="4" w:space="0" w:color="auto"/>
              <w:bottom w:val="single" w:sz="4" w:space="0" w:color="auto"/>
              <w:right w:val="single" w:sz="4" w:space="0" w:color="auto"/>
            </w:tcBorders>
            <w:hideMark/>
          </w:tcPr>
          <w:p w14:paraId="69187CC6" w14:textId="77777777" w:rsidR="00214492" w:rsidRPr="003D26F7" w:rsidRDefault="00214492" w:rsidP="001F295D">
            <w:pPr>
              <w:rPr>
                <w:rFonts w:asciiTheme="majorHAnsi" w:hAnsiTheme="majorHAnsi" w:cstheme="majorHAnsi"/>
                <w:b/>
              </w:rPr>
            </w:pPr>
          </w:p>
        </w:tc>
      </w:tr>
      <w:tr w:rsidR="00214492" w14:paraId="032D67FE"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678CE84D" w14:textId="77777777" w:rsidR="00214492" w:rsidRDefault="00214492" w:rsidP="001F295D">
            <w:pPr>
              <w:rPr>
                <w:rFonts w:asciiTheme="majorHAnsi" w:hAnsiTheme="majorHAnsi" w:cs="Times New Roman"/>
                <w:b/>
              </w:rPr>
            </w:pPr>
            <w:r>
              <w:rPr>
                <w:rFonts w:asciiTheme="majorHAnsi" w:hAnsiTheme="majorHAnsi" w:cs="Times New Roman"/>
                <w:b/>
              </w:rPr>
              <w:t>Department Chair Name</w:t>
            </w:r>
          </w:p>
        </w:tc>
        <w:tc>
          <w:tcPr>
            <w:tcW w:w="5598" w:type="dxa"/>
            <w:tcBorders>
              <w:top w:val="single" w:sz="4" w:space="0" w:color="auto"/>
              <w:left w:val="single" w:sz="4" w:space="0" w:color="auto"/>
              <w:bottom w:val="single" w:sz="4" w:space="0" w:color="auto"/>
              <w:right w:val="single" w:sz="4" w:space="0" w:color="auto"/>
            </w:tcBorders>
            <w:hideMark/>
          </w:tcPr>
          <w:p w14:paraId="23B8CA16"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Ann Delilkan</w:t>
            </w:r>
          </w:p>
        </w:tc>
      </w:tr>
      <w:tr w:rsidR="00214492" w:rsidRPr="00242147" w14:paraId="69B6B2EF"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7FFB1F03" w14:textId="77777777" w:rsidR="00214492" w:rsidRDefault="00214492" w:rsidP="001F295D">
            <w:pPr>
              <w:rPr>
                <w:rFonts w:asciiTheme="majorHAnsi" w:hAnsiTheme="majorHAnsi" w:cs="Times New Roman"/>
                <w:b/>
              </w:rPr>
            </w:pPr>
            <w:r>
              <w:rPr>
                <w:rFonts w:asciiTheme="majorHAnsi" w:hAnsiTheme="majorHAnsi" w:cs="Times New Roman"/>
                <w:b/>
              </w:rPr>
              <w:t>Department Chair Signature and Date</w:t>
            </w:r>
          </w:p>
        </w:tc>
        <w:tc>
          <w:tcPr>
            <w:tcW w:w="5598" w:type="dxa"/>
            <w:tcBorders>
              <w:top w:val="single" w:sz="4" w:space="0" w:color="auto"/>
              <w:left w:val="single" w:sz="4" w:space="0" w:color="auto"/>
              <w:bottom w:val="single" w:sz="4" w:space="0" w:color="auto"/>
              <w:right w:val="single" w:sz="4" w:space="0" w:color="auto"/>
            </w:tcBorders>
          </w:tcPr>
          <w:p w14:paraId="5FE1A895" w14:textId="77777777" w:rsidR="00214492" w:rsidRPr="003D26F7" w:rsidRDefault="00214492" w:rsidP="001F295D">
            <w:pPr>
              <w:rPr>
                <w:rFonts w:asciiTheme="majorHAnsi" w:hAnsiTheme="majorHAnsi" w:cstheme="majorHAnsi"/>
                <w:b/>
              </w:rPr>
            </w:pPr>
          </w:p>
          <w:p w14:paraId="6F0D3BA9" w14:textId="77777777" w:rsidR="00214492" w:rsidRPr="003D26F7" w:rsidRDefault="00214492" w:rsidP="001F295D">
            <w:pPr>
              <w:rPr>
                <w:rFonts w:asciiTheme="majorHAnsi" w:hAnsiTheme="majorHAnsi" w:cstheme="majorHAnsi"/>
                <w:b/>
              </w:rPr>
            </w:pPr>
          </w:p>
        </w:tc>
      </w:tr>
      <w:tr w:rsidR="00214492" w14:paraId="6A20E9FD"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20FB746F" w14:textId="77777777" w:rsidR="00214492" w:rsidRDefault="00214492" w:rsidP="001F295D">
            <w:pPr>
              <w:rPr>
                <w:rFonts w:asciiTheme="majorHAnsi" w:hAnsiTheme="majorHAnsi" w:cs="Times New Roman"/>
                <w:b/>
              </w:rPr>
            </w:pPr>
            <w:r>
              <w:rPr>
                <w:rFonts w:asciiTheme="majorHAnsi" w:hAnsiTheme="majorHAnsi" w:cs="Times New Roman"/>
                <w:b/>
              </w:rPr>
              <w:t>Academic Dean Name</w:t>
            </w:r>
          </w:p>
        </w:tc>
        <w:tc>
          <w:tcPr>
            <w:tcW w:w="5598" w:type="dxa"/>
            <w:tcBorders>
              <w:top w:val="single" w:sz="4" w:space="0" w:color="auto"/>
              <w:left w:val="single" w:sz="4" w:space="0" w:color="auto"/>
              <w:bottom w:val="single" w:sz="4" w:space="0" w:color="auto"/>
              <w:right w:val="single" w:sz="4" w:space="0" w:color="auto"/>
            </w:tcBorders>
            <w:hideMark/>
          </w:tcPr>
          <w:p w14:paraId="69AE9898"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Dr. Justin Vazquez-Poritz</w:t>
            </w:r>
          </w:p>
        </w:tc>
      </w:tr>
      <w:tr w:rsidR="00214492" w:rsidRPr="00242147" w14:paraId="1720FEB9"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0BBD88E6" w14:textId="77777777" w:rsidR="00214492" w:rsidRDefault="00214492" w:rsidP="001F295D">
            <w:pPr>
              <w:rPr>
                <w:rFonts w:asciiTheme="majorHAnsi" w:hAnsiTheme="majorHAnsi" w:cs="Times New Roman"/>
                <w:b/>
              </w:rPr>
            </w:pPr>
            <w:r>
              <w:rPr>
                <w:rFonts w:asciiTheme="majorHAnsi" w:hAnsiTheme="majorHAnsi" w:cs="Times New Roman"/>
                <w:b/>
              </w:rPr>
              <w:t>Academic Dean Signature and Date</w:t>
            </w:r>
          </w:p>
        </w:tc>
        <w:tc>
          <w:tcPr>
            <w:tcW w:w="5598" w:type="dxa"/>
            <w:tcBorders>
              <w:top w:val="single" w:sz="4" w:space="0" w:color="auto"/>
              <w:left w:val="single" w:sz="4" w:space="0" w:color="auto"/>
              <w:bottom w:val="single" w:sz="4" w:space="0" w:color="auto"/>
              <w:right w:val="single" w:sz="4" w:space="0" w:color="auto"/>
            </w:tcBorders>
            <w:hideMark/>
          </w:tcPr>
          <w:p w14:paraId="013987F2" w14:textId="77777777" w:rsidR="00214492" w:rsidRPr="003D26F7" w:rsidRDefault="00214492" w:rsidP="001F295D">
            <w:pPr>
              <w:rPr>
                <w:rFonts w:asciiTheme="majorHAnsi" w:hAnsiTheme="majorHAnsi" w:cstheme="majorHAnsi"/>
                <w:b/>
              </w:rPr>
            </w:pPr>
          </w:p>
        </w:tc>
      </w:tr>
      <w:tr w:rsidR="00214492" w:rsidRPr="00242147" w14:paraId="30366F17"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67D8AE56" w14:textId="77777777" w:rsidR="00214492" w:rsidRPr="00542C33" w:rsidRDefault="00214492" w:rsidP="001F295D">
            <w:pPr>
              <w:rPr>
                <w:rFonts w:asciiTheme="majorHAnsi" w:hAnsiTheme="majorHAnsi" w:cs="Times New Roman"/>
                <w:b/>
              </w:rPr>
            </w:pPr>
            <w:r w:rsidRPr="00542C33">
              <w:rPr>
                <w:rFonts w:asciiTheme="majorHAnsi" w:hAnsiTheme="majorHAnsi" w:cs="Times New Roman"/>
                <w:b/>
              </w:rPr>
              <w:t>Brief Description of Proposal</w:t>
            </w:r>
          </w:p>
          <w:p w14:paraId="7EA5083F" w14:textId="77777777" w:rsidR="00214492" w:rsidRPr="00542C33" w:rsidRDefault="00214492" w:rsidP="001F295D">
            <w:pPr>
              <w:rPr>
                <w:rFonts w:asciiTheme="majorHAnsi" w:hAnsiTheme="majorHAnsi" w:cs="Times New Roman"/>
                <w:sz w:val="20"/>
              </w:rPr>
            </w:pPr>
            <w:r w:rsidRPr="00542C33">
              <w:rPr>
                <w:rFonts w:asciiTheme="majorHAnsi" w:hAnsiTheme="majorHAnsi" w:cs="Times New Roman"/>
                <w:sz w:val="20"/>
              </w:rPr>
              <w:t>(Describe the modifications contained within this proposal in a succinct summary.  More detailed content will be provided in the proposal body.</w:t>
            </w:r>
          </w:p>
        </w:tc>
        <w:tc>
          <w:tcPr>
            <w:tcW w:w="5598" w:type="dxa"/>
            <w:tcBorders>
              <w:top w:val="single" w:sz="4" w:space="0" w:color="auto"/>
              <w:left w:val="single" w:sz="4" w:space="0" w:color="auto"/>
              <w:bottom w:val="single" w:sz="4" w:space="0" w:color="auto"/>
              <w:right w:val="single" w:sz="4" w:space="0" w:color="auto"/>
            </w:tcBorders>
            <w:hideMark/>
          </w:tcPr>
          <w:p w14:paraId="1C3A49BB" w14:textId="6268B916" w:rsidR="00214492" w:rsidRPr="00542C33" w:rsidRDefault="00214492" w:rsidP="001F295D">
            <w:pPr>
              <w:rPr>
                <w:rFonts w:asciiTheme="majorHAnsi" w:hAnsiTheme="majorHAnsi" w:cstheme="majorHAnsi"/>
              </w:rPr>
            </w:pPr>
            <w:r w:rsidRPr="00542C33">
              <w:rPr>
                <w:rFonts w:asciiTheme="majorHAnsi" w:hAnsiTheme="majorHAnsi" w:cstheme="majorHAnsi"/>
              </w:rPr>
              <w:t xml:space="preserve">Include SPA 2202HS as a </w:t>
            </w:r>
            <w:r w:rsidR="006651F2">
              <w:rPr>
                <w:rFonts w:asciiTheme="majorHAnsi" w:hAnsiTheme="majorHAnsi" w:cstheme="majorHAnsi"/>
              </w:rPr>
              <w:t>new prerequisite for the course</w:t>
            </w:r>
            <w:r w:rsidRPr="00542C33">
              <w:rPr>
                <w:rFonts w:asciiTheme="majorHAnsi" w:hAnsiTheme="majorHAnsi" w:cstheme="majorHAnsi"/>
              </w:rPr>
              <w:t xml:space="preserve"> SPA 3301 </w:t>
            </w:r>
          </w:p>
          <w:p w14:paraId="032B53B1" w14:textId="77777777" w:rsidR="00214492" w:rsidRPr="00542C33" w:rsidRDefault="00214492" w:rsidP="001F295D">
            <w:pPr>
              <w:pStyle w:val="ListParagraph"/>
              <w:ind w:left="415"/>
              <w:rPr>
                <w:rFonts w:asciiTheme="majorHAnsi" w:hAnsiTheme="majorHAnsi" w:cstheme="majorHAnsi"/>
              </w:rPr>
            </w:pPr>
          </w:p>
        </w:tc>
      </w:tr>
      <w:tr w:rsidR="00214492" w:rsidRPr="00242147" w14:paraId="3284CF77" w14:textId="77777777" w:rsidTr="001F295D">
        <w:trPr>
          <w:trHeight w:val="1745"/>
        </w:trPr>
        <w:tc>
          <w:tcPr>
            <w:tcW w:w="3258" w:type="dxa"/>
            <w:tcBorders>
              <w:top w:val="single" w:sz="4" w:space="0" w:color="auto"/>
              <w:left w:val="single" w:sz="4" w:space="0" w:color="auto"/>
              <w:bottom w:val="single" w:sz="4" w:space="0" w:color="auto"/>
              <w:right w:val="single" w:sz="4" w:space="0" w:color="auto"/>
            </w:tcBorders>
            <w:hideMark/>
          </w:tcPr>
          <w:p w14:paraId="33508B44" w14:textId="77777777" w:rsidR="00214492" w:rsidRPr="00542C33" w:rsidRDefault="00214492" w:rsidP="001F295D">
            <w:pPr>
              <w:rPr>
                <w:rFonts w:asciiTheme="majorHAnsi" w:hAnsiTheme="majorHAnsi" w:cs="Times New Roman"/>
                <w:b/>
                <w:sz w:val="22"/>
                <w:szCs w:val="22"/>
              </w:rPr>
            </w:pPr>
            <w:r w:rsidRPr="00542C33">
              <w:rPr>
                <w:rFonts w:asciiTheme="majorHAnsi" w:hAnsiTheme="majorHAnsi" w:cs="Times New Roman"/>
                <w:b/>
              </w:rPr>
              <w:t>Brief Rationale for Proposal</w:t>
            </w:r>
          </w:p>
          <w:p w14:paraId="33FB8C3E" w14:textId="77777777" w:rsidR="00214492" w:rsidRPr="00542C33" w:rsidRDefault="00214492" w:rsidP="001F295D">
            <w:pPr>
              <w:rPr>
                <w:rFonts w:asciiTheme="majorHAnsi" w:hAnsiTheme="majorHAnsi" w:cs="Times New Roman"/>
                <w:sz w:val="20"/>
                <w:vertAlign w:val="superscript"/>
              </w:rPr>
            </w:pPr>
            <w:r w:rsidRPr="00542C33">
              <w:rPr>
                <w:rFonts w:asciiTheme="majorHAnsi" w:hAnsiTheme="majorHAnsi" w:cs="Times New Roman"/>
                <w:sz w:val="20"/>
              </w:rPr>
              <w:t xml:space="preserve">(Provide a concise summary of why this proposed change is important to the department.  More detailed content will be provided in the proposal body).  </w:t>
            </w:r>
          </w:p>
        </w:tc>
        <w:tc>
          <w:tcPr>
            <w:tcW w:w="5598" w:type="dxa"/>
            <w:tcBorders>
              <w:top w:val="single" w:sz="4" w:space="0" w:color="auto"/>
              <w:left w:val="single" w:sz="4" w:space="0" w:color="auto"/>
              <w:bottom w:val="single" w:sz="4" w:space="0" w:color="auto"/>
              <w:right w:val="single" w:sz="4" w:space="0" w:color="auto"/>
            </w:tcBorders>
          </w:tcPr>
          <w:p w14:paraId="543FE683" w14:textId="1CD0D357" w:rsidR="00214492" w:rsidRPr="00542C33" w:rsidRDefault="00214492" w:rsidP="001F295D">
            <w:pPr>
              <w:rPr>
                <w:rFonts w:asciiTheme="majorHAnsi" w:hAnsiTheme="majorHAnsi" w:cstheme="majorHAnsi"/>
              </w:rPr>
            </w:pPr>
            <w:r w:rsidRPr="00542C33">
              <w:rPr>
                <w:rFonts w:asciiTheme="majorHAnsi" w:hAnsiTheme="majorHAnsi" w:cstheme="majorHAnsi"/>
              </w:rPr>
              <w:t>With the creation of the new</w:t>
            </w:r>
            <w:r w:rsidR="00E67559" w:rsidRPr="00542C33">
              <w:rPr>
                <w:rFonts w:asciiTheme="majorHAnsi" w:hAnsiTheme="majorHAnsi" w:cstheme="majorHAnsi"/>
              </w:rPr>
              <w:t>ly</w:t>
            </w:r>
            <w:r w:rsidRPr="00542C33">
              <w:rPr>
                <w:rFonts w:asciiTheme="majorHAnsi" w:hAnsiTheme="majorHAnsi" w:cstheme="majorHAnsi"/>
              </w:rPr>
              <w:t xml:space="preserve"> proposed course SPA 2202HS</w:t>
            </w:r>
            <w:r w:rsidR="00E67559" w:rsidRPr="00542C33">
              <w:rPr>
                <w:rFonts w:asciiTheme="majorHAnsi" w:hAnsiTheme="majorHAnsi" w:cstheme="majorHAnsi"/>
              </w:rPr>
              <w:t>,</w:t>
            </w:r>
            <w:r w:rsidRPr="00542C33">
              <w:rPr>
                <w:rFonts w:asciiTheme="majorHAnsi" w:hAnsiTheme="majorHAnsi" w:cstheme="majorHAnsi"/>
              </w:rPr>
              <w:t xml:space="preserve"> the Humanities department </w:t>
            </w:r>
            <w:r w:rsidR="00E67559" w:rsidRPr="00542C33">
              <w:rPr>
                <w:rFonts w:asciiTheme="majorHAnsi" w:hAnsiTheme="majorHAnsi" w:cstheme="majorHAnsi"/>
              </w:rPr>
              <w:t>offers Spanish in</w:t>
            </w:r>
            <w:r w:rsidRPr="00542C33">
              <w:rPr>
                <w:rFonts w:asciiTheme="majorHAnsi" w:hAnsiTheme="majorHAnsi" w:cstheme="majorHAnsi"/>
              </w:rPr>
              <w:t xml:space="preserve"> two different tracks</w:t>
            </w:r>
            <w:r w:rsidR="00E67559" w:rsidRPr="00542C33">
              <w:rPr>
                <w:rFonts w:asciiTheme="majorHAnsi" w:hAnsiTheme="majorHAnsi" w:cstheme="majorHAnsi"/>
              </w:rPr>
              <w:t xml:space="preserve">: Spanish </w:t>
            </w:r>
            <w:r w:rsidRPr="00542C33">
              <w:rPr>
                <w:rFonts w:asciiTheme="majorHAnsi" w:hAnsiTheme="majorHAnsi" w:cstheme="majorHAnsi"/>
              </w:rPr>
              <w:t xml:space="preserve">for heritage speakers (courses identified with the suffix HS) and Spanish as a foreign language (courses without the suffix). Heritage speakers of Spanish who obtained credit for the highest level of the sequence </w:t>
            </w:r>
            <w:r w:rsidR="002D644D" w:rsidRPr="00542C33">
              <w:rPr>
                <w:rFonts w:asciiTheme="majorHAnsi" w:hAnsiTheme="majorHAnsi" w:cstheme="majorHAnsi"/>
              </w:rPr>
              <w:t>may be</w:t>
            </w:r>
            <w:r w:rsidRPr="00542C33">
              <w:rPr>
                <w:rFonts w:asciiTheme="majorHAnsi" w:hAnsiTheme="majorHAnsi" w:cstheme="majorHAnsi"/>
              </w:rPr>
              <w:t xml:space="preserve"> able to register for the Spanish literature courses offered by the Humanities department SPA 3301</w:t>
            </w:r>
            <w:r w:rsidR="006651F2">
              <w:rPr>
                <w:rFonts w:asciiTheme="majorHAnsi" w:hAnsiTheme="majorHAnsi" w:cstheme="majorHAnsi"/>
              </w:rPr>
              <w:t xml:space="preserve"> and SPA 3302</w:t>
            </w:r>
            <w:r w:rsidRPr="00542C33">
              <w:rPr>
                <w:rFonts w:asciiTheme="majorHAnsi" w:hAnsiTheme="majorHAnsi" w:cstheme="majorHAnsi"/>
              </w:rPr>
              <w:t xml:space="preserve">.  </w:t>
            </w:r>
          </w:p>
          <w:p w14:paraId="327B0E13" w14:textId="77777777" w:rsidR="00214492" w:rsidRPr="00542C33" w:rsidRDefault="00214492" w:rsidP="001F295D">
            <w:pPr>
              <w:rPr>
                <w:rFonts w:asciiTheme="majorHAnsi" w:hAnsiTheme="majorHAnsi" w:cstheme="majorHAnsi"/>
              </w:rPr>
            </w:pPr>
          </w:p>
          <w:p w14:paraId="35D7CA9E" w14:textId="77777777" w:rsidR="00214492" w:rsidRPr="00542C33" w:rsidRDefault="00214492" w:rsidP="001F295D">
            <w:pPr>
              <w:pStyle w:val="ListParagraph"/>
              <w:ind w:left="406"/>
              <w:rPr>
                <w:rFonts w:asciiTheme="majorHAnsi" w:hAnsiTheme="majorHAnsi" w:cstheme="majorHAnsi"/>
                <w:b/>
              </w:rPr>
            </w:pPr>
          </w:p>
        </w:tc>
      </w:tr>
      <w:tr w:rsidR="00214492" w:rsidRPr="00D237C9" w14:paraId="78BCC6A9" w14:textId="77777777" w:rsidTr="001F295D">
        <w:trPr>
          <w:trHeight w:val="1313"/>
        </w:trPr>
        <w:tc>
          <w:tcPr>
            <w:tcW w:w="3258" w:type="dxa"/>
            <w:tcBorders>
              <w:top w:val="single" w:sz="4" w:space="0" w:color="auto"/>
              <w:left w:val="single" w:sz="4" w:space="0" w:color="auto"/>
              <w:bottom w:val="single" w:sz="4" w:space="0" w:color="auto"/>
              <w:right w:val="single" w:sz="4" w:space="0" w:color="auto"/>
            </w:tcBorders>
            <w:hideMark/>
          </w:tcPr>
          <w:p w14:paraId="2C17C752" w14:textId="77777777" w:rsidR="00214492" w:rsidRDefault="00214492" w:rsidP="001F295D">
            <w:pPr>
              <w:rPr>
                <w:rFonts w:asciiTheme="majorHAnsi" w:hAnsiTheme="majorHAnsi" w:cs="Times New Roman"/>
                <w:b/>
                <w:sz w:val="22"/>
              </w:rPr>
            </w:pPr>
            <w:r>
              <w:rPr>
                <w:rFonts w:asciiTheme="majorHAnsi" w:hAnsiTheme="majorHAnsi" w:cs="Times New Roman"/>
                <w:b/>
              </w:rPr>
              <w:t>Proposal History</w:t>
            </w:r>
          </w:p>
          <w:p w14:paraId="27466C62" w14:textId="77777777" w:rsidR="00214492" w:rsidRDefault="00214492" w:rsidP="001F295D">
            <w:pPr>
              <w:rPr>
                <w:rFonts w:asciiTheme="majorHAnsi" w:hAnsiTheme="majorHAnsi" w:cs="Times New Roman"/>
                <w:sz w:val="20"/>
              </w:rPr>
            </w:pPr>
            <w:r>
              <w:rPr>
                <w:rFonts w:asciiTheme="majorHAnsi" w:hAnsiTheme="majorHAnsi" w:cs="Times New Roman"/>
                <w:sz w:val="20"/>
              </w:rPr>
              <w:t>(Please provide history of this proposal:  is this a resubmission? An updated version?  This may most easily be expressed as a list).</w:t>
            </w:r>
          </w:p>
        </w:tc>
        <w:tc>
          <w:tcPr>
            <w:tcW w:w="5598" w:type="dxa"/>
            <w:tcBorders>
              <w:top w:val="single" w:sz="4" w:space="0" w:color="auto"/>
              <w:left w:val="single" w:sz="4" w:space="0" w:color="auto"/>
              <w:bottom w:val="single" w:sz="4" w:space="0" w:color="auto"/>
              <w:right w:val="single" w:sz="4" w:space="0" w:color="auto"/>
            </w:tcBorders>
          </w:tcPr>
          <w:p w14:paraId="53B8AC0A" w14:textId="77777777" w:rsidR="00214492" w:rsidRPr="003D26F7" w:rsidRDefault="00214492" w:rsidP="001F295D">
            <w:pPr>
              <w:rPr>
                <w:rFonts w:asciiTheme="majorHAnsi" w:hAnsiTheme="majorHAnsi" w:cstheme="majorHAnsi"/>
              </w:rPr>
            </w:pPr>
            <w:r w:rsidRPr="003D26F7">
              <w:rPr>
                <w:rFonts w:asciiTheme="majorHAnsi" w:hAnsiTheme="majorHAnsi" w:cstheme="majorHAnsi"/>
              </w:rPr>
              <w:t>9-5-2017 New proposal</w:t>
            </w:r>
          </w:p>
          <w:p w14:paraId="6EACDD90" w14:textId="77777777" w:rsidR="00214492" w:rsidRPr="003D26F7" w:rsidRDefault="00214492" w:rsidP="001F295D">
            <w:pPr>
              <w:rPr>
                <w:rFonts w:asciiTheme="majorHAnsi" w:hAnsiTheme="majorHAnsi" w:cstheme="majorHAnsi"/>
                <w:b/>
              </w:rPr>
            </w:pPr>
          </w:p>
        </w:tc>
      </w:tr>
      <w:tr w:rsidR="00214492" w14:paraId="715CD50F" w14:textId="77777777" w:rsidTr="001F295D">
        <w:trPr>
          <w:trHeight w:val="1511"/>
        </w:trPr>
        <w:tc>
          <w:tcPr>
            <w:tcW w:w="3258" w:type="dxa"/>
            <w:tcBorders>
              <w:top w:val="single" w:sz="4" w:space="0" w:color="auto"/>
              <w:left w:val="single" w:sz="4" w:space="0" w:color="auto"/>
              <w:bottom w:val="single" w:sz="4" w:space="0" w:color="auto"/>
              <w:right w:val="single" w:sz="4" w:space="0" w:color="auto"/>
            </w:tcBorders>
            <w:hideMark/>
          </w:tcPr>
          <w:p w14:paraId="7D1E2A37" w14:textId="77777777" w:rsidR="00214492" w:rsidRDefault="00214492" w:rsidP="001F295D">
            <w:pPr>
              <w:spacing w:after="80"/>
              <w:rPr>
                <w:rFonts w:asciiTheme="majorHAnsi" w:hAnsiTheme="majorHAnsi" w:cs="Arial"/>
              </w:rPr>
            </w:pPr>
            <w:r>
              <w:rPr>
                <w:rFonts w:asciiTheme="majorHAnsi" w:hAnsiTheme="majorHAnsi" w:cs="Arial"/>
              </w:rPr>
              <w:lastRenderedPageBreak/>
              <w:t xml:space="preserve">Evidence of consultation with affected departments. </w:t>
            </w:r>
          </w:p>
        </w:tc>
        <w:tc>
          <w:tcPr>
            <w:tcW w:w="5598" w:type="dxa"/>
            <w:tcBorders>
              <w:top w:val="single" w:sz="4" w:space="0" w:color="auto"/>
              <w:left w:val="single" w:sz="4" w:space="0" w:color="auto"/>
              <w:bottom w:val="single" w:sz="4" w:space="0" w:color="auto"/>
              <w:right w:val="single" w:sz="4" w:space="0" w:color="auto"/>
            </w:tcBorders>
            <w:hideMark/>
          </w:tcPr>
          <w:p w14:paraId="094684AF" w14:textId="77777777" w:rsidR="00214492" w:rsidRPr="003D26F7" w:rsidRDefault="00214492" w:rsidP="001F295D">
            <w:pPr>
              <w:rPr>
                <w:rFonts w:asciiTheme="majorHAnsi" w:hAnsiTheme="majorHAnsi" w:cstheme="majorHAnsi"/>
              </w:rPr>
            </w:pPr>
            <w:r w:rsidRPr="003D26F7">
              <w:rPr>
                <w:rFonts w:asciiTheme="majorHAnsi" w:hAnsiTheme="majorHAnsi" w:cstheme="majorHAnsi"/>
              </w:rPr>
              <w:t>N/A</w:t>
            </w:r>
          </w:p>
        </w:tc>
      </w:tr>
      <w:tr w:rsidR="00214492" w:rsidRPr="00242147" w14:paraId="1022A96B" w14:textId="77777777" w:rsidTr="001F295D">
        <w:trPr>
          <w:trHeight w:val="1511"/>
        </w:trPr>
        <w:tc>
          <w:tcPr>
            <w:tcW w:w="3258" w:type="dxa"/>
            <w:tcBorders>
              <w:top w:val="single" w:sz="4" w:space="0" w:color="auto"/>
              <w:left w:val="single" w:sz="4" w:space="0" w:color="auto"/>
              <w:bottom w:val="single" w:sz="4" w:space="0" w:color="auto"/>
              <w:right w:val="single" w:sz="4" w:space="0" w:color="auto"/>
            </w:tcBorders>
            <w:hideMark/>
          </w:tcPr>
          <w:p w14:paraId="11669617" w14:textId="77777777" w:rsidR="00214492" w:rsidRPr="00542C33" w:rsidRDefault="00214492" w:rsidP="001F295D">
            <w:pPr>
              <w:rPr>
                <w:rFonts w:asciiTheme="majorHAnsi" w:hAnsiTheme="majorHAnsi" w:cs="Times New Roman"/>
                <w:b/>
              </w:rPr>
            </w:pPr>
            <w:r w:rsidRPr="00542C33">
              <w:rPr>
                <w:rFonts w:asciiTheme="majorHAnsi" w:hAnsiTheme="majorHAnsi" w:cs="Arial"/>
              </w:rPr>
              <w:t>List of the programs that use this course as required or elective, and courses that use this as a prerequisite</w:t>
            </w:r>
          </w:p>
        </w:tc>
        <w:tc>
          <w:tcPr>
            <w:tcW w:w="5598" w:type="dxa"/>
            <w:tcBorders>
              <w:top w:val="single" w:sz="4" w:space="0" w:color="auto"/>
              <w:left w:val="single" w:sz="4" w:space="0" w:color="auto"/>
              <w:bottom w:val="single" w:sz="4" w:space="0" w:color="auto"/>
              <w:right w:val="single" w:sz="4" w:space="0" w:color="auto"/>
            </w:tcBorders>
          </w:tcPr>
          <w:p w14:paraId="2798AABA" w14:textId="6691768D" w:rsidR="00214492" w:rsidRPr="00542C33" w:rsidRDefault="007E27E8" w:rsidP="001F295D">
            <w:pPr>
              <w:rPr>
                <w:rFonts w:asciiTheme="majorHAnsi" w:hAnsiTheme="majorHAnsi" w:cstheme="majorHAnsi"/>
              </w:rPr>
            </w:pPr>
            <w:r w:rsidRPr="00542C33">
              <w:rPr>
                <w:rFonts w:asciiTheme="majorHAnsi" w:hAnsiTheme="majorHAnsi" w:cstheme="majorHAnsi"/>
              </w:rPr>
              <w:t xml:space="preserve">SPA 2202HS is an elective </w:t>
            </w:r>
            <w:r w:rsidR="00214492" w:rsidRPr="00542C33">
              <w:rPr>
                <w:rFonts w:asciiTheme="majorHAnsi" w:hAnsiTheme="majorHAnsi" w:cstheme="majorHAnsi"/>
              </w:rPr>
              <w:t xml:space="preserve">course in the projected Spanish course sequence that the Humanities department is developing this semester. SPA 2202HS </w:t>
            </w:r>
            <w:r w:rsidR="00546C5E" w:rsidRPr="00542C33">
              <w:rPr>
                <w:rFonts w:asciiTheme="majorHAnsi" w:hAnsiTheme="majorHAnsi" w:cstheme="majorHAnsi"/>
              </w:rPr>
              <w:t>will</w:t>
            </w:r>
            <w:r w:rsidR="00214492" w:rsidRPr="00542C33">
              <w:rPr>
                <w:rFonts w:asciiTheme="majorHAnsi" w:hAnsiTheme="majorHAnsi" w:cstheme="majorHAnsi"/>
              </w:rPr>
              <w:t xml:space="preserve"> be a prerequisite for SPA 3301 (</w:t>
            </w:r>
            <w:r w:rsidR="00214492" w:rsidRPr="00542C33">
              <w:rPr>
                <w:rFonts w:asciiTheme="majorHAnsi" w:hAnsiTheme="majorHAnsi" w:cstheme="majorHAnsi"/>
                <w:i/>
              </w:rPr>
              <w:t>cf</w:t>
            </w:r>
            <w:r w:rsidR="00214492" w:rsidRPr="00542C33">
              <w:rPr>
                <w:rFonts w:asciiTheme="majorHAnsi" w:hAnsiTheme="majorHAnsi" w:cstheme="majorHAnsi"/>
              </w:rPr>
              <w:t xml:space="preserve">. course proposed for major modification, </w:t>
            </w:r>
            <w:r w:rsidR="00214492" w:rsidRPr="00542C33">
              <w:rPr>
                <w:rFonts w:asciiTheme="majorHAnsi" w:hAnsiTheme="majorHAnsi" w:cstheme="majorHAnsi"/>
                <w:i/>
              </w:rPr>
              <w:t>Appendix I</w:t>
            </w:r>
            <w:r w:rsidR="00214492" w:rsidRPr="00542C33">
              <w:rPr>
                <w:rFonts w:asciiTheme="majorHAnsi" w:hAnsiTheme="majorHAnsi" w:cstheme="majorHAnsi"/>
              </w:rPr>
              <w:t>).</w:t>
            </w:r>
          </w:p>
          <w:p w14:paraId="26DA6828" w14:textId="77777777" w:rsidR="00214492" w:rsidRPr="00542C33" w:rsidRDefault="00214492" w:rsidP="001F295D">
            <w:pPr>
              <w:rPr>
                <w:rFonts w:asciiTheme="majorHAnsi" w:hAnsiTheme="majorHAnsi" w:cstheme="majorHAnsi"/>
              </w:rPr>
            </w:pPr>
          </w:p>
          <w:p w14:paraId="23DA7E0E" w14:textId="77777777" w:rsidR="00214492" w:rsidRPr="00542C33" w:rsidRDefault="00214492" w:rsidP="001F295D">
            <w:pPr>
              <w:rPr>
                <w:rFonts w:asciiTheme="majorHAnsi" w:hAnsiTheme="majorHAnsi" w:cstheme="majorHAnsi"/>
                <w:b/>
              </w:rPr>
            </w:pPr>
          </w:p>
        </w:tc>
      </w:tr>
    </w:tbl>
    <w:p w14:paraId="1CCA288B" w14:textId="77777777" w:rsidR="00214492" w:rsidRDefault="00214492" w:rsidP="00214492">
      <w:pPr>
        <w:spacing w:after="0"/>
        <w:rPr>
          <w:rFonts w:ascii="Arial" w:hAnsi="Arial" w:cs="Arial"/>
          <w:b/>
          <w:bCs/>
          <w:lang w:val="en-US"/>
        </w:rPr>
      </w:pPr>
    </w:p>
    <w:p w14:paraId="12821897" w14:textId="77777777" w:rsidR="00165106" w:rsidRDefault="00165106" w:rsidP="00214492">
      <w:pPr>
        <w:spacing w:after="0"/>
        <w:rPr>
          <w:rFonts w:ascii="Arial" w:hAnsi="Arial" w:cs="Arial"/>
          <w:b/>
          <w:bCs/>
          <w:lang w:val="en-US"/>
        </w:rPr>
      </w:pPr>
    </w:p>
    <w:p w14:paraId="23F62642" w14:textId="77777777" w:rsidR="00EF409B" w:rsidRDefault="00EF409B" w:rsidP="00214492">
      <w:pPr>
        <w:spacing w:after="0"/>
        <w:rPr>
          <w:rFonts w:ascii="Arial" w:hAnsi="Arial" w:cs="Arial"/>
          <w:b/>
          <w:bCs/>
          <w:lang w:val="en-US"/>
        </w:rPr>
      </w:pPr>
    </w:p>
    <w:p w14:paraId="35267DCE" w14:textId="77777777" w:rsidR="00EF409B" w:rsidRDefault="00EF409B" w:rsidP="00214492">
      <w:pPr>
        <w:spacing w:after="0"/>
        <w:rPr>
          <w:rFonts w:ascii="Arial" w:hAnsi="Arial" w:cs="Arial"/>
          <w:b/>
          <w:bCs/>
          <w:lang w:val="en-US"/>
        </w:rPr>
      </w:pPr>
    </w:p>
    <w:p w14:paraId="20B51AC9" w14:textId="77777777" w:rsidR="00EF409B" w:rsidRDefault="00EF409B" w:rsidP="00214492">
      <w:pPr>
        <w:spacing w:after="0"/>
        <w:rPr>
          <w:rFonts w:ascii="Arial" w:hAnsi="Arial" w:cs="Arial"/>
          <w:b/>
          <w:bCs/>
          <w:lang w:val="en-US"/>
        </w:rPr>
      </w:pPr>
    </w:p>
    <w:p w14:paraId="5ED1476A" w14:textId="77777777" w:rsidR="00EF409B" w:rsidRDefault="00EF409B" w:rsidP="00214492">
      <w:pPr>
        <w:spacing w:after="0"/>
        <w:rPr>
          <w:rFonts w:ascii="Arial" w:hAnsi="Arial" w:cs="Arial"/>
          <w:b/>
          <w:bCs/>
          <w:lang w:val="en-US"/>
        </w:rPr>
      </w:pPr>
    </w:p>
    <w:p w14:paraId="1DADA8C4" w14:textId="77777777" w:rsidR="00EF409B" w:rsidRDefault="00EF409B" w:rsidP="00214492">
      <w:pPr>
        <w:spacing w:after="0"/>
        <w:rPr>
          <w:rFonts w:ascii="Arial" w:hAnsi="Arial" w:cs="Arial"/>
          <w:b/>
          <w:bCs/>
          <w:lang w:val="en-US"/>
        </w:rPr>
      </w:pPr>
    </w:p>
    <w:p w14:paraId="2A303954" w14:textId="77777777" w:rsidR="00EF409B" w:rsidRDefault="00EF409B" w:rsidP="00214492">
      <w:pPr>
        <w:spacing w:after="0"/>
        <w:rPr>
          <w:rFonts w:ascii="Arial" w:hAnsi="Arial" w:cs="Arial"/>
          <w:b/>
          <w:bCs/>
          <w:lang w:val="en-US"/>
        </w:rPr>
      </w:pPr>
    </w:p>
    <w:p w14:paraId="171401FE" w14:textId="77777777" w:rsidR="00EF409B" w:rsidRDefault="00EF409B" w:rsidP="00214492">
      <w:pPr>
        <w:spacing w:after="0"/>
        <w:rPr>
          <w:rFonts w:ascii="Arial" w:hAnsi="Arial" w:cs="Arial"/>
          <w:b/>
          <w:bCs/>
          <w:lang w:val="en-US"/>
        </w:rPr>
      </w:pPr>
    </w:p>
    <w:p w14:paraId="759D22C5" w14:textId="77777777" w:rsidR="00EF409B" w:rsidRDefault="00EF409B" w:rsidP="00214492">
      <w:pPr>
        <w:spacing w:after="0"/>
        <w:rPr>
          <w:rFonts w:ascii="Arial" w:hAnsi="Arial" w:cs="Arial"/>
          <w:b/>
          <w:bCs/>
          <w:lang w:val="en-US"/>
        </w:rPr>
      </w:pPr>
    </w:p>
    <w:p w14:paraId="284BD3EF" w14:textId="77777777" w:rsidR="00EF409B" w:rsidRDefault="00EF409B" w:rsidP="00214492">
      <w:pPr>
        <w:spacing w:after="0"/>
        <w:rPr>
          <w:rFonts w:ascii="Arial" w:hAnsi="Arial" w:cs="Arial"/>
          <w:b/>
          <w:bCs/>
          <w:lang w:val="en-US"/>
        </w:rPr>
      </w:pPr>
    </w:p>
    <w:p w14:paraId="000E2EC0" w14:textId="77777777" w:rsidR="00EF409B" w:rsidRDefault="00EF409B" w:rsidP="00214492">
      <w:pPr>
        <w:spacing w:after="0"/>
        <w:rPr>
          <w:rFonts w:ascii="Arial" w:hAnsi="Arial" w:cs="Arial"/>
          <w:b/>
          <w:bCs/>
          <w:lang w:val="en-US"/>
        </w:rPr>
      </w:pPr>
    </w:p>
    <w:p w14:paraId="3B2434B2" w14:textId="77777777" w:rsidR="00EF409B" w:rsidRDefault="00EF409B" w:rsidP="00214492">
      <w:pPr>
        <w:spacing w:after="0"/>
        <w:rPr>
          <w:rFonts w:ascii="Arial" w:hAnsi="Arial" w:cs="Arial"/>
          <w:b/>
          <w:bCs/>
          <w:lang w:val="en-US"/>
        </w:rPr>
      </w:pPr>
    </w:p>
    <w:p w14:paraId="77066C4D" w14:textId="77777777" w:rsidR="00EF409B" w:rsidRDefault="00EF409B" w:rsidP="00214492">
      <w:pPr>
        <w:spacing w:after="0"/>
        <w:rPr>
          <w:rFonts w:ascii="Arial" w:hAnsi="Arial" w:cs="Arial"/>
          <w:b/>
          <w:bCs/>
          <w:lang w:val="en-US"/>
        </w:rPr>
      </w:pPr>
    </w:p>
    <w:p w14:paraId="4C75B311" w14:textId="77777777" w:rsidR="00EF409B" w:rsidRDefault="00EF409B" w:rsidP="00214492">
      <w:pPr>
        <w:spacing w:after="0"/>
        <w:rPr>
          <w:rFonts w:ascii="Arial" w:hAnsi="Arial" w:cs="Arial"/>
          <w:b/>
          <w:bCs/>
          <w:lang w:val="en-US"/>
        </w:rPr>
      </w:pPr>
    </w:p>
    <w:p w14:paraId="5A637EFF" w14:textId="77777777" w:rsidR="00EF409B" w:rsidRDefault="00EF409B" w:rsidP="00214492">
      <w:pPr>
        <w:spacing w:after="0"/>
        <w:rPr>
          <w:rFonts w:ascii="Arial" w:hAnsi="Arial" w:cs="Arial"/>
          <w:b/>
          <w:bCs/>
          <w:lang w:val="en-US"/>
        </w:rPr>
      </w:pPr>
    </w:p>
    <w:p w14:paraId="360BE516" w14:textId="77777777" w:rsidR="00EF409B" w:rsidRDefault="00EF409B" w:rsidP="00214492">
      <w:pPr>
        <w:spacing w:after="0"/>
        <w:rPr>
          <w:rFonts w:ascii="Arial" w:hAnsi="Arial" w:cs="Arial"/>
          <w:b/>
          <w:bCs/>
          <w:lang w:val="en-US"/>
        </w:rPr>
      </w:pPr>
    </w:p>
    <w:p w14:paraId="01605EC7" w14:textId="77777777" w:rsidR="00EF409B" w:rsidRDefault="00EF409B" w:rsidP="00214492">
      <w:pPr>
        <w:spacing w:after="0"/>
        <w:rPr>
          <w:rFonts w:ascii="Arial" w:hAnsi="Arial" w:cs="Arial"/>
          <w:b/>
          <w:bCs/>
          <w:lang w:val="en-US"/>
        </w:rPr>
      </w:pPr>
    </w:p>
    <w:p w14:paraId="6920AD57" w14:textId="77777777" w:rsidR="00EF409B" w:rsidRDefault="00EF409B" w:rsidP="00214492">
      <w:pPr>
        <w:spacing w:after="0"/>
        <w:rPr>
          <w:rFonts w:ascii="Arial" w:hAnsi="Arial" w:cs="Arial"/>
          <w:b/>
          <w:bCs/>
          <w:lang w:val="en-US"/>
        </w:rPr>
      </w:pPr>
    </w:p>
    <w:p w14:paraId="25A6D387" w14:textId="77777777" w:rsidR="00EF409B" w:rsidRDefault="00EF409B" w:rsidP="00214492">
      <w:pPr>
        <w:spacing w:after="0"/>
        <w:rPr>
          <w:rFonts w:ascii="Arial" w:hAnsi="Arial" w:cs="Arial"/>
          <w:b/>
          <w:bCs/>
          <w:lang w:val="en-US"/>
        </w:rPr>
      </w:pPr>
    </w:p>
    <w:p w14:paraId="0C0D96B9" w14:textId="77777777" w:rsidR="00EF409B" w:rsidRDefault="00EF409B" w:rsidP="00214492">
      <w:pPr>
        <w:spacing w:after="0"/>
        <w:rPr>
          <w:rFonts w:ascii="Arial" w:hAnsi="Arial" w:cs="Arial"/>
          <w:b/>
          <w:bCs/>
          <w:lang w:val="en-US"/>
        </w:rPr>
      </w:pPr>
    </w:p>
    <w:p w14:paraId="005BDEEC" w14:textId="77777777" w:rsidR="00EF409B" w:rsidRDefault="00EF409B" w:rsidP="00214492">
      <w:pPr>
        <w:spacing w:after="0"/>
        <w:rPr>
          <w:rFonts w:ascii="Arial" w:hAnsi="Arial" w:cs="Arial"/>
          <w:b/>
          <w:bCs/>
          <w:lang w:val="en-US"/>
        </w:rPr>
      </w:pPr>
    </w:p>
    <w:p w14:paraId="5F83C18C" w14:textId="77777777" w:rsidR="00EF409B" w:rsidRDefault="00EF409B" w:rsidP="00214492">
      <w:pPr>
        <w:spacing w:after="0"/>
        <w:rPr>
          <w:rFonts w:ascii="Arial" w:hAnsi="Arial" w:cs="Arial"/>
          <w:b/>
          <w:bCs/>
          <w:lang w:val="en-US"/>
        </w:rPr>
      </w:pPr>
    </w:p>
    <w:p w14:paraId="5CA51271" w14:textId="77777777" w:rsidR="00EF409B" w:rsidRDefault="00EF409B" w:rsidP="00214492">
      <w:pPr>
        <w:spacing w:after="0"/>
        <w:rPr>
          <w:rFonts w:ascii="Arial" w:hAnsi="Arial" w:cs="Arial"/>
          <w:b/>
          <w:bCs/>
          <w:lang w:val="en-US"/>
        </w:rPr>
      </w:pPr>
    </w:p>
    <w:p w14:paraId="43C16792" w14:textId="77777777" w:rsidR="00EF409B" w:rsidRDefault="00EF409B" w:rsidP="00214492">
      <w:pPr>
        <w:spacing w:after="0"/>
        <w:rPr>
          <w:rFonts w:ascii="Arial" w:hAnsi="Arial" w:cs="Arial"/>
          <w:b/>
          <w:bCs/>
          <w:lang w:val="en-US"/>
        </w:rPr>
      </w:pPr>
    </w:p>
    <w:p w14:paraId="6DAF22CE" w14:textId="77777777" w:rsidR="00EF409B" w:rsidRDefault="00EF409B" w:rsidP="00214492">
      <w:pPr>
        <w:spacing w:after="0"/>
        <w:rPr>
          <w:rFonts w:ascii="Arial" w:hAnsi="Arial" w:cs="Arial"/>
          <w:b/>
          <w:bCs/>
          <w:lang w:val="en-US"/>
        </w:rPr>
      </w:pPr>
    </w:p>
    <w:p w14:paraId="72D71FB6" w14:textId="77777777" w:rsidR="00EF409B" w:rsidRDefault="00EF409B" w:rsidP="00214492">
      <w:pPr>
        <w:spacing w:after="0"/>
        <w:rPr>
          <w:rFonts w:ascii="Arial" w:hAnsi="Arial" w:cs="Arial"/>
          <w:b/>
          <w:bCs/>
          <w:lang w:val="en-US"/>
        </w:rPr>
      </w:pPr>
    </w:p>
    <w:p w14:paraId="41E87218" w14:textId="77777777" w:rsidR="00EF409B" w:rsidRDefault="00EF409B" w:rsidP="00214492">
      <w:pPr>
        <w:spacing w:after="0"/>
        <w:rPr>
          <w:rFonts w:ascii="Arial" w:hAnsi="Arial" w:cs="Arial"/>
          <w:b/>
          <w:bCs/>
          <w:lang w:val="en-US"/>
        </w:rPr>
      </w:pPr>
    </w:p>
    <w:p w14:paraId="0D6DC8A1" w14:textId="77777777" w:rsidR="00EF409B" w:rsidRDefault="00EF409B" w:rsidP="00214492">
      <w:pPr>
        <w:spacing w:after="0"/>
        <w:rPr>
          <w:rFonts w:ascii="Arial" w:hAnsi="Arial" w:cs="Arial"/>
          <w:b/>
          <w:bCs/>
          <w:lang w:val="en-US"/>
        </w:rPr>
      </w:pPr>
    </w:p>
    <w:p w14:paraId="47B68E06" w14:textId="77777777" w:rsidR="00EF409B" w:rsidRDefault="00EF409B" w:rsidP="00214492">
      <w:pPr>
        <w:spacing w:after="0"/>
        <w:rPr>
          <w:rFonts w:ascii="Arial" w:hAnsi="Arial" w:cs="Arial"/>
          <w:b/>
          <w:bCs/>
          <w:lang w:val="en-US"/>
        </w:rPr>
      </w:pPr>
    </w:p>
    <w:p w14:paraId="4173453C" w14:textId="77777777" w:rsidR="00EF409B" w:rsidRDefault="00EF409B" w:rsidP="00214492">
      <w:pPr>
        <w:spacing w:after="0"/>
        <w:rPr>
          <w:rFonts w:ascii="Arial" w:hAnsi="Arial" w:cs="Arial"/>
          <w:b/>
          <w:bCs/>
          <w:lang w:val="en-US"/>
        </w:rPr>
      </w:pPr>
    </w:p>
    <w:p w14:paraId="4CE3B192" w14:textId="77777777" w:rsidR="005C4277" w:rsidRDefault="005C4277" w:rsidP="00214492">
      <w:pPr>
        <w:spacing w:after="0"/>
        <w:rPr>
          <w:rFonts w:ascii="Arial" w:hAnsi="Arial" w:cs="Arial"/>
          <w:b/>
          <w:bCs/>
          <w:lang w:val="en-US"/>
        </w:rPr>
        <w:sectPr w:rsidR="005C4277" w:rsidSect="005C4277">
          <w:pgSz w:w="12239" w:h="15840"/>
          <w:pgMar w:top="720" w:right="720" w:bottom="720" w:left="720" w:header="720" w:footer="720" w:gutter="0"/>
          <w:cols w:space="720"/>
          <w:docGrid w:linePitch="299"/>
        </w:sectPr>
      </w:pPr>
    </w:p>
    <w:p w14:paraId="6EFC4CF6" w14:textId="77777777" w:rsidR="005C4277" w:rsidRDefault="005C4277" w:rsidP="00635210">
      <w:pPr>
        <w:rPr>
          <w:rFonts w:ascii="Arial" w:hAnsi="Arial" w:cs="Arial"/>
          <w:b/>
          <w:bCs/>
          <w:lang w:val="en-US"/>
        </w:rPr>
      </w:pPr>
    </w:p>
    <w:p w14:paraId="657FF8FE" w14:textId="0CD553CB" w:rsidR="00635210" w:rsidRPr="003D26F7" w:rsidRDefault="00635210" w:rsidP="00635210">
      <w:pPr>
        <w:rPr>
          <w:rFonts w:ascii="Arial" w:hAnsi="Arial" w:cs="Arial"/>
          <w:b/>
          <w:bCs/>
          <w:lang w:val="en-US"/>
        </w:rPr>
      </w:pPr>
      <w:r w:rsidRPr="003D26F7">
        <w:rPr>
          <w:rFonts w:ascii="Arial" w:hAnsi="Arial" w:cs="Arial"/>
          <w:b/>
          <w:bCs/>
          <w:lang w:val="en-US"/>
        </w:rPr>
        <w:t>CHANCELLOR’S REPORT FORM</w:t>
      </w:r>
    </w:p>
    <w:p w14:paraId="7980227A" w14:textId="77777777" w:rsidR="00635210" w:rsidRPr="003D26F7" w:rsidRDefault="00635210" w:rsidP="00635210">
      <w:pPr>
        <w:rPr>
          <w:rFonts w:ascii="Arial" w:hAnsi="Arial" w:cs="Arial"/>
          <w:b/>
          <w:bCs/>
          <w:lang w:val="en-US"/>
        </w:rPr>
      </w:pPr>
      <w:r w:rsidRPr="003D26F7">
        <w:rPr>
          <w:rFonts w:ascii="Arial" w:hAnsi="Arial" w:cs="Arial"/>
          <w:b/>
          <w:bCs/>
          <w:lang w:val="en-US"/>
        </w:rPr>
        <w:t>Section AV:  Changes in Existing Courses</w:t>
      </w:r>
    </w:p>
    <w:p w14:paraId="4E34D345" w14:textId="77777777" w:rsidR="006651F2" w:rsidRDefault="009E0198" w:rsidP="009E0198">
      <w:pPr>
        <w:rPr>
          <w:b/>
          <w:lang w:val="en-US"/>
        </w:rPr>
      </w:pPr>
      <w:r w:rsidRPr="000B299D">
        <w:rPr>
          <w:b/>
          <w:bCs/>
          <w:lang w:val="en-US"/>
        </w:rPr>
        <w:t xml:space="preserve">AV: 1 </w:t>
      </w:r>
      <w:r w:rsidRPr="000B299D">
        <w:rPr>
          <w:b/>
          <w:lang w:val="en-US"/>
        </w:rPr>
        <w:t>Changes to be offered in the Humanities Department</w:t>
      </w:r>
    </w:p>
    <w:p w14:paraId="76C0030E" w14:textId="5B99E697" w:rsidR="009E0198" w:rsidRPr="000B299D" w:rsidRDefault="009E0198" w:rsidP="009E0198">
      <w:pPr>
        <w:rPr>
          <w:b/>
          <w:bCs/>
          <w:lang w:val="en-US"/>
        </w:rPr>
      </w:pPr>
      <w:r w:rsidRPr="000B299D">
        <w:rPr>
          <w:b/>
          <w:lang w:val="en-US"/>
        </w:rPr>
        <w:br/>
      </w:r>
      <w:r w:rsidR="006651F2" w:rsidRPr="003D26F7">
        <w:rPr>
          <w:rFonts w:ascii="Arial" w:hAnsi="Arial" w:cs="Arial"/>
          <w:b/>
          <w:lang w:val="en-US"/>
        </w:rPr>
        <w:t>SPA 3301 Survey of Early</w:t>
      </w:r>
      <w:r w:rsidR="006651F2">
        <w:rPr>
          <w:rFonts w:ascii="Arial" w:hAnsi="Arial" w:cs="Arial"/>
          <w:b/>
          <w:lang w:val="en-US"/>
        </w:rPr>
        <w:t xml:space="preserve"> Spanish Literature</w:t>
      </w:r>
    </w:p>
    <w:tbl>
      <w:tblPr>
        <w:tblW w:w="13520" w:type="dxa"/>
        <w:tblInd w:w="88" w:type="dxa"/>
        <w:tblLook w:val="0000" w:firstRow="0" w:lastRow="0" w:firstColumn="0" w:lastColumn="0" w:noHBand="0" w:noVBand="0"/>
      </w:tblPr>
      <w:tblGrid>
        <w:gridCol w:w="2338"/>
        <w:gridCol w:w="4342"/>
        <w:gridCol w:w="2160"/>
        <w:gridCol w:w="4680"/>
      </w:tblGrid>
      <w:tr w:rsidR="009E0198" w:rsidRPr="0095010A" w14:paraId="7EECED30"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3F423589" w14:textId="77777777" w:rsidR="009E0198" w:rsidRPr="00015664" w:rsidRDefault="009E0198" w:rsidP="00C1580F">
            <w:pPr>
              <w:rPr>
                <w:b/>
                <w:bCs/>
              </w:rPr>
            </w:pPr>
            <w:r w:rsidRPr="00015664">
              <w:rPr>
                <w:b/>
                <w:bCs/>
              </w:rPr>
              <w:t>CUNYFirst Course ID</w:t>
            </w:r>
          </w:p>
        </w:tc>
        <w:tc>
          <w:tcPr>
            <w:tcW w:w="11182" w:type="dxa"/>
            <w:gridSpan w:val="3"/>
            <w:tcBorders>
              <w:top w:val="single" w:sz="4" w:space="0" w:color="auto"/>
              <w:left w:val="single" w:sz="6" w:space="0" w:color="auto"/>
              <w:bottom w:val="single" w:sz="6" w:space="0" w:color="auto"/>
              <w:right w:val="single" w:sz="4" w:space="0" w:color="auto"/>
            </w:tcBorders>
            <w:noWrap/>
            <w:vAlign w:val="bottom"/>
          </w:tcPr>
          <w:p w14:paraId="6A0C8F93" w14:textId="77777777" w:rsidR="009E0198" w:rsidRPr="0095010A" w:rsidRDefault="009E0198" w:rsidP="00C1580F">
            <w:pPr>
              <w:keepNext/>
              <w:outlineLvl w:val="0"/>
              <w:rPr>
                <w:bCs/>
                <w:color w:val="000080"/>
              </w:rPr>
            </w:pPr>
          </w:p>
        </w:tc>
      </w:tr>
      <w:tr w:rsidR="009E0198" w:rsidRPr="0095010A" w14:paraId="7AEF5286"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62545521" w14:textId="77777777" w:rsidR="009E0198" w:rsidRPr="0095010A" w:rsidRDefault="009E0198" w:rsidP="00C1580F">
            <w:pPr>
              <w:rPr>
                <w:b/>
                <w:bCs/>
              </w:rPr>
            </w:pPr>
            <w:r>
              <w:rPr>
                <w:b/>
                <w:bCs/>
              </w:rPr>
              <w:t>FROM</w:t>
            </w:r>
          </w:p>
        </w:tc>
        <w:tc>
          <w:tcPr>
            <w:tcW w:w="4342" w:type="dxa"/>
            <w:tcBorders>
              <w:top w:val="single" w:sz="4" w:space="0" w:color="auto"/>
              <w:left w:val="single" w:sz="6" w:space="0" w:color="auto"/>
              <w:bottom w:val="single" w:sz="6" w:space="0" w:color="auto"/>
              <w:right w:val="single" w:sz="6" w:space="0" w:color="auto"/>
            </w:tcBorders>
            <w:noWrap/>
            <w:vAlign w:val="bottom"/>
          </w:tcPr>
          <w:p w14:paraId="5852B538" w14:textId="77777777" w:rsidR="009E0198" w:rsidRPr="0095010A" w:rsidRDefault="009E0198" w:rsidP="00C1580F">
            <w:pPr>
              <w:rPr>
                <w:b/>
              </w:rPr>
            </w:pPr>
          </w:p>
        </w:tc>
        <w:tc>
          <w:tcPr>
            <w:tcW w:w="2160" w:type="dxa"/>
            <w:tcBorders>
              <w:top w:val="single" w:sz="4" w:space="0" w:color="auto"/>
              <w:left w:val="single" w:sz="6" w:space="0" w:color="auto"/>
              <w:bottom w:val="single" w:sz="6" w:space="0" w:color="auto"/>
              <w:right w:val="single" w:sz="6" w:space="0" w:color="auto"/>
            </w:tcBorders>
            <w:noWrap/>
            <w:vAlign w:val="bottom"/>
          </w:tcPr>
          <w:p w14:paraId="77FF0433" w14:textId="77777777" w:rsidR="009E0198" w:rsidRPr="00015664" w:rsidRDefault="009E0198" w:rsidP="00C1580F">
            <w:pPr>
              <w:rPr>
                <w:b/>
                <w:bCs/>
              </w:rPr>
            </w:pPr>
            <w:r w:rsidRPr="00015664">
              <w:rPr>
                <w:b/>
                <w:bCs/>
              </w:rPr>
              <w:t>TO</w:t>
            </w:r>
          </w:p>
        </w:tc>
        <w:tc>
          <w:tcPr>
            <w:tcW w:w="4680" w:type="dxa"/>
            <w:tcBorders>
              <w:top w:val="single" w:sz="4" w:space="0" w:color="auto"/>
              <w:left w:val="single" w:sz="6" w:space="0" w:color="auto"/>
              <w:bottom w:val="single" w:sz="6" w:space="0" w:color="auto"/>
              <w:right w:val="single" w:sz="4" w:space="0" w:color="auto"/>
            </w:tcBorders>
            <w:noWrap/>
            <w:vAlign w:val="bottom"/>
          </w:tcPr>
          <w:p w14:paraId="0D511716" w14:textId="77777777" w:rsidR="009E0198" w:rsidRPr="0095010A" w:rsidRDefault="009E0198" w:rsidP="00C1580F">
            <w:pPr>
              <w:keepNext/>
              <w:outlineLvl w:val="0"/>
              <w:rPr>
                <w:bCs/>
                <w:color w:val="000080"/>
              </w:rPr>
            </w:pPr>
          </w:p>
        </w:tc>
      </w:tr>
      <w:tr w:rsidR="009E0198" w:rsidRPr="0095010A" w14:paraId="6E9B2203" w14:textId="77777777" w:rsidTr="00C1580F">
        <w:trPr>
          <w:trHeight w:val="360"/>
        </w:trPr>
        <w:tc>
          <w:tcPr>
            <w:tcW w:w="2338" w:type="dxa"/>
            <w:tcBorders>
              <w:top w:val="single" w:sz="6" w:space="0" w:color="auto"/>
              <w:left w:val="single" w:sz="4" w:space="0" w:color="auto"/>
              <w:bottom w:val="single" w:sz="6" w:space="0" w:color="auto"/>
              <w:right w:val="single" w:sz="6" w:space="0" w:color="auto"/>
            </w:tcBorders>
          </w:tcPr>
          <w:p w14:paraId="4A3DCCF9" w14:textId="77777777" w:rsidR="009E0198" w:rsidRPr="0095010A" w:rsidRDefault="009E0198" w:rsidP="00C1580F">
            <w:r w:rsidRPr="0095010A">
              <w:t>Departments</w:t>
            </w:r>
          </w:p>
        </w:tc>
        <w:tc>
          <w:tcPr>
            <w:tcW w:w="4342" w:type="dxa"/>
            <w:tcBorders>
              <w:top w:val="single" w:sz="6" w:space="0" w:color="auto"/>
              <w:left w:val="single" w:sz="6" w:space="0" w:color="auto"/>
              <w:bottom w:val="single" w:sz="6" w:space="0" w:color="auto"/>
              <w:right w:val="single" w:sz="6" w:space="0" w:color="auto"/>
            </w:tcBorders>
          </w:tcPr>
          <w:p w14:paraId="3FED54AF" w14:textId="77777777" w:rsidR="009E0198" w:rsidRPr="0095010A" w:rsidRDefault="009E0198" w:rsidP="00C1580F">
            <w:pPr>
              <w:rPr>
                <w:bCs/>
              </w:rPr>
            </w:pPr>
          </w:p>
        </w:tc>
        <w:tc>
          <w:tcPr>
            <w:tcW w:w="2160" w:type="dxa"/>
            <w:tcBorders>
              <w:top w:val="single" w:sz="6" w:space="0" w:color="auto"/>
              <w:left w:val="single" w:sz="6" w:space="0" w:color="auto"/>
              <w:bottom w:val="single" w:sz="6" w:space="0" w:color="auto"/>
              <w:right w:val="single" w:sz="6" w:space="0" w:color="auto"/>
            </w:tcBorders>
          </w:tcPr>
          <w:p w14:paraId="0ED68A74" w14:textId="77777777" w:rsidR="009E0198" w:rsidRPr="0095010A" w:rsidRDefault="009E0198" w:rsidP="00C1580F"/>
        </w:tc>
        <w:tc>
          <w:tcPr>
            <w:tcW w:w="4680" w:type="dxa"/>
            <w:tcBorders>
              <w:top w:val="single" w:sz="6" w:space="0" w:color="auto"/>
              <w:left w:val="single" w:sz="6" w:space="0" w:color="auto"/>
              <w:bottom w:val="single" w:sz="6" w:space="0" w:color="auto"/>
              <w:right w:val="single" w:sz="4" w:space="0" w:color="auto"/>
            </w:tcBorders>
          </w:tcPr>
          <w:p w14:paraId="578A458D" w14:textId="77777777" w:rsidR="009E0198" w:rsidRPr="0095010A" w:rsidRDefault="009E0198" w:rsidP="00C1580F">
            <w:pPr>
              <w:rPr>
                <w:bCs/>
              </w:rPr>
            </w:pPr>
          </w:p>
        </w:tc>
      </w:tr>
      <w:tr w:rsidR="009E0198" w:rsidRPr="0095010A" w14:paraId="42F8C39B"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5074CD97" w14:textId="77777777" w:rsidR="009E0198" w:rsidRPr="0095010A" w:rsidRDefault="009E0198" w:rsidP="00C1580F">
            <w:r w:rsidRPr="0095010A">
              <w:t>Course</w:t>
            </w:r>
          </w:p>
        </w:tc>
        <w:tc>
          <w:tcPr>
            <w:tcW w:w="4342" w:type="dxa"/>
            <w:tcBorders>
              <w:top w:val="single" w:sz="6" w:space="0" w:color="auto"/>
              <w:left w:val="single" w:sz="6" w:space="0" w:color="auto"/>
              <w:bottom w:val="single" w:sz="6" w:space="0" w:color="auto"/>
              <w:right w:val="single" w:sz="6" w:space="0" w:color="auto"/>
            </w:tcBorders>
          </w:tcPr>
          <w:p w14:paraId="2C00077A"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182BA332" w14:textId="77777777" w:rsidR="009E0198" w:rsidRPr="0095010A" w:rsidRDefault="009E0198" w:rsidP="00C1580F">
            <w:r w:rsidRPr="0095010A">
              <w:t>Course</w:t>
            </w:r>
          </w:p>
        </w:tc>
        <w:tc>
          <w:tcPr>
            <w:tcW w:w="4680" w:type="dxa"/>
            <w:tcBorders>
              <w:top w:val="single" w:sz="6" w:space="0" w:color="auto"/>
              <w:left w:val="single" w:sz="6" w:space="0" w:color="auto"/>
              <w:bottom w:val="single" w:sz="6" w:space="0" w:color="auto"/>
              <w:right w:val="single" w:sz="4" w:space="0" w:color="auto"/>
            </w:tcBorders>
          </w:tcPr>
          <w:p w14:paraId="5D2080C4" w14:textId="77777777" w:rsidR="009E0198" w:rsidRPr="0095010A" w:rsidRDefault="009E0198" w:rsidP="00C1580F">
            <w:pPr>
              <w:rPr>
                <w:b/>
                <w:bCs/>
              </w:rPr>
            </w:pPr>
          </w:p>
        </w:tc>
      </w:tr>
      <w:tr w:rsidR="009E0198" w:rsidRPr="00242147" w14:paraId="765031FE"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5C74FA6E" w14:textId="77777777" w:rsidR="009E0198" w:rsidRPr="0095010A" w:rsidRDefault="009E0198" w:rsidP="00C1580F">
            <w:r w:rsidRPr="0095010A">
              <w:t xml:space="preserve">Pre or co requisite </w:t>
            </w:r>
          </w:p>
        </w:tc>
        <w:tc>
          <w:tcPr>
            <w:tcW w:w="4342" w:type="dxa"/>
            <w:tcBorders>
              <w:top w:val="single" w:sz="6" w:space="0" w:color="auto"/>
              <w:left w:val="single" w:sz="6" w:space="0" w:color="auto"/>
              <w:bottom w:val="single" w:sz="6" w:space="0" w:color="auto"/>
              <w:right w:val="single" w:sz="6" w:space="0" w:color="auto"/>
            </w:tcBorders>
          </w:tcPr>
          <w:p w14:paraId="2A255011" w14:textId="77777777" w:rsidR="006651F2" w:rsidRPr="003D26F7" w:rsidRDefault="006651F2" w:rsidP="006651F2">
            <w:pPr>
              <w:widowControl w:val="0"/>
              <w:autoSpaceDE w:val="0"/>
              <w:rPr>
                <w:rFonts w:ascii="Arial" w:hAnsi="Arial" w:cs="Arial"/>
                <w:iCs/>
                <w:strike/>
                <w:lang w:val="en-US" w:bidi="en-US"/>
              </w:rPr>
            </w:pPr>
            <w:r w:rsidRPr="003D26F7">
              <w:rPr>
                <w:rFonts w:ascii="Arial" w:hAnsi="Arial" w:cs="Arial"/>
                <w:iCs/>
                <w:strike/>
                <w:lang w:val="en-US" w:bidi="en-US"/>
              </w:rPr>
              <w:t>SPA 2202 or department</w:t>
            </w:r>
          </w:p>
          <w:p w14:paraId="0EB84819" w14:textId="747D7556" w:rsidR="009E0198" w:rsidRPr="00CF4BA8" w:rsidRDefault="006651F2" w:rsidP="006651F2">
            <w:pPr>
              <w:rPr>
                <w:lang w:val="en-US"/>
              </w:rPr>
            </w:pPr>
            <w:r w:rsidRPr="003D26F7">
              <w:rPr>
                <w:rFonts w:ascii="Arial" w:hAnsi="Arial" w:cs="Arial"/>
                <w:iCs/>
                <w:strike/>
                <w:lang w:val="en-US" w:bidi="en-US"/>
              </w:rPr>
              <w:t>approval (placement test)</w:t>
            </w:r>
          </w:p>
        </w:tc>
        <w:tc>
          <w:tcPr>
            <w:tcW w:w="2160" w:type="dxa"/>
            <w:tcBorders>
              <w:top w:val="single" w:sz="6" w:space="0" w:color="auto"/>
              <w:left w:val="single" w:sz="6" w:space="0" w:color="auto"/>
              <w:bottom w:val="single" w:sz="6" w:space="0" w:color="auto"/>
              <w:right w:val="single" w:sz="6" w:space="0" w:color="auto"/>
            </w:tcBorders>
          </w:tcPr>
          <w:p w14:paraId="4EB29D68" w14:textId="77777777" w:rsidR="009E0198" w:rsidRPr="0095010A" w:rsidRDefault="009E0198" w:rsidP="00C1580F">
            <w:r w:rsidRPr="0095010A">
              <w:t xml:space="preserve">Prerequisite </w:t>
            </w:r>
          </w:p>
        </w:tc>
        <w:tc>
          <w:tcPr>
            <w:tcW w:w="4680" w:type="dxa"/>
            <w:tcBorders>
              <w:top w:val="single" w:sz="6" w:space="0" w:color="auto"/>
              <w:left w:val="single" w:sz="6" w:space="0" w:color="auto"/>
              <w:bottom w:val="single" w:sz="6" w:space="0" w:color="auto"/>
              <w:right w:val="single" w:sz="4" w:space="0" w:color="auto"/>
            </w:tcBorders>
          </w:tcPr>
          <w:p w14:paraId="354D6CB5" w14:textId="7873B7B9" w:rsidR="009E0198" w:rsidRPr="006651F2" w:rsidRDefault="006651F2" w:rsidP="00C1580F">
            <w:pPr>
              <w:rPr>
                <w:lang w:val="en-US"/>
              </w:rPr>
            </w:pPr>
            <w:r w:rsidRPr="003D26F7">
              <w:rPr>
                <w:rFonts w:ascii="Arial" w:hAnsi="Arial" w:cs="Arial"/>
                <w:iCs/>
                <w:u w:val="single"/>
                <w:lang w:val="en-US"/>
              </w:rPr>
              <w:t>SPA 2202 or SPA 2202HS or placement test and department permission</w:t>
            </w:r>
          </w:p>
        </w:tc>
      </w:tr>
      <w:tr w:rsidR="009E0198" w:rsidRPr="0095010A" w14:paraId="33FBB1A9"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7D9AE018" w14:textId="77777777" w:rsidR="009E0198" w:rsidRPr="0095010A" w:rsidRDefault="009E0198" w:rsidP="00C1580F">
            <w:r w:rsidRPr="0095010A">
              <w:t>Hours</w:t>
            </w:r>
          </w:p>
        </w:tc>
        <w:tc>
          <w:tcPr>
            <w:tcW w:w="4342" w:type="dxa"/>
            <w:tcBorders>
              <w:top w:val="single" w:sz="6" w:space="0" w:color="auto"/>
              <w:left w:val="single" w:sz="6" w:space="0" w:color="auto"/>
              <w:bottom w:val="single" w:sz="6" w:space="0" w:color="auto"/>
              <w:right w:val="single" w:sz="6" w:space="0" w:color="auto"/>
            </w:tcBorders>
          </w:tcPr>
          <w:p w14:paraId="3993FE9E"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7D9BBDA6" w14:textId="77777777" w:rsidR="009E0198" w:rsidRPr="0095010A" w:rsidRDefault="009E0198" w:rsidP="00C1580F">
            <w:r w:rsidRPr="0095010A">
              <w:t>Hours</w:t>
            </w:r>
          </w:p>
        </w:tc>
        <w:tc>
          <w:tcPr>
            <w:tcW w:w="4680" w:type="dxa"/>
            <w:tcBorders>
              <w:top w:val="single" w:sz="6" w:space="0" w:color="auto"/>
              <w:left w:val="single" w:sz="6" w:space="0" w:color="auto"/>
              <w:bottom w:val="single" w:sz="6" w:space="0" w:color="auto"/>
              <w:right w:val="single" w:sz="4" w:space="0" w:color="auto"/>
            </w:tcBorders>
          </w:tcPr>
          <w:p w14:paraId="5AC789BB" w14:textId="77777777" w:rsidR="009E0198" w:rsidRPr="0095010A" w:rsidRDefault="009E0198" w:rsidP="00C1580F">
            <w:pPr>
              <w:rPr>
                <w:bCs/>
              </w:rPr>
            </w:pPr>
          </w:p>
        </w:tc>
      </w:tr>
      <w:tr w:rsidR="009E0198" w:rsidRPr="0095010A" w14:paraId="339DDC38" w14:textId="77777777" w:rsidTr="00C1580F">
        <w:trPr>
          <w:trHeight w:val="273"/>
        </w:trPr>
        <w:tc>
          <w:tcPr>
            <w:tcW w:w="2338" w:type="dxa"/>
            <w:tcBorders>
              <w:top w:val="single" w:sz="6" w:space="0" w:color="auto"/>
              <w:left w:val="single" w:sz="4" w:space="0" w:color="auto"/>
              <w:bottom w:val="single" w:sz="6" w:space="0" w:color="auto"/>
              <w:right w:val="single" w:sz="6" w:space="0" w:color="auto"/>
            </w:tcBorders>
          </w:tcPr>
          <w:p w14:paraId="59DB7B5B" w14:textId="77777777" w:rsidR="009E0198" w:rsidRPr="0095010A" w:rsidRDefault="009E0198" w:rsidP="00C1580F">
            <w:r w:rsidRPr="0095010A">
              <w:t>Credits</w:t>
            </w:r>
          </w:p>
        </w:tc>
        <w:tc>
          <w:tcPr>
            <w:tcW w:w="4342" w:type="dxa"/>
            <w:tcBorders>
              <w:top w:val="single" w:sz="6" w:space="0" w:color="auto"/>
              <w:left w:val="single" w:sz="6" w:space="0" w:color="auto"/>
              <w:bottom w:val="single" w:sz="6" w:space="0" w:color="auto"/>
              <w:right w:val="single" w:sz="6" w:space="0" w:color="auto"/>
            </w:tcBorders>
          </w:tcPr>
          <w:p w14:paraId="54183F87"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414A0658" w14:textId="77777777" w:rsidR="009E0198" w:rsidRPr="0095010A" w:rsidRDefault="009E0198" w:rsidP="00C1580F">
            <w:r w:rsidRPr="0095010A">
              <w:t>Credits</w:t>
            </w:r>
          </w:p>
        </w:tc>
        <w:tc>
          <w:tcPr>
            <w:tcW w:w="4680" w:type="dxa"/>
            <w:tcBorders>
              <w:top w:val="single" w:sz="6" w:space="0" w:color="auto"/>
              <w:left w:val="single" w:sz="6" w:space="0" w:color="auto"/>
              <w:bottom w:val="single" w:sz="6" w:space="0" w:color="auto"/>
              <w:right w:val="single" w:sz="4" w:space="0" w:color="auto"/>
            </w:tcBorders>
          </w:tcPr>
          <w:p w14:paraId="4FE231D0" w14:textId="77777777" w:rsidR="009E0198" w:rsidRPr="0095010A" w:rsidRDefault="009E0198" w:rsidP="00C1580F">
            <w:pPr>
              <w:rPr>
                <w:bCs/>
              </w:rPr>
            </w:pPr>
          </w:p>
        </w:tc>
      </w:tr>
      <w:tr w:rsidR="009E0198" w:rsidRPr="0095010A" w14:paraId="42519F1B" w14:textId="77777777" w:rsidTr="00C1580F">
        <w:trPr>
          <w:trHeight w:val="1521"/>
        </w:trPr>
        <w:tc>
          <w:tcPr>
            <w:tcW w:w="2338" w:type="dxa"/>
            <w:tcBorders>
              <w:top w:val="single" w:sz="6" w:space="0" w:color="auto"/>
              <w:left w:val="single" w:sz="4" w:space="0" w:color="auto"/>
              <w:bottom w:val="single" w:sz="6" w:space="0" w:color="auto"/>
              <w:right w:val="single" w:sz="6" w:space="0" w:color="auto"/>
            </w:tcBorders>
          </w:tcPr>
          <w:p w14:paraId="4A161A26" w14:textId="77777777" w:rsidR="009E0198" w:rsidRPr="0095010A" w:rsidRDefault="009E0198" w:rsidP="00C1580F">
            <w:r w:rsidRPr="0095010A">
              <w:t>Description</w:t>
            </w:r>
          </w:p>
        </w:tc>
        <w:tc>
          <w:tcPr>
            <w:tcW w:w="4342" w:type="dxa"/>
            <w:tcBorders>
              <w:top w:val="single" w:sz="6" w:space="0" w:color="auto"/>
              <w:left w:val="single" w:sz="6" w:space="0" w:color="auto"/>
              <w:bottom w:val="single" w:sz="6" w:space="0" w:color="auto"/>
              <w:right w:val="single" w:sz="6" w:space="0" w:color="auto"/>
            </w:tcBorders>
          </w:tcPr>
          <w:p w14:paraId="4CF5FA6C" w14:textId="77777777" w:rsidR="009E0198" w:rsidRPr="0095010A" w:rsidRDefault="009E0198" w:rsidP="00C1580F">
            <w:r w:rsidRPr="0095010A">
              <w:t xml:space="preserve"> </w:t>
            </w:r>
          </w:p>
        </w:tc>
        <w:tc>
          <w:tcPr>
            <w:tcW w:w="2160" w:type="dxa"/>
            <w:tcBorders>
              <w:top w:val="single" w:sz="6" w:space="0" w:color="auto"/>
              <w:left w:val="single" w:sz="6" w:space="0" w:color="auto"/>
              <w:bottom w:val="single" w:sz="6" w:space="0" w:color="auto"/>
              <w:right w:val="single" w:sz="6" w:space="0" w:color="auto"/>
            </w:tcBorders>
          </w:tcPr>
          <w:p w14:paraId="1394DA2D" w14:textId="77777777" w:rsidR="009E0198" w:rsidRPr="0095010A" w:rsidRDefault="009E0198" w:rsidP="00C1580F">
            <w:r w:rsidRPr="0095010A">
              <w:t>Description</w:t>
            </w:r>
          </w:p>
        </w:tc>
        <w:tc>
          <w:tcPr>
            <w:tcW w:w="4680" w:type="dxa"/>
            <w:tcBorders>
              <w:top w:val="single" w:sz="6" w:space="0" w:color="auto"/>
              <w:left w:val="single" w:sz="6" w:space="0" w:color="auto"/>
              <w:bottom w:val="single" w:sz="6" w:space="0" w:color="auto"/>
              <w:right w:val="single" w:sz="4" w:space="0" w:color="auto"/>
            </w:tcBorders>
          </w:tcPr>
          <w:p w14:paraId="5082BB20" w14:textId="77777777" w:rsidR="009E0198" w:rsidRPr="0095010A" w:rsidRDefault="009E0198" w:rsidP="00C1580F">
            <w:pPr>
              <w:spacing w:after="120"/>
            </w:pPr>
          </w:p>
        </w:tc>
      </w:tr>
      <w:tr w:rsidR="009E0198" w:rsidRPr="0095010A" w14:paraId="7484E7E2"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5051988A" w14:textId="77777777" w:rsidR="009E0198" w:rsidRPr="0095010A" w:rsidRDefault="009E0198" w:rsidP="00C1580F">
            <w:r>
              <w:t>Requirement Designation</w:t>
            </w:r>
          </w:p>
        </w:tc>
        <w:tc>
          <w:tcPr>
            <w:tcW w:w="4342" w:type="dxa"/>
            <w:tcBorders>
              <w:top w:val="single" w:sz="6" w:space="0" w:color="auto"/>
              <w:left w:val="single" w:sz="6" w:space="0" w:color="auto"/>
              <w:bottom w:val="single" w:sz="4" w:space="0" w:color="auto"/>
              <w:right w:val="single" w:sz="6" w:space="0" w:color="auto"/>
            </w:tcBorders>
          </w:tcPr>
          <w:p w14:paraId="6555B5C8" w14:textId="77777777" w:rsidR="009E0198" w:rsidRPr="0095010A" w:rsidRDefault="009E0198" w:rsidP="00C1580F"/>
        </w:tc>
        <w:tc>
          <w:tcPr>
            <w:tcW w:w="2160" w:type="dxa"/>
            <w:tcBorders>
              <w:top w:val="single" w:sz="6" w:space="0" w:color="auto"/>
              <w:left w:val="single" w:sz="6" w:space="0" w:color="auto"/>
              <w:bottom w:val="single" w:sz="4" w:space="0" w:color="auto"/>
              <w:right w:val="single" w:sz="6" w:space="0" w:color="auto"/>
            </w:tcBorders>
          </w:tcPr>
          <w:p w14:paraId="242B96B8" w14:textId="77777777" w:rsidR="009E0198" w:rsidRPr="0095010A" w:rsidRDefault="009E0198" w:rsidP="00C1580F">
            <w:r>
              <w:t>Requirement Designation</w:t>
            </w:r>
          </w:p>
        </w:tc>
        <w:tc>
          <w:tcPr>
            <w:tcW w:w="4680" w:type="dxa"/>
            <w:tcBorders>
              <w:top w:val="single" w:sz="6" w:space="0" w:color="auto"/>
              <w:left w:val="single" w:sz="6" w:space="0" w:color="auto"/>
              <w:bottom w:val="single" w:sz="4" w:space="0" w:color="auto"/>
              <w:right w:val="single" w:sz="4" w:space="0" w:color="auto"/>
            </w:tcBorders>
          </w:tcPr>
          <w:p w14:paraId="3741DB40" w14:textId="77777777" w:rsidR="009E0198" w:rsidRPr="0095010A" w:rsidRDefault="009E0198" w:rsidP="00C1580F"/>
        </w:tc>
      </w:tr>
      <w:tr w:rsidR="009E0198" w:rsidRPr="0095010A" w14:paraId="7975D3B8"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29C0CDCD" w14:textId="77777777" w:rsidR="009E0198" w:rsidRDefault="009E0198" w:rsidP="00C1580F">
            <w:r w:rsidRPr="0095010A">
              <w:rPr>
                <w:rFonts w:ascii="Times New Roman" w:hAnsi="Times New Roman" w:cs="Times New Roman"/>
                <w:b/>
                <w:bCs/>
              </w:rPr>
              <w:t>Liberal Arts</w:t>
            </w:r>
          </w:p>
        </w:tc>
        <w:tc>
          <w:tcPr>
            <w:tcW w:w="4342" w:type="dxa"/>
            <w:tcBorders>
              <w:top w:val="single" w:sz="6" w:space="0" w:color="auto"/>
              <w:left w:val="single" w:sz="6" w:space="0" w:color="auto"/>
              <w:bottom w:val="single" w:sz="4" w:space="0" w:color="auto"/>
              <w:right w:val="single" w:sz="6" w:space="0" w:color="auto"/>
            </w:tcBorders>
          </w:tcPr>
          <w:p w14:paraId="64A3FF52" w14:textId="77777777" w:rsidR="009E0198" w:rsidRPr="0095010A" w:rsidRDefault="009E0198" w:rsidP="00C1580F">
            <w:r w:rsidRPr="0095010A">
              <w:rPr>
                <w:rFonts w:ascii="Times New Roman" w:hAnsi="Times New Roman" w:cs="Times New Roman"/>
                <w:b/>
                <w:bCs/>
              </w:rPr>
              <w:t xml:space="preserve">[   ] Yes  [   ] No  </w:t>
            </w:r>
          </w:p>
        </w:tc>
        <w:tc>
          <w:tcPr>
            <w:tcW w:w="2160" w:type="dxa"/>
            <w:tcBorders>
              <w:top w:val="single" w:sz="6" w:space="0" w:color="auto"/>
              <w:left w:val="single" w:sz="6" w:space="0" w:color="auto"/>
              <w:bottom w:val="single" w:sz="4" w:space="0" w:color="auto"/>
              <w:right w:val="single" w:sz="6" w:space="0" w:color="auto"/>
            </w:tcBorders>
          </w:tcPr>
          <w:p w14:paraId="0286E26E" w14:textId="77777777" w:rsidR="009E0198" w:rsidRDefault="009E0198" w:rsidP="00C1580F">
            <w:r w:rsidRPr="0095010A">
              <w:rPr>
                <w:rFonts w:ascii="Times New Roman" w:hAnsi="Times New Roman" w:cs="Times New Roman"/>
                <w:b/>
                <w:bCs/>
              </w:rPr>
              <w:t>Liberal Arts</w:t>
            </w:r>
          </w:p>
        </w:tc>
        <w:tc>
          <w:tcPr>
            <w:tcW w:w="4680" w:type="dxa"/>
            <w:tcBorders>
              <w:top w:val="single" w:sz="6" w:space="0" w:color="auto"/>
              <w:left w:val="single" w:sz="6" w:space="0" w:color="auto"/>
              <w:bottom w:val="single" w:sz="4" w:space="0" w:color="auto"/>
              <w:right w:val="single" w:sz="4" w:space="0" w:color="auto"/>
            </w:tcBorders>
          </w:tcPr>
          <w:p w14:paraId="0BA9502F" w14:textId="77777777" w:rsidR="009E0198" w:rsidRPr="0095010A" w:rsidRDefault="009E0198" w:rsidP="00C1580F">
            <w:r w:rsidRPr="0095010A">
              <w:rPr>
                <w:rFonts w:ascii="Times New Roman" w:hAnsi="Times New Roman" w:cs="Times New Roman"/>
                <w:b/>
                <w:bCs/>
              </w:rPr>
              <w:t xml:space="preserve">[   ] Yes  [   ] No  </w:t>
            </w:r>
          </w:p>
        </w:tc>
      </w:tr>
      <w:tr w:rsidR="009E0198" w:rsidRPr="00242147" w14:paraId="2EEBEFC7"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384836F7"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lastRenderedPageBreak/>
              <w:t>Course Attribute (e.g. Writing Intensive, Honors, etc)</w:t>
            </w:r>
          </w:p>
        </w:tc>
        <w:tc>
          <w:tcPr>
            <w:tcW w:w="4342" w:type="dxa"/>
            <w:tcBorders>
              <w:top w:val="single" w:sz="6" w:space="0" w:color="auto"/>
              <w:left w:val="single" w:sz="6" w:space="0" w:color="auto"/>
              <w:bottom w:val="single" w:sz="4" w:space="0" w:color="auto"/>
              <w:right w:val="single" w:sz="6" w:space="0" w:color="auto"/>
            </w:tcBorders>
          </w:tcPr>
          <w:p w14:paraId="45717979" w14:textId="77777777" w:rsidR="009E0198" w:rsidRPr="000B299D" w:rsidRDefault="009E0198" w:rsidP="00C1580F">
            <w:pPr>
              <w:rPr>
                <w:rFonts w:ascii="Times New Roman" w:hAnsi="Times New Roman" w:cs="Times New Roman"/>
                <w:b/>
                <w:bCs/>
                <w:lang w:val="en-US"/>
              </w:rPr>
            </w:pPr>
          </w:p>
        </w:tc>
        <w:tc>
          <w:tcPr>
            <w:tcW w:w="2160" w:type="dxa"/>
            <w:tcBorders>
              <w:top w:val="single" w:sz="6" w:space="0" w:color="auto"/>
              <w:left w:val="single" w:sz="6" w:space="0" w:color="auto"/>
              <w:bottom w:val="single" w:sz="4" w:space="0" w:color="auto"/>
              <w:right w:val="single" w:sz="6" w:space="0" w:color="auto"/>
            </w:tcBorders>
          </w:tcPr>
          <w:p w14:paraId="2D4DE555" w14:textId="77777777" w:rsidR="009E0198" w:rsidRPr="000B299D" w:rsidRDefault="009E0198" w:rsidP="00C1580F">
            <w:pPr>
              <w:rPr>
                <w:lang w:val="en-US"/>
              </w:rPr>
            </w:pPr>
            <w:r w:rsidRPr="000B299D">
              <w:rPr>
                <w:rFonts w:ascii="Times New Roman" w:hAnsi="Times New Roman" w:cs="Times New Roman"/>
                <w:b/>
                <w:bCs/>
                <w:lang w:val="en-US"/>
              </w:rPr>
              <w:t>Course Attribute (e.g. Writing Intensive, Honors, etc)</w:t>
            </w:r>
          </w:p>
        </w:tc>
        <w:tc>
          <w:tcPr>
            <w:tcW w:w="4680" w:type="dxa"/>
            <w:tcBorders>
              <w:top w:val="single" w:sz="6" w:space="0" w:color="auto"/>
              <w:left w:val="single" w:sz="6" w:space="0" w:color="auto"/>
              <w:bottom w:val="single" w:sz="4" w:space="0" w:color="auto"/>
              <w:right w:val="single" w:sz="4" w:space="0" w:color="auto"/>
            </w:tcBorders>
          </w:tcPr>
          <w:p w14:paraId="2063C792" w14:textId="77777777" w:rsidR="009E0198" w:rsidRPr="000B299D" w:rsidRDefault="009E0198" w:rsidP="00C1580F">
            <w:pPr>
              <w:rPr>
                <w:lang w:val="en-US"/>
              </w:rPr>
            </w:pPr>
          </w:p>
        </w:tc>
      </w:tr>
      <w:tr w:rsidR="009E0198" w:rsidRPr="0095010A" w14:paraId="6902CD2E"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2C5A6090" w14:textId="77777777" w:rsidR="009E0198" w:rsidRPr="0095010A" w:rsidRDefault="009E0198" w:rsidP="00C1580F">
            <w:pPr>
              <w:rPr>
                <w:rFonts w:ascii="Times New Roman" w:hAnsi="Times New Roman" w:cs="Times New Roman"/>
                <w:b/>
                <w:bCs/>
              </w:rPr>
            </w:pPr>
            <w:r>
              <w:rPr>
                <w:rFonts w:ascii="Times New Roman" w:hAnsi="Times New Roman" w:cs="Times New Roman"/>
                <w:b/>
                <w:bCs/>
              </w:rPr>
              <w:t>Course Applicability</w:t>
            </w:r>
          </w:p>
        </w:tc>
        <w:tc>
          <w:tcPr>
            <w:tcW w:w="4342" w:type="dxa"/>
            <w:tcBorders>
              <w:top w:val="single" w:sz="6" w:space="0" w:color="auto"/>
              <w:left w:val="single" w:sz="6" w:space="0" w:color="auto"/>
              <w:bottom w:val="single" w:sz="6" w:space="0" w:color="auto"/>
              <w:right w:val="single" w:sz="6" w:space="0" w:color="auto"/>
            </w:tcBorders>
          </w:tcPr>
          <w:p w14:paraId="223741CA" w14:textId="77777777" w:rsidR="009E0198" w:rsidRDefault="009E0198" w:rsidP="00C1580F">
            <w:pPr>
              <w:pStyle w:val="CRtext"/>
              <w:rPr>
                <w:rFonts w:ascii="Times New Roman" w:hAnsi="Times New Roman" w:cs="Times New Roman"/>
                <w:b/>
                <w:bCs/>
              </w:rPr>
            </w:pPr>
          </w:p>
          <w:p w14:paraId="3CE3B52E"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06AA748A" w14:textId="77777777" w:rsidR="009E0198" w:rsidRPr="000B299D" w:rsidRDefault="009E0198" w:rsidP="00C1580F">
            <w:pPr>
              <w:rPr>
                <w:rFonts w:ascii="Times New Roman" w:hAnsi="Times New Roman" w:cs="Times New Roman"/>
                <w:b/>
                <w:bCs/>
                <w:sz w:val="24"/>
                <w:szCs w:val="24"/>
                <w:lang w:val="en-US"/>
              </w:rPr>
            </w:pPr>
          </w:p>
          <w:p w14:paraId="544588E8"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Gen Ed Required</w:t>
            </w:r>
          </w:p>
          <w:p w14:paraId="0AA1FDA8"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038CD38D"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4C9C8091"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2AFD2B4B" w14:textId="77777777" w:rsidR="009E0198" w:rsidRPr="000B299D" w:rsidRDefault="009E0198" w:rsidP="00C1580F">
            <w:pPr>
              <w:rPr>
                <w:rFonts w:ascii="Times New Roman" w:hAnsi="Times New Roman" w:cs="Times New Roman"/>
                <w:b/>
                <w:bCs/>
                <w:sz w:val="24"/>
                <w:szCs w:val="24"/>
                <w:lang w:val="en-US"/>
              </w:rPr>
            </w:pPr>
          </w:p>
          <w:p w14:paraId="4D72B64F"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___Gen Ed Flexible</w:t>
            </w:r>
          </w:p>
          <w:p w14:paraId="44C8DB47"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6890FFD1"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1DB2EAA4"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73E056C3"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Individual and Society</w:t>
            </w:r>
          </w:p>
          <w:p w14:paraId="006D7818"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02A4F0F0" w14:textId="77777777" w:rsidR="009E0198" w:rsidRPr="000B299D" w:rsidRDefault="009E0198" w:rsidP="00C1580F">
            <w:pPr>
              <w:rPr>
                <w:rFonts w:ascii="Times New Roman" w:hAnsi="Times New Roman" w:cs="Times New Roman"/>
                <w:b/>
                <w:bCs/>
                <w:lang w:val="en-US"/>
              </w:rPr>
            </w:pPr>
          </w:p>
          <w:p w14:paraId="0CBBCDDB" w14:textId="77777777" w:rsidR="009E0198" w:rsidRPr="000B299D" w:rsidRDefault="009E0198" w:rsidP="00C1580F">
            <w:pPr>
              <w:rPr>
                <w:rFonts w:ascii="Times New Roman" w:hAnsi="Times New Roman" w:cs="Times New Roman"/>
                <w:b/>
                <w:bCs/>
                <w:lang w:val="en-US"/>
              </w:rPr>
            </w:pPr>
          </w:p>
          <w:p w14:paraId="1BD4FF0C"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t>_____Gen Ed – College Option</w:t>
            </w:r>
          </w:p>
          <w:p w14:paraId="55492833" w14:textId="77777777" w:rsidR="009E0198" w:rsidRPr="000B299D" w:rsidRDefault="009E0198" w:rsidP="00C1580F">
            <w:pPr>
              <w:rPr>
                <w:rFonts w:ascii="Times New Roman" w:hAnsi="Times New Roman" w:cs="Times New Roman"/>
                <w:b/>
                <w:bCs/>
                <w:lang w:val="en-US"/>
              </w:rPr>
            </w:pPr>
          </w:p>
          <w:p w14:paraId="72982024" w14:textId="77777777" w:rsidR="009E0198" w:rsidRDefault="009E0198" w:rsidP="00C1580F">
            <w:pPr>
              <w:rPr>
                <w:rFonts w:ascii="Times New Roman" w:hAnsi="Times New Roman" w:cs="Times New Roman"/>
                <w:b/>
                <w:bCs/>
              </w:rPr>
            </w:pPr>
            <w:r>
              <w:rPr>
                <w:rFonts w:ascii="Times New Roman" w:hAnsi="Times New Roman" w:cs="Times New Roman"/>
                <w:b/>
                <w:bCs/>
              </w:rPr>
              <w:t>College Option Detail</w:t>
            </w:r>
          </w:p>
          <w:p w14:paraId="5115E955" w14:textId="77777777" w:rsidR="009E0198" w:rsidRDefault="009E0198" w:rsidP="00C1580F">
            <w:pPr>
              <w:pBdr>
                <w:bottom w:val="single" w:sz="12" w:space="1" w:color="auto"/>
              </w:pBdr>
              <w:rPr>
                <w:rFonts w:ascii="Times New Roman" w:hAnsi="Times New Roman" w:cs="Times New Roman"/>
                <w:b/>
                <w:bCs/>
              </w:rPr>
            </w:pPr>
          </w:p>
          <w:p w14:paraId="50A53D37" w14:textId="77777777" w:rsidR="009E0198" w:rsidRDefault="009E0198" w:rsidP="00C1580F">
            <w:pPr>
              <w:rPr>
                <w:rFonts w:ascii="Times New Roman" w:hAnsi="Times New Roman" w:cs="Times New Roman"/>
                <w:b/>
                <w:bCs/>
              </w:rPr>
            </w:pPr>
          </w:p>
          <w:p w14:paraId="6E2A50ED" w14:textId="77777777" w:rsidR="009E0198" w:rsidRPr="0095010A" w:rsidRDefault="009E0198" w:rsidP="00C1580F">
            <w:pPr>
              <w:rPr>
                <w:rFonts w:ascii="Times New Roman" w:hAnsi="Times New Roman" w:cs="Times New Roman"/>
                <w:b/>
                <w:bCs/>
              </w:rPr>
            </w:pPr>
          </w:p>
        </w:tc>
        <w:tc>
          <w:tcPr>
            <w:tcW w:w="2160" w:type="dxa"/>
            <w:tcBorders>
              <w:top w:val="single" w:sz="6" w:space="0" w:color="auto"/>
              <w:left w:val="single" w:sz="6" w:space="0" w:color="auto"/>
              <w:bottom w:val="single" w:sz="6" w:space="0" w:color="auto"/>
              <w:right w:val="single" w:sz="6" w:space="0" w:color="auto"/>
            </w:tcBorders>
          </w:tcPr>
          <w:p w14:paraId="686F8E27" w14:textId="77777777" w:rsidR="009E0198" w:rsidRPr="00015664" w:rsidRDefault="009E0198" w:rsidP="00C1580F">
            <w:pPr>
              <w:rPr>
                <w:rFonts w:ascii="Times New Roman" w:hAnsi="Times New Roman" w:cs="Times New Roman"/>
                <w:b/>
              </w:rPr>
            </w:pPr>
            <w:r w:rsidRPr="00015664">
              <w:rPr>
                <w:rFonts w:ascii="Times New Roman" w:hAnsi="Times New Roman" w:cs="Times New Roman"/>
                <w:b/>
              </w:rPr>
              <w:lastRenderedPageBreak/>
              <w:t>Course Applica</w:t>
            </w:r>
            <w:r>
              <w:rPr>
                <w:rFonts w:ascii="Times New Roman" w:hAnsi="Times New Roman" w:cs="Times New Roman"/>
                <w:b/>
              </w:rPr>
              <w:t>bility</w:t>
            </w:r>
          </w:p>
        </w:tc>
        <w:tc>
          <w:tcPr>
            <w:tcW w:w="4680" w:type="dxa"/>
            <w:tcBorders>
              <w:top w:val="single" w:sz="6" w:space="0" w:color="auto"/>
              <w:left w:val="single" w:sz="6" w:space="0" w:color="auto"/>
              <w:bottom w:val="single" w:sz="6" w:space="0" w:color="auto"/>
              <w:right w:val="single" w:sz="4" w:space="0" w:color="auto"/>
            </w:tcBorders>
          </w:tcPr>
          <w:p w14:paraId="1AAD6A54" w14:textId="77777777" w:rsidR="009E0198" w:rsidRDefault="009E0198" w:rsidP="00C1580F">
            <w:pPr>
              <w:pStyle w:val="CRtext"/>
              <w:rPr>
                <w:rFonts w:ascii="Times New Roman" w:hAnsi="Times New Roman" w:cs="Times New Roman"/>
                <w:b/>
                <w:bCs/>
              </w:rPr>
            </w:pPr>
          </w:p>
          <w:p w14:paraId="09D4CB2C"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4383025E" w14:textId="77777777" w:rsidR="009E0198" w:rsidRPr="000B299D" w:rsidRDefault="009E0198" w:rsidP="00C1580F">
            <w:pPr>
              <w:rPr>
                <w:rFonts w:ascii="Times New Roman" w:hAnsi="Times New Roman" w:cs="Times New Roman"/>
                <w:b/>
                <w:bCs/>
                <w:sz w:val="24"/>
                <w:szCs w:val="24"/>
                <w:lang w:val="en-US"/>
              </w:rPr>
            </w:pPr>
          </w:p>
          <w:p w14:paraId="13FEB082"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____Gen Ed  Required</w:t>
            </w:r>
          </w:p>
          <w:p w14:paraId="2CC63555"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4AF8CA01"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456A772F"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206B125A" w14:textId="77777777" w:rsidR="009E0198" w:rsidRPr="000B299D" w:rsidRDefault="009E0198" w:rsidP="00C1580F">
            <w:pPr>
              <w:rPr>
                <w:rFonts w:ascii="Times New Roman" w:hAnsi="Times New Roman" w:cs="Times New Roman"/>
                <w:b/>
                <w:bCs/>
                <w:sz w:val="24"/>
                <w:szCs w:val="24"/>
                <w:lang w:val="en-US"/>
              </w:rPr>
            </w:pPr>
          </w:p>
          <w:p w14:paraId="46ABDD16"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Gen Ed Flexible</w:t>
            </w:r>
          </w:p>
          <w:p w14:paraId="4A4D7F64"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1A1CF679"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64283CF2"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76B70A92" w14:textId="77777777" w:rsidR="009E0198" w:rsidRPr="00190182" w:rsidRDefault="009E0198" w:rsidP="00C1580F">
            <w:pPr>
              <w:ind w:left="720"/>
              <w:rPr>
                <w:rFonts w:ascii="Times New Roman" w:hAnsi="Times New Roman" w:cs="Times New Roman"/>
                <w:b/>
                <w:bCs/>
                <w:sz w:val="24"/>
                <w:szCs w:val="24"/>
              </w:rPr>
            </w:pPr>
            <w:r w:rsidRPr="00190182">
              <w:rPr>
                <w:rFonts w:ascii="Times New Roman" w:hAnsi="Times New Roman" w:cs="Times New Roman"/>
                <w:b/>
                <w:bCs/>
                <w:sz w:val="24"/>
                <w:szCs w:val="24"/>
              </w:rPr>
              <w:t>___ Individual and Society</w:t>
            </w:r>
          </w:p>
          <w:p w14:paraId="671D6A23"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6E7DBE84" w14:textId="77777777" w:rsidR="009E0198" w:rsidRPr="0095010A" w:rsidRDefault="009E0198" w:rsidP="00C1580F"/>
        </w:tc>
      </w:tr>
      <w:tr w:rsidR="009E0198" w:rsidRPr="0095010A" w14:paraId="10EF4388"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2B864809" w14:textId="77777777" w:rsidR="009E0198" w:rsidRPr="00015664" w:rsidRDefault="009E0198" w:rsidP="00C1580F">
            <w:pPr>
              <w:rPr>
                <w:b/>
              </w:rPr>
            </w:pPr>
            <w:r w:rsidRPr="00015664">
              <w:rPr>
                <w:b/>
              </w:rPr>
              <w:lastRenderedPageBreak/>
              <w:t>EffectiveTerm</w:t>
            </w:r>
          </w:p>
        </w:tc>
        <w:tc>
          <w:tcPr>
            <w:tcW w:w="11182" w:type="dxa"/>
            <w:gridSpan w:val="3"/>
            <w:tcBorders>
              <w:top w:val="single" w:sz="6" w:space="0" w:color="auto"/>
              <w:left w:val="single" w:sz="6" w:space="0" w:color="auto"/>
              <w:bottom w:val="single" w:sz="4" w:space="0" w:color="auto"/>
              <w:right w:val="single" w:sz="4" w:space="0" w:color="auto"/>
            </w:tcBorders>
          </w:tcPr>
          <w:p w14:paraId="59865171" w14:textId="77777777" w:rsidR="009E0198" w:rsidRPr="0095010A" w:rsidRDefault="009E0198" w:rsidP="00C1580F"/>
        </w:tc>
      </w:tr>
    </w:tbl>
    <w:p w14:paraId="659741B1" w14:textId="21786BF6" w:rsidR="009E0198" w:rsidRPr="006651F2" w:rsidRDefault="009E0198" w:rsidP="006651F2">
      <w:pPr>
        <w:rPr>
          <w:rFonts w:ascii="Times New Roman" w:hAnsi="Times New Roman" w:cs="Times New Roman"/>
          <w:color w:val="000000"/>
          <w:sz w:val="24"/>
          <w:szCs w:val="24"/>
          <w:lang w:val="en-US"/>
        </w:rPr>
        <w:sectPr w:rsidR="009E0198" w:rsidRPr="006651F2" w:rsidSect="005C4277">
          <w:pgSz w:w="15840" w:h="12239" w:orient="landscape"/>
          <w:pgMar w:top="720" w:right="720" w:bottom="720" w:left="720" w:header="720" w:footer="720" w:gutter="0"/>
          <w:cols w:space="720"/>
          <w:docGrid w:linePitch="299"/>
        </w:sectPr>
      </w:pPr>
      <w:r w:rsidRPr="006651F2">
        <w:rPr>
          <w:b/>
          <w:lang w:val="en-US"/>
        </w:rPr>
        <w:t xml:space="preserve">Rationale:   </w:t>
      </w:r>
      <w:r w:rsidR="006651F2" w:rsidRPr="00542C33">
        <w:rPr>
          <w:rFonts w:ascii="Arial" w:eastAsia="Calibri" w:hAnsi="Arial" w:cs="Arial"/>
          <w:lang w:val="en-US"/>
        </w:rPr>
        <w:t>Due to the creation of a newly proposed course (SPA 2202HS), we have to adjust the Spanish course sequence and modify the prerequisites for SPA</w:t>
      </w:r>
      <w:r w:rsidR="006651F2">
        <w:rPr>
          <w:rFonts w:ascii="Arial" w:eastAsia="Calibri" w:hAnsi="Arial" w:cs="Arial"/>
          <w:lang w:val="en-US"/>
        </w:rPr>
        <w:t xml:space="preserve"> 3301</w:t>
      </w:r>
      <w:r w:rsidR="006651F2" w:rsidRPr="00542C33">
        <w:rPr>
          <w:rFonts w:ascii="Arial" w:eastAsia="Calibri" w:hAnsi="Arial" w:cs="Arial"/>
          <w:lang w:val="en-US"/>
        </w:rPr>
        <w:t>.</w:t>
      </w:r>
    </w:p>
    <w:p w14:paraId="66F9892C" w14:textId="77777777" w:rsidR="006651F2" w:rsidRPr="00CF4BA8" w:rsidRDefault="006651F2" w:rsidP="006651F2">
      <w:pPr>
        <w:pStyle w:val="CM4"/>
        <w:spacing w:after="0"/>
        <w:jc w:val="both"/>
        <w:rPr>
          <w:rFonts w:asciiTheme="majorHAnsi" w:hAnsiTheme="majorHAnsi"/>
          <w:color w:val="000000"/>
          <w:sz w:val="20"/>
          <w:szCs w:val="21"/>
        </w:rPr>
      </w:pPr>
      <w:r w:rsidRPr="00CF4BA8">
        <w:rPr>
          <w:rFonts w:asciiTheme="majorHAnsi" w:hAnsiTheme="majorHAnsi"/>
          <w:color w:val="000000"/>
          <w:sz w:val="20"/>
          <w:szCs w:val="21"/>
        </w:rPr>
        <w:lastRenderedPageBreak/>
        <w:t xml:space="preserve">New York City College of Technology, CUNY </w:t>
      </w:r>
    </w:p>
    <w:p w14:paraId="0E1058EB" w14:textId="77777777" w:rsidR="006651F2" w:rsidRPr="00CF4BA8" w:rsidRDefault="006651F2" w:rsidP="006651F2">
      <w:pPr>
        <w:pStyle w:val="Default"/>
        <w:tabs>
          <w:tab w:val="left" w:pos="-3960"/>
        </w:tabs>
        <w:spacing w:after="120"/>
        <w:ind w:left="360" w:right="-120" w:hanging="360"/>
        <w:rPr>
          <w:rFonts w:asciiTheme="majorHAnsi" w:hAnsiTheme="majorHAnsi"/>
          <w:sz w:val="32"/>
          <w:szCs w:val="41"/>
        </w:rPr>
      </w:pPr>
      <w:r w:rsidRPr="00CF4BA8">
        <w:rPr>
          <w:rFonts w:asciiTheme="majorHAnsi" w:hAnsiTheme="majorHAnsi"/>
          <w:sz w:val="32"/>
          <w:szCs w:val="41"/>
        </w:rPr>
        <w:t>CURRICULUM MODIFICATION PROPOSAL FORM</w:t>
      </w:r>
    </w:p>
    <w:p w14:paraId="242FF37C" w14:textId="77777777" w:rsidR="006651F2" w:rsidRDefault="006651F2" w:rsidP="006651F2">
      <w:pPr>
        <w:ind w:right="720"/>
        <w:rPr>
          <w:rFonts w:asciiTheme="majorHAnsi" w:hAnsiTheme="majorHAnsi" w:cs="Times New Roman"/>
          <w:sz w:val="20"/>
          <w:lang w:val="en-US"/>
        </w:rPr>
      </w:pPr>
      <w:r w:rsidRPr="00CF4BA8">
        <w:rPr>
          <w:rFonts w:asciiTheme="majorHAnsi" w:hAnsiTheme="majorHAnsi" w:cs="Times New Roman"/>
          <w:sz w:val="20"/>
          <w:lang w:val="en-US"/>
        </w:rPr>
        <w:t xml:space="preserve">This form is used for all curriculum modification proposals. See the </w:t>
      </w:r>
      <w:hyperlink r:id="rId48" w:history="1">
        <w:r w:rsidRPr="00CF4BA8">
          <w:rPr>
            <w:rStyle w:val="Hyperlink"/>
            <w:rFonts w:cs="Times New Roman"/>
            <w:sz w:val="20"/>
            <w:lang w:val="en-US"/>
          </w:rPr>
          <w:t>Proposal Classification Chart</w:t>
        </w:r>
      </w:hyperlink>
      <w:r w:rsidRPr="00CF4BA8">
        <w:rPr>
          <w:rFonts w:asciiTheme="majorHAnsi" w:hAnsiTheme="majorHAnsi" w:cs="Times New Roman"/>
          <w:sz w:val="20"/>
          <w:lang w:val="en-US"/>
        </w:rPr>
        <w:t xml:space="preserve"> for information about what types of modifications are major or minor.  Completed proposals should be emailed to the Curriculum Committee chair.</w:t>
      </w:r>
    </w:p>
    <w:p w14:paraId="5E9C93CB" w14:textId="77777777" w:rsidR="006651F2" w:rsidRDefault="006651F2" w:rsidP="006651F2">
      <w:pPr>
        <w:rPr>
          <w:rFonts w:asciiTheme="majorHAnsi" w:hAnsiTheme="majorHAnsi" w:cs="Times New Roman"/>
          <w:b/>
          <w:lang w:val="en-US"/>
        </w:rPr>
      </w:pPr>
    </w:p>
    <w:tbl>
      <w:tblPr>
        <w:tblStyle w:val="TableGrid"/>
        <w:tblW w:w="0" w:type="auto"/>
        <w:tblLook w:val="04A0" w:firstRow="1" w:lastRow="0" w:firstColumn="1" w:lastColumn="0" w:noHBand="0" w:noVBand="1"/>
      </w:tblPr>
      <w:tblGrid>
        <w:gridCol w:w="3258"/>
        <w:gridCol w:w="5598"/>
      </w:tblGrid>
      <w:tr w:rsidR="006651F2" w:rsidRPr="00242147" w14:paraId="19745935"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37DEB1FB" w14:textId="77777777" w:rsidR="006651F2" w:rsidRDefault="006651F2" w:rsidP="00C1580F">
            <w:pPr>
              <w:rPr>
                <w:rFonts w:asciiTheme="majorHAnsi" w:hAnsiTheme="majorHAnsi" w:cs="Times New Roman"/>
                <w:b/>
              </w:rPr>
            </w:pPr>
            <w:r>
              <w:rPr>
                <w:rFonts w:asciiTheme="majorHAnsi" w:hAnsiTheme="majorHAnsi" w:cs="Times New Roman"/>
                <w:b/>
              </w:rPr>
              <w:t>Title of Proposal</w:t>
            </w:r>
          </w:p>
        </w:tc>
        <w:tc>
          <w:tcPr>
            <w:tcW w:w="5598" w:type="dxa"/>
            <w:tcBorders>
              <w:top w:val="single" w:sz="4" w:space="0" w:color="auto"/>
              <w:left w:val="single" w:sz="4" w:space="0" w:color="auto"/>
              <w:bottom w:val="single" w:sz="4" w:space="0" w:color="auto"/>
              <w:right w:val="single" w:sz="4" w:space="0" w:color="auto"/>
            </w:tcBorders>
          </w:tcPr>
          <w:p w14:paraId="4ECC94C6" w14:textId="43EFB8C8" w:rsidR="006651F2" w:rsidRPr="00BF49D6" w:rsidRDefault="007D0284" w:rsidP="00C1580F">
            <w:pPr>
              <w:rPr>
                <w:rFonts w:asciiTheme="majorHAnsi" w:hAnsiTheme="majorHAnsi" w:cstheme="majorHAnsi"/>
                <w:b/>
                <w:color w:val="C00000"/>
              </w:rPr>
            </w:pPr>
            <w:r w:rsidRPr="00BF49D6">
              <w:rPr>
                <w:rFonts w:asciiTheme="majorHAnsi" w:hAnsiTheme="majorHAnsi" w:cstheme="majorHAnsi"/>
                <w:b/>
                <w:color w:val="C00000"/>
              </w:rPr>
              <w:t>Minor Modification # 6: changes to SPA 3302</w:t>
            </w:r>
          </w:p>
        </w:tc>
      </w:tr>
      <w:tr w:rsidR="006651F2" w14:paraId="5FDC1E37"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1F8F0199" w14:textId="77777777" w:rsidR="006651F2" w:rsidRDefault="006651F2" w:rsidP="00C1580F">
            <w:pPr>
              <w:rPr>
                <w:rFonts w:asciiTheme="majorHAnsi" w:hAnsiTheme="majorHAnsi" w:cs="Times New Roman"/>
                <w:b/>
              </w:rPr>
            </w:pPr>
            <w:r>
              <w:rPr>
                <w:rFonts w:asciiTheme="majorHAnsi" w:hAnsiTheme="majorHAnsi" w:cs="Times New Roman"/>
                <w:b/>
              </w:rPr>
              <w:t>Date</w:t>
            </w:r>
          </w:p>
        </w:tc>
        <w:tc>
          <w:tcPr>
            <w:tcW w:w="5598" w:type="dxa"/>
            <w:tcBorders>
              <w:top w:val="single" w:sz="4" w:space="0" w:color="auto"/>
              <w:left w:val="single" w:sz="4" w:space="0" w:color="auto"/>
              <w:bottom w:val="single" w:sz="4" w:space="0" w:color="auto"/>
              <w:right w:val="single" w:sz="4" w:space="0" w:color="auto"/>
            </w:tcBorders>
            <w:hideMark/>
          </w:tcPr>
          <w:p w14:paraId="4C3D1F07" w14:textId="77777777" w:rsidR="006651F2" w:rsidRPr="003D26F7" w:rsidRDefault="006651F2" w:rsidP="00C1580F">
            <w:pPr>
              <w:rPr>
                <w:rFonts w:asciiTheme="majorHAnsi" w:hAnsiTheme="majorHAnsi" w:cstheme="majorHAnsi"/>
                <w:b/>
              </w:rPr>
            </w:pPr>
            <w:r w:rsidRPr="003D26F7">
              <w:rPr>
                <w:rFonts w:asciiTheme="majorHAnsi" w:hAnsiTheme="majorHAnsi" w:cstheme="majorHAnsi"/>
                <w:b/>
              </w:rPr>
              <w:t>9/5/2017</w:t>
            </w:r>
          </w:p>
        </w:tc>
      </w:tr>
      <w:tr w:rsidR="006651F2" w14:paraId="7E29EC4C"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1A80198C" w14:textId="77777777" w:rsidR="006651F2" w:rsidRDefault="006651F2" w:rsidP="00C1580F">
            <w:pPr>
              <w:rPr>
                <w:rFonts w:asciiTheme="majorHAnsi" w:hAnsiTheme="majorHAnsi" w:cs="Times New Roman"/>
                <w:b/>
              </w:rPr>
            </w:pPr>
            <w:r>
              <w:rPr>
                <w:rFonts w:asciiTheme="majorHAnsi" w:hAnsiTheme="majorHAnsi" w:cs="Times New Roman"/>
                <w:b/>
              </w:rPr>
              <w:t>Major or Minor</w:t>
            </w:r>
          </w:p>
        </w:tc>
        <w:tc>
          <w:tcPr>
            <w:tcW w:w="5598" w:type="dxa"/>
            <w:tcBorders>
              <w:top w:val="single" w:sz="4" w:space="0" w:color="auto"/>
              <w:left w:val="single" w:sz="4" w:space="0" w:color="auto"/>
              <w:bottom w:val="single" w:sz="4" w:space="0" w:color="auto"/>
              <w:right w:val="single" w:sz="4" w:space="0" w:color="auto"/>
            </w:tcBorders>
            <w:hideMark/>
          </w:tcPr>
          <w:p w14:paraId="3F60C31C" w14:textId="77777777" w:rsidR="006651F2" w:rsidRPr="003D26F7" w:rsidRDefault="006651F2" w:rsidP="00C1580F">
            <w:pPr>
              <w:rPr>
                <w:rFonts w:asciiTheme="majorHAnsi" w:hAnsiTheme="majorHAnsi" w:cstheme="majorHAnsi"/>
                <w:b/>
              </w:rPr>
            </w:pPr>
            <w:r w:rsidRPr="003D26F7">
              <w:rPr>
                <w:rFonts w:asciiTheme="majorHAnsi" w:hAnsiTheme="majorHAnsi" w:cstheme="majorHAnsi"/>
                <w:b/>
              </w:rPr>
              <w:t>Minor modification</w:t>
            </w:r>
          </w:p>
        </w:tc>
      </w:tr>
      <w:tr w:rsidR="006651F2" w14:paraId="5ECE9B8B"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295B2BBA" w14:textId="77777777" w:rsidR="006651F2" w:rsidRDefault="006651F2" w:rsidP="00C1580F">
            <w:pPr>
              <w:rPr>
                <w:rFonts w:asciiTheme="majorHAnsi" w:hAnsiTheme="majorHAnsi" w:cs="Times New Roman"/>
                <w:b/>
              </w:rPr>
            </w:pPr>
            <w:r>
              <w:rPr>
                <w:rFonts w:asciiTheme="majorHAnsi" w:hAnsiTheme="majorHAnsi" w:cs="Times New Roman"/>
                <w:b/>
              </w:rPr>
              <w:t>Proposer’s Name</w:t>
            </w:r>
          </w:p>
        </w:tc>
        <w:tc>
          <w:tcPr>
            <w:tcW w:w="5598" w:type="dxa"/>
            <w:tcBorders>
              <w:top w:val="single" w:sz="4" w:space="0" w:color="auto"/>
              <w:left w:val="single" w:sz="4" w:space="0" w:color="auto"/>
              <w:bottom w:val="single" w:sz="4" w:space="0" w:color="auto"/>
              <w:right w:val="single" w:sz="4" w:space="0" w:color="auto"/>
            </w:tcBorders>
            <w:hideMark/>
          </w:tcPr>
          <w:p w14:paraId="29A94BD3" w14:textId="77777777" w:rsidR="006651F2" w:rsidRPr="003D26F7" w:rsidRDefault="006651F2" w:rsidP="00C1580F">
            <w:pPr>
              <w:rPr>
                <w:rFonts w:asciiTheme="majorHAnsi" w:hAnsiTheme="majorHAnsi" w:cstheme="majorHAnsi"/>
                <w:b/>
              </w:rPr>
            </w:pPr>
            <w:r w:rsidRPr="003D26F7">
              <w:rPr>
                <w:rFonts w:asciiTheme="majorHAnsi" w:hAnsiTheme="majorHAnsi" w:cstheme="majorHAnsi"/>
                <w:b/>
              </w:rPr>
              <w:t>David Sánchez Jiménez</w:t>
            </w:r>
          </w:p>
        </w:tc>
      </w:tr>
      <w:tr w:rsidR="006651F2" w14:paraId="063A656F"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3731FEAF" w14:textId="77777777" w:rsidR="006651F2" w:rsidRDefault="006651F2" w:rsidP="00C1580F">
            <w:pPr>
              <w:rPr>
                <w:rFonts w:asciiTheme="majorHAnsi" w:hAnsiTheme="majorHAnsi" w:cs="Times New Roman"/>
                <w:b/>
              </w:rPr>
            </w:pPr>
            <w:r>
              <w:rPr>
                <w:rFonts w:asciiTheme="majorHAnsi" w:hAnsiTheme="majorHAnsi" w:cs="Times New Roman"/>
                <w:b/>
              </w:rPr>
              <w:t>Department</w:t>
            </w:r>
          </w:p>
        </w:tc>
        <w:tc>
          <w:tcPr>
            <w:tcW w:w="5598" w:type="dxa"/>
            <w:tcBorders>
              <w:top w:val="single" w:sz="4" w:space="0" w:color="auto"/>
              <w:left w:val="single" w:sz="4" w:space="0" w:color="auto"/>
              <w:bottom w:val="single" w:sz="4" w:space="0" w:color="auto"/>
              <w:right w:val="single" w:sz="4" w:space="0" w:color="auto"/>
            </w:tcBorders>
            <w:hideMark/>
          </w:tcPr>
          <w:p w14:paraId="14045B97" w14:textId="77777777" w:rsidR="006651F2" w:rsidRPr="003D26F7" w:rsidRDefault="006651F2" w:rsidP="00C1580F">
            <w:pPr>
              <w:rPr>
                <w:rFonts w:asciiTheme="majorHAnsi" w:hAnsiTheme="majorHAnsi" w:cstheme="majorHAnsi"/>
                <w:b/>
              </w:rPr>
            </w:pPr>
            <w:r w:rsidRPr="003D26F7">
              <w:rPr>
                <w:rFonts w:asciiTheme="majorHAnsi" w:hAnsiTheme="majorHAnsi" w:cstheme="majorHAnsi"/>
                <w:b/>
              </w:rPr>
              <w:t>Humanities</w:t>
            </w:r>
          </w:p>
        </w:tc>
      </w:tr>
      <w:tr w:rsidR="006651F2" w:rsidRPr="00242147" w14:paraId="4A5359F0"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095201EF" w14:textId="77777777" w:rsidR="006651F2" w:rsidRDefault="006651F2" w:rsidP="00C1580F">
            <w:pPr>
              <w:rPr>
                <w:rFonts w:asciiTheme="majorHAnsi" w:hAnsiTheme="majorHAnsi" w:cs="Times New Roman"/>
                <w:b/>
              </w:rPr>
            </w:pPr>
            <w:r>
              <w:rPr>
                <w:rFonts w:asciiTheme="majorHAnsi" w:hAnsiTheme="majorHAnsi" w:cs="Times New Roman"/>
                <w:b/>
              </w:rPr>
              <w:t>Date of Departmental Meeting in which proposal was approved</w:t>
            </w:r>
          </w:p>
        </w:tc>
        <w:tc>
          <w:tcPr>
            <w:tcW w:w="5598" w:type="dxa"/>
            <w:tcBorders>
              <w:top w:val="single" w:sz="4" w:space="0" w:color="auto"/>
              <w:left w:val="single" w:sz="4" w:space="0" w:color="auto"/>
              <w:bottom w:val="single" w:sz="4" w:space="0" w:color="auto"/>
              <w:right w:val="single" w:sz="4" w:space="0" w:color="auto"/>
            </w:tcBorders>
            <w:hideMark/>
          </w:tcPr>
          <w:p w14:paraId="2A20E08D" w14:textId="77777777" w:rsidR="006651F2" w:rsidRPr="003D26F7" w:rsidRDefault="006651F2" w:rsidP="00C1580F">
            <w:pPr>
              <w:rPr>
                <w:rFonts w:asciiTheme="majorHAnsi" w:hAnsiTheme="majorHAnsi" w:cstheme="majorHAnsi"/>
                <w:b/>
              </w:rPr>
            </w:pPr>
          </w:p>
        </w:tc>
      </w:tr>
      <w:tr w:rsidR="006651F2" w14:paraId="05A9D006"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7AAE286C" w14:textId="77777777" w:rsidR="006651F2" w:rsidRDefault="006651F2" w:rsidP="00C1580F">
            <w:pPr>
              <w:rPr>
                <w:rFonts w:asciiTheme="majorHAnsi" w:hAnsiTheme="majorHAnsi" w:cs="Times New Roman"/>
                <w:b/>
              </w:rPr>
            </w:pPr>
            <w:r>
              <w:rPr>
                <w:rFonts w:asciiTheme="majorHAnsi" w:hAnsiTheme="majorHAnsi" w:cs="Times New Roman"/>
                <w:b/>
              </w:rPr>
              <w:t>Department Chair Name</w:t>
            </w:r>
          </w:p>
        </w:tc>
        <w:tc>
          <w:tcPr>
            <w:tcW w:w="5598" w:type="dxa"/>
            <w:tcBorders>
              <w:top w:val="single" w:sz="4" w:space="0" w:color="auto"/>
              <w:left w:val="single" w:sz="4" w:space="0" w:color="auto"/>
              <w:bottom w:val="single" w:sz="4" w:space="0" w:color="auto"/>
              <w:right w:val="single" w:sz="4" w:space="0" w:color="auto"/>
            </w:tcBorders>
            <w:hideMark/>
          </w:tcPr>
          <w:p w14:paraId="0651A815" w14:textId="77777777" w:rsidR="006651F2" w:rsidRPr="003D26F7" w:rsidRDefault="006651F2" w:rsidP="00C1580F">
            <w:pPr>
              <w:rPr>
                <w:rFonts w:asciiTheme="majorHAnsi" w:hAnsiTheme="majorHAnsi" w:cstheme="majorHAnsi"/>
                <w:b/>
              </w:rPr>
            </w:pPr>
            <w:r w:rsidRPr="003D26F7">
              <w:rPr>
                <w:rFonts w:asciiTheme="majorHAnsi" w:hAnsiTheme="majorHAnsi" w:cstheme="majorHAnsi"/>
                <w:b/>
              </w:rPr>
              <w:t>Ann Delilkan</w:t>
            </w:r>
          </w:p>
        </w:tc>
      </w:tr>
      <w:tr w:rsidR="006651F2" w:rsidRPr="00242147" w14:paraId="6B37229C"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5E9E37F7" w14:textId="77777777" w:rsidR="006651F2" w:rsidRDefault="006651F2" w:rsidP="00C1580F">
            <w:pPr>
              <w:rPr>
                <w:rFonts w:asciiTheme="majorHAnsi" w:hAnsiTheme="majorHAnsi" w:cs="Times New Roman"/>
                <w:b/>
              </w:rPr>
            </w:pPr>
            <w:r>
              <w:rPr>
                <w:rFonts w:asciiTheme="majorHAnsi" w:hAnsiTheme="majorHAnsi" w:cs="Times New Roman"/>
                <w:b/>
              </w:rPr>
              <w:t>Department Chair Signature and Date</w:t>
            </w:r>
          </w:p>
        </w:tc>
        <w:tc>
          <w:tcPr>
            <w:tcW w:w="5598" w:type="dxa"/>
            <w:tcBorders>
              <w:top w:val="single" w:sz="4" w:space="0" w:color="auto"/>
              <w:left w:val="single" w:sz="4" w:space="0" w:color="auto"/>
              <w:bottom w:val="single" w:sz="4" w:space="0" w:color="auto"/>
              <w:right w:val="single" w:sz="4" w:space="0" w:color="auto"/>
            </w:tcBorders>
          </w:tcPr>
          <w:p w14:paraId="76D5EB00" w14:textId="77777777" w:rsidR="006651F2" w:rsidRPr="003D26F7" w:rsidRDefault="006651F2" w:rsidP="00C1580F">
            <w:pPr>
              <w:rPr>
                <w:rFonts w:asciiTheme="majorHAnsi" w:hAnsiTheme="majorHAnsi" w:cstheme="majorHAnsi"/>
                <w:b/>
              </w:rPr>
            </w:pPr>
          </w:p>
          <w:p w14:paraId="07A54AE7" w14:textId="77777777" w:rsidR="006651F2" w:rsidRPr="003D26F7" w:rsidRDefault="006651F2" w:rsidP="00C1580F">
            <w:pPr>
              <w:rPr>
                <w:rFonts w:asciiTheme="majorHAnsi" w:hAnsiTheme="majorHAnsi" w:cstheme="majorHAnsi"/>
                <w:b/>
              </w:rPr>
            </w:pPr>
          </w:p>
        </w:tc>
      </w:tr>
      <w:tr w:rsidR="006651F2" w14:paraId="43E6B6E5"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3D379855" w14:textId="77777777" w:rsidR="006651F2" w:rsidRDefault="006651F2" w:rsidP="00C1580F">
            <w:pPr>
              <w:rPr>
                <w:rFonts w:asciiTheme="majorHAnsi" w:hAnsiTheme="majorHAnsi" w:cs="Times New Roman"/>
                <w:b/>
              </w:rPr>
            </w:pPr>
            <w:r>
              <w:rPr>
                <w:rFonts w:asciiTheme="majorHAnsi" w:hAnsiTheme="majorHAnsi" w:cs="Times New Roman"/>
                <w:b/>
              </w:rPr>
              <w:t>Academic Dean Name</w:t>
            </w:r>
          </w:p>
        </w:tc>
        <w:tc>
          <w:tcPr>
            <w:tcW w:w="5598" w:type="dxa"/>
            <w:tcBorders>
              <w:top w:val="single" w:sz="4" w:space="0" w:color="auto"/>
              <w:left w:val="single" w:sz="4" w:space="0" w:color="auto"/>
              <w:bottom w:val="single" w:sz="4" w:space="0" w:color="auto"/>
              <w:right w:val="single" w:sz="4" w:space="0" w:color="auto"/>
            </w:tcBorders>
            <w:hideMark/>
          </w:tcPr>
          <w:p w14:paraId="18DBD0D2" w14:textId="77777777" w:rsidR="006651F2" w:rsidRPr="003D26F7" w:rsidRDefault="006651F2" w:rsidP="00C1580F">
            <w:pPr>
              <w:rPr>
                <w:rFonts w:asciiTheme="majorHAnsi" w:hAnsiTheme="majorHAnsi" w:cstheme="majorHAnsi"/>
                <w:b/>
              </w:rPr>
            </w:pPr>
            <w:r w:rsidRPr="003D26F7">
              <w:rPr>
                <w:rFonts w:asciiTheme="majorHAnsi" w:hAnsiTheme="majorHAnsi" w:cstheme="majorHAnsi"/>
                <w:b/>
              </w:rPr>
              <w:t>Dr. Justin Vazquez-Poritz</w:t>
            </w:r>
          </w:p>
        </w:tc>
      </w:tr>
      <w:tr w:rsidR="006651F2" w:rsidRPr="00242147" w14:paraId="088BA941"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05034849" w14:textId="77777777" w:rsidR="006651F2" w:rsidRDefault="006651F2" w:rsidP="00C1580F">
            <w:pPr>
              <w:rPr>
                <w:rFonts w:asciiTheme="majorHAnsi" w:hAnsiTheme="majorHAnsi" w:cs="Times New Roman"/>
                <w:b/>
              </w:rPr>
            </w:pPr>
            <w:r>
              <w:rPr>
                <w:rFonts w:asciiTheme="majorHAnsi" w:hAnsiTheme="majorHAnsi" w:cs="Times New Roman"/>
                <w:b/>
              </w:rPr>
              <w:t>Academic Dean Signature and Date</w:t>
            </w:r>
          </w:p>
        </w:tc>
        <w:tc>
          <w:tcPr>
            <w:tcW w:w="5598" w:type="dxa"/>
            <w:tcBorders>
              <w:top w:val="single" w:sz="4" w:space="0" w:color="auto"/>
              <w:left w:val="single" w:sz="4" w:space="0" w:color="auto"/>
              <w:bottom w:val="single" w:sz="4" w:space="0" w:color="auto"/>
              <w:right w:val="single" w:sz="4" w:space="0" w:color="auto"/>
            </w:tcBorders>
            <w:hideMark/>
          </w:tcPr>
          <w:p w14:paraId="69F8CADE" w14:textId="77777777" w:rsidR="006651F2" w:rsidRPr="003D26F7" w:rsidRDefault="006651F2" w:rsidP="00C1580F">
            <w:pPr>
              <w:rPr>
                <w:rFonts w:asciiTheme="majorHAnsi" w:hAnsiTheme="majorHAnsi" w:cstheme="majorHAnsi"/>
                <w:b/>
              </w:rPr>
            </w:pPr>
          </w:p>
        </w:tc>
      </w:tr>
      <w:tr w:rsidR="006651F2" w:rsidRPr="00242147" w14:paraId="12684BBA"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70E8C6BA" w14:textId="77777777" w:rsidR="006651F2" w:rsidRPr="00542C33" w:rsidRDefault="006651F2" w:rsidP="00C1580F">
            <w:pPr>
              <w:rPr>
                <w:rFonts w:asciiTheme="majorHAnsi" w:hAnsiTheme="majorHAnsi" w:cs="Times New Roman"/>
                <w:b/>
              </w:rPr>
            </w:pPr>
            <w:r w:rsidRPr="00542C33">
              <w:rPr>
                <w:rFonts w:asciiTheme="majorHAnsi" w:hAnsiTheme="majorHAnsi" w:cs="Times New Roman"/>
                <w:b/>
              </w:rPr>
              <w:t>Brief Description of Proposal</w:t>
            </w:r>
          </w:p>
          <w:p w14:paraId="2D1CBC8A" w14:textId="77777777" w:rsidR="006651F2" w:rsidRPr="00542C33" w:rsidRDefault="006651F2" w:rsidP="00C1580F">
            <w:pPr>
              <w:rPr>
                <w:rFonts w:asciiTheme="majorHAnsi" w:hAnsiTheme="majorHAnsi" w:cs="Times New Roman"/>
                <w:sz w:val="20"/>
              </w:rPr>
            </w:pPr>
            <w:r w:rsidRPr="00542C33">
              <w:rPr>
                <w:rFonts w:asciiTheme="majorHAnsi" w:hAnsiTheme="majorHAnsi" w:cs="Times New Roman"/>
                <w:sz w:val="20"/>
              </w:rPr>
              <w:t>(Describe the modifications contained within this proposal in a succinct summary.  More detailed content will be provided in the proposal body.</w:t>
            </w:r>
          </w:p>
        </w:tc>
        <w:tc>
          <w:tcPr>
            <w:tcW w:w="5598" w:type="dxa"/>
            <w:tcBorders>
              <w:top w:val="single" w:sz="4" w:space="0" w:color="auto"/>
              <w:left w:val="single" w:sz="4" w:space="0" w:color="auto"/>
              <w:bottom w:val="single" w:sz="4" w:space="0" w:color="auto"/>
              <w:right w:val="single" w:sz="4" w:space="0" w:color="auto"/>
            </w:tcBorders>
            <w:hideMark/>
          </w:tcPr>
          <w:p w14:paraId="4279D46C" w14:textId="4FED5EB4" w:rsidR="006651F2" w:rsidRPr="00542C33" w:rsidRDefault="006651F2" w:rsidP="00C1580F">
            <w:pPr>
              <w:rPr>
                <w:rFonts w:asciiTheme="majorHAnsi" w:hAnsiTheme="majorHAnsi" w:cstheme="majorHAnsi"/>
              </w:rPr>
            </w:pPr>
            <w:r w:rsidRPr="00542C33">
              <w:rPr>
                <w:rFonts w:asciiTheme="majorHAnsi" w:hAnsiTheme="majorHAnsi" w:cstheme="majorHAnsi"/>
              </w:rPr>
              <w:t>Include SPA 2202HS as a n</w:t>
            </w:r>
            <w:r>
              <w:rPr>
                <w:rFonts w:asciiTheme="majorHAnsi" w:hAnsiTheme="majorHAnsi" w:cstheme="majorHAnsi"/>
              </w:rPr>
              <w:t xml:space="preserve">ew prerequisite for the course </w:t>
            </w:r>
            <w:r w:rsidRPr="00542C33">
              <w:rPr>
                <w:rFonts w:asciiTheme="majorHAnsi" w:hAnsiTheme="majorHAnsi" w:cstheme="majorHAnsi"/>
              </w:rPr>
              <w:t>SPA 3302</w:t>
            </w:r>
          </w:p>
          <w:p w14:paraId="56D7085A" w14:textId="77777777" w:rsidR="006651F2" w:rsidRPr="00542C33" w:rsidRDefault="006651F2" w:rsidP="00C1580F">
            <w:pPr>
              <w:pStyle w:val="ListParagraph"/>
              <w:ind w:left="415"/>
              <w:rPr>
                <w:rFonts w:asciiTheme="majorHAnsi" w:hAnsiTheme="majorHAnsi" w:cstheme="majorHAnsi"/>
              </w:rPr>
            </w:pPr>
          </w:p>
        </w:tc>
      </w:tr>
      <w:tr w:rsidR="006651F2" w:rsidRPr="00242147" w14:paraId="72418ECE" w14:textId="77777777" w:rsidTr="00C1580F">
        <w:trPr>
          <w:trHeight w:val="1745"/>
        </w:trPr>
        <w:tc>
          <w:tcPr>
            <w:tcW w:w="3258" w:type="dxa"/>
            <w:tcBorders>
              <w:top w:val="single" w:sz="4" w:space="0" w:color="auto"/>
              <w:left w:val="single" w:sz="4" w:space="0" w:color="auto"/>
              <w:bottom w:val="single" w:sz="4" w:space="0" w:color="auto"/>
              <w:right w:val="single" w:sz="4" w:space="0" w:color="auto"/>
            </w:tcBorders>
            <w:hideMark/>
          </w:tcPr>
          <w:p w14:paraId="462DC8AE" w14:textId="77777777" w:rsidR="006651F2" w:rsidRPr="00542C33" w:rsidRDefault="006651F2" w:rsidP="00C1580F">
            <w:pPr>
              <w:rPr>
                <w:rFonts w:asciiTheme="majorHAnsi" w:hAnsiTheme="majorHAnsi" w:cs="Times New Roman"/>
                <w:b/>
                <w:sz w:val="22"/>
                <w:szCs w:val="22"/>
              </w:rPr>
            </w:pPr>
            <w:r w:rsidRPr="00542C33">
              <w:rPr>
                <w:rFonts w:asciiTheme="majorHAnsi" w:hAnsiTheme="majorHAnsi" w:cs="Times New Roman"/>
                <w:b/>
              </w:rPr>
              <w:t>Brief Rationale for Proposal</w:t>
            </w:r>
          </w:p>
          <w:p w14:paraId="65789832" w14:textId="77777777" w:rsidR="006651F2" w:rsidRPr="00542C33" w:rsidRDefault="006651F2" w:rsidP="00C1580F">
            <w:pPr>
              <w:rPr>
                <w:rFonts w:asciiTheme="majorHAnsi" w:hAnsiTheme="majorHAnsi" w:cs="Times New Roman"/>
                <w:sz w:val="20"/>
                <w:vertAlign w:val="superscript"/>
              </w:rPr>
            </w:pPr>
            <w:r w:rsidRPr="00542C33">
              <w:rPr>
                <w:rFonts w:asciiTheme="majorHAnsi" w:hAnsiTheme="majorHAnsi" w:cs="Times New Roman"/>
                <w:sz w:val="20"/>
              </w:rPr>
              <w:t xml:space="preserve">(Provide a concise summary of why this proposed change is important to the department.  More detailed content will be provided in the proposal body).  </w:t>
            </w:r>
          </w:p>
        </w:tc>
        <w:tc>
          <w:tcPr>
            <w:tcW w:w="5598" w:type="dxa"/>
            <w:tcBorders>
              <w:top w:val="single" w:sz="4" w:space="0" w:color="auto"/>
              <w:left w:val="single" w:sz="4" w:space="0" w:color="auto"/>
              <w:bottom w:val="single" w:sz="4" w:space="0" w:color="auto"/>
              <w:right w:val="single" w:sz="4" w:space="0" w:color="auto"/>
            </w:tcBorders>
          </w:tcPr>
          <w:p w14:paraId="5E739FF6" w14:textId="03D4FBE9" w:rsidR="006651F2" w:rsidRPr="00542C33" w:rsidRDefault="006651F2" w:rsidP="00C1580F">
            <w:pPr>
              <w:rPr>
                <w:rFonts w:asciiTheme="majorHAnsi" w:hAnsiTheme="majorHAnsi" w:cstheme="majorHAnsi"/>
              </w:rPr>
            </w:pPr>
            <w:r w:rsidRPr="00542C33">
              <w:rPr>
                <w:rFonts w:asciiTheme="majorHAnsi" w:hAnsiTheme="majorHAnsi" w:cstheme="majorHAnsi"/>
              </w:rPr>
              <w:t>With the creation of the newly proposed course SPA 2202HS, the Humanities department offers Spanish in two different tracks: Spanish for heritage speakers (courses identified with the suffix HS) and Spanish as a foreign language (courses without the suffix). Heritage speakers of Spanish who obtained credit for the highest level of the sequence may be able to register for the Spanish literature courses offered by the Humanities department</w:t>
            </w:r>
            <w:r>
              <w:rPr>
                <w:rFonts w:asciiTheme="majorHAnsi" w:hAnsiTheme="majorHAnsi" w:cstheme="majorHAnsi"/>
              </w:rPr>
              <w:t xml:space="preserve"> SPA 3301 and</w:t>
            </w:r>
            <w:r w:rsidRPr="00542C33">
              <w:rPr>
                <w:rFonts w:asciiTheme="majorHAnsi" w:hAnsiTheme="majorHAnsi" w:cstheme="majorHAnsi"/>
              </w:rPr>
              <w:t xml:space="preserve"> SPA 3302.  </w:t>
            </w:r>
          </w:p>
          <w:p w14:paraId="14CC8C7E" w14:textId="77777777" w:rsidR="006651F2" w:rsidRPr="00542C33" w:rsidRDefault="006651F2" w:rsidP="00C1580F">
            <w:pPr>
              <w:rPr>
                <w:rFonts w:asciiTheme="majorHAnsi" w:hAnsiTheme="majorHAnsi" w:cstheme="majorHAnsi"/>
              </w:rPr>
            </w:pPr>
          </w:p>
          <w:p w14:paraId="06367560" w14:textId="77777777" w:rsidR="006651F2" w:rsidRPr="00542C33" w:rsidRDefault="006651F2" w:rsidP="00C1580F">
            <w:pPr>
              <w:pStyle w:val="ListParagraph"/>
              <w:ind w:left="406"/>
              <w:rPr>
                <w:rFonts w:asciiTheme="majorHAnsi" w:hAnsiTheme="majorHAnsi" w:cstheme="majorHAnsi"/>
                <w:b/>
              </w:rPr>
            </w:pPr>
          </w:p>
        </w:tc>
      </w:tr>
      <w:tr w:rsidR="006651F2" w:rsidRPr="00D237C9" w14:paraId="4ADD5FFE" w14:textId="77777777" w:rsidTr="00C1580F">
        <w:trPr>
          <w:trHeight w:val="1313"/>
        </w:trPr>
        <w:tc>
          <w:tcPr>
            <w:tcW w:w="3258" w:type="dxa"/>
            <w:tcBorders>
              <w:top w:val="single" w:sz="4" w:space="0" w:color="auto"/>
              <w:left w:val="single" w:sz="4" w:space="0" w:color="auto"/>
              <w:bottom w:val="single" w:sz="4" w:space="0" w:color="auto"/>
              <w:right w:val="single" w:sz="4" w:space="0" w:color="auto"/>
            </w:tcBorders>
            <w:hideMark/>
          </w:tcPr>
          <w:p w14:paraId="5810781C" w14:textId="77777777" w:rsidR="006651F2" w:rsidRDefault="006651F2" w:rsidP="00C1580F">
            <w:pPr>
              <w:rPr>
                <w:rFonts w:asciiTheme="majorHAnsi" w:hAnsiTheme="majorHAnsi" w:cs="Times New Roman"/>
                <w:b/>
                <w:sz w:val="22"/>
              </w:rPr>
            </w:pPr>
            <w:r>
              <w:rPr>
                <w:rFonts w:asciiTheme="majorHAnsi" w:hAnsiTheme="majorHAnsi" w:cs="Times New Roman"/>
                <w:b/>
              </w:rPr>
              <w:t>Proposal History</w:t>
            </w:r>
          </w:p>
          <w:p w14:paraId="0ADCAD02" w14:textId="77777777" w:rsidR="006651F2" w:rsidRDefault="006651F2" w:rsidP="00C1580F">
            <w:pPr>
              <w:rPr>
                <w:rFonts w:asciiTheme="majorHAnsi" w:hAnsiTheme="majorHAnsi" w:cs="Times New Roman"/>
                <w:sz w:val="20"/>
              </w:rPr>
            </w:pPr>
            <w:r>
              <w:rPr>
                <w:rFonts w:asciiTheme="majorHAnsi" w:hAnsiTheme="majorHAnsi" w:cs="Times New Roman"/>
                <w:sz w:val="20"/>
              </w:rPr>
              <w:t>(Please provide history of this proposal:  is this a resubmission? An updated version?  This may most easily be expressed as a list).</w:t>
            </w:r>
          </w:p>
        </w:tc>
        <w:tc>
          <w:tcPr>
            <w:tcW w:w="5598" w:type="dxa"/>
            <w:tcBorders>
              <w:top w:val="single" w:sz="4" w:space="0" w:color="auto"/>
              <w:left w:val="single" w:sz="4" w:space="0" w:color="auto"/>
              <w:bottom w:val="single" w:sz="4" w:space="0" w:color="auto"/>
              <w:right w:val="single" w:sz="4" w:space="0" w:color="auto"/>
            </w:tcBorders>
          </w:tcPr>
          <w:p w14:paraId="4EE5C93E" w14:textId="77777777" w:rsidR="006651F2" w:rsidRPr="003D26F7" w:rsidRDefault="006651F2" w:rsidP="00C1580F">
            <w:pPr>
              <w:rPr>
                <w:rFonts w:asciiTheme="majorHAnsi" w:hAnsiTheme="majorHAnsi" w:cstheme="majorHAnsi"/>
              </w:rPr>
            </w:pPr>
            <w:r w:rsidRPr="003D26F7">
              <w:rPr>
                <w:rFonts w:asciiTheme="majorHAnsi" w:hAnsiTheme="majorHAnsi" w:cstheme="majorHAnsi"/>
              </w:rPr>
              <w:t>9-5-2017 New proposal</w:t>
            </w:r>
          </w:p>
          <w:p w14:paraId="60662D1B" w14:textId="77777777" w:rsidR="006651F2" w:rsidRPr="003D26F7" w:rsidRDefault="006651F2" w:rsidP="00C1580F">
            <w:pPr>
              <w:rPr>
                <w:rFonts w:asciiTheme="majorHAnsi" w:hAnsiTheme="majorHAnsi" w:cstheme="majorHAnsi"/>
                <w:b/>
              </w:rPr>
            </w:pPr>
          </w:p>
        </w:tc>
      </w:tr>
      <w:tr w:rsidR="006651F2" w14:paraId="4BEA8F13" w14:textId="77777777" w:rsidTr="00C1580F">
        <w:trPr>
          <w:trHeight w:val="1511"/>
        </w:trPr>
        <w:tc>
          <w:tcPr>
            <w:tcW w:w="3258" w:type="dxa"/>
            <w:tcBorders>
              <w:top w:val="single" w:sz="4" w:space="0" w:color="auto"/>
              <w:left w:val="single" w:sz="4" w:space="0" w:color="auto"/>
              <w:bottom w:val="single" w:sz="4" w:space="0" w:color="auto"/>
              <w:right w:val="single" w:sz="4" w:space="0" w:color="auto"/>
            </w:tcBorders>
            <w:hideMark/>
          </w:tcPr>
          <w:p w14:paraId="29B85E6E" w14:textId="77777777" w:rsidR="006651F2" w:rsidRDefault="006651F2" w:rsidP="00C1580F">
            <w:pPr>
              <w:spacing w:after="80"/>
              <w:rPr>
                <w:rFonts w:asciiTheme="majorHAnsi" w:hAnsiTheme="majorHAnsi" w:cs="Arial"/>
              </w:rPr>
            </w:pPr>
            <w:r>
              <w:rPr>
                <w:rFonts w:asciiTheme="majorHAnsi" w:hAnsiTheme="majorHAnsi" w:cs="Arial"/>
              </w:rPr>
              <w:lastRenderedPageBreak/>
              <w:t xml:space="preserve">Evidence of consultation with affected departments. </w:t>
            </w:r>
          </w:p>
        </w:tc>
        <w:tc>
          <w:tcPr>
            <w:tcW w:w="5598" w:type="dxa"/>
            <w:tcBorders>
              <w:top w:val="single" w:sz="4" w:space="0" w:color="auto"/>
              <w:left w:val="single" w:sz="4" w:space="0" w:color="auto"/>
              <w:bottom w:val="single" w:sz="4" w:space="0" w:color="auto"/>
              <w:right w:val="single" w:sz="4" w:space="0" w:color="auto"/>
            </w:tcBorders>
            <w:hideMark/>
          </w:tcPr>
          <w:p w14:paraId="210B5C8F" w14:textId="77777777" w:rsidR="006651F2" w:rsidRPr="003D26F7" w:rsidRDefault="006651F2" w:rsidP="00C1580F">
            <w:pPr>
              <w:rPr>
                <w:rFonts w:asciiTheme="majorHAnsi" w:hAnsiTheme="majorHAnsi" w:cstheme="majorHAnsi"/>
              </w:rPr>
            </w:pPr>
            <w:r w:rsidRPr="003D26F7">
              <w:rPr>
                <w:rFonts w:asciiTheme="majorHAnsi" w:hAnsiTheme="majorHAnsi" w:cstheme="majorHAnsi"/>
              </w:rPr>
              <w:t>N/A</w:t>
            </w:r>
          </w:p>
        </w:tc>
      </w:tr>
      <w:tr w:rsidR="006651F2" w:rsidRPr="00242147" w14:paraId="6CF47B11" w14:textId="77777777" w:rsidTr="00C1580F">
        <w:trPr>
          <w:trHeight w:val="1511"/>
        </w:trPr>
        <w:tc>
          <w:tcPr>
            <w:tcW w:w="3258" w:type="dxa"/>
            <w:tcBorders>
              <w:top w:val="single" w:sz="4" w:space="0" w:color="auto"/>
              <w:left w:val="single" w:sz="4" w:space="0" w:color="auto"/>
              <w:bottom w:val="single" w:sz="4" w:space="0" w:color="auto"/>
              <w:right w:val="single" w:sz="4" w:space="0" w:color="auto"/>
            </w:tcBorders>
            <w:hideMark/>
          </w:tcPr>
          <w:p w14:paraId="007F9D6E" w14:textId="77777777" w:rsidR="006651F2" w:rsidRPr="00542C33" w:rsidRDefault="006651F2" w:rsidP="00C1580F">
            <w:pPr>
              <w:rPr>
                <w:rFonts w:asciiTheme="majorHAnsi" w:hAnsiTheme="majorHAnsi" w:cs="Times New Roman"/>
                <w:b/>
              </w:rPr>
            </w:pPr>
            <w:r w:rsidRPr="00542C33">
              <w:rPr>
                <w:rFonts w:asciiTheme="majorHAnsi" w:hAnsiTheme="majorHAnsi" w:cs="Arial"/>
              </w:rPr>
              <w:t>List of the programs that use this course as required or elective, and courses that use this as a prerequisite</w:t>
            </w:r>
          </w:p>
        </w:tc>
        <w:tc>
          <w:tcPr>
            <w:tcW w:w="5598" w:type="dxa"/>
            <w:tcBorders>
              <w:top w:val="single" w:sz="4" w:space="0" w:color="auto"/>
              <w:left w:val="single" w:sz="4" w:space="0" w:color="auto"/>
              <w:bottom w:val="single" w:sz="4" w:space="0" w:color="auto"/>
              <w:right w:val="single" w:sz="4" w:space="0" w:color="auto"/>
            </w:tcBorders>
          </w:tcPr>
          <w:p w14:paraId="3AC72A0D" w14:textId="6056FA80" w:rsidR="006651F2" w:rsidRPr="00542C33" w:rsidRDefault="006651F2" w:rsidP="00C1580F">
            <w:pPr>
              <w:rPr>
                <w:rFonts w:asciiTheme="majorHAnsi" w:hAnsiTheme="majorHAnsi" w:cstheme="majorHAnsi"/>
              </w:rPr>
            </w:pPr>
            <w:r w:rsidRPr="00542C33">
              <w:rPr>
                <w:rFonts w:asciiTheme="majorHAnsi" w:hAnsiTheme="majorHAnsi" w:cstheme="majorHAnsi"/>
              </w:rPr>
              <w:t>SPA 2202HS is an elective course in the projected Spanish course sequence that the Humanities department is developing this semester. SPA 2202HS will be a prerequisite for SPA 3302 (</w:t>
            </w:r>
            <w:r w:rsidRPr="00542C33">
              <w:rPr>
                <w:rFonts w:asciiTheme="majorHAnsi" w:hAnsiTheme="majorHAnsi" w:cstheme="majorHAnsi"/>
                <w:i/>
              </w:rPr>
              <w:t>cf</w:t>
            </w:r>
            <w:r w:rsidRPr="00542C33">
              <w:rPr>
                <w:rFonts w:asciiTheme="majorHAnsi" w:hAnsiTheme="majorHAnsi" w:cstheme="majorHAnsi"/>
              </w:rPr>
              <w:t xml:space="preserve">. course proposed for major modification, </w:t>
            </w:r>
            <w:r w:rsidRPr="00542C33">
              <w:rPr>
                <w:rFonts w:asciiTheme="majorHAnsi" w:hAnsiTheme="majorHAnsi" w:cstheme="majorHAnsi"/>
                <w:i/>
              </w:rPr>
              <w:t>Appendix I</w:t>
            </w:r>
            <w:r w:rsidRPr="00542C33">
              <w:rPr>
                <w:rFonts w:asciiTheme="majorHAnsi" w:hAnsiTheme="majorHAnsi" w:cstheme="majorHAnsi"/>
              </w:rPr>
              <w:t>).</w:t>
            </w:r>
          </w:p>
          <w:p w14:paraId="05A50B32" w14:textId="77777777" w:rsidR="006651F2" w:rsidRPr="00542C33" w:rsidRDefault="006651F2" w:rsidP="00C1580F">
            <w:pPr>
              <w:rPr>
                <w:rFonts w:asciiTheme="majorHAnsi" w:hAnsiTheme="majorHAnsi" w:cstheme="majorHAnsi"/>
              </w:rPr>
            </w:pPr>
          </w:p>
          <w:p w14:paraId="27AB2D45" w14:textId="77777777" w:rsidR="006651F2" w:rsidRPr="00542C33" w:rsidRDefault="006651F2" w:rsidP="00C1580F">
            <w:pPr>
              <w:rPr>
                <w:rFonts w:asciiTheme="majorHAnsi" w:hAnsiTheme="majorHAnsi" w:cstheme="majorHAnsi"/>
                <w:b/>
              </w:rPr>
            </w:pPr>
          </w:p>
        </w:tc>
      </w:tr>
    </w:tbl>
    <w:p w14:paraId="7A22348E" w14:textId="77777777" w:rsidR="006651F2" w:rsidRDefault="006651F2" w:rsidP="006651F2">
      <w:pPr>
        <w:spacing w:after="0"/>
        <w:rPr>
          <w:rFonts w:ascii="Arial" w:hAnsi="Arial" w:cs="Arial"/>
          <w:b/>
          <w:bCs/>
          <w:lang w:val="en-US"/>
        </w:rPr>
      </w:pPr>
    </w:p>
    <w:p w14:paraId="0D4735AF" w14:textId="77777777" w:rsidR="006651F2" w:rsidRDefault="006651F2" w:rsidP="006651F2">
      <w:pPr>
        <w:spacing w:after="0"/>
        <w:rPr>
          <w:rFonts w:ascii="Arial" w:hAnsi="Arial" w:cs="Arial"/>
          <w:b/>
          <w:bCs/>
          <w:lang w:val="en-US"/>
        </w:rPr>
      </w:pPr>
    </w:p>
    <w:p w14:paraId="7FE3250E" w14:textId="77777777" w:rsidR="006651F2" w:rsidRDefault="006651F2" w:rsidP="006651F2">
      <w:pPr>
        <w:spacing w:after="0"/>
        <w:rPr>
          <w:rFonts w:ascii="Arial" w:hAnsi="Arial" w:cs="Arial"/>
          <w:b/>
          <w:bCs/>
          <w:lang w:val="en-US"/>
        </w:rPr>
      </w:pPr>
    </w:p>
    <w:p w14:paraId="481189EA" w14:textId="77777777" w:rsidR="006651F2" w:rsidRDefault="006651F2" w:rsidP="006651F2">
      <w:pPr>
        <w:spacing w:after="0"/>
        <w:rPr>
          <w:rFonts w:ascii="Arial" w:hAnsi="Arial" w:cs="Arial"/>
          <w:b/>
          <w:bCs/>
          <w:lang w:val="en-US"/>
        </w:rPr>
      </w:pPr>
    </w:p>
    <w:p w14:paraId="63E4AB59" w14:textId="77777777" w:rsidR="006651F2" w:rsidRDefault="006651F2" w:rsidP="006651F2">
      <w:pPr>
        <w:spacing w:after="0"/>
        <w:rPr>
          <w:rFonts w:ascii="Arial" w:hAnsi="Arial" w:cs="Arial"/>
          <w:b/>
          <w:bCs/>
          <w:lang w:val="en-US"/>
        </w:rPr>
      </w:pPr>
    </w:p>
    <w:p w14:paraId="568E7143" w14:textId="77777777" w:rsidR="006651F2" w:rsidRDefault="006651F2" w:rsidP="006651F2">
      <w:pPr>
        <w:spacing w:after="0"/>
        <w:rPr>
          <w:rFonts w:ascii="Arial" w:hAnsi="Arial" w:cs="Arial"/>
          <w:b/>
          <w:bCs/>
          <w:lang w:val="en-US"/>
        </w:rPr>
      </w:pPr>
    </w:p>
    <w:p w14:paraId="319C01D0" w14:textId="77777777" w:rsidR="006651F2" w:rsidRDefault="006651F2" w:rsidP="006651F2">
      <w:pPr>
        <w:spacing w:after="0"/>
        <w:rPr>
          <w:rFonts w:ascii="Arial" w:hAnsi="Arial" w:cs="Arial"/>
          <w:b/>
          <w:bCs/>
          <w:lang w:val="en-US"/>
        </w:rPr>
      </w:pPr>
    </w:p>
    <w:p w14:paraId="48FE66AC" w14:textId="77777777" w:rsidR="006651F2" w:rsidRDefault="006651F2" w:rsidP="006651F2">
      <w:pPr>
        <w:spacing w:after="0"/>
        <w:rPr>
          <w:rFonts w:ascii="Arial" w:hAnsi="Arial" w:cs="Arial"/>
          <w:b/>
          <w:bCs/>
          <w:lang w:val="en-US"/>
        </w:rPr>
      </w:pPr>
    </w:p>
    <w:p w14:paraId="62B5B3B7" w14:textId="77777777" w:rsidR="006651F2" w:rsidRDefault="006651F2" w:rsidP="006651F2">
      <w:pPr>
        <w:spacing w:after="0"/>
        <w:rPr>
          <w:rFonts w:ascii="Arial" w:hAnsi="Arial" w:cs="Arial"/>
          <w:b/>
          <w:bCs/>
          <w:lang w:val="en-US"/>
        </w:rPr>
      </w:pPr>
    </w:p>
    <w:p w14:paraId="6FBC6E83" w14:textId="77777777" w:rsidR="006651F2" w:rsidRDefault="006651F2" w:rsidP="006651F2">
      <w:pPr>
        <w:spacing w:after="0"/>
        <w:rPr>
          <w:rFonts w:ascii="Arial" w:hAnsi="Arial" w:cs="Arial"/>
          <w:b/>
          <w:bCs/>
          <w:lang w:val="en-US"/>
        </w:rPr>
      </w:pPr>
    </w:p>
    <w:p w14:paraId="2AE87B2C" w14:textId="77777777" w:rsidR="006651F2" w:rsidRDefault="006651F2" w:rsidP="006651F2">
      <w:pPr>
        <w:spacing w:after="0"/>
        <w:rPr>
          <w:rFonts w:ascii="Arial" w:hAnsi="Arial" w:cs="Arial"/>
          <w:b/>
          <w:bCs/>
          <w:lang w:val="en-US"/>
        </w:rPr>
      </w:pPr>
    </w:p>
    <w:p w14:paraId="33CA09E5" w14:textId="77777777" w:rsidR="006651F2" w:rsidRDefault="006651F2" w:rsidP="006651F2">
      <w:pPr>
        <w:spacing w:after="0"/>
        <w:rPr>
          <w:rFonts w:ascii="Arial" w:hAnsi="Arial" w:cs="Arial"/>
          <w:b/>
          <w:bCs/>
          <w:lang w:val="en-US"/>
        </w:rPr>
      </w:pPr>
    </w:p>
    <w:p w14:paraId="68EA77E5" w14:textId="77777777" w:rsidR="006651F2" w:rsidRDefault="006651F2" w:rsidP="006651F2">
      <w:pPr>
        <w:spacing w:after="0"/>
        <w:rPr>
          <w:rFonts w:ascii="Arial" w:hAnsi="Arial" w:cs="Arial"/>
          <w:b/>
          <w:bCs/>
          <w:lang w:val="en-US"/>
        </w:rPr>
      </w:pPr>
    </w:p>
    <w:p w14:paraId="06068701" w14:textId="77777777" w:rsidR="006651F2" w:rsidRDefault="006651F2" w:rsidP="006651F2">
      <w:pPr>
        <w:spacing w:after="0"/>
        <w:rPr>
          <w:rFonts w:ascii="Arial" w:hAnsi="Arial" w:cs="Arial"/>
          <w:b/>
          <w:bCs/>
          <w:lang w:val="en-US"/>
        </w:rPr>
      </w:pPr>
    </w:p>
    <w:p w14:paraId="4375D9AD" w14:textId="77777777" w:rsidR="006651F2" w:rsidRDefault="006651F2" w:rsidP="006651F2">
      <w:pPr>
        <w:spacing w:after="0"/>
        <w:rPr>
          <w:rFonts w:ascii="Arial" w:hAnsi="Arial" w:cs="Arial"/>
          <w:b/>
          <w:bCs/>
          <w:lang w:val="en-US"/>
        </w:rPr>
      </w:pPr>
    </w:p>
    <w:p w14:paraId="1B2C910D" w14:textId="77777777" w:rsidR="006651F2" w:rsidRDefault="006651F2" w:rsidP="006651F2">
      <w:pPr>
        <w:spacing w:after="0"/>
        <w:rPr>
          <w:rFonts w:ascii="Arial" w:hAnsi="Arial" w:cs="Arial"/>
          <w:b/>
          <w:bCs/>
          <w:lang w:val="en-US"/>
        </w:rPr>
      </w:pPr>
    </w:p>
    <w:p w14:paraId="17C552FA" w14:textId="77777777" w:rsidR="006651F2" w:rsidRDefault="006651F2" w:rsidP="006651F2">
      <w:pPr>
        <w:spacing w:after="0"/>
        <w:rPr>
          <w:rFonts w:ascii="Arial" w:hAnsi="Arial" w:cs="Arial"/>
          <w:b/>
          <w:bCs/>
          <w:lang w:val="en-US"/>
        </w:rPr>
      </w:pPr>
    </w:p>
    <w:p w14:paraId="080CFD97" w14:textId="77777777" w:rsidR="006651F2" w:rsidRDefault="006651F2" w:rsidP="006651F2">
      <w:pPr>
        <w:spacing w:after="0"/>
        <w:rPr>
          <w:rFonts w:ascii="Arial" w:hAnsi="Arial" w:cs="Arial"/>
          <w:b/>
          <w:bCs/>
          <w:lang w:val="en-US"/>
        </w:rPr>
      </w:pPr>
    </w:p>
    <w:p w14:paraId="7569493E" w14:textId="77777777" w:rsidR="006651F2" w:rsidRDefault="006651F2" w:rsidP="006651F2">
      <w:pPr>
        <w:spacing w:after="0"/>
        <w:rPr>
          <w:rFonts w:ascii="Arial" w:hAnsi="Arial" w:cs="Arial"/>
          <w:b/>
          <w:bCs/>
          <w:lang w:val="en-US"/>
        </w:rPr>
      </w:pPr>
    </w:p>
    <w:p w14:paraId="632BC2FC" w14:textId="77777777" w:rsidR="006651F2" w:rsidRDefault="006651F2" w:rsidP="006651F2">
      <w:pPr>
        <w:spacing w:after="0"/>
        <w:rPr>
          <w:rFonts w:ascii="Arial" w:hAnsi="Arial" w:cs="Arial"/>
          <w:b/>
          <w:bCs/>
          <w:lang w:val="en-US"/>
        </w:rPr>
      </w:pPr>
    </w:p>
    <w:p w14:paraId="20E43A4E" w14:textId="77777777" w:rsidR="006651F2" w:rsidRDefault="006651F2" w:rsidP="006651F2">
      <w:pPr>
        <w:spacing w:after="0"/>
        <w:rPr>
          <w:rFonts w:ascii="Arial" w:hAnsi="Arial" w:cs="Arial"/>
          <w:b/>
          <w:bCs/>
          <w:lang w:val="en-US"/>
        </w:rPr>
      </w:pPr>
    </w:p>
    <w:p w14:paraId="6E9D865E" w14:textId="77777777" w:rsidR="006651F2" w:rsidRDefault="006651F2" w:rsidP="006651F2">
      <w:pPr>
        <w:spacing w:after="0"/>
        <w:rPr>
          <w:rFonts w:ascii="Arial" w:hAnsi="Arial" w:cs="Arial"/>
          <w:b/>
          <w:bCs/>
          <w:lang w:val="en-US"/>
        </w:rPr>
      </w:pPr>
    </w:p>
    <w:p w14:paraId="2C38C1A8" w14:textId="77777777" w:rsidR="006651F2" w:rsidRDefault="006651F2" w:rsidP="006651F2">
      <w:pPr>
        <w:spacing w:after="0"/>
        <w:rPr>
          <w:rFonts w:ascii="Arial" w:hAnsi="Arial" w:cs="Arial"/>
          <w:b/>
          <w:bCs/>
          <w:lang w:val="en-US"/>
        </w:rPr>
      </w:pPr>
    </w:p>
    <w:p w14:paraId="186A071A" w14:textId="77777777" w:rsidR="006651F2" w:rsidRDefault="006651F2" w:rsidP="006651F2">
      <w:pPr>
        <w:spacing w:after="0"/>
        <w:rPr>
          <w:rFonts w:ascii="Arial" w:hAnsi="Arial" w:cs="Arial"/>
          <w:b/>
          <w:bCs/>
          <w:lang w:val="en-US"/>
        </w:rPr>
      </w:pPr>
    </w:p>
    <w:p w14:paraId="369F2558" w14:textId="77777777" w:rsidR="006651F2" w:rsidRDefault="006651F2" w:rsidP="006651F2">
      <w:pPr>
        <w:spacing w:after="0"/>
        <w:rPr>
          <w:rFonts w:ascii="Arial" w:hAnsi="Arial" w:cs="Arial"/>
          <w:b/>
          <w:bCs/>
          <w:lang w:val="en-US"/>
        </w:rPr>
      </w:pPr>
    </w:p>
    <w:p w14:paraId="126883F4" w14:textId="77777777" w:rsidR="006651F2" w:rsidRDefault="006651F2" w:rsidP="006651F2">
      <w:pPr>
        <w:spacing w:after="0"/>
        <w:rPr>
          <w:rFonts w:ascii="Arial" w:hAnsi="Arial" w:cs="Arial"/>
          <w:b/>
          <w:bCs/>
          <w:lang w:val="en-US"/>
        </w:rPr>
      </w:pPr>
    </w:p>
    <w:p w14:paraId="4E9AD918" w14:textId="77777777" w:rsidR="006651F2" w:rsidRDefault="006651F2" w:rsidP="006651F2">
      <w:pPr>
        <w:spacing w:after="0"/>
        <w:rPr>
          <w:rFonts w:ascii="Arial" w:hAnsi="Arial" w:cs="Arial"/>
          <w:b/>
          <w:bCs/>
          <w:lang w:val="en-US"/>
        </w:rPr>
      </w:pPr>
    </w:p>
    <w:p w14:paraId="25874310" w14:textId="77777777" w:rsidR="006651F2" w:rsidRDefault="006651F2" w:rsidP="006651F2">
      <w:pPr>
        <w:spacing w:after="0"/>
        <w:rPr>
          <w:rFonts w:ascii="Arial" w:hAnsi="Arial" w:cs="Arial"/>
          <w:b/>
          <w:bCs/>
          <w:lang w:val="en-US"/>
        </w:rPr>
      </w:pPr>
    </w:p>
    <w:p w14:paraId="51249261" w14:textId="77777777" w:rsidR="006651F2" w:rsidRDefault="006651F2" w:rsidP="006651F2">
      <w:pPr>
        <w:spacing w:after="0"/>
        <w:rPr>
          <w:rFonts w:ascii="Arial" w:hAnsi="Arial" w:cs="Arial"/>
          <w:b/>
          <w:bCs/>
          <w:lang w:val="en-US"/>
        </w:rPr>
      </w:pPr>
    </w:p>
    <w:p w14:paraId="03107DB7" w14:textId="77777777" w:rsidR="006651F2" w:rsidRDefault="006651F2" w:rsidP="006651F2">
      <w:pPr>
        <w:spacing w:after="0"/>
        <w:rPr>
          <w:rFonts w:ascii="Arial" w:hAnsi="Arial" w:cs="Arial"/>
          <w:b/>
          <w:bCs/>
          <w:lang w:val="en-US"/>
        </w:rPr>
      </w:pPr>
    </w:p>
    <w:p w14:paraId="2AB38D3B" w14:textId="77777777" w:rsidR="006651F2" w:rsidRDefault="006651F2" w:rsidP="006651F2">
      <w:pPr>
        <w:spacing w:after="0"/>
        <w:rPr>
          <w:rFonts w:ascii="Arial" w:hAnsi="Arial" w:cs="Arial"/>
          <w:b/>
          <w:bCs/>
          <w:lang w:val="en-US"/>
        </w:rPr>
      </w:pPr>
    </w:p>
    <w:p w14:paraId="453DC94E" w14:textId="77777777" w:rsidR="006651F2" w:rsidRDefault="006651F2" w:rsidP="006651F2">
      <w:pPr>
        <w:spacing w:after="0"/>
        <w:rPr>
          <w:rFonts w:ascii="Arial" w:hAnsi="Arial" w:cs="Arial"/>
          <w:b/>
          <w:bCs/>
          <w:lang w:val="en-US"/>
        </w:rPr>
        <w:sectPr w:rsidR="006651F2" w:rsidSect="005C4277">
          <w:pgSz w:w="12239" w:h="15840"/>
          <w:pgMar w:top="720" w:right="720" w:bottom="720" w:left="720" w:header="720" w:footer="720" w:gutter="0"/>
          <w:cols w:space="720"/>
          <w:docGrid w:linePitch="299"/>
        </w:sectPr>
      </w:pPr>
    </w:p>
    <w:p w14:paraId="6E60A101" w14:textId="77777777" w:rsidR="006651F2" w:rsidRDefault="006651F2" w:rsidP="006651F2">
      <w:pPr>
        <w:rPr>
          <w:rFonts w:ascii="Arial" w:hAnsi="Arial" w:cs="Arial"/>
          <w:b/>
          <w:bCs/>
          <w:lang w:val="en-US"/>
        </w:rPr>
      </w:pPr>
    </w:p>
    <w:p w14:paraId="0C0DA43E" w14:textId="77777777" w:rsidR="006651F2" w:rsidRPr="003D26F7" w:rsidRDefault="006651F2" w:rsidP="006651F2">
      <w:pPr>
        <w:rPr>
          <w:rFonts w:ascii="Arial" w:hAnsi="Arial" w:cs="Arial"/>
          <w:b/>
          <w:bCs/>
          <w:lang w:val="en-US"/>
        </w:rPr>
      </w:pPr>
      <w:r w:rsidRPr="003D26F7">
        <w:rPr>
          <w:rFonts w:ascii="Arial" w:hAnsi="Arial" w:cs="Arial"/>
          <w:b/>
          <w:bCs/>
          <w:lang w:val="en-US"/>
        </w:rPr>
        <w:t>CHANCELLOR’S REPORT FORM</w:t>
      </w:r>
    </w:p>
    <w:p w14:paraId="0262A230" w14:textId="77777777" w:rsidR="006651F2" w:rsidRPr="003D26F7" w:rsidRDefault="006651F2" w:rsidP="006651F2">
      <w:pPr>
        <w:rPr>
          <w:rFonts w:ascii="Arial" w:hAnsi="Arial" w:cs="Arial"/>
          <w:b/>
          <w:bCs/>
          <w:lang w:val="en-US"/>
        </w:rPr>
      </w:pPr>
      <w:r w:rsidRPr="003D26F7">
        <w:rPr>
          <w:rFonts w:ascii="Arial" w:hAnsi="Arial" w:cs="Arial"/>
          <w:b/>
          <w:bCs/>
          <w:lang w:val="en-US"/>
        </w:rPr>
        <w:t>Section AV:  Changes in Existing Courses</w:t>
      </w:r>
    </w:p>
    <w:p w14:paraId="13E1868C" w14:textId="77777777" w:rsidR="006651F2" w:rsidRDefault="006651F2" w:rsidP="006651F2">
      <w:pPr>
        <w:adjustRightInd w:val="0"/>
        <w:spacing w:after="15"/>
        <w:rPr>
          <w:b/>
          <w:lang w:val="en-US"/>
        </w:rPr>
      </w:pPr>
      <w:r w:rsidRPr="000B299D">
        <w:rPr>
          <w:b/>
          <w:bCs/>
          <w:lang w:val="en-US"/>
        </w:rPr>
        <w:t xml:space="preserve">AV: 1 </w:t>
      </w:r>
      <w:r w:rsidRPr="000B299D">
        <w:rPr>
          <w:b/>
          <w:lang w:val="en-US"/>
        </w:rPr>
        <w:t>Changes to be offered in the Humanities Department</w:t>
      </w:r>
    </w:p>
    <w:p w14:paraId="248B6D01" w14:textId="4DF371C4" w:rsidR="006651F2" w:rsidRPr="003D26F7" w:rsidRDefault="006651F2" w:rsidP="006651F2">
      <w:pPr>
        <w:adjustRightInd w:val="0"/>
        <w:spacing w:after="15"/>
        <w:rPr>
          <w:rFonts w:ascii="Arial" w:hAnsi="Arial" w:cs="Arial"/>
          <w:b/>
          <w:lang w:val="en-US"/>
        </w:rPr>
      </w:pPr>
      <w:r w:rsidRPr="000B299D">
        <w:rPr>
          <w:b/>
          <w:lang w:val="en-US"/>
        </w:rPr>
        <w:br/>
      </w:r>
      <w:r>
        <w:rPr>
          <w:rFonts w:ascii="Arial" w:hAnsi="Arial" w:cs="Arial"/>
          <w:b/>
          <w:lang w:val="en-US"/>
        </w:rPr>
        <w:t>SPA 3302</w:t>
      </w:r>
      <w:r w:rsidRPr="003D26F7">
        <w:rPr>
          <w:rFonts w:ascii="Arial" w:hAnsi="Arial" w:cs="Arial"/>
          <w:b/>
          <w:lang w:val="en-US"/>
        </w:rPr>
        <w:t xml:space="preserve"> Survey of Modern Spanish Literature</w:t>
      </w:r>
    </w:p>
    <w:tbl>
      <w:tblPr>
        <w:tblW w:w="13520" w:type="dxa"/>
        <w:tblInd w:w="88" w:type="dxa"/>
        <w:tblLook w:val="0000" w:firstRow="0" w:lastRow="0" w:firstColumn="0" w:lastColumn="0" w:noHBand="0" w:noVBand="0"/>
      </w:tblPr>
      <w:tblGrid>
        <w:gridCol w:w="2338"/>
        <w:gridCol w:w="4342"/>
        <w:gridCol w:w="2160"/>
        <w:gridCol w:w="4680"/>
      </w:tblGrid>
      <w:tr w:rsidR="006651F2" w:rsidRPr="0095010A" w14:paraId="19CDB2B5"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7BFCD65C" w14:textId="77777777" w:rsidR="006651F2" w:rsidRPr="00015664" w:rsidRDefault="006651F2" w:rsidP="00C1580F">
            <w:pPr>
              <w:rPr>
                <w:b/>
                <w:bCs/>
              </w:rPr>
            </w:pPr>
            <w:r w:rsidRPr="00015664">
              <w:rPr>
                <w:b/>
                <w:bCs/>
              </w:rPr>
              <w:t>CUNYFirst Course ID</w:t>
            </w:r>
          </w:p>
        </w:tc>
        <w:tc>
          <w:tcPr>
            <w:tcW w:w="11182" w:type="dxa"/>
            <w:gridSpan w:val="3"/>
            <w:tcBorders>
              <w:top w:val="single" w:sz="4" w:space="0" w:color="auto"/>
              <w:left w:val="single" w:sz="6" w:space="0" w:color="auto"/>
              <w:bottom w:val="single" w:sz="6" w:space="0" w:color="auto"/>
              <w:right w:val="single" w:sz="4" w:space="0" w:color="auto"/>
            </w:tcBorders>
            <w:noWrap/>
            <w:vAlign w:val="bottom"/>
          </w:tcPr>
          <w:p w14:paraId="2DB87E30" w14:textId="77777777" w:rsidR="006651F2" w:rsidRPr="0095010A" w:rsidRDefault="006651F2" w:rsidP="00C1580F">
            <w:pPr>
              <w:keepNext/>
              <w:outlineLvl w:val="0"/>
              <w:rPr>
                <w:bCs/>
                <w:color w:val="000080"/>
              </w:rPr>
            </w:pPr>
          </w:p>
        </w:tc>
      </w:tr>
      <w:tr w:rsidR="006651F2" w:rsidRPr="0095010A" w14:paraId="4C50AE34"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034D973C" w14:textId="77777777" w:rsidR="006651F2" w:rsidRPr="0095010A" w:rsidRDefault="006651F2" w:rsidP="00C1580F">
            <w:pPr>
              <w:rPr>
                <w:b/>
                <w:bCs/>
              </w:rPr>
            </w:pPr>
            <w:r>
              <w:rPr>
                <w:b/>
                <w:bCs/>
              </w:rPr>
              <w:t>FROM</w:t>
            </w:r>
          </w:p>
        </w:tc>
        <w:tc>
          <w:tcPr>
            <w:tcW w:w="4342" w:type="dxa"/>
            <w:tcBorders>
              <w:top w:val="single" w:sz="4" w:space="0" w:color="auto"/>
              <w:left w:val="single" w:sz="6" w:space="0" w:color="auto"/>
              <w:bottom w:val="single" w:sz="6" w:space="0" w:color="auto"/>
              <w:right w:val="single" w:sz="6" w:space="0" w:color="auto"/>
            </w:tcBorders>
            <w:noWrap/>
            <w:vAlign w:val="bottom"/>
          </w:tcPr>
          <w:p w14:paraId="52AF853B" w14:textId="77777777" w:rsidR="006651F2" w:rsidRPr="0095010A" w:rsidRDefault="006651F2" w:rsidP="00C1580F">
            <w:pPr>
              <w:rPr>
                <w:b/>
              </w:rPr>
            </w:pPr>
          </w:p>
        </w:tc>
        <w:tc>
          <w:tcPr>
            <w:tcW w:w="2160" w:type="dxa"/>
            <w:tcBorders>
              <w:top w:val="single" w:sz="4" w:space="0" w:color="auto"/>
              <w:left w:val="single" w:sz="6" w:space="0" w:color="auto"/>
              <w:bottom w:val="single" w:sz="6" w:space="0" w:color="auto"/>
              <w:right w:val="single" w:sz="6" w:space="0" w:color="auto"/>
            </w:tcBorders>
            <w:noWrap/>
            <w:vAlign w:val="bottom"/>
          </w:tcPr>
          <w:p w14:paraId="3296F743" w14:textId="77777777" w:rsidR="006651F2" w:rsidRPr="00015664" w:rsidRDefault="006651F2" w:rsidP="00C1580F">
            <w:pPr>
              <w:rPr>
                <w:b/>
                <w:bCs/>
              </w:rPr>
            </w:pPr>
            <w:r w:rsidRPr="00015664">
              <w:rPr>
                <w:b/>
                <w:bCs/>
              </w:rPr>
              <w:t>TO</w:t>
            </w:r>
          </w:p>
        </w:tc>
        <w:tc>
          <w:tcPr>
            <w:tcW w:w="4680" w:type="dxa"/>
            <w:tcBorders>
              <w:top w:val="single" w:sz="4" w:space="0" w:color="auto"/>
              <w:left w:val="single" w:sz="6" w:space="0" w:color="auto"/>
              <w:bottom w:val="single" w:sz="6" w:space="0" w:color="auto"/>
              <w:right w:val="single" w:sz="4" w:space="0" w:color="auto"/>
            </w:tcBorders>
            <w:noWrap/>
            <w:vAlign w:val="bottom"/>
          </w:tcPr>
          <w:p w14:paraId="6498931D" w14:textId="77777777" w:rsidR="006651F2" w:rsidRPr="0095010A" w:rsidRDefault="006651F2" w:rsidP="00C1580F">
            <w:pPr>
              <w:keepNext/>
              <w:outlineLvl w:val="0"/>
              <w:rPr>
                <w:bCs/>
                <w:color w:val="000080"/>
              </w:rPr>
            </w:pPr>
          </w:p>
        </w:tc>
      </w:tr>
      <w:tr w:rsidR="006651F2" w:rsidRPr="0095010A" w14:paraId="72E91ADE" w14:textId="77777777" w:rsidTr="00C1580F">
        <w:trPr>
          <w:trHeight w:val="360"/>
        </w:trPr>
        <w:tc>
          <w:tcPr>
            <w:tcW w:w="2338" w:type="dxa"/>
            <w:tcBorders>
              <w:top w:val="single" w:sz="6" w:space="0" w:color="auto"/>
              <w:left w:val="single" w:sz="4" w:space="0" w:color="auto"/>
              <w:bottom w:val="single" w:sz="6" w:space="0" w:color="auto"/>
              <w:right w:val="single" w:sz="6" w:space="0" w:color="auto"/>
            </w:tcBorders>
          </w:tcPr>
          <w:p w14:paraId="4E37E598" w14:textId="77777777" w:rsidR="006651F2" w:rsidRPr="0095010A" w:rsidRDefault="006651F2" w:rsidP="00C1580F">
            <w:r w:rsidRPr="0095010A">
              <w:t>Departments</w:t>
            </w:r>
          </w:p>
        </w:tc>
        <w:tc>
          <w:tcPr>
            <w:tcW w:w="4342" w:type="dxa"/>
            <w:tcBorders>
              <w:top w:val="single" w:sz="6" w:space="0" w:color="auto"/>
              <w:left w:val="single" w:sz="6" w:space="0" w:color="auto"/>
              <w:bottom w:val="single" w:sz="6" w:space="0" w:color="auto"/>
              <w:right w:val="single" w:sz="6" w:space="0" w:color="auto"/>
            </w:tcBorders>
          </w:tcPr>
          <w:p w14:paraId="516FD6DA" w14:textId="77777777" w:rsidR="006651F2" w:rsidRPr="0095010A" w:rsidRDefault="006651F2" w:rsidP="00C1580F">
            <w:pPr>
              <w:rPr>
                <w:bCs/>
              </w:rPr>
            </w:pPr>
          </w:p>
        </w:tc>
        <w:tc>
          <w:tcPr>
            <w:tcW w:w="2160" w:type="dxa"/>
            <w:tcBorders>
              <w:top w:val="single" w:sz="6" w:space="0" w:color="auto"/>
              <w:left w:val="single" w:sz="6" w:space="0" w:color="auto"/>
              <w:bottom w:val="single" w:sz="6" w:space="0" w:color="auto"/>
              <w:right w:val="single" w:sz="6" w:space="0" w:color="auto"/>
            </w:tcBorders>
          </w:tcPr>
          <w:p w14:paraId="4A9252D8" w14:textId="77777777" w:rsidR="006651F2" w:rsidRPr="0095010A" w:rsidRDefault="006651F2" w:rsidP="00C1580F"/>
        </w:tc>
        <w:tc>
          <w:tcPr>
            <w:tcW w:w="4680" w:type="dxa"/>
            <w:tcBorders>
              <w:top w:val="single" w:sz="6" w:space="0" w:color="auto"/>
              <w:left w:val="single" w:sz="6" w:space="0" w:color="auto"/>
              <w:bottom w:val="single" w:sz="6" w:space="0" w:color="auto"/>
              <w:right w:val="single" w:sz="4" w:space="0" w:color="auto"/>
            </w:tcBorders>
          </w:tcPr>
          <w:p w14:paraId="6A8106A7" w14:textId="77777777" w:rsidR="006651F2" w:rsidRPr="0095010A" w:rsidRDefault="006651F2" w:rsidP="00C1580F">
            <w:pPr>
              <w:rPr>
                <w:bCs/>
              </w:rPr>
            </w:pPr>
          </w:p>
        </w:tc>
      </w:tr>
      <w:tr w:rsidR="006651F2" w:rsidRPr="0095010A" w14:paraId="5F9DB503"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73B8AD8F" w14:textId="77777777" w:rsidR="006651F2" w:rsidRPr="0095010A" w:rsidRDefault="006651F2" w:rsidP="00C1580F">
            <w:r w:rsidRPr="0095010A">
              <w:t>Course</w:t>
            </w:r>
          </w:p>
        </w:tc>
        <w:tc>
          <w:tcPr>
            <w:tcW w:w="4342" w:type="dxa"/>
            <w:tcBorders>
              <w:top w:val="single" w:sz="6" w:space="0" w:color="auto"/>
              <w:left w:val="single" w:sz="6" w:space="0" w:color="auto"/>
              <w:bottom w:val="single" w:sz="6" w:space="0" w:color="auto"/>
              <w:right w:val="single" w:sz="6" w:space="0" w:color="auto"/>
            </w:tcBorders>
          </w:tcPr>
          <w:p w14:paraId="0EE72AFB" w14:textId="77777777" w:rsidR="006651F2" w:rsidRPr="0095010A" w:rsidRDefault="006651F2" w:rsidP="00C1580F"/>
        </w:tc>
        <w:tc>
          <w:tcPr>
            <w:tcW w:w="2160" w:type="dxa"/>
            <w:tcBorders>
              <w:top w:val="single" w:sz="6" w:space="0" w:color="auto"/>
              <w:left w:val="single" w:sz="6" w:space="0" w:color="auto"/>
              <w:bottom w:val="single" w:sz="6" w:space="0" w:color="auto"/>
              <w:right w:val="single" w:sz="6" w:space="0" w:color="auto"/>
            </w:tcBorders>
          </w:tcPr>
          <w:p w14:paraId="5568A58A" w14:textId="77777777" w:rsidR="006651F2" w:rsidRPr="0095010A" w:rsidRDefault="006651F2" w:rsidP="00C1580F">
            <w:r w:rsidRPr="0095010A">
              <w:t>Course</w:t>
            </w:r>
          </w:p>
        </w:tc>
        <w:tc>
          <w:tcPr>
            <w:tcW w:w="4680" w:type="dxa"/>
            <w:tcBorders>
              <w:top w:val="single" w:sz="6" w:space="0" w:color="auto"/>
              <w:left w:val="single" w:sz="6" w:space="0" w:color="auto"/>
              <w:bottom w:val="single" w:sz="6" w:space="0" w:color="auto"/>
              <w:right w:val="single" w:sz="4" w:space="0" w:color="auto"/>
            </w:tcBorders>
          </w:tcPr>
          <w:p w14:paraId="2AA38E7A" w14:textId="77777777" w:rsidR="006651F2" w:rsidRPr="0095010A" w:rsidRDefault="006651F2" w:rsidP="00C1580F">
            <w:pPr>
              <w:rPr>
                <w:b/>
                <w:bCs/>
              </w:rPr>
            </w:pPr>
          </w:p>
        </w:tc>
      </w:tr>
      <w:tr w:rsidR="006651F2" w:rsidRPr="00242147" w14:paraId="69BA54A1"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40361400" w14:textId="77777777" w:rsidR="006651F2" w:rsidRPr="0095010A" w:rsidRDefault="006651F2" w:rsidP="00C1580F">
            <w:r w:rsidRPr="0095010A">
              <w:t xml:space="preserve">Pre or co requisite </w:t>
            </w:r>
          </w:p>
        </w:tc>
        <w:tc>
          <w:tcPr>
            <w:tcW w:w="4342" w:type="dxa"/>
            <w:tcBorders>
              <w:top w:val="single" w:sz="6" w:space="0" w:color="auto"/>
              <w:left w:val="single" w:sz="6" w:space="0" w:color="auto"/>
              <w:bottom w:val="single" w:sz="6" w:space="0" w:color="auto"/>
              <w:right w:val="single" w:sz="6" w:space="0" w:color="auto"/>
            </w:tcBorders>
          </w:tcPr>
          <w:p w14:paraId="6AD911A2" w14:textId="77777777" w:rsidR="006651F2" w:rsidRPr="003D26F7" w:rsidRDefault="006651F2" w:rsidP="006651F2">
            <w:pPr>
              <w:widowControl w:val="0"/>
              <w:autoSpaceDE w:val="0"/>
              <w:rPr>
                <w:rFonts w:ascii="Arial" w:hAnsi="Arial" w:cs="Arial"/>
                <w:iCs/>
                <w:strike/>
                <w:lang w:val="en-US" w:bidi="en-US"/>
              </w:rPr>
            </w:pPr>
            <w:r w:rsidRPr="003D26F7">
              <w:rPr>
                <w:rFonts w:ascii="Arial" w:hAnsi="Arial" w:cs="Arial"/>
                <w:iCs/>
                <w:strike/>
                <w:lang w:val="en-US" w:bidi="en-US"/>
              </w:rPr>
              <w:t>SPA 2202 or department</w:t>
            </w:r>
          </w:p>
          <w:p w14:paraId="75AA0AA8" w14:textId="248666F2" w:rsidR="006651F2" w:rsidRPr="00CF4BA8" w:rsidRDefault="006651F2" w:rsidP="006651F2">
            <w:pPr>
              <w:rPr>
                <w:lang w:val="en-US"/>
              </w:rPr>
            </w:pPr>
            <w:r w:rsidRPr="003D26F7">
              <w:rPr>
                <w:rFonts w:ascii="Arial" w:hAnsi="Arial" w:cs="Arial"/>
                <w:iCs/>
                <w:strike/>
                <w:lang w:val="en-US" w:bidi="en-US"/>
              </w:rPr>
              <w:t>approval (placement test)</w:t>
            </w:r>
          </w:p>
        </w:tc>
        <w:tc>
          <w:tcPr>
            <w:tcW w:w="2160" w:type="dxa"/>
            <w:tcBorders>
              <w:top w:val="single" w:sz="6" w:space="0" w:color="auto"/>
              <w:left w:val="single" w:sz="6" w:space="0" w:color="auto"/>
              <w:bottom w:val="single" w:sz="6" w:space="0" w:color="auto"/>
              <w:right w:val="single" w:sz="6" w:space="0" w:color="auto"/>
            </w:tcBorders>
          </w:tcPr>
          <w:p w14:paraId="1767B3E3" w14:textId="77777777" w:rsidR="006651F2" w:rsidRPr="0095010A" w:rsidRDefault="006651F2" w:rsidP="00C1580F">
            <w:r w:rsidRPr="0095010A">
              <w:t xml:space="preserve">Prerequisite </w:t>
            </w:r>
          </w:p>
        </w:tc>
        <w:tc>
          <w:tcPr>
            <w:tcW w:w="4680" w:type="dxa"/>
            <w:tcBorders>
              <w:top w:val="single" w:sz="6" w:space="0" w:color="auto"/>
              <w:left w:val="single" w:sz="6" w:space="0" w:color="auto"/>
              <w:bottom w:val="single" w:sz="6" w:space="0" w:color="auto"/>
              <w:right w:val="single" w:sz="4" w:space="0" w:color="auto"/>
            </w:tcBorders>
          </w:tcPr>
          <w:p w14:paraId="006CD1D4" w14:textId="5CABF156" w:rsidR="006651F2" w:rsidRPr="006651F2" w:rsidRDefault="006651F2" w:rsidP="00C1580F">
            <w:pPr>
              <w:rPr>
                <w:lang w:val="en-US"/>
              </w:rPr>
            </w:pPr>
            <w:r w:rsidRPr="003D26F7">
              <w:rPr>
                <w:rFonts w:ascii="Arial" w:hAnsi="Arial" w:cs="Arial"/>
                <w:iCs/>
                <w:u w:val="single"/>
                <w:lang w:val="en-US"/>
              </w:rPr>
              <w:t>SPA 2202 or SPA 2202HS or placement test and department permission</w:t>
            </w:r>
          </w:p>
        </w:tc>
      </w:tr>
      <w:tr w:rsidR="006651F2" w:rsidRPr="0095010A" w14:paraId="71D393B9"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2C4DA18C" w14:textId="77777777" w:rsidR="006651F2" w:rsidRPr="0095010A" w:rsidRDefault="006651F2" w:rsidP="00C1580F">
            <w:r w:rsidRPr="0095010A">
              <w:t>Hours</w:t>
            </w:r>
          </w:p>
        </w:tc>
        <w:tc>
          <w:tcPr>
            <w:tcW w:w="4342" w:type="dxa"/>
            <w:tcBorders>
              <w:top w:val="single" w:sz="6" w:space="0" w:color="auto"/>
              <w:left w:val="single" w:sz="6" w:space="0" w:color="auto"/>
              <w:bottom w:val="single" w:sz="6" w:space="0" w:color="auto"/>
              <w:right w:val="single" w:sz="6" w:space="0" w:color="auto"/>
            </w:tcBorders>
          </w:tcPr>
          <w:p w14:paraId="393B3CDE" w14:textId="77777777" w:rsidR="006651F2" w:rsidRPr="0095010A" w:rsidRDefault="006651F2" w:rsidP="00C1580F"/>
        </w:tc>
        <w:tc>
          <w:tcPr>
            <w:tcW w:w="2160" w:type="dxa"/>
            <w:tcBorders>
              <w:top w:val="single" w:sz="6" w:space="0" w:color="auto"/>
              <w:left w:val="single" w:sz="6" w:space="0" w:color="auto"/>
              <w:bottom w:val="single" w:sz="6" w:space="0" w:color="auto"/>
              <w:right w:val="single" w:sz="6" w:space="0" w:color="auto"/>
            </w:tcBorders>
          </w:tcPr>
          <w:p w14:paraId="309AF5A7" w14:textId="77777777" w:rsidR="006651F2" w:rsidRPr="0095010A" w:rsidRDefault="006651F2" w:rsidP="00C1580F">
            <w:r w:rsidRPr="0095010A">
              <w:t>Hours</w:t>
            </w:r>
          </w:p>
        </w:tc>
        <w:tc>
          <w:tcPr>
            <w:tcW w:w="4680" w:type="dxa"/>
            <w:tcBorders>
              <w:top w:val="single" w:sz="6" w:space="0" w:color="auto"/>
              <w:left w:val="single" w:sz="6" w:space="0" w:color="auto"/>
              <w:bottom w:val="single" w:sz="6" w:space="0" w:color="auto"/>
              <w:right w:val="single" w:sz="4" w:space="0" w:color="auto"/>
            </w:tcBorders>
          </w:tcPr>
          <w:p w14:paraId="43CEDBD0" w14:textId="77777777" w:rsidR="006651F2" w:rsidRPr="0095010A" w:rsidRDefault="006651F2" w:rsidP="00C1580F">
            <w:pPr>
              <w:rPr>
                <w:bCs/>
              </w:rPr>
            </w:pPr>
          </w:p>
        </w:tc>
      </w:tr>
      <w:tr w:rsidR="006651F2" w:rsidRPr="0095010A" w14:paraId="1BEDF268" w14:textId="77777777" w:rsidTr="00C1580F">
        <w:trPr>
          <w:trHeight w:val="273"/>
        </w:trPr>
        <w:tc>
          <w:tcPr>
            <w:tcW w:w="2338" w:type="dxa"/>
            <w:tcBorders>
              <w:top w:val="single" w:sz="6" w:space="0" w:color="auto"/>
              <w:left w:val="single" w:sz="4" w:space="0" w:color="auto"/>
              <w:bottom w:val="single" w:sz="6" w:space="0" w:color="auto"/>
              <w:right w:val="single" w:sz="6" w:space="0" w:color="auto"/>
            </w:tcBorders>
          </w:tcPr>
          <w:p w14:paraId="5CD72641" w14:textId="77777777" w:rsidR="006651F2" w:rsidRPr="0095010A" w:rsidRDefault="006651F2" w:rsidP="00C1580F">
            <w:r w:rsidRPr="0095010A">
              <w:t>Credits</w:t>
            </w:r>
          </w:p>
        </w:tc>
        <w:tc>
          <w:tcPr>
            <w:tcW w:w="4342" w:type="dxa"/>
            <w:tcBorders>
              <w:top w:val="single" w:sz="6" w:space="0" w:color="auto"/>
              <w:left w:val="single" w:sz="6" w:space="0" w:color="auto"/>
              <w:bottom w:val="single" w:sz="6" w:space="0" w:color="auto"/>
              <w:right w:val="single" w:sz="6" w:space="0" w:color="auto"/>
            </w:tcBorders>
          </w:tcPr>
          <w:p w14:paraId="44E363CE" w14:textId="77777777" w:rsidR="006651F2" w:rsidRPr="0095010A" w:rsidRDefault="006651F2" w:rsidP="00C1580F"/>
        </w:tc>
        <w:tc>
          <w:tcPr>
            <w:tcW w:w="2160" w:type="dxa"/>
            <w:tcBorders>
              <w:top w:val="single" w:sz="6" w:space="0" w:color="auto"/>
              <w:left w:val="single" w:sz="6" w:space="0" w:color="auto"/>
              <w:bottom w:val="single" w:sz="6" w:space="0" w:color="auto"/>
              <w:right w:val="single" w:sz="6" w:space="0" w:color="auto"/>
            </w:tcBorders>
          </w:tcPr>
          <w:p w14:paraId="6278A7A8" w14:textId="77777777" w:rsidR="006651F2" w:rsidRPr="0095010A" w:rsidRDefault="006651F2" w:rsidP="00C1580F">
            <w:r w:rsidRPr="0095010A">
              <w:t>Credits</w:t>
            </w:r>
          </w:p>
        </w:tc>
        <w:tc>
          <w:tcPr>
            <w:tcW w:w="4680" w:type="dxa"/>
            <w:tcBorders>
              <w:top w:val="single" w:sz="6" w:space="0" w:color="auto"/>
              <w:left w:val="single" w:sz="6" w:space="0" w:color="auto"/>
              <w:bottom w:val="single" w:sz="6" w:space="0" w:color="auto"/>
              <w:right w:val="single" w:sz="4" w:space="0" w:color="auto"/>
            </w:tcBorders>
          </w:tcPr>
          <w:p w14:paraId="49C4BF5B" w14:textId="77777777" w:rsidR="006651F2" w:rsidRPr="0095010A" w:rsidRDefault="006651F2" w:rsidP="00C1580F">
            <w:pPr>
              <w:rPr>
                <w:bCs/>
              </w:rPr>
            </w:pPr>
          </w:p>
        </w:tc>
      </w:tr>
      <w:tr w:rsidR="006651F2" w:rsidRPr="0095010A" w14:paraId="57FFB2D3" w14:textId="77777777" w:rsidTr="00C1580F">
        <w:trPr>
          <w:trHeight w:val="1521"/>
        </w:trPr>
        <w:tc>
          <w:tcPr>
            <w:tcW w:w="2338" w:type="dxa"/>
            <w:tcBorders>
              <w:top w:val="single" w:sz="6" w:space="0" w:color="auto"/>
              <w:left w:val="single" w:sz="4" w:space="0" w:color="auto"/>
              <w:bottom w:val="single" w:sz="6" w:space="0" w:color="auto"/>
              <w:right w:val="single" w:sz="6" w:space="0" w:color="auto"/>
            </w:tcBorders>
          </w:tcPr>
          <w:p w14:paraId="12794C49" w14:textId="77777777" w:rsidR="006651F2" w:rsidRPr="0095010A" w:rsidRDefault="006651F2" w:rsidP="00C1580F">
            <w:r w:rsidRPr="0095010A">
              <w:t>Description</w:t>
            </w:r>
          </w:p>
        </w:tc>
        <w:tc>
          <w:tcPr>
            <w:tcW w:w="4342" w:type="dxa"/>
            <w:tcBorders>
              <w:top w:val="single" w:sz="6" w:space="0" w:color="auto"/>
              <w:left w:val="single" w:sz="6" w:space="0" w:color="auto"/>
              <w:bottom w:val="single" w:sz="6" w:space="0" w:color="auto"/>
              <w:right w:val="single" w:sz="6" w:space="0" w:color="auto"/>
            </w:tcBorders>
          </w:tcPr>
          <w:p w14:paraId="52705174" w14:textId="77777777" w:rsidR="006651F2" w:rsidRPr="0095010A" w:rsidRDefault="006651F2" w:rsidP="00C1580F">
            <w:r w:rsidRPr="0095010A">
              <w:t xml:space="preserve"> </w:t>
            </w:r>
          </w:p>
        </w:tc>
        <w:tc>
          <w:tcPr>
            <w:tcW w:w="2160" w:type="dxa"/>
            <w:tcBorders>
              <w:top w:val="single" w:sz="6" w:space="0" w:color="auto"/>
              <w:left w:val="single" w:sz="6" w:space="0" w:color="auto"/>
              <w:bottom w:val="single" w:sz="6" w:space="0" w:color="auto"/>
              <w:right w:val="single" w:sz="6" w:space="0" w:color="auto"/>
            </w:tcBorders>
          </w:tcPr>
          <w:p w14:paraId="39F1AD2D" w14:textId="77777777" w:rsidR="006651F2" w:rsidRPr="0095010A" w:rsidRDefault="006651F2" w:rsidP="00C1580F">
            <w:r w:rsidRPr="0095010A">
              <w:t>Description</w:t>
            </w:r>
          </w:p>
        </w:tc>
        <w:tc>
          <w:tcPr>
            <w:tcW w:w="4680" w:type="dxa"/>
            <w:tcBorders>
              <w:top w:val="single" w:sz="6" w:space="0" w:color="auto"/>
              <w:left w:val="single" w:sz="6" w:space="0" w:color="auto"/>
              <w:bottom w:val="single" w:sz="6" w:space="0" w:color="auto"/>
              <w:right w:val="single" w:sz="4" w:space="0" w:color="auto"/>
            </w:tcBorders>
          </w:tcPr>
          <w:p w14:paraId="078D6F9E" w14:textId="77777777" w:rsidR="006651F2" w:rsidRPr="0095010A" w:rsidRDefault="006651F2" w:rsidP="00C1580F">
            <w:pPr>
              <w:spacing w:after="120"/>
            </w:pPr>
          </w:p>
        </w:tc>
      </w:tr>
      <w:tr w:rsidR="006651F2" w:rsidRPr="0095010A" w14:paraId="49D652B0"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077C2BDC" w14:textId="77777777" w:rsidR="006651F2" w:rsidRPr="0095010A" w:rsidRDefault="006651F2" w:rsidP="00C1580F">
            <w:r>
              <w:t>Requirement Designation</w:t>
            </w:r>
          </w:p>
        </w:tc>
        <w:tc>
          <w:tcPr>
            <w:tcW w:w="4342" w:type="dxa"/>
            <w:tcBorders>
              <w:top w:val="single" w:sz="6" w:space="0" w:color="auto"/>
              <w:left w:val="single" w:sz="6" w:space="0" w:color="auto"/>
              <w:bottom w:val="single" w:sz="4" w:space="0" w:color="auto"/>
              <w:right w:val="single" w:sz="6" w:space="0" w:color="auto"/>
            </w:tcBorders>
          </w:tcPr>
          <w:p w14:paraId="41AB5D48" w14:textId="77777777" w:rsidR="006651F2" w:rsidRPr="0095010A" w:rsidRDefault="006651F2" w:rsidP="00C1580F"/>
        </w:tc>
        <w:tc>
          <w:tcPr>
            <w:tcW w:w="2160" w:type="dxa"/>
            <w:tcBorders>
              <w:top w:val="single" w:sz="6" w:space="0" w:color="auto"/>
              <w:left w:val="single" w:sz="6" w:space="0" w:color="auto"/>
              <w:bottom w:val="single" w:sz="4" w:space="0" w:color="auto"/>
              <w:right w:val="single" w:sz="6" w:space="0" w:color="auto"/>
            </w:tcBorders>
          </w:tcPr>
          <w:p w14:paraId="66265C22" w14:textId="77777777" w:rsidR="006651F2" w:rsidRPr="0095010A" w:rsidRDefault="006651F2" w:rsidP="00C1580F">
            <w:r>
              <w:t>Requirement Designation</w:t>
            </w:r>
          </w:p>
        </w:tc>
        <w:tc>
          <w:tcPr>
            <w:tcW w:w="4680" w:type="dxa"/>
            <w:tcBorders>
              <w:top w:val="single" w:sz="6" w:space="0" w:color="auto"/>
              <w:left w:val="single" w:sz="6" w:space="0" w:color="auto"/>
              <w:bottom w:val="single" w:sz="4" w:space="0" w:color="auto"/>
              <w:right w:val="single" w:sz="4" w:space="0" w:color="auto"/>
            </w:tcBorders>
          </w:tcPr>
          <w:p w14:paraId="68A98168" w14:textId="77777777" w:rsidR="006651F2" w:rsidRPr="0095010A" w:rsidRDefault="006651F2" w:rsidP="00C1580F"/>
        </w:tc>
      </w:tr>
      <w:tr w:rsidR="006651F2" w:rsidRPr="0095010A" w14:paraId="7472D39F"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3E2F16F5" w14:textId="77777777" w:rsidR="006651F2" w:rsidRDefault="006651F2" w:rsidP="00C1580F">
            <w:r w:rsidRPr="0095010A">
              <w:rPr>
                <w:rFonts w:ascii="Times New Roman" w:hAnsi="Times New Roman" w:cs="Times New Roman"/>
                <w:b/>
                <w:bCs/>
              </w:rPr>
              <w:t>Liberal Arts</w:t>
            </w:r>
          </w:p>
        </w:tc>
        <w:tc>
          <w:tcPr>
            <w:tcW w:w="4342" w:type="dxa"/>
            <w:tcBorders>
              <w:top w:val="single" w:sz="6" w:space="0" w:color="auto"/>
              <w:left w:val="single" w:sz="6" w:space="0" w:color="auto"/>
              <w:bottom w:val="single" w:sz="4" w:space="0" w:color="auto"/>
              <w:right w:val="single" w:sz="6" w:space="0" w:color="auto"/>
            </w:tcBorders>
          </w:tcPr>
          <w:p w14:paraId="2F9099DC" w14:textId="77777777" w:rsidR="006651F2" w:rsidRPr="0095010A" w:rsidRDefault="006651F2" w:rsidP="00C1580F">
            <w:r w:rsidRPr="0095010A">
              <w:rPr>
                <w:rFonts w:ascii="Times New Roman" w:hAnsi="Times New Roman" w:cs="Times New Roman"/>
                <w:b/>
                <w:bCs/>
              </w:rPr>
              <w:t xml:space="preserve">[   ] Yes  [   ] No  </w:t>
            </w:r>
          </w:p>
        </w:tc>
        <w:tc>
          <w:tcPr>
            <w:tcW w:w="2160" w:type="dxa"/>
            <w:tcBorders>
              <w:top w:val="single" w:sz="6" w:space="0" w:color="auto"/>
              <w:left w:val="single" w:sz="6" w:space="0" w:color="auto"/>
              <w:bottom w:val="single" w:sz="4" w:space="0" w:color="auto"/>
              <w:right w:val="single" w:sz="6" w:space="0" w:color="auto"/>
            </w:tcBorders>
          </w:tcPr>
          <w:p w14:paraId="596B5321" w14:textId="77777777" w:rsidR="006651F2" w:rsidRDefault="006651F2" w:rsidP="00C1580F">
            <w:r w:rsidRPr="0095010A">
              <w:rPr>
                <w:rFonts w:ascii="Times New Roman" w:hAnsi="Times New Roman" w:cs="Times New Roman"/>
                <w:b/>
                <w:bCs/>
              </w:rPr>
              <w:t>Liberal Arts</w:t>
            </w:r>
          </w:p>
        </w:tc>
        <w:tc>
          <w:tcPr>
            <w:tcW w:w="4680" w:type="dxa"/>
            <w:tcBorders>
              <w:top w:val="single" w:sz="6" w:space="0" w:color="auto"/>
              <w:left w:val="single" w:sz="6" w:space="0" w:color="auto"/>
              <w:bottom w:val="single" w:sz="4" w:space="0" w:color="auto"/>
              <w:right w:val="single" w:sz="4" w:space="0" w:color="auto"/>
            </w:tcBorders>
          </w:tcPr>
          <w:p w14:paraId="0560FA66" w14:textId="77777777" w:rsidR="006651F2" w:rsidRPr="0095010A" w:rsidRDefault="006651F2" w:rsidP="00C1580F">
            <w:r w:rsidRPr="0095010A">
              <w:rPr>
                <w:rFonts w:ascii="Times New Roman" w:hAnsi="Times New Roman" w:cs="Times New Roman"/>
                <w:b/>
                <w:bCs/>
              </w:rPr>
              <w:t xml:space="preserve">[   ] Yes  [   ] No  </w:t>
            </w:r>
          </w:p>
        </w:tc>
      </w:tr>
      <w:tr w:rsidR="006651F2" w:rsidRPr="00242147" w14:paraId="13C9D8D9"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742D8048" w14:textId="77777777" w:rsidR="006651F2" w:rsidRPr="000B299D" w:rsidRDefault="006651F2" w:rsidP="00C1580F">
            <w:pPr>
              <w:rPr>
                <w:rFonts w:ascii="Times New Roman" w:hAnsi="Times New Roman" w:cs="Times New Roman"/>
                <w:b/>
                <w:bCs/>
                <w:lang w:val="en-US"/>
              </w:rPr>
            </w:pPr>
            <w:r w:rsidRPr="000B299D">
              <w:rPr>
                <w:rFonts w:ascii="Times New Roman" w:hAnsi="Times New Roman" w:cs="Times New Roman"/>
                <w:b/>
                <w:bCs/>
                <w:lang w:val="en-US"/>
              </w:rPr>
              <w:t>Course Attribute (e.g. Writing Intensive, Honors, etc)</w:t>
            </w:r>
          </w:p>
        </w:tc>
        <w:tc>
          <w:tcPr>
            <w:tcW w:w="4342" w:type="dxa"/>
            <w:tcBorders>
              <w:top w:val="single" w:sz="6" w:space="0" w:color="auto"/>
              <w:left w:val="single" w:sz="6" w:space="0" w:color="auto"/>
              <w:bottom w:val="single" w:sz="4" w:space="0" w:color="auto"/>
              <w:right w:val="single" w:sz="6" w:space="0" w:color="auto"/>
            </w:tcBorders>
          </w:tcPr>
          <w:p w14:paraId="109F3E60" w14:textId="77777777" w:rsidR="006651F2" w:rsidRPr="000B299D" w:rsidRDefault="006651F2" w:rsidP="00C1580F">
            <w:pPr>
              <w:rPr>
                <w:rFonts w:ascii="Times New Roman" w:hAnsi="Times New Roman" w:cs="Times New Roman"/>
                <w:b/>
                <w:bCs/>
                <w:lang w:val="en-US"/>
              </w:rPr>
            </w:pPr>
          </w:p>
        </w:tc>
        <w:tc>
          <w:tcPr>
            <w:tcW w:w="2160" w:type="dxa"/>
            <w:tcBorders>
              <w:top w:val="single" w:sz="6" w:space="0" w:color="auto"/>
              <w:left w:val="single" w:sz="6" w:space="0" w:color="auto"/>
              <w:bottom w:val="single" w:sz="4" w:space="0" w:color="auto"/>
              <w:right w:val="single" w:sz="6" w:space="0" w:color="auto"/>
            </w:tcBorders>
          </w:tcPr>
          <w:p w14:paraId="482891DC" w14:textId="77777777" w:rsidR="006651F2" w:rsidRPr="000B299D" w:rsidRDefault="006651F2" w:rsidP="00C1580F">
            <w:pPr>
              <w:rPr>
                <w:lang w:val="en-US"/>
              </w:rPr>
            </w:pPr>
            <w:r w:rsidRPr="000B299D">
              <w:rPr>
                <w:rFonts w:ascii="Times New Roman" w:hAnsi="Times New Roman" w:cs="Times New Roman"/>
                <w:b/>
                <w:bCs/>
                <w:lang w:val="en-US"/>
              </w:rPr>
              <w:t xml:space="preserve">Course Attribute (e.g. Writing </w:t>
            </w:r>
            <w:r w:rsidRPr="000B299D">
              <w:rPr>
                <w:rFonts w:ascii="Times New Roman" w:hAnsi="Times New Roman" w:cs="Times New Roman"/>
                <w:b/>
                <w:bCs/>
                <w:lang w:val="en-US"/>
              </w:rPr>
              <w:lastRenderedPageBreak/>
              <w:t>Intensive, Honors, etc)</w:t>
            </w:r>
          </w:p>
        </w:tc>
        <w:tc>
          <w:tcPr>
            <w:tcW w:w="4680" w:type="dxa"/>
            <w:tcBorders>
              <w:top w:val="single" w:sz="6" w:space="0" w:color="auto"/>
              <w:left w:val="single" w:sz="6" w:space="0" w:color="auto"/>
              <w:bottom w:val="single" w:sz="4" w:space="0" w:color="auto"/>
              <w:right w:val="single" w:sz="4" w:space="0" w:color="auto"/>
            </w:tcBorders>
          </w:tcPr>
          <w:p w14:paraId="57708C79" w14:textId="77777777" w:rsidR="006651F2" w:rsidRPr="000B299D" w:rsidRDefault="006651F2" w:rsidP="00C1580F">
            <w:pPr>
              <w:rPr>
                <w:lang w:val="en-US"/>
              </w:rPr>
            </w:pPr>
          </w:p>
        </w:tc>
      </w:tr>
      <w:tr w:rsidR="006651F2" w:rsidRPr="0095010A" w14:paraId="181850C6"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4190BCF9" w14:textId="77777777" w:rsidR="006651F2" w:rsidRPr="0095010A" w:rsidRDefault="006651F2" w:rsidP="00C1580F">
            <w:pPr>
              <w:rPr>
                <w:rFonts w:ascii="Times New Roman" w:hAnsi="Times New Roman" w:cs="Times New Roman"/>
                <w:b/>
                <w:bCs/>
              </w:rPr>
            </w:pPr>
            <w:r>
              <w:rPr>
                <w:rFonts w:ascii="Times New Roman" w:hAnsi="Times New Roman" w:cs="Times New Roman"/>
                <w:b/>
                <w:bCs/>
              </w:rPr>
              <w:lastRenderedPageBreak/>
              <w:t>Course Applicability</w:t>
            </w:r>
          </w:p>
        </w:tc>
        <w:tc>
          <w:tcPr>
            <w:tcW w:w="4342" w:type="dxa"/>
            <w:tcBorders>
              <w:top w:val="single" w:sz="6" w:space="0" w:color="auto"/>
              <w:left w:val="single" w:sz="6" w:space="0" w:color="auto"/>
              <w:bottom w:val="single" w:sz="6" w:space="0" w:color="auto"/>
              <w:right w:val="single" w:sz="6" w:space="0" w:color="auto"/>
            </w:tcBorders>
          </w:tcPr>
          <w:p w14:paraId="68AE6283" w14:textId="77777777" w:rsidR="006651F2" w:rsidRDefault="006651F2" w:rsidP="00C1580F">
            <w:pPr>
              <w:pStyle w:val="CRtext"/>
              <w:rPr>
                <w:rFonts w:ascii="Times New Roman" w:hAnsi="Times New Roman" w:cs="Times New Roman"/>
                <w:b/>
                <w:bCs/>
              </w:rPr>
            </w:pPr>
          </w:p>
          <w:p w14:paraId="0506356D" w14:textId="77777777" w:rsidR="006651F2" w:rsidRPr="00190182" w:rsidRDefault="006651F2"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5A3C5769" w14:textId="77777777" w:rsidR="006651F2" w:rsidRPr="000B299D" w:rsidRDefault="006651F2" w:rsidP="00C1580F">
            <w:pPr>
              <w:rPr>
                <w:rFonts w:ascii="Times New Roman" w:hAnsi="Times New Roman" w:cs="Times New Roman"/>
                <w:b/>
                <w:bCs/>
                <w:sz w:val="24"/>
                <w:szCs w:val="24"/>
                <w:lang w:val="en-US"/>
              </w:rPr>
            </w:pPr>
          </w:p>
          <w:p w14:paraId="57F2358E" w14:textId="77777777" w:rsidR="006651F2" w:rsidRPr="000B299D" w:rsidRDefault="006651F2"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Gen Ed Required</w:t>
            </w:r>
          </w:p>
          <w:p w14:paraId="01FD5D55"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6FF24A10"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3D102CE5"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309718F2" w14:textId="77777777" w:rsidR="006651F2" w:rsidRPr="000B299D" w:rsidRDefault="006651F2" w:rsidP="00C1580F">
            <w:pPr>
              <w:rPr>
                <w:rFonts w:ascii="Times New Roman" w:hAnsi="Times New Roman" w:cs="Times New Roman"/>
                <w:b/>
                <w:bCs/>
                <w:sz w:val="24"/>
                <w:szCs w:val="24"/>
                <w:lang w:val="en-US"/>
              </w:rPr>
            </w:pPr>
          </w:p>
          <w:p w14:paraId="2FA4C7E5" w14:textId="77777777" w:rsidR="006651F2" w:rsidRPr="000B299D" w:rsidRDefault="006651F2"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___Gen Ed Flexible</w:t>
            </w:r>
          </w:p>
          <w:p w14:paraId="5F9556B5"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7F2C58A2"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63513ADB"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3E4BD513"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Individual and Society</w:t>
            </w:r>
          </w:p>
          <w:p w14:paraId="7E3A1ADB" w14:textId="77777777" w:rsidR="006651F2" w:rsidRDefault="006651F2"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1625456A" w14:textId="77777777" w:rsidR="006651F2" w:rsidRPr="000B299D" w:rsidRDefault="006651F2" w:rsidP="00C1580F">
            <w:pPr>
              <w:rPr>
                <w:rFonts w:ascii="Times New Roman" w:hAnsi="Times New Roman" w:cs="Times New Roman"/>
                <w:b/>
                <w:bCs/>
                <w:lang w:val="en-US"/>
              </w:rPr>
            </w:pPr>
          </w:p>
          <w:p w14:paraId="2EE49EBE" w14:textId="77777777" w:rsidR="006651F2" w:rsidRPr="000B299D" w:rsidRDefault="006651F2" w:rsidP="00C1580F">
            <w:pPr>
              <w:rPr>
                <w:rFonts w:ascii="Times New Roman" w:hAnsi="Times New Roman" w:cs="Times New Roman"/>
                <w:b/>
                <w:bCs/>
                <w:lang w:val="en-US"/>
              </w:rPr>
            </w:pPr>
          </w:p>
          <w:p w14:paraId="13AAB173" w14:textId="77777777" w:rsidR="006651F2" w:rsidRPr="000B299D" w:rsidRDefault="006651F2" w:rsidP="00C1580F">
            <w:pPr>
              <w:rPr>
                <w:rFonts w:ascii="Times New Roman" w:hAnsi="Times New Roman" w:cs="Times New Roman"/>
                <w:b/>
                <w:bCs/>
                <w:lang w:val="en-US"/>
              </w:rPr>
            </w:pPr>
            <w:r w:rsidRPr="000B299D">
              <w:rPr>
                <w:rFonts w:ascii="Times New Roman" w:hAnsi="Times New Roman" w:cs="Times New Roman"/>
                <w:b/>
                <w:bCs/>
                <w:lang w:val="en-US"/>
              </w:rPr>
              <w:t>_____Gen Ed – College Option</w:t>
            </w:r>
          </w:p>
          <w:p w14:paraId="166634C3" w14:textId="77777777" w:rsidR="006651F2" w:rsidRPr="000B299D" w:rsidRDefault="006651F2" w:rsidP="00C1580F">
            <w:pPr>
              <w:rPr>
                <w:rFonts w:ascii="Times New Roman" w:hAnsi="Times New Roman" w:cs="Times New Roman"/>
                <w:b/>
                <w:bCs/>
                <w:lang w:val="en-US"/>
              </w:rPr>
            </w:pPr>
          </w:p>
          <w:p w14:paraId="6A02E837" w14:textId="77777777" w:rsidR="006651F2" w:rsidRDefault="006651F2" w:rsidP="00C1580F">
            <w:pPr>
              <w:rPr>
                <w:rFonts w:ascii="Times New Roman" w:hAnsi="Times New Roman" w:cs="Times New Roman"/>
                <w:b/>
                <w:bCs/>
              </w:rPr>
            </w:pPr>
            <w:r>
              <w:rPr>
                <w:rFonts w:ascii="Times New Roman" w:hAnsi="Times New Roman" w:cs="Times New Roman"/>
                <w:b/>
                <w:bCs/>
              </w:rPr>
              <w:t>College Option Detail</w:t>
            </w:r>
          </w:p>
          <w:p w14:paraId="0C937BD9" w14:textId="77777777" w:rsidR="006651F2" w:rsidRDefault="006651F2" w:rsidP="00C1580F">
            <w:pPr>
              <w:pBdr>
                <w:bottom w:val="single" w:sz="12" w:space="1" w:color="auto"/>
              </w:pBdr>
              <w:rPr>
                <w:rFonts w:ascii="Times New Roman" w:hAnsi="Times New Roman" w:cs="Times New Roman"/>
                <w:b/>
                <w:bCs/>
              </w:rPr>
            </w:pPr>
          </w:p>
          <w:p w14:paraId="1102DC99" w14:textId="77777777" w:rsidR="006651F2" w:rsidRDefault="006651F2" w:rsidP="00C1580F">
            <w:pPr>
              <w:rPr>
                <w:rFonts w:ascii="Times New Roman" w:hAnsi="Times New Roman" w:cs="Times New Roman"/>
                <w:b/>
                <w:bCs/>
              </w:rPr>
            </w:pPr>
          </w:p>
          <w:p w14:paraId="35D585DE" w14:textId="77777777" w:rsidR="006651F2" w:rsidRPr="0095010A" w:rsidRDefault="006651F2" w:rsidP="00C1580F">
            <w:pPr>
              <w:rPr>
                <w:rFonts w:ascii="Times New Roman" w:hAnsi="Times New Roman" w:cs="Times New Roman"/>
                <w:b/>
                <w:bCs/>
              </w:rPr>
            </w:pPr>
          </w:p>
        </w:tc>
        <w:tc>
          <w:tcPr>
            <w:tcW w:w="2160" w:type="dxa"/>
            <w:tcBorders>
              <w:top w:val="single" w:sz="6" w:space="0" w:color="auto"/>
              <w:left w:val="single" w:sz="6" w:space="0" w:color="auto"/>
              <w:bottom w:val="single" w:sz="6" w:space="0" w:color="auto"/>
              <w:right w:val="single" w:sz="6" w:space="0" w:color="auto"/>
            </w:tcBorders>
          </w:tcPr>
          <w:p w14:paraId="5B7D5689" w14:textId="77777777" w:rsidR="006651F2" w:rsidRPr="00015664" w:rsidRDefault="006651F2" w:rsidP="00C1580F">
            <w:pPr>
              <w:rPr>
                <w:rFonts w:ascii="Times New Roman" w:hAnsi="Times New Roman" w:cs="Times New Roman"/>
                <w:b/>
              </w:rPr>
            </w:pPr>
            <w:r w:rsidRPr="00015664">
              <w:rPr>
                <w:rFonts w:ascii="Times New Roman" w:hAnsi="Times New Roman" w:cs="Times New Roman"/>
                <w:b/>
              </w:rPr>
              <w:lastRenderedPageBreak/>
              <w:t>Course Applica</w:t>
            </w:r>
            <w:r>
              <w:rPr>
                <w:rFonts w:ascii="Times New Roman" w:hAnsi="Times New Roman" w:cs="Times New Roman"/>
                <w:b/>
              </w:rPr>
              <w:t>bility</w:t>
            </w:r>
          </w:p>
        </w:tc>
        <w:tc>
          <w:tcPr>
            <w:tcW w:w="4680" w:type="dxa"/>
            <w:tcBorders>
              <w:top w:val="single" w:sz="6" w:space="0" w:color="auto"/>
              <w:left w:val="single" w:sz="6" w:space="0" w:color="auto"/>
              <w:bottom w:val="single" w:sz="6" w:space="0" w:color="auto"/>
              <w:right w:val="single" w:sz="4" w:space="0" w:color="auto"/>
            </w:tcBorders>
          </w:tcPr>
          <w:p w14:paraId="726DAB25" w14:textId="77777777" w:rsidR="006651F2" w:rsidRDefault="006651F2" w:rsidP="00C1580F">
            <w:pPr>
              <w:pStyle w:val="CRtext"/>
              <w:rPr>
                <w:rFonts w:ascii="Times New Roman" w:hAnsi="Times New Roman" w:cs="Times New Roman"/>
                <w:b/>
                <w:bCs/>
              </w:rPr>
            </w:pPr>
          </w:p>
          <w:p w14:paraId="744BA16D" w14:textId="77777777" w:rsidR="006651F2" w:rsidRPr="00190182" w:rsidRDefault="006651F2"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147CBD86" w14:textId="77777777" w:rsidR="006651F2" w:rsidRPr="000B299D" w:rsidRDefault="006651F2" w:rsidP="00C1580F">
            <w:pPr>
              <w:rPr>
                <w:rFonts w:ascii="Times New Roman" w:hAnsi="Times New Roman" w:cs="Times New Roman"/>
                <w:b/>
                <w:bCs/>
                <w:sz w:val="24"/>
                <w:szCs w:val="24"/>
                <w:lang w:val="en-US"/>
              </w:rPr>
            </w:pPr>
          </w:p>
          <w:p w14:paraId="107F78F4" w14:textId="77777777" w:rsidR="006651F2" w:rsidRPr="000B299D" w:rsidRDefault="006651F2"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____Gen Ed  Required</w:t>
            </w:r>
          </w:p>
          <w:p w14:paraId="054FCFC2"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61E1F1E8"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340A4678"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093E46BC" w14:textId="77777777" w:rsidR="006651F2" w:rsidRPr="000B299D" w:rsidRDefault="006651F2" w:rsidP="00C1580F">
            <w:pPr>
              <w:rPr>
                <w:rFonts w:ascii="Times New Roman" w:hAnsi="Times New Roman" w:cs="Times New Roman"/>
                <w:b/>
                <w:bCs/>
                <w:sz w:val="24"/>
                <w:szCs w:val="24"/>
                <w:lang w:val="en-US"/>
              </w:rPr>
            </w:pPr>
          </w:p>
          <w:p w14:paraId="352C454F" w14:textId="77777777" w:rsidR="006651F2" w:rsidRPr="000B299D" w:rsidRDefault="006651F2"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Gen Ed Flexible</w:t>
            </w:r>
          </w:p>
          <w:p w14:paraId="7E6BA536"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02AE0DB2"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6A50098D" w14:textId="77777777" w:rsidR="006651F2" w:rsidRPr="000B299D" w:rsidRDefault="006651F2"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1B8B66A8" w14:textId="77777777" w:rsidR="006651F2" w:rsidRPr="00190182" w:rsidRDefault="006651F2" w:rsidP="00C1580F">
            <w:pPr>
              <w:ind w:left="720"/>
              <w:rPr>
                <w:rFonts w:ascii="Times New Roman" w:hAnsi="Times New Roman" w:cs="Times New Roman"/>
                <w:b/>
                <w:bCs/>
                <w:sz w:val="24"/>
                <w:szCs w:val="24"/>
              </w:rPr>
            </w:pPr>
            <w:r w:rsidRPr="00190182">
              <w:rPr>
                <w:rFonts w:ascii="Times New Roman" w:hAnsi="Times New Roman" w:cs="Times New Roman"/>
                <w:b/>
                <w:bCs/>
                <w:sz w:val="24"/>
                <w:szCs w:val="24"/>
              </w:rPr>
              <w:t>___ Individual and Society</w:t>
            </w:r>
          </w:p>
          <w:p w14:paraId="4DEDEBE2" w14:textId="77777777" w:rsidR="006651F2" w:rsidRDefault="006651F2"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3B7F276D" w14:textId="77777777" w:rsidR="006651F2" w:rsidRPr="0095010A" w:rsidRDefault="006651F2" w:rsidP="00C1580F"/>
        </w:tc>
      </w:tr>
      <w:tr w:rsidR="006651F2" w:rsidRPr="0095010A" w14:paraId="762A15A1"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77DF7D0A" w14:textId="77777777" w:rsidR="006651F2" w:rsidRPr="00015664" w:rsidRDefault="006651F2" w:rsidP="00C1580F">
            <w:pPr>
              <w:rPr>
                <w:b/>
              </w:rPr>
            </w:pPr>
            <w:r w:rsidRPr="00015664">
              <w:rPr>
                <w:b/>
              </w:rPr>
              <w:lastRenderedPageBreak/>
              <w:t>EffectiveTerm</w:t>
            </w:r>
          </w:p>
        </w:tc>
        <w:tc>
          <w:tcPr>
            <w:tcW w:w="11182" w:type="dxa"/>
            <w:gridSpan w:val="3"/>
            <w:tcBorders>
              <w:top w:val="single" w:sz="6" w:space="0" w:color="auto"/>
              <w:left w:val="single" w:sz="6" w:space="0" w:color="auto"/>
              <w:bottom w:val="single" w:sz="4" w:space="0" w:color="auto"/>
              <w:right w:val="single" w:sz="4" w:space="0" w:color="auto"/>
            </w:tcBorders>
          </w:tcPr>
          <w:p w14:paraId="53CCE2EA" w14:textId="77777777" w:rsidR="006651F2" w:rsidRPr="0095010A" w:rsidRDefault="006651F2" w:rsidP="00C1580F"/>
        </w:tc>
      </w:tr>
    </w:tbl>
    <w:p w14:paraId="3BE27A9C" w14:textId="26BF3DB5" w:rsidR="006651F2" w:rsidRPr="006651F2" w:rsidRDefault="006651F2" w:rsidP="006651F2">
      <w:pPr>
        <w:rPr>
          <w:rFonts w:ascii="Times New Roman" w:hAnsi="Times New Roman" w:cs="Times New Roman"/>
          <w:color w:val="000000"/>
          <w:sz w:val="24"/>
          <w:szCs w:val="24"/>
          <w:lang w:val="en-US"/>
        </w:rPr>
      </w:pPr>
      <w:r w:rsidRPr="006651F2">
        <w:rPr>
          <w:b/>
          <w:lang w:val="en-US"/>
        </w:rPr>
        <w:t xml:space="preserve">Rationale:   </w:t>
      </w:r>
      <w:r w:rsidRPr="00542C33">
        <w:rPr>
          <w:rFonts w:ascii="Arial" w:eastAsia="Calibri" w:hAnsi="Arial" w:cs="Arial"/>
          <w:lang w:val="en-US"/>
        </w:rPr>
        <w:t xml:space="preserve">Due to the creation of a newly proposed course (SPA 2202HS), we have to adjust the Spanish course sequence and modify the prerequisites for SPA </w:t>
      </w:r>
      <w:r>
        <w:rPr>
          <w:rFonts w:ascii="Arial" w:eastAsia="Calibri" w:hAnsi="Arial" w:cs="Arial"/>
          <w:lang w:val="en-US"/>
        </w:rPr>
        <w:t>33</w:t>
      </w:r>
      <w:r w:rsidRPr="00542C33">
        <w:rPr>
          <w:rFonts w:ascii="Arial" w:eastAsia="Calibri" w:hAnsi="Arial" w:cs="Arial"/>
          <w:lang w:val="en-US"/>
        </w:rPr>
        <w:t>02.</w:t>
      </w:r>
      <w:r w:rsidRPr="00542C33">
        <w:rPr>
          <w:rFonts w:ascii="Arial" w:eastAsia="Calibri" w:hAnsi="Arial" w:cs="Arial"/>
          <w:b/>
          <w:lang w:val="en-US"/>
        </w:rPr>
        <w:t xml:space="preserve"> </w:t>
      </w:r>
    </w:p>
    <w:p w14:paraId="7AEA37E8" w14:textId="77777777" w:rsidR="006651F2" w:rsidRDefault="006651F2" w:rsidP="006651F2">
      <w:pPr>
        <w:spacing w:after="0"/>
        <w:rPr>
          <w:rFonts w:ascii="Arial" w:hAnsi="Arial" w:cs="Arial"/>
          <w:b/>
          <w:bCs/>
          <w:lang w:val="en-US"/>
        </w:rPr>
        <w:sectPr w:rsidR="006651F2" w:rsidSect="005C4277">
          <w:pgSz w:w="15840" w:h="12239" w:orient="landscape"/>
          <w:pgMar w:top="720" w:right="720" w:bottom="720" w:left="720" w:header="720" w:footer="720" w:gutter="0"/>
          <w:cols w:space="720"/>
          <w:docGrid w:linePitch="299"/>
        </w:sectPr>
      </w:pPr>
    </w:p>
    <w:p w14:paraId="2A227FBA" w14:textId="77777777" w:rsidR="00214492" w:rsidRPr="00CF4BA8" w:rsidRDefault="00D4517B" w:rsidP="00214492">
      <w:pPr>
        <w:pStyle w:val="CM4"/>
        <w:spacing w:after="0"/>
        <w:jc w:val="both"/>
        <w:rPr>
          <w:rFonts w:asciiTheme="majorHAnsi" w:hAnsiTheme="majorHAnsi"/>
          <w:color w:val="000000"/>
          <w:sz w:val="20"/>
          <w:szCs w:val="21"/>
        </w:rPr>
      </w:pPr>
      <w:r w:rsidRPr="00CF4BA8">
        <w:rPr>
          <w:rFonts w:asciiTheme="majorHAnsi" w:hAnsiTheme="majorHAnsi"/>
          <w:color w:val="000000"/>
          <w:sz w:val="20"/>
          <w:szCs w:val="21"/>
        </w:rPr>
        <w:lastRenderedPageBreak/>
        <w:t>N</w:t>
      </w:r>
      <w:r w:rsidR="00214492" w:rsidRPr="00CF4BA8">
        <w:rPr>
          <w:rFonts w:asciiTheme="majorHAnsi" w:hAnsiTheme="majorHAnsi"/>
          <w:color w:val="000000"/>
          <w:sz w:val="20"/>
          <w:szCs w:val="21"/>
        </w:rPr>
        <w:t xml:space="preserve">ew York City College of Technology, CUNY </w:t>
      </w:r>
    </w:p>
    <w:p w14:paraId="088AC316" w14:textId="77777777" w:rsidR="00214492" w:rsidRPr="00CF4BA8" w:rsidRDefault="00214492" w:rsidP="00214492">
      <w:pPr>
        <w:pStyle w:val="Default"/>
        <w:tabs>
          <w:tab w:val="left" w:pos="-3960"/>
        </w:tabs>
        <w:spacing w:after="120"/>
        <w:ind w:left="360" w:right="-120" w:hanging="360"/>
        <w:rPr>
          <w:rFonts w:asciiTheme="majorHAnsi" w:hAnsiTheme="majorHAnsi"/>
          <w:sz w:val="32"/>
          <w:szCs w:val="41"/>
        </w:rPr>
      </w:pPr>
      <w:r w:rsidRPr="00CF4BA8">
        <w:rPr>
          <w:rFonts w:asciiTheme="majorHAnsi" w:hAnsiTheme="majorHAnsi"/>
          <w:sz w:val="32"/>
          <w:szCs w:val="41"/>
        </w:rPr>
        <w:t>CURRICULUM MODIFICATION PROPOSAL FORM</w:t>
      </w:r>
    </w:p>
    <w:p w14:paraId="4E6AE587" w14:textId="77777777" w:rsidR="00214492" w:rsidRDefault="00214492" w:rsidP="00214492">
      <w:pPr>
        <w:ind w:right="720"/>
        <w:rPr>
          <w:rFonts w:asciiTheme="majorHAnsi" w:hAnsiTheme="majorHAnsi" w:cs="Times New Roman"/>
          <w:sz w:val="20"/>
          <w:lang w:val="en-US"/>
        </w:rPr>
      </w:pPr>
      <w:r w:rsidRPr="00CF4BA8">
        <w:rPr>
          <w:rFonts w:asciiTheme="majorHAnsi" w:hAnsiTheme="majorHAnsi" w:cs="Times New Roman"/>
          <w:sz w:val="20"/>
          <w:lang w:val="en-US"/>
        </w:rPr>
        <w:t xml:space="preserve">This form is used for all curriculum modification proposals. See the </w:t>
      </w:r>
      <w:hyperlink r:id="rId49" w:history="1">
        <w:r w:rsidRPr="00CF4BA8">
          <w:rPr>
            <w:rStyle w:val="Hyperlink"/>
            <w:rFonts w:cs="Times New Roman"/>
            <w:sz w:val="20"/>
            <w:lang w:val="en-US"/>
          </w:rPr>
          <w:t>Proposal Classification Chart</w:t>
        </w:r>
      </w:hyperlink>
      <w:r w:rsidRPr="00CF4BA8">
        <w:rPr>
          <w:rFonts w:asciiTheme="majorHAnsi" w:hAnsiTheme="majorHAnsi" w:cs="Times New Roman"/>
          <w:sz w:val="20"/>
          <w:lang w:val="en-US"/>
        </w:rPr>
        <w:t xml:space="preserve"> for information about what types of modifications are major or minor.  Completed proposals should be emailed to the Curriculum Committee chair.</w:t>
      </w:r>
    </w:p>
    <w:p w14:paraId="75F45145" w14:textId="77777777" w:rsidR="00214492" w:rsidRDefault="00214492" w:rsidP="00214492">
      <w:pPr>
        <w:rPr>
          <w:rFonts w:asciiTheme="majorHAnsi" w:hAnsiTheme="majorHAnsi" w:cs="Times New Roman"/>
          <w:b/>
          <w:lang w:val="en-US"/>
        </w:rPr>
      </w:pPr>
    </w:p>
    <w:tbl>
      <w:tblPr>
        <w:tblStyle w:val="TableGrid"/>
        <w:tblW w:w="0" w:type="auto"/>
        <w:tblLook w:val="04A0" w:firstRow="1" w:lastRow="0" w:firstColumn="1" w:lastColumn="0" w:noHBand="0" w:noVBand="1"/>
      </w:tblPr>
      <w:tblGrid>
        <w:gridCol w:w="3258"/>
        <w:gridCol w:w="5598"/>
      </w:tblGrid>
      <w:tr w:rsidR="00214492" w:rsidRPr="00242147" w14:paraId="5E2BFE13"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38DEAD1E" w14:textId="77777777" w:rsidR="00214492" w:rsidRDefault="00214492" w:rsidP="001F295D">
            <w:pPr>
              <w:rPr>
                <w:rFonts w:asciiTheme="majorHAnsi" w:hAnsiTheme="majorHAnsi" w:cs="Times New Roman"/>
                <w:b/>
              </w:rPr>
            </w:pPr>
            <w:r>
              <w:rPr>
                <w:rFonts w:asciiTheme="majorHAnsi" w:hAnsiTheme="majorHAnsi" w:cs="Times New Roman"/>
                <w:b/>
              </w:rPr>
              <w:t>Title of Proposal</w:t>
            </w:r>
          </w:p>
        </w:tc>
        <w:tc>
          <w:tcPr>
            <w:tcW w:w="5598" w:type="dxa"/>
            <w:tcBorders>
              <w:top w:val="single" w:sz="4" w:space="0" w:color="auto"/>
              <w:left w:val="single" w:sz="4" w:space="0" w:color="auto"/>
              <w:bottom w:val="single" w:sz="4" w:space="0" w:color="auto"/>
              <w:right w:val="single" w:sz="4" w:space="0" w:color="auto"/>
            </w:tcBorders>
          </w:tcPr>
          <w:p w14:paraId="21268794" w14:textId="20B8D5F3" w:rsidR="00214492" w:rsidRPr="00BF49D6" w:rsidRDefault="007D0284" w:rsidP="001F295D">
            <w:pPr>
              <w:rPr>
                <w:rFonts w:asciiTheme="majorHAnsi" w:hAnsiTheme="majorHAnsi" w:cstheme="majorHAnsi"/>
                <w:b/>
                <w:color w:val="C00000"/>
              </w:rPr>
            </w:pPr>
            <w:r w:rsidRPr="00BF49D6">
              <w:rPr>
                <w:rFonts w:asciiTheme="majorHAnsi" w:hAnsiTheme="majorHAnsi" w:cstheme="majorHAnsi"/>
                <w:b/>
                <w:color w:val="C00000"/>
              </w:rPr>
              <w:t>Minor Modification # 7: changes to SPA 1101</w:t>
            </w:r>
          </w:p>
        </w:tc>
      </w:tr>
      <w:tr w:rsidR="00214492" w14:paraId="2DA5D912"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58BEF96A" w14:textId="77777777" w:rsidR="00214492" w:rsidRDefault="00214492" w:rsidP="001F295D">
            <w:pPr>
              <w:rPr>
                <w:rFonts w:asciiTheme="majorHAnsi" w:hAnsiTheme="majorHAnsi" w:cs="Times New Roman"/>
                <w:b/>
              </w:rPr>
            </w:pPr>
            <w:r>
              <w:rPr>
                <w:rFonts w:asciiTheme="majorHAnsi" w:hAnsiTheme="majorHAnsi" w:cs="Times New Roman"/>
                <w:b/>
              </w:rPr>
              <w:t>Date</w:t>
            </w:r>
          </w:p>
        </w:tc>
        <w:tc>
          <w:tcPr>
            <w:tcW w:w="5598" w:type="dxa"/>
            <w:tcBorders>
              <w:top w:val="single" w:sz="4" w:space="0" w:color="auto"/>
              <w:left w:val="single" w:sz="4" w:space="0" w:color="auto"/>
              <w:bottom w:val="single" w:sz="4" w:space="0" w:color="auto"/>
              <w:right w:val="single" w:sz="4" w:space="0" w:color="auto"/>
            </w:tcBorders>
            <w:hideMark/>
          </w:tcPr>
          <w:p w14:paraId="31734188"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9/5/2017</w:t>
            </w:r>
          </w:p>
        </w:tc>
      </w:tr>
      <w:tr w:rsidR="00214492" w14:paraId="1F901F10"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4E855923" w14:textId="77777777" w:rsidR="00214492" w:rsidRDefault="00214492" w:rsidP="001F295D">
            <w:pPr>
              <w:rPr>
                <w:rFonts w:asciiTheme="majorHAnsi" w:hAnsiTheme="majorHAnsi" w:cs="Times New Roman"/>
                <w:b/>
              </w:rPr>
            </w:pPr>
            <w:r>
              <w:rPr>
                <w:rFonts w:asciiTheme="majorHAnsi" w:hAnsiTheme="majorHAnsi" w:cs="Times New Roman"/>
                <w:b/>
              </w:rPr>
              <w:t>Major or Minor</w:t>
            </w:r>
          </w:p>
        </w:tc>
        <w:tc>
          <w:tcPr>
            <w:tcW w:w="5598" w:type="dxa"/>
            <w:tcBorders>
              <w:top w:val="single" w:sz="4" w:space="0" w:color="auto"/>
              <w:left w:val="single" w:sz="4" w:space="0" w:color="auto"/>
              <w:bottom w:val="single" w:sz="4" w:space="0" w:color="auto"/>
              <w:right w:val="single" w:sz="4" w:space="0" w:color="auto"/>
            </w:tcBorders>
            <w:hideMark/>
          </w:tcPr>
          <w:p w14:paraId="6CB96622"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Minor modification</w:t>
            </w:r>
          </w:p>
        </w:tc>
      </w:tr>
      <w:tr w:rsidR="00214492" w14:paraId="259E0224"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77047443" w14:textId="77777777" w:rsidR="00214492" w:rsidRDefault="00214492" w:rsidP="001F295D">
            <w:pPr>
              <w:rPr>
                <w:rFonts w:asciiTheme="majorHAnsi" w:hAnsiTheme="majorHAnsi" w:cs="Times New Roman"/>
                <w:b/>
              </w:rPr>
            </w:pPr>
            <w:r>
              <w:rPr>
                <w:rFonts w:asciiTheme="majorHAnsi" w:hAnsiTheme="majorHAnsi" w:cs="Times New Roman"/>
                <w:b/>
              </w:rPr>
              <w:t>Proposer’s Name</w:t>
            </w:r>
          </w:p>
        </w:tc>
        <w:tc>
          <w:tcPr>
            <w:tcW w:w="5598" w:type="dxa"/>
            <w:tcBorders>
              <w:top w:val="single" w:sz="4" w:space="0" w:color="auto"/>
              <w:left w:val="single" w:sz="4" w:space="0" w:color="auto"/>
              <w:bottom w:val="single" w:sz="4" w:space="0" w:color="auto"/>
              <w:right w:val="single" w:sz="4" w:space="0" w:color="auto"/>
            </w:tcBorders>
            <w:hideMark/>
          </w:tcPr>
          <w:p w14:paraId="00ED2B2D"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David Sánchez Jiménez</w:t>
            </w:r>
          </w:p>
        </w:tc>
      </w:tr>
      <w:tr w:rsidR="00214492" w14:paraId="4C9D3C2A"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39C4D9AD" w14:textId="77777777" w:rsidR="00214492" w:rsidRDefault="00214492" w:rsidP="001F295D">
            <w:pPr>
              <w:rPr>
                <w:rFonts w:asciiTheme="majorHAnsi" w:hAnsiTheme="majorHAnsi" w:cs="Times New Roman"/>
                <w:b/>
              </w:rPr>
            </w:pPr>
            <w:r>
              <w:rPr>
                <w:rFonts w:asciiTheme="majorHAnsi" w:hAnsiTheme="majorHAnsi" w:cs="Times New Roman"/>
                <w:b/>
              </w:rPr>
              <w:t>Department</w:t>
            </w:r>
          </w:p>
        </w:tc>
        <w:tc>
          <w:tcPr>
            <w:tcW w:w="5598" w:type="dxa"/>
            <w:tcBorders>
              <w:top w:val="single" w:sz="4" w:space="0" w:color="auto"/>
              <w:left w:val="single" w:sz="4" w:space="0" w:color="auto"/>
              <w:bottom w:val="single" w:sz="4" w:space="0" w:color="auto"/>
              <w:right w:val="single" w:sz="4" w:space="0" w:color="auto"/>
            </w:tcBorders>
            <w:hideMark/>
          </w:tcPr>
          <w:p w14:paraId="4FDF8279"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Humanities</w:t>
            </w:r>
          </w:p>
        </w:tc>
      </w:tr>
      <w:tr w:rsidR="00214492" w:rsidRPr="00242147" w14:paraId="26C149D2"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4719F9CA" w14:textId="77777777" w:rsidR="00214492" w:rsidRDefault="00214492" w:rsidP="001F295D">
            <w:pPr>
              <w:rPr>
                <w:rFonts w:asciiTheme="majorHAnsi" w:hAnsiTheme="majorHAnsi" w:cs="Times New Roman"/>
                <w:b/>
              </w:rPr>
            </w:pPr>
            <w:r>
              <w:rPr>
                <w:rFonts w:asciiTheme="majorHAnsi" w:hAnsiTheme="majorHAnsi" w:cs="Times New Roman"/>
                <w:b/>
              </w:rPr>
              <w:t>Date of Departmental Meeting in which proposal was approved</w:t>
            </w:r>
          </w:p>
        </w:tc>
        <w:tc>
          <w:tcPr>
            <w:tcW w:w="5598" w:type="dxa"/>
            <w:tcBorders>
              <w:top w:val="single" w:sz="4" w:space="0" w:color="auto"/>
              <w:left w:val="single" w:sz="4" w:space="0" w:color="auto"/>
              <w:bottom w:val="single" w:sz="4" w:space="0" w:color="auto"/>
              <w:right w:val="single" w:sz="4" w:space="0" w:color="auto"/>
            </w:tcBorders>
            <w:hideMark/>
          </w:tcPr>
          <w:p w14:paraId="4A908EC0" w14:textId="77777777" w:rsidR="00214492" w:rsidRPr="003D26F7" w:rsidRDefault="00214492" w:rsidP="001F295D">
            <w:pPr>
              <w:rPr>
                <w:rFonts w:asciiTheme="majorHAnsi" w:hAnsiTheme="majorHAnsi" w:cstheme="majorHAnsi"/>
                <w:b/>
              </w:rPr>
            </w:pPr>
          </w:p>
        </w:tc>
      </w:tr>
      <w:tr w:rsidR="00214492" w14:paraId="43C2D64C"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6039D09C" w14:textId="77777777" w:rsidR="00214492" w:rsidRDefault="00214492" w:rsidP="001F295D">
            <w:pPr>
              <w:rPr>
                <w:rFonts w:asciiTheme="majorHAnsi" w:hAnsiTheme="majorHAnsi" w:cs="Times New Roman"/>
                <w:b/>
              </w:rPr>
            </w:pPr>
            <w:r>
              <w:rPr>
                <w:rFonts w:asciiTheme="majorHAnsi" w:hAnsiTheme="majorHAnsi" w:cs="Times New Roman"/>
                <w:b/>
              </w:rPr>
              <w:t>Department Chair Name</w:t>
            </w:r>
          </w:p>
        </w:tc>
        <w:tc>
          <w:tcPr>
            <w:tcW w:w="5598" w:type="dxa"/>
            <w:tcBorders>
              <w:top w:val="single" w:sz="4" w:space="0" w:color="auto"/>
              <w:left w:val="single" w:sz="4" w:space="0" w:color="auto"/>
              <w:bottom w:val="single" w:sz="4" w:space="0" w:color="auto"/>
              <w:right w:val="single" w:sz="4" w:space="0" w:color="auto"/>
            </w:tcBorders>
            <w:hideMark/>
          </w:tcPr>
          <w:p w14:paraId="2504C9EA"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Ann Delilkan</w:t>
            </w:r>
          </w:p>
        </w:tc>
      </w:tr>
      <w:tr w:rsidR="00214492" w:rsidRPr="00242147" w14:paraId="4C5B8D08"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24A3F59B" w14:textId="77777777" w:rsidR="00214492" w:rsidRDefault="00214492" w:rsidP="001F295D">
            <w:pPr>
              <w:rPr>
                <w:rFonts w:asciiTheme="majorHAnsi" w:hAnsiTheme="majorHAnsi" w:cs="Times New Roman"/>
                <w:b/>
              </w:rPr>
            </w:pPr>
            <w:r>
              <w:rPr>
                <w:rFonts w:asciiTheme="majorHAnsi" w:hAnsiTheme="majorHAnsi" w:cs="Times New Roman"/>
                <w:b/>
              </w:rPr>
              <w:t>Department Chair Signature and Date</w:t>
            </w:r>
          </w:p>
        </w:tc>
        <w:tc>
          <w:tcPr>
            <w:tcW w:w="5598" w:type="dxa"/>
            <w:tcBorders>
              <w:top w:val="single" w:sz="4" w:space="0" w:color="auto"/>
              <w:left w:val="single" w:sz="4" w:space="0" w:color="auto"/>
              <w:bottom w:val="single" w:sz="4" w:space="0" w:color="auto"/>
              <w:right w:val="single" w:sz="4" w:space="0" w:color="auto"/>
            </w:tcBorders>
          </w:tcPr>
          <w:p w14:paraId="41120689" w14:textId="77777777" w:rsidR="00214492" w:rsidRPr="003D26F7" w:rsidRDefault="00214492" w:rsidP="001F295D">
            <w:pPr>
              <w:rPr>
                <w:rFonts w:asciiTheme="majorHAnsi" w:hAnsiTheme="majorHAnsi" w:cstheme="majorHAnsi"/>
                <w:b/>
              </w:rPr>
            </w:pPr>
          </w:p>
          <w:p w14:paraId="6B919DB1" w14:textId="77777777" w:rsidR="00214492" w:rsidRPr="003D26F7" w:rsidRDefault="00214492" w:rsidP="001F295D">
            <w:pPr>
              <w:rPr>
                <w:rFonts w:asciiTheme="majorHAnsi" w:hAnsiTheme="majorHAnsi" w:cstheme="majorHAnsi"/>
                <w:b/>
              </w:rPr>
            </w:pPr>
          </w:p>
        </w:tc>
      </w:tr>
      <w:tr w:rsidR="00214492" w14:paraId="1F1D4E5D"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6F3E3DF3" w14:textId="77777777" w:rsidR="00214492" w:rsidRDefault="00214492" w:rsidP="001F295D">
            <w:pPr>
              <w:rPr>
                <w:rFonts w:asciiTheme="majorHAnsi" w:hAnsiTheme="majorHAnsi" w:cs="Times New Roman"/>
                <w:b/>
              </w:rPr>
            </w:pPr>
            <w:r>
              <w:rPr>
                <w:rFonts w:asciiTheme="majorHAnsi" w:hAnsiTheme="majorHAnsi" w:cs="Times New Roman"/>
                <w:b/>
              </w:rPr>
              <w:t>Academic Dean Name</w:t>
            </w:r>
          </w:p>
        </w:tc>
        <w:tc>
          <w:tcPr>
            <w:tcW w:w="5598" w:type="dxa"/>
            <w:tcBorders>
              <w:top w:val="single" w:sz="4" w:space="0" w:color="auto"/>
              <w:left w:val="single" w:sz="4" w:space="0" w:color="auto"/>
              <w:bottom w:val="single" w:sz="4" w:space="0" w:color="auto"/>
              <w:right w:val="single" w:sz="4" w:space="0" w:color="auto"/>
            </w:tcBorders>
            <w:hideMark/>
          </w:tcPr>
          <w:p w14:paraId="41DB8F82" w14:textId="77777777" w:rsidR="00214492" w:rsidRPr="003D26F7" w:rsidRDefault="00214492" w:rsidP="001F295D">
            <w:pPr>
              <w:rPr>
                <w:rFonts w:asciiTheme="majorHAnsi" w:hAnsiTheme="majorHAnsi" w:cstheme="majorHAnsi"/>
                <w:b/>
              </w:rPr>
            </w:pPr>
            <w:r w:rsidRPr="003D26F7">
              <w:rPr>
                <w:rFonts w:asciiTheme="majorHAnsi" w:hAnsiTheme="majorHAnsi" w:cstheme="majorHAnsi"/>
                <w:b/>
              </w:rPr>
              <w:t>Dr. Justin Vazquez-Poritz</w:t>
            </w:r>
          </w:p>
        </w:tc>
      </w:tr>
      <w:tr w:rsidR="00214492" w:rsidRPr="00242147" w14:paraId="191A3CF8"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4253FAFC" w14:textId="77777777" w:rsidR="00214492" w:rsidRDefault="00214492" w:rsidP="001F295D">
            <w:pPr>
              <w:rPr>
                <w:rFonts w:asciiTheme="majorHAnsi" w:hAnsiTheme="majorHAnsi" w:cs="Times New Roman"/>
                <w:b/>
              </w:rPr>
            </w:pPr>
            <w:r>
              <w:rPr>
                <w:rFonts w:asciiTheme="majorHAnsi" w:hAnsiTheme="majorHAnsi" w:cs="Times New Roman"/>
                <w:b/>
              </w:rPr>
              <w:t>Academic Dean Signature and Date</w:t>
            </w:r>
          </w:p>
        </w:tc>
        <w:tc>
          <w:tcPr>
            <w:tcW w:w="5598" w:type="dxa"/>
            <w:tcBorders>
              <w:top w:val="single" w:sz="4" w:space="0" w:color="auto"/>
              <w:left w:val="single" w:sz="4" w:space="0" w:color="auto"/>
              <w:bottom w:val="single" w:sz="4" w:space="0" w:color="auto"/>
              <w:right w:val="single" w:sz="4" w:space="0" w:color="auto"/>
            </w:tcBorders>
            <w:hideMark/>
          </w:tcPr>
          <w:p w14:paraId="2AD06E0A" w14:textId="77777777" w:rsidR="00214492" w:rsidRPr="003D26F7" w:rsidRDefault="00214492" w:rsidP="001F295D">
            <w:pPr>
              <w:rPr>
                <w:rFonts w:asciiTheme="majorHAnsi" w:hAnsiTheme="majorHAnsi" w:cstheme="majorHAnsi"/>
                <w:b/>
              </w:rPr>
            </w:pPr>
          </w:p>
        </w:tc>
      </w:tr>
      <w:tr w:rsidR="00214492" w:rsidRPr="00242147" w14:paraId="4FA7D622" w14:textId="77777777" w:rsidTr="001F295D">
        <w:tc>
          <w:tcPr>
            <w:tcW w:w="3258" w:type="dxa"/>
            <w:tcBorders>
              <w:top w:val="single" w:sz="4" w:space="0" w:color="auto"/>
              <w:left w:val="single" w:sz="4" w:space="0" w:color="auto"/>
              <w:bottom w:val="single" w:sz="4" w:space="0" w:color="auto"/>
              <w:right w:val="single" w:sz="4" w:space="0" w:color="auto"/>
            </w:tcBorders>
            <w:hideMark/>
          </w:tcPr>
          <w:p w14:paraId="1EA1A693" w14:textId="77777777" w:rsidR="00214492" w:rsidRDefault="00214492" w:rsidP="001F295D">
            <w:pPr>
              <w:rPr>
                <w:rFonts w:asciiTheme="majorHAnsi" w:hAnsiTheme="majorHAnsi" w:cs="Times New Roman"/>
                <w:b/>
              </w:rPr>
            </w:pPr>
            <w:r>
              <w:rPr>
                <w:rFonts w:asciiTheme="majorHAnsi" w:hAnsiTheme="majorHAnsi" w:cs="Times New Roman"/>
                <w:b/>
              </w:rPr>
              <w:t>Brief Description of Proposal</w:t>
            </w:r>
          </w:p>
          <w:p w14:paraId="3A801CE2" w14:textId="77777777" w:rsidR="00214492" w:rsidRDefault="00214492" w:rsidP="001F295D">
            <w:pPr>
              <w:rPr>
                <w:rFonts w:asciiTheme="majorHAnsi" w:hAnsiTheme="majorHAnsi" w:cs="Times New Roman"/>
                <w:sz w:val="20"/>
              </w:rPr>
            </w:pPr>
            <w:r>
              <w:rPr>
                <w:rFonts w:asciiTheme="majorHAnsi" w:hAnsiTheme="majorHAnsi" w:cs="Times New Roman"/>
                <w:sz w:val="20"/>
              </w:rPr>
              <w:t>(Describe the modifications contained within this proposal in a succinct summary.  More detailed content will be provided in the proposal body.</w:t>
            </w:r>
          </w:p>
        </w:tc>
        <w:tc>
          <w:tcPr>
            <w:tcW w:w="5598" w:type="dxa"/>
            <w:tcBorders>
              <w:top w:val="single" w:sz="4" w:space="0" w:color="auto"/>
              <w:left w:val="single" w:sz="4" w:space="0" w:color="auto"/>
              <w:bottom w:val="single" w:sz="4" w:space="0" w:color="auto"/>
              <w:right w:val="single" w:sz="4" w:space="0" w:color="auto"/>
            </w:tcBorders>
            <w:hideMark/>
          </w:tcPr>
          <w:p w14:paraId="5FE0EEE1" w14:textId="7696AF78" w:rsidR="00214492" w:rsidRPr="00542C33" w:rsidRDefault="00214492" w:rsidP="001F295D">
            <w:pPr>
              <w:rPr>
                <w:rFonts w:asciiTheme="majorHAnsi" w:hAnsiTheme="majorHAnsi" w:cstheme="majorHAnsi"/>
              </w:rPr>
            </w:pPr>
            <w:r w:rsidRPr="00542C33">
              <w:rPr>
                <w:rFonts w:asciiTheme="majorHAnsi" w:hAnsiTheme="majorHAnsi" w:cstheme="majorHAnsi"/>
              </w:rPr>
              <w:t xml:space="preserve">Include in bracket after the prerequisite list the </w:t>
            </w:r>
            <w:r w:rsidR="00150F40" w:rsidRPr="00542C33">
              <w:rPr>
                <w:rFonts w:asciiTheme="majorHAnsi" w:hAnsiTheme="majorHAnsi" w:cstheme="majorHAnsi"/>
              </w:rPr>
              <w:t>note:</w:t>
            </w:r>
            <w:r w:rsidRPr="00542C33">
              <w:rPr>
                <w:rFonts w:asciiTheme="majorHAnsi" w:hAnsiTheme="majorHAnsi" w:cstheme="majorHAnsi"/>
              </w:rPr>
              <w:t xml:space="preserve"> “(to be taken ONLY by students who learn Spanish as a foreign language, but not for heritage speakers of</w:t>
            </w:r>
            <w:r w:rsidR="009B75A6">
              <w:rPr>
                <w:rFonts w:asciiTheme="majorHAnsi" w:hAnsiTheme="majorHAnsi" w:cstheme="majorHAnsi"/>
              </w:rPr>
              <w:t xml:space="preserve"> Spanish)” in course</w:t>
            </w:r>
            <w:r w:rsidR="004F0DE3" w:rsidRPr="00542C33">
              <w:rPr>
                <w:rFonts w:asciiTheme="majorHAnsi" w:hAnsiTheme="majorHAnsi" w:cstheme="majorHAnsi"/>
              </w:rPr>
              <w:t xml:space="preserve"> SPA 1101. </w:t>
            </w:r>
            <w:r w:rsidRPr="00542C33">
              <w:rPr>
                <w:rFonts w:asciiTheme="majorHAnsi" w:hAnsiTheme="majorHAnsi" w:cstheme="majorHAnsi"/>
              </w:rPr>
              <w:t xml:space="preserve"> </w:t>
            </w:r>
          </w:p>
          <w:p w14:paraId="53391357" w14:textId="77777777" w:rsidR="00214492" w:rsidRPr="00542C33" w:rsidRDefault="00214492" w:rsidP="001F295D">
            <w:pPr>
              <w:pStyle w:val="ListParagraph"/>
              <w:ind w:left="415"/>
              <w:rPr>
                <w:rFonts w:asciiTheme="majorHAnsi" w:hAnsiTheme="majorHAnsi" w:cstheme="majorHAnsi"/>
              </w:rPr>
            </w:pPr>
          </w:p>
        </w:tc>
      </w:tr>
      <w:tr w:rsidR="00214492" w:rsidRPr="00242147" w14:paraId="6C7147D6" w14:textId="77777777" w:rsidTr="001F295D">
        <w:trPr>
          <w:trHeight w:val="1745"/>
        </w:trPr>
        <w:tc>
          <w:tcPr>
            <w:tcW w:w="3258" w:type="dxa"/>
            <w:tcBorders>
              <w:top w:val="single" w:sz="4" w:space="0" w:color="auto"/>
              <w:left w:val="single" w:sz="4" w:space="0" w:color="auto"/>
              <w:bottom w:val="single" w:sz="4" w:space="0" w:color="auto"/>
              <w:right w:val="single" w:sz="4" w:space="0" w:color="auto"/>
            </w:tcBorders>
            <w:hideMark/>
          </w:tcPr>
          <w:p w14:paraId="74CEB4E8" w14:textId="77777777" w:rsidR="00214492" w:rsidRDefault="00214492" w:rsidP="001F295D">
            <w:pPr>
              <w:rPr>
                <w:rFonts w:asciiTheme="majorHAnsi" w:hAnsiTheme="majorHAnsi" w:cs="Times New Roman"/>
                <w:b/>
                <w:sz w:val="22"/>
                <w:szCs w:val="22"/>
              </w:rPr>
            </w:pPr>
            <w:r>
              <w:rPr>
                <w:rFonts w:asciiTheme="majorHAnsi" w:hAnsiTheme="majorHAnsi" w:cs="Times New Roman"/>
                <w:b/>
              </w:rPr>
              <w:t>Brief Rationale for Proposal</w:t>
            </w:r>
          </w:p>
          <w:p w14:paraId="38FF3153" w14:textId="77777777" w:rsidR="00214492" w:rsidRDefault="00214492" w:rsidP="001F295D">
            <w:pPr>
              <w:rPr>
                <w:rFonts w:asciiTheme="majorHAnsi" w:hAnsiTheme="majorHAnsi" w:cs="Times New Roman"/>
                <w:sz w:val="20"/>
                <w:vertAlign w:val="superscript"/>
              </w:rPr>
            </w:pPr>
            <w:r>
              <w:rPr>
                <w:rFonts w:asciiTheme="majorHAnsi" w:hAnsiTheme="majorHAnsi" w:cs="Times New Roman"/>
                <w:sz w:val="20"/>
              </w:rPr>
              <w:t xml:space="preserve">(Provide a concise summary of why this proposed change is important to the department.  More detailed content will be provided in the proposal body).  </w:t>
            </w:r>
          </w:p>
        </w:tc>
        <w:tc>
          <w:tcPr>
            <w:tcW w:w="5598" w:type="dxa"/>
            <w:tcBorders>
              <w:top w:val="single" w:sz="4" w:space="0" w:color="auto"/>
              <w:left w:val="single" w:sz="4" w:space="0" w:color="auto"/>
              <w:bottom w:val="single" w:sz="4" w:space="0" w:color="auto"/>
              <w:right w:val="single" w:sz="4" w:space="0" w:color="auto"/>
            </w:tcBorders>
          </w:tcPr>
          <w:p w14:paraId="31141F89" w14:textId="77777777" w:rsidR="00214492" w:rsidRPr="00542C33" w:rsidRDefault="00214492" w:rsidP="001F295D">
            <w:pPr>
              <w:rPr>
                <w:rFonts w:asciiTheme="majorHAnsi" w:hAnsiTheme="majorHAnsi" w:cstheme="majorHAnsi"/>
              </w:rPr>
            </w:pPr>
            <w:r w:rsidRPr="00542C33">
              <w:rPr>
                <w:rFonts w:asciiTheme="majorHAnsi" w:hAnsiTheme="majorHAnsi" w:cstheme="majorHAnsi"/>
              </w:rPr>
              <w:t>With the creation of the new</w:t>
            </w:r>
            <w:r w:rsidR="00F61E8E" w:rsidRPr="00542C33">
              <w:rPr>
                <w:rFonts w:asciiTheme="majorHAnsi" w:hAnsiTheme="majorHAnsi" w:cstheme="majorHAnsi"/>
              </w:rPr>
              <w:t>ly</w:t>
            </w:r>
            <w:r w:rsidRPr="00542C33">
              <w:rPr>
                <w:rFonts w:asciiTheme="majorHAnsi" w:hAnsiTheme="majorHAnsi" w:cstheme="majorHAnsi"/>
              </w:rPr>
              <w:t xml:space="preserve"> proposed course SPA 2202HS</w:t>
            </w:r>
            <w:r w:rsidR="00F61E8E" w:rsidRPr="00542C33">
              <w:rPr>
                <w:rFonts w:asciiTheme="majorHAnsi" w:hAnsiTheme="majorHAnsi" w:cstheme="majorHAnsi"/>
              </w:rPr>
              <w:t>,</w:t>
            </w:r>
            <w:r w:rsidRPr="00542C33">
              <w:rPr>
                <w:rFonts w:asciiTheme="majorHAnsi" w:hAnsiTheme="majorHAnsi" w:cstheme="majorHAnsi"/>
              </w:rPr>
              <w:t xml:space="preserve"> the Humanities department </w:t>
            </w:r>
            <w:r w:rsidR="00F61E8E" w:rsidRPr="00542C33">
              <w:rPr>
                <w:rFonts w:asciiTheme="majorHAnsi" w:hAnsiTheme="majorHAnsi" w:cstheme="majorHAnsi"/>
              </w:rPr>
              <w:t xml:space="preserve">offers Spanish in </w:t>
            </w:r>
            <w:r w:rsidRPr="00542C33">
              <w:rPr>
                <w:rFonts w:asciiTheme="majorHAnsi" w:hAnsiTheme="majorHAnsi" w:cstheme="majorHAnsi"/>
              </w:rPr>
              <w:t>two different tracks</w:t>
            </w:r>
            <w:r w:rsidR="00F61E8E" w:rsidRPr="00542C33">
              <w:rPr>
                <w:rFonts w:asciiTheme="majorHAnsi" w:hAnsiTheme="majorHAnsi" w:cstheme="majorHAnsi"/>
              </w:rPr>
              <w:t>:</w:t>
            </w:r>
            <w:r w:rsidRPr="00542C33">
              <w:rPr>
                <w:rFonts w:asciiTheme="majorHAnsi" w:hAnsiTheme="majorHAnsi" w:cstheme="majorHAnsi"/>
              </w:rPr>
              <w:t xml:space="preserve"> </w:t>
            </w:r>
            <w:r w:rsidR="00F61E8E" w:rsidRPr="00542C33">
              <w:rPr>
                <w:rFonts w:asciiTheme="majorHAnsi" w:hAnsiTheme="majorHAnsi" w:cstheme="majorHAnsi"/>
              </w:rPr>
              <w:t xml:space="preserve">Spanish </w:t>
            </w:r>
            <w:r w:rsidRPr="00542C33">
              <w:rPr>
                <w:rFonts w:asciiTheme="majorHAnsi" w:hAnsiTheme="majorHAnsi" w:cstheme="majorHAnsi"/>
              </w:rPr>
              <w:t xml:space="preserve">for heritage speakers (courses identified with the suffix HS) and Spanish as a foreign language (courses without the suffix). The goal of this minor modification is to inform the heritage speakers of Spanish with an intermediate proficiency level (SPA 2201HS) </w:t>
            </w:r>
            <w:r w:rsidR="000E6170" w:rsidRPr="00542C33">
              <w:rPr>
                <w:rFonts w:asciiTheme="majorHAnsi" w:hAnsiTheme="majorHAnsi" w:cstheme="majorHAnsi"/>
              </w:rPr>
              <w:t xml:space="preserve">or higher </w:t>
            </w:r>
            <w:r w:rsidRPr="00542C33">
              <w:rPr>
                <w:rFonts w:asciiTheme="majorHAnsi" w:hAnsiTheme="majorHAnsi" w:cstheme="majorHAnsi"/>
              </w:rPr>
              <w:t xml:space="preserve">that they are not allowed to register in courses specifically designed for students of Spanish as a foreign language. </w:t>
            </w:r>
          </w:p>
          <w:p w14:paraId="6C0A9133" w14:textId="77777777" w:rsidR="00214492" w:rsidRPr="00542C33" w:rsidRDefault="00214492" w:rsidP="001F295D">
            <w:pPr>
              <w:pStyle w:val="ListParagraph"/>
              <w:ind w:left="406"/>
              <w:rPr>
                <w:rFonts w:asciiTheme="majorHAnsi" w:hAnsiTheme="majorHAnsi" w:cstheme="majorHAnsi"/>
                <w:b/>
              </w:rPr>
            </w:pPr>
          </w:p>
        </w:tc>
      </w:tr>
      <w:tr w:rsidR="00214492" w:rsidRPr="00D237C9" w14:paraId="37969B0C" w14:textId="77777777" w:rsidTr="001F295D">
        <w:trPr>
          <w:trHeight w:val="1313"/>
        </w:trPr>
        <w:tc>
          <w:tcPr>
            <w:tcW w:w="3258" w:type="dxa"/>
            <w:tcBorders>
              <w:top w:val="single" w:sz="4" w:space="0" w:color="auto"/>
              <w:left w:val="single" w:sz="4" w:space="0" w:color="auto"/>
              <w:bottom w:val="single" w:sz="4" w:space="0" w:color="auto"/>
              <w:right w:val="single" w:sz="4" w:space="0" w:color="auto"/>
            </w:tcBorders>
            <w:hideMark/>
          </w:tcPr>
          <w:p w14:paraId="50DDD5C0" w14:textId="77777777" w:rsidR="00214492" w:rsidRDefault="00214492" w:rsidP="001F295D">
            <w:pPr>
              <w:rPr>
                <w:rFonts w:asciiTheme="majorHAnsi" w:hAnsiTheme="majorHAnsi" w:cs="Times New Roman"/>
                <w:b/>
                <w:sz w:val="22"/>
              </w:rPr>
            </w:pPr>
            <w:r>
              <w:rPr>
                <w:rFonts w:asciiTheme="majorHAnsi" w:hAnsiTheme="majorHAnsi" w:cs="Times New Roman"/>
                <w:b/>
              </w:rPr>
              <w:t>Proposal History</w:t>
            </w:r>
          </w:p>
          <w:p w14:paraId="695E0E13" w14:textId="77777777" w:rsidR="00214492" w:rsidRDefault="00214492" w:rsidP="001F295D">
            <w:pPr>
              <w:rPr>
                <w:rFonts w:asciiTheme="majorHAnsi" w:hAnsiTheme="majorHAnsi" w:cs="Times New Roman"/>
                <w:sz w:val="20"/>
              </w:rPr>
            </w:pPr>
            <w:r>
              <w:rPr>
                <w:rFonts w:asciiTheme="majorHAnsi" w:hAnsiTheme="majorHAnsi" w:cs="Times New Roman"/>
                <w:sz w:val="20"/>
              </w:rPr>
              <w:t>(Please provide history of this proposal:  is this a resubmission? An updated version?  This may most easily be expressed as a list).</w:t>
            </w:r>
          </w:p>
        </w:tc>
        <w:tc>
          <w:tcPr>
            <w:tcW w:w="5598" w:type="dxa"/>
            <w:tcBorders>
              <w:top w:val="single" w:sz="4" w:space="0" w:color="auto"/>
              <w:left w:val="single" w:sz="4" w:space="0" w:color="auto"/>
              <w:bottom w:val="single" w:sz="4" w:space="0" w:color="auto"/>
              <w:right w:val="single" w:sz="4" w:space="0" w:color="auto"/>
            </w:tcBorders>
          </w:tcPr>
          <w:p w14:paraId="584EDB3F" w14:textId="77777777" w:rsidR="00214492" w:rsidRPr="003D26F7" w:rsidRDefault="00214492" w:rsidP="001F295D">
            <w:pPr>
              <w:rPr>
                <w:rFonts w:asciiTheme="majorHAnsi" w:hAnsiTheme="majorHAnsi" w:cstheme="majorHAnsi"/>
              </w:rPr>
            </w:pPr>
            <w:r w:rsidRPr="003D26F7">
              <w:rPr>
                <w:rFonts w:asciiTheme="majorHAnsi" w:hAnsiTheme="majorHAnsi" w:cstheme="majorHAnsi"/>
              </w:rPr>
              <w:t>9-5-2017 New proposal</w:t>
            </w:r>
          </w:p>
          <w:p w14:paraId="643DF2C0" w14:textId="77777777" w:rsidR="00214492" w:rsidRPr="003D26F7" w:rsidRDefault="00214492" w:rsidP="001F295D">
            <w:pPr>
              <w:rPr>
                <w:rFonts w:asciiTheme="majorHAnsi" w:hAnsiTheme="majorHAnsi" w:cstheme="majorHAnsi"/>
                <w:b/>
              </w:rPr>
            </w:pPr>
          </w:p>
        </w:tc>
      </w:tr>
      <w:tr w:rsidR="00214492" w14:paraId="0385E2CC" w14:textId="77777777" w:rsidTr="001F295D">
        <w:trPr>
          <w:trHeight w:val="1511"/>
        </w:trPr>
        <w:tc>
          <w:tcPr>
            <w:tcW w:w="3258" w:type="dxa"/>
            <w:tcBorders>
              <w:top w:val="single" w:sz="4" w:space="0" w:color="auto"/>
              <w:left w:val="single" w:sz="4" w:space="0" w:color="auto"/>
              <w:bottom w:val="single" w:sz="4" w:space="0" w:color="auto"/>
              <w:right w:val="single" w:sz="4" w:space="0" w:color="auto"/>
            </w:tcBorders>
            <w:hideMark/>
          </w:tcPr>
          <w:p w14:paraId="27C6F965" w14:textId="77777777" w:rsidR="00214492" w:rsidRDefault="00214492" w:rsidP="001F295D">
            <w:pPr>
              <w:spacing w:after="80"/>
              <w:rPr>
                <w:rFonts w:asciiTheme="majorHAnsi" w:hAnsiTheme="majorHAnsi" w:cs="Arial"/>
              </w:rPr>
            </w:pPr>
            <w:r>
              <w:rPr>
                <w:rFonts w:asciiTheme="majorHAnsi" w:hAnsiTheme="majorHAnsi" w:cs="Arial"/>
              </w:rPr>
              <w:lastRenderedPageBreak/>
              <w:t xml:space="preserve">Evidence of consultation with affected departments. </w:t>
            </w:r>
          </w:p>
        </w:tc>
        <w:tc>
          <w:tcPr>
            <w:tcW w:w="5598" w:type="dxa"/>
            <w:tcBorders>
              <w:top w:val="single" w:sz="4" w:space="0" w:color="auto"/>
              <w:left w:val="single" w:sz="4" w:space="0" w:color="auto"/>
              <w:bottom w:val="single" w:sz="4" w:space="0" w:color="auto"/>
              <w:right w:val="single" w:sz="4" w:space="0" w:color="auto"/>
            </w:tcBorders>
            <w:hideMark/>
          </w:tcPr>
          <w:p w14:paraId="175A6FF6" w14:textId="77777777" w:rsidR="00214492" w:rsidRPr="003D26F7" w:rsidRDefault="00214492" w:rsidP="001F295D">
            <w:pPr>
              <w:rPr>
                <w:rFonts w:asciiTheme="majorHAnsi" w:hAnsiTheme="majorHAnsi" w:cstheme="majorHAnsi"/>
              </w:rPr>
            </w:pPr>
            <w:r w:rsidRPr="003D26F7">
              <w:rPr>
                <w:rFonts w:asciiTheme="majorHAnsi" w:hAnsiTheme="majorHAnsi" w:cstheme="majorHAnsi"/>
              </w:rPr>
              <w:t>N/A</w:t>
            </w:r>
          </w:p>
        </w:tc>
      </w:tr>
      <w:tr w:rsidR="00214492" w:rsidRPr="00242147" w14:paraId="32DADB49" w14:textId="77777777" w:rsidTr="001F295D">
        <w:trPr>
          <w:trHeight w:val="1511"/>
        </w:trPr>
        <w:tc>
          <w:tcPr>
            <w:tcW w:w="3258" w:type="dxa"/>
            <w:tcBorders>
              <w:top w:val="single" w:sz="4" w:space="0" w:color="auto"/>
              <w:left w:val="single" w:sz="4" w:space="0" w:color="auto"/>
              <w:bottom w:val="single" w:sz="4" w:space="0" w:color="auto"/>
              <w:right w:val="single" w:sz="4" w:space="0" w:color="auto"/>
            </w:tcBorders>
            <w:hideMark/>
          </w:tcPr>
          <w:p w14:paraId="425A68F4" w14:textId="77777777" w:rsidR="00214492" w:rsidRDefault="00214492" w:rsidP="001F295D">
            <w:pPr>
              <w:rPr>
                <w:rFonts w:asciiTheme="majorHAnsi" w:hAnsiTheme="majorHAnsi" w:cs="Times New Roman"/>
                <w:b/>
              </w:rPr>
            </w:pPr>
            <w:r>
              <w:rPr>
                <w:rFonts w:asciiTheme="majorHAnsi" w:hAnsiTheme="majorHAnsi" w:cs="Arial"/>
              </w:rPr>
              <w:t>List of the programs that use this course as required or elective, and courses that use this as a prerequisite</w:t>
            </w:r>
          </w:p>
        </w:tc>
        <w:tc>
          <w:tcPr>
            <w:tcW w:w="5598" w:type="dxa"/>
            <w:tcBorders>
              <w:top w:val="single" w:sz="4" w:space="0" w:color="auto"/>
              <w:left w:val="single" w:sz="4" w:space="0" w:color="auto"/>
              <w:bottom w:val="single" w:sz="4" w:space="0" w:color="auto"/>
              <w:right w:val="single" w:sz="4" w:space="0" w:color="auto"/>
            </w:tcBorders>
          </w:tcPr>
          <w:p w14:paraId="21791F00" w14:textId="77777777" w:rsidR="00214492" w:rsidRPr="00542C33" w:rsidRDefault="00214492" w:rsidP="001F295D">
            <w:pPr>
              <w:rPr>
                <w:rFonts w:asciiTheme="majorHAnsi" w:hAnsiTheme="majorHAnsi" w:cstheme="majorHAnsi"/>
              </w:rPr>
            </w:pPr>
            <w:r w:rsidRPr="00542C33">
              <w:rPr>
                <w:rFonts w:asciiTheme="majorHAnsi" w:hAnsiTheme="majorHAnsi" w:cstheme="majorHAnsi"/>
              </w:rPr>
              <w:t xml:space="preserve">SPA </w:t>
            </w:r>
            <w:r w:rsidR="00F90AAB" w:rsidRPr="00542C33">
              <w:rPr>
                <w:rFonts w:asciiTheme="majorHAnsi" w:hAnsiTheme="majorHAnsi" w:cstheme="majorHAnsi"/>
              </w:rPr>
              <w:t>1101 and SPA 1102</w:t>
            </w:r>
            <w:r w:rsidRPr="00542C33">
              <w:rPr>
                <w:rFonts w:asciiTheme="majorHAnsi" w:hAnsiTheme="majorHAnsi" w:cstheme="majorHAnsi"/>
              </w:rPr>
              <w:t xml:space="preserve"> are elective courses in the Spanish as a foreign language track in the Humanities department</w:t>
            </w:r>
            <w:r w:rsidR="005B3C19" w:rsidRPr="00542C33">
              <w:rPr>
                <w:rFonts w:asciiTheme="majorHAnsi" w:hAnsiTheme="majorHAnsi" w:cstheme="majorHAnsi"/>
              </w:rPr>
              <w:t>,</w:t>
            </w:r>
            <w:r w:rsidRPr="00542C33">
              <w:rPr>
                <w:rFonts w:asciiTheme="majorHAnsi" w:hAnsiTheme="majorHAnsi" w:cstheme="majorHAnsi"/>
              </w:rPr>
              <w:t xml:space="preserve"> constituting </w:t>
            </w:r>
            <w:r w:rsidR="00F90AAB" w:rsidRPr="00542C33">
              <w:rPr>
                <w:rFonts w:asciiTheme="majorHAnsi" w:hAnsiTheme="majorHAnsi" w:cstheme="majorHAnsi"/>
              </w:rPr>
              <w:t xml:space="preserve">the first part of </w:t>
            </w:r>
            <w:r w:rsidRPr="00542C33">
              <w:rPr>
                <w:rFonts w:asciiTheme="majorHAnsi" w:hAnsiTheme="majorHAnsi" w:cstheme="majorHAnsi"/>
              </w:rPr>
              <w:t>a Spanish course sequence for non-heritage speakers of Spanish</w:t>
            </w:r>
            <w:r w:rsidR="00501FE0" w:rsidRPr="00542C33">
              <w:rPr>
                <w:rFonts w:asciiTheme="majorHAnsi" w:hAnsiTheme="majorHAnsi" w:cstheme="majorHAnsi"/>
              </w:rPr>
              <w:t>.</w:t>
            </w:r>
          </w:p>
          <w:p w14:paraId="3EA70BFB" w14:textId="77777777" w:rsidR="00214492" w:rsidRPr="005B3C19" w:rsidRDefault="00214492" w:rsidP="001F295D">
            <w:pPr>
              <w:rPr>
                <w:rFonts w:asciiTheme="majorHAnsi" w:hAnsiTheme="majorHAnsi" w:cstheme="majorHAnsi"/>
                <w:color w:val="00B050"/>
              </w:rPr>
            </w:pPr>
          </w:p>
          <w:p w14:paraId="298372E1" w14:textId="77777777" w:rsidR="00214492" w:rsidRPr="005B3C19" w:rsidRDefault="00214492" w:rsidP="001F295D">
            <w:pPr>
              <w:rPr>
                <w:rFonts w:asciiTheme="majorHAnsi" w:hAnsiTheme="majorHAnsi" w:cstheme="majorHAnsi"/>
                <w:b/>
                <w:color w:val="00B050"/>
              </w:rPr>
            </w:pPr>
          </w:p>
        </w:tc>
      </w:tr>
    </w:tbl>
    <w:p w14:paraId="111B462E" w14:textId="77777777" w:rsidR="00165106" w:rsidRDefault="00165106" w:rsidP="00214492">
      <w:pPr>
        <w:spacing w:after="0"/>
        <w:rPr>
          <w:rFonts w:ascii="Arial" w:hAnsi="Arial" w:cs="Arial"/>
          <w:b/>
          <w:bCs/>
          <w:lang w:val="en-US"/>
        </w:rPr>
      </w:pPr>
    </w:p>
    <w:p w14:paraId="5E601133" w14:textId="77777777" w:rsidR="00EF409B" w:rsidRDefault="00EF409B" w:rsidP="00214492">
      <w:pPr>
        <w:spacing w:after="0"/>
        <w:rPr>
          <w:rFonts w:ascii="Arial" w:hAnsi="Arial" w:cs="Arial"/>
          <w:b/>
          <w:bCs/>
          <w:lang w:val="en-US"/>
        </w:rPr>
      </w:pPr>
    </w:p>
    <w:p w14:paraId="2680BE1A" w14:textId="77777777" w:rsidR="00EF409B" w:rsidRDefault="00EF409B" w:rsidP="00214492">
      <w:pPr>
        <w:spacing w:after="0"/>
        <w:rPr>
          <w:rFonts w:ascii="Arial" w:hAnsi="Arial" w:cs="Arial"/>
          <w:b/>
          <w:bCs/>
          <w:lang w:val="en-US"/>
        </w:rPr>
      </w:pPr>
    </w:p>
    <w:p w14:paraId="3409A67D" w14:textId="77777777" w:rsidR="00EF409B" w:rsidRDefault="00EF409B" w:rsidP="00214492">
      <w:pPr>
        <w:spacing w:after="0"/>
        <w:rPr>
          <w:rFonts w:ascii="Arial" w:hAnsi="Arial" w:cs="Arial"/>
          <w:b/>
          <w:bCs/>
          <w:lang w:val="en-US"/>
        </w:rPr>
      </w:pPr>
    </w:p>
    <w:p w14:paraId="7144E857" w14:textId="77777777" w:rsidR="00EF409B" w:rsidRDefault="00EF409B" w:rsidP="00214492">
      <w:pPr>
        <w:spacing w:after="0"/>
        <w:rPr>
          <w:rFonts w:ascii="Arial" w:hAnsi="Arial" w:cs="Arial"/>
          <w:b/>
          <w:bCs/>
          <w:lang w:val="en-US"/>
        </w:rPr>
      </w:pPr>
    </w:p>
    <w:p w14:paraId="7B925720" w14:textId="77777777" w:rsidR="00EF409B" w:rsidRDefault="00EF409B" w:rsidP="00214492">
      <w:pPr>
        <w:spacing w:after="0"/>
        <w:rPr>
          <w:rFonts w:ascii="Arial" w:hAnsi="Arial" w:cs="Arial"/>
          <w:b/>
          <w:bCs/>
          <w:lang w:val="en-US"/>
        </w:rPr>
      </w:pPr>
    </w:p>
    <w:p w14:paraId="38255AD7" w14:textId="77777777" w:rsidR="00EF409B" w:rsidRDefault="00EF409B" w:rsidP="00214492">
      <w:pPr>
        <w:spacing w:after="0"/>
        <w:rPr>
          <w:rFonts w:ascii="Arial" w:hAnsi="Arial" w:cs="Arial"/>
          <w:b/>
          <w:bCs/>
          <w:lang w:val="en-US"/>
        </w:rPr>
      </w:pPr>
    </w:p>
    <w:p w14:paraId="0C1AB975" w14:textId="77777777" w:rsidR="00EF409B" w:rsidRDefault="00EF409B" w:rsidP="00214492">
      <w:pPr>
        <w:spacing w:after="0"/>
        <w:rPr>
          <w:rFonts w:ascii="Arial" w:hAnsi="Arial" w:cs="Arial"/>
          <w:b/>
          <w:bCs/>
          <w:lang w:val="en-US"/>
        </w:rPr>
      </w:pPr>
    </w:p>
    <w:p w14:paraId="78497EB0" w14:textId="77777777" w:rsidR="00EF409B" w:rsidRDefault="00EF409B" w:rsidP="00214492">
      <w:pPr>
        <w:spacing w:after="0"/>
        <w:rPr>
          <w:rFonts w:ascii="Arial" w:hAnsi="Arial" w:cs="Arial"/>
          <w:b/>
          <w:bCs/>
          <w:lang w:val="en-US"/>
        </w:rPr>
      </w:pPr>
    </w:p>
    <w:p w14:paraId="368E2731" w14:textId="77777777" w:rsidR="00EF409B" w:rsidRDefault="00EF409B" w:rsidP="00214492">
      <w:pPr>
        <w:spacing w:after="0"/>
        <w:rPr>
          <w:rFonts w:ascii="Arial" w:hAnsi="Arial" w:cs="Arial"/>
          <w:b/>
          <w:bCs/>
          <w:lang w:val="en-US"/>
        </w:rPr>
      </w:pPr>
    </w:p>
    <w:p w14:paraId="06824305" w14:textId="77777777" w:rsidR="00EF409B" w:rsidRDefault="00EF409B" w:rsidP="00214492">
      <w:pPr>
        <w:spacing w:after="0"/>
        <w:rPr>
          <w:rFonts w:ascii="Arial" w:hAnsi="Arial" w:cs="Arial"/>
          <w:b/>
          <w:bCs/>
          <w:lang w:val="en-US"/>
        </w:rPr>
      </w:pPr>
    </w:p>
    <w:p w14:paraId="4E51BD7B" w14:textId="77777777" w:rsidR="00EF409B" w:rsidRDefault="00EF409B" w:rsidP="00214492">
      <w:pPr>
        <w:spacing w:after="0"/>
        <w:rPr>
          <w:rFonts w:ascii="Arial" w:hAnsi="Arial" w:cs="Arial"/>
          <w:b/>
          <w:bCs/>
          <w:lang w:val="en-US"/>
        </w:rPr>
      </w:pPr>
    </w:p>
    <w:p w14:paraId="30DEE709" w14:textId="77777777" w:rsidR="00EF409B" w:rsidRDefault="00EF409B" w:rsidP="00214492">
      <w:pPr>
        <w:spacing w:after="0"/>
        <w:rPr>
          <w:rFonts w:ascii="Arial" w:hAnsi="Arial" w:cs="Arial"/>
          <w:b/>
          <w:bCs/>
          <w:lang w:val="en-US"/>
        </w:rPr>
      </w:pPr>
    </w:p>
    <w:p w14:paraId="72520574" w14:textId="77777777" w:rsidR="00EF409B" w:rsidRDefault="00EF409B" w:rsidP="00214492">
      <w:pPr>
        <w:spacing w:after="0"/>
        <w:rPr>
          <w:rFonts w:ascii="Arial" w:hAnsi="Arial" w:cs="Arial"/>
          <w:b/>
          <w:bCs/>
          <w:lang w:val="en-US"/>
        </w:rPr>
      </w:pPr>
    </w:p>
    <w:p w14:paraId="4FA83464" w14:textId="77777777" w:rsidR="00EF409B" w:rsidRDefault="00EF409B" w:rsidP="00214492">
      <w:pPr>
        <w:spacing w:after="0"/>
        <w:rPr>
          <w:rFonts w:ascii="Arial" w:hAnsi="Arial" w:cs="Arial"/>
          <w:b/>
          <w:bCs/>
          <w:lang w:val="en-US"/>
        </w:rPr>
      </w:pPr>
    </w:p>
    <w:p w14:paraId="02EEC6E9" w14:textId="77777777" w:rsidR="00EF409B" w:rsidRDefault="00EF409B" w:rsidP="00214492">
      <w:pPr>
        <w:spacing w:after="0"/>
        <w:rPr>
          <w:rFonts w:ascii="Arial" w:hAnsi="Arial" w:cs="Arial"/>
          <w:b/>
          <w:bCs/>
          <w:lang w:val="en-US"/>
        </w:rPr>
      </w:pPr>
    </w:p>
    <w:p w14:paraId="1D517F4F" w14:textId="77777777" w:rsidR="00EF409B" w:rsidRDefault="00EF409B" w:rsidP="00214492">
      <w:pPr>
        <w:spacing w:after="0"/>
        <w:rPr>
          <w:rFonts w:ascii="Arial" w:hAnsi="Arial" w:cs="Arial"/>
          <w:b/>
          <w:bCs/>
          <w:lang w:val="en-US"/>
        </w:rPr>
      </w:pPr>
    </w:p>
    <w:p w14:paraId="5A8DC90D" w14:textId="77777777" w:rsidR="00EF409B" w:rsidRDefault="00EF409B" w:rsidP="00214492">
      <w:pPr>
        <w:spacing w:after="0"/>
        <w:rPr>
          <w:rFonts w:ascii="Arial" w:hAnsi="Arial" w:cs="Arial"/>
          <w:b/>
          <w:bCs/>
          <w:lang w:val="en-US"/>
        </w:rPr>
      </w:pPr>
    </w:p>
    <w:p w14:paraId="0C66CFEB" w14:textId="77777777" w:rsidR="00EF409B" w:rsidRDefault="00EF409B" w:rsidP="00214492">
      <w:pPr>
        <w:spacing w:after="0"/>
        <w:rPr>
          <w:rFonts w:ascii="Arial" w:hAnsi="Arial" w:cs="Arial"/>
          <w:b/>
          <w:bCs/>
          <w:lang w:val="en-US"/>
        </w:rPr>
      </w:pPr>
    </w:p>
    <w:p w14:paraId="5F4315D4" w14:textId="77777777" w:rsidR="00EF409B" w:rsidRDefault="00EF409B" w:rsidP="00214492">
      <w:pPr>
        <w:spacing w:after="0"/>
        <w:rPr>
          <w:rFonts w:ascii="Arial" w:hAnsi="Arial" w:cs="Arial"/>
          <w:b/>
          <w:bCs/>
          <w:lang w:val="en-US"/>
        </w:rPr>
      </w:pPr>
    </w:p>
    <w:p w14:paraId="2BA94D58" w14:textId="77777777" w:rsidR="00EF409B" w:rsidRDefault="00EF409B" w:rsidP="00214492">
      <w:pPr>
        <w:spacing w:after="0"/>
        <w:rPr>
          <w:rFonts w:ascii="Arial" w:hAnsi="Arial" w:cs="Arial"/>
          <w:b/>
          <w:bCs/>
          <w:lang w:val="en-US"/>
        </w:rPr>
      </w:pPr>
    </w:p>
    <w:p w14:paraId="1908EEF4" w14:textId="77777777" w:rsidR="00EF409B" w:rsidRDefault="00EF409B" w:rsidP="00214492">
      <w:pPr>
        <w:spacing w:after="0"/>
        <w:rPr>
          <w:rFonts w:ascii="Arial" w:hAnsi="Arial" w:cs="Arial"/>
          <w:b/>
          <w:bCs/>
          <w:lang w:val="en-US"/>
        </w:rPr>
      </w:pPr>
    </w:p>
    <w:p w14:paraId="06C3D325" w14:textId="77777777" w:rsidR="00EF409B" w:rsidRDefault="00EF409B" w:rsidP="00214492">
      <w:pPr>
        <w:spacing w:after="0"/>
        <w:rPr>
          <w:rFonts w:ascii="Arial" w:hAnsi="Arial" w:cs="Arial"/>
          <w:b/>
          <w:bCs/>
          <w:lang w:val="en-US"/>
        </w:rPr>
      </w:pPr>
    </w:p>
    <w:p w14:paraId="2187F761" w14:textId="77777777" w:rsidR="00EF409B" w:rsidRDefault="00EF409B" w:rsidP="00214492">
      <w:pPr>
        <w:spacing w:after="0"/>
        <w:rPr>
          <w:rFonts w:ascii="Arial" w:hAnsi="Arial" w:cs="Arial"/>
          <w:b/>
          <w:bCs/>
          <w:lang w:val="en-US"/>
        </w:rPr>
      </w:pPr>
    </w:p>
    <w:p w14:paraId="7829FBE8" w14:textId="77777777" w:rsidR="00EF409B" w:rsidRDefault="00EF409B" w:rsidP="00214492">
      <w:pPr>
        <w:spacing w:after="0"/>
        <w:rPr>
          <w:rFonts w:ascii="Arial" w:hAnsi="Arial" w:cs="Arial"/>
          <w:b/>
          <w:bCs/>
          <w:lang w:val="en-US"/>
        </w:rPr>
      </w:pPr>
    </w:p>
    <w:p w14:paraId="7DB1F1E8" w14:textId="77777777" w:rsidR="00EF409B" w:rsidRDefault="00EF409B" w:rsidP="00214492">
      <w:pPr>
        <w:spacing w:after="0"/>
        <w:rPr>
          <w:rFonts w:ascii="Arial" w:hAnsi="Arial" w:cs="Arial"/>
          <w:b/>
          <w:bCs/>
          <w:lang w:val="en-US"/>
        </w:rPr>
      </w:pPr>
    </w:p>
    <w:p w14:paraId="2E9A5096" w14:textId="77777777" w:rsidR="00EF409B" w:rsidRDefault="00EF409B" w:rsidP="00214492">
      <w:pPr>
        <w:spacing w:after="0"/>
        <w:rPr>
          <w:rFonts w:ascii="Arial" w:hAnsi="Arial" w:cs="Arial"/>
          <w:b/>
          <w:bCs/>
          <w:lang w:val="en-US"/>
        </w:rPr>
      </w:pPr>
    </w:p>
    <w:p w14:paraId="71125558" w14:textId="77777777" w:rsidR="00EF409B" w:rsidRDefault="00EF409B" w:rsidP="00214492">
      <w:pPr>
        <w:spacing w:after="0"/>
        <w:rPr>
          <w:rFonts w:ascii="Arial" w:hAnsi="Arial" w:cs="Arial"/>
          <w:b/>
          <w:bCs/>
          <w:lang w:val="en-US"/>
        </w:rPr>
      </w:pPr>
    </w:p>
    <w:p w14:paraId="6760FC6A" w14:textId="77777777" w:rsidR="00EF409B" w:rsidRDefault="00EF409B" w:rsidP="00214492">
      <w:pPr>
        <w:spacing w:after="0"/>
        <w:rPr>
          <w:rFonts w:ascii="Arial" w:hAnsi="Arial" w:cs="Arial"/>
          <w:b/>
          <w:bCs/>
          <w:lang w:val="en-US"/>
        </w:rPr>
      </w:pPr>
    </w:p>
    <w:p w14:paraId="0EC05AA2" w14:textId="77777777" w:rsidR="00EF409B" w:rsidRDefault="00EF409B" w:rsidP="00214492">
      <w:pPr>
        <w:spacing w:after="0"/>
        <w:rPr>
          <w:rFonts w:ascii="Arial" w:hAnsi="Arial" w:cs="Arial"/>
          <w:b/>
          <w:bCs/>
          <w:lang w:val="en-US"/>
        </w:rPr>
      </w:pPr>
    </w:p>
    <w:p w14:paraId="0461B074" w14:textId="212C0F03" w:rsidR="00EF409B" w:rsidRDefault="00EF409B" w:rsidP="00214492">
      <w:pPr>
        <w:spacing w:after="0"/>
        <w:rPr>
          <w:rFonts w:ascii="Arial" w:hAnsi="Arial" w:cs="Arial"/>
          <w:b/>
          <w:bCs/>
          <w:lang w:val="en-US"/>
        </w:rPr>
      </w:pPr>
    </w:p>
    <w:p w14:paraId="3248ABED" w14:textId="3FDF1287" w:rsidR="005C4277" w:rsidRDefault="005C4277" w:rsidP="00214492">
      <w:pPr>
        <w:spacing w:after="0"/>
        <w:rPr>
          <w:rFonts w:ascii="Arial" w:hAnsi="Arial" w:cs="Arial"/>
          <w:b/>
          <w:bCs/>
          <w:lang w:val="en-US"/>
        </w:rPr>
      </w:pPr>
    </w:p>
    <w:p w14:paraId="6BD6955D" w14:textId="10A06D39" w:rsidR="005C4277" w:rsidRDefault="005C4277" w:rsidP="00214492">
      <w:pPr>
        <w:spacing w:after="0"/>
        <w:rPr>
          <w:rFonts w:ascii="Arial" w:hAnsi="Arial" w:cs="Arial"/>
          <w:b/>
          <w:bCs/>
          <w:lang w:val="en-US"/>
        </w:rPr>
      </w:pPr>
    </w:p>
    <w:p w14:paraId="758AEC03" w14:textId="07B71B19" w:rsidR="005C4277" w:rsidRDefault="005C4277" w:rsidP="00214492">
      <w:pPr>
        <w:spacing w:after="0"/>
        <w:rPr>
          <w:rFonts w:ascii="Arial" w:hAnsi="Arial" w:cs="Arial"/>
          <w:b/>
          <w:bCs/>
          <w:lang w:val="en-US"/>
        </w:rPr>
      </w:pPr>
    </w:p>
    <w:p w14:paraId="16973E7D" w14:textId="1A178003" w:rsidR="005C4277" w:rsidRDefault="005C4277" w:rsidP="00214492">
      <w:pPr>
        <w:spacing w:after="0"/>
        <w:rPr>
          <w:rFonts w:ascii="Arial" w:hAnsi="Arial" w:cs="Arial"/>
          <w:b/>
          <w:bCs/>
          <w:lang w:val="en-US"/>
        </w:rPr>
      </w:pPr>
    </w:p>
    <w:p w14:paraId="5047CEBE" w14:textId="77777777" w:rsidR="005C4277" w:rsidRDefault="005C4277" w:rsidP="00214492">
      <w:pPr>
        <w:spacing w:after="0"/>
        <w:rPr>
          <w:rFonts w:ascii="Arial" w:hAnsi="Arial" w:cs="Arial"/>
          <w:b/>
          <w:bCs/>
          <w:lang w:val="en-US"/>
        </w:rPr>
        <w:sectPr w:rsidR="005C4277" w:rsidSect="005C4277">
          <w:pgSz w:w="12239" w:h="15840"/>
          <w:pgMar w:top="720" w:right="720" w:bottom="720" w:left="720" w:header="720" w:footer="720" w:gutter="0"/>
          <w:cols w:space="720"/>
          <w:docGrid w:linePitch="299"/>
        </w:sectPr>
      </w:pPr>
    </w:p>
    <w:p w14:paraId="01761093" w14:textId="77777777" w:rsidR="00635210" w:rsidRPr="003D26F7" w:rsidRDefault="00EF409B" w:rsidP="00635210">
      <w:pPr>
        <w:rPr>
          <w:rFonts w:ascii="Arial" w:hAnsi="Arial" w:cs="Arial"/>
          <w:b/>
          <w:bCs/>
          <w:lang w:val="en-US"/>
        </w:rPr>
      </w:pPr>
      <w:r w:rsidRPr="003D26F7">
        <w:rPr>
          <w:rFonts w:ascii="Arial" w:hAnsi="Arial" w:cs="Arial"/>
          <w:b/>
          <w:bCs/>
          <w:lang w:val="en-US"/>
        </w:rPr>
        <w:lastRenderedPageBreak/>
        <w:t>C</w:t>
      </w:r>
      <w:r w:rsidR="00635210" w:rsidRPr="003D26F7">
        <w:rPr>
          <w:rFonts w:ascii="Arial" w:hAnsi="Arial" w:cs="Arial"/>
          <w:b/>
          <w:bCs/>
          <w:lang w:val="en-US"/>
        </w:rPr>
        <w:t>HANCELLOR’S REPORT FORM</w:t>
      </w:r>
    </w:p>
    <w:p w14:paraId="29668EA0" w14:textId="77777777" w:rsidR="00635210" w:rsidRPr="003D26F7" w:rsidRDefault="00635210" w:rsidP="00635210">
      <w:pPr>
        <w:rPr>
          <w:rFonts w:ascii="Arial" w:hAnsi="Arial" w:cs="Arial"/>
          <w:b/>
          <w:bCs/>
          <w:lang w:val="en-US"/>
        </w:rPr>
      </w:pPr>
      <w:r w:rsidRPr="003D26F7">
        <w:rPr>
          <w:rFonts w:ascii="Arial" w:hAnsi="Arial" w:cs="Arial"/>
          <w:b/>
          <w:bCs/>
          <w:lang w:val="en-US"/>
        </w:rPr>
        <w:t>Section AV:  Changes in Existing Courses</w:t>
      </w:r>
    </w:p>
    <w:p w14:paraId="12F0CF6E" w14:textId="77777777" w:rsidR="006651F2" w:rsidRDefault="009E0198" w:rsidP="009E0198">
      <w:pPr>
        <w:rPr>
          <w:rFonts w:ascii="Arial" w:hAnsi="Arial" w:cs="Arial"/>
          <w:b/>
          <w:lang w:val="en-US"/>
        </w:rPr>
      </w:pPr>
      <w:r w:rsidRPr="000B299D">
        <w:rPr>
          <w:b/>
          <w:bCs/>
          <w:lang w:val="en-US"/>
        </w:rPr>
        <w:t xml:space="preserve">AV: 1 </w:t>
      </w:r>
      <w:r w:rsidRPr="000B299D">
        <w:rPr>
          <w:b/>
          <w:lang w:val="en-US"/>
        </w:rPr>
        <w:t>Changes to be offered in the Humanities Department</w:t>
      </w:r>
      <w:r w:rsidRPr="000B299D">
        <w:rPr>
          <w:b/>
          <w:lang w:val="en-US"/>
        </w:rPr>
        <w:br/>
      </w:r>
    </w:p>
    <w:p w14:paraId="626EC728" w14:textId="3B527073" w:rsidR="009E0198" w:rsidRPr="000B299D" w:rsidRDefault="006651F2" w:rsidP="009E0198">
      <w:pPr>
        <w:rPr>
          <w:b/>
          <w:bCs/>
          <w:lang w:val="en-US"/>
        </w:rPr>
      </w:pPr>
      <w:r w:rsidRPr="003D26F7">
        <w:rPr>
          <w:rFonts w:ascii="Arial" w:hAnsi="Arial" w:cs="Arial"/>
          <w:b/>
          <w:lang w:val="en-US"/>
        </w:rPr>
        <w:t>SPA 1101 Elementary Spanish I</w:t>
      </w:r>
    </w:p>
    <w:tbl>
      <w:tblPr>
        <w:tblW w:w="13520" w:type="dxa"/>
        <w:tblInd w:w="88" w:type="dxa"/>
        <w:tblLook w:val="0000" w:firstRow="0" w:lastRow="0" w:firstColumn="0" w:lastColumn="0" w:noHBand="0" w:noVBand="0"/>
      </w:tblPr>
      <w:tblGrid>
        <w:gridCol w:w="2338"/>
        <w:gridCol w:w="4342"/>
        <w:gridCol w:w="2160"/>
        <w:gridCol w:w="4680"/>
      </w:tblGrid>
      <w:tr w:rsidR="009E0198" w:rsidRPr="0095010A" w14:paraId="2004EF96"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4EDB367A" w14:textId="77777777" w:rsidR="009E0198" w:rsidRPr="00015664" w:rsidRDefault="009E0198" w:rsidP="00C1580F">
            <w:pPr>
              <w:rPr>
                <w:b/>
                <w:bCs/>
              </w:rPr>
            </w:pPr>
            <w:r w:rsidRPr="00015664">
              <w:rPr>
                <w:b/>
                <w:bCs/>
              </w:rPr>
              <w:t>CUNYFirst Course ID</w:t>
            </w:r>
          </w:p>
        </w:tc>
        <w:tc>
          <w:tcPr>
            <w:tcW w:w="11182" w:type="dxa"/>
            <w:gridSpan w:val="3"/>
            <w:tcBorders>
              <w:top w:val="single" w:sz="4" w:space="0" w:color="auto"/>
              <w:left w:val="single" w:sz="6" w:space="0" w:color="auto"/>
              <w:bottom w:val="single" w:sz="6" w:space="0" w:color="auto"/>
              <w:right w:val="single" w:sz="4" w:space="0" w:color="auto"/>
            </w:tcBorders>
            <w:noWrap/>
            <w:vAlign w:val="bottom"/>
          </w:tcPr>
          <w:p w14:paraId="4AC5C435" w14:textId="77777777" w:rsidR="009E0198" w:rsidRPr="0095010A" w:rsidRDefault="009E0198" w:rsidP="00C1580F">
            <w:pPr>
              <w:keepNext/>
              <w:outlineLvl w:val="0"/>
              <w:rPr>
                <w:bCs/>
                <w:color w:val="000080"/>
              </w:rPr>
            </w:pPr>
          </w:p>
        </w:tc>
      </w:tr>
      <w:tr w:rsidR="009E0198" w:rsidRPr="0095010A" w14:paraId="797E785E"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78680828" w14:textId="77777777" w:rsidR="009E0198" w:rsidRPr="0095010A" w:rsidRDefault="009E0198" w:rsidP="00C1580F">
            <w:pPr>
              <w:rPr>
                <w:b/>
                <w:bCs/>
              </w:rPr>
            </w:pPr>
            <w:r>
              <w:rPr>
                <w:b/>
                <w:bCs/>
              </w:rPr>
              <w:t>FROM</w:t>
            </w:r>
          </w:p>
        </w:tc>
        <w:tc>
          <w:tcPr>
            <w:tcW w:w="4342" w:type="dxa"/>
            <w:tcBorders>
              <w:top w:val="single" w:sz="4" w:space="0" w:color="auto"/>
              <w:left w:val="single" w:sz="6" w:space="0" w:color="auto"/>
              <w:bottom w:val="single" w:sz="6" w:space="0" w:color="auto"/>
              <w:right w:val="single" w:sz="6" w:space="0" w:color="auto"/>
            </w:tcBorders>
            <w:noWrap/>
            <w:vAlign w:val="bottom"/>
          </w:tcPr>
          <w:p w14:paraId="4A0DEF5A" w14:textId="77777777" w:rsidR="009E0198" w:rsidRPr="0095010A" w:rsidRDefault="009E0198" w:rsidP="00C1580F">
            <w:pPr>
              <w:rPr>
                <w:b/>
              </w:rPr>
            </w:pPr>
          </w:p>
        </w:tc>
        <w:tc>
          <w:tcPr>
            <w:tcW w:w="2160" w:type="dxa"/>
            <w:tcBorders>
              <w:top w:val="single" w:sz="4" w:space="0" w:color="auto"/>
              <w:left w:val="single" w:sz="6" w:space="0" w:color="auto"/>
              <w:bottom w:val="single" w:sz="6" w:space="0" w:color="auto"/>
              <w:right w:val="single" w:sz="6" w:space="0" w:color="auto"/>
            </w:tcBorders>
            <w:noWrap/>
            <w:vAlign w:val="bottom"/>
          </w:tcPr>
          <w:p w14:paraId="13A41D40" w14:textId="77777777" w:rsidR="009E0198" w:rsidRPr="00015664" w:rsidRDefault="009E0198" w:rsidP="00C1580F">
            <w:pPr>
              <w:rPr>
                <w:b/>
                <w:bCs/>
              </w:rPr>
            </w:pPr>
            <w:r w:rsidRPr="00015664">
              <w:rPr>
                <w:b/>
                <w:bCs/>
              </w:rPr>
              <w:t>TO</w:t>
            </w:r>
          </w:p>
        </w:tc>
        <w:tc>
          <w:tcPr>
            <w:tcW w:w="4680" w:type="dxa"/>
            <w:tcBorders>
              <w:top w:val="single" w:sz="4" w:space="0" w:color="auto"/>
              <w:left w:val="single" w:sz="6" w:space="0" w:color="auto"/>
              <w:bottom w:val="single" w:sz="6" w:space="0" w:color="auto"/>
              <w:right w:val="single" w:sz="4" w:space="0" w:color="auto"/>
            </w:tcBorders>
            <w:noWrap/>
            <w:vAlign w:val="bottom"/>
          </w:tcPr>
          <w:p w14:paraId="1A02D3A7" w14:textId="77777777" w:rsidR="009E0198" w:rsidRPr="0095010A" w:rsidRDefault="009E0198" w:rsidP="00C1580F">
            <w:pPr>
              <w:keepNext/>
              <w:outlineLvl w:val="0"/>
              <w:rPr>
                <w:bCs/>
                <w:color w:val="000080"/>
              </w:rPr>
            </w:pPr>
          </w:p>
        </w:tc>
      </w:tr>
      <w:tr w:rsidR="009E0198" w:rsidRPr="0095010A" w14:paraId="3EAE1541" w14:textId="77777777" w:rsidTr="00C1580F">
        <w:trPr>
          <w:trHeight w:val="360"/>
        </w:trPr>
        <w:tc>
          <w:tcPr>
            <w:tcW w:w="2338" w:type="dxa"/>
            <w:tcBorders>
              <w:top w:val="single" w:sz="6" w:space="0" w:color="auto"/>
              <w:left w:val="single" w:sz="4" w:space="0" w:color="auto"/>
              <w:bottom w:val="single" w:sz="6" w:space="0" w:color="auto"/>
              <w:right w:val="single" w:sz="6" w:space="0" w:color="auto"/>
            </w:tcBorders>
          </w:tcPr>
          <w:p w14:paraId="03DCB207" w14:textId="77777777" w:rsidR="009E0198" w:rsidRPr="0095010A" w:rsidRDefault="009E0198" w:rsidP="00C1580F">
            <w:r w:rsidRPr="0095010A">
              <w:t>Departments</w:t>
            </w:r>
          </w:p>
        </w:tc>
        <w:tc>
          <w:tcPr>
            <w:tcW w:w="4342" w:type="dxa"/>
            <w:tcBorders>
              <w:top w:val="single" w:sz="6" w:space="0" w:color="auto"/>
              <w:left w:val="single" w:sz="6" w:space="0" w:color="auto"/>
              <w:bottom w:val="single" w:sz="6" w:space="0" w:color="auto"/>
              <w:right w:val="single" w:sz="6" w:space="0" w:color="auto"/>
            </w:tcBorders>
          </w:tcPr>
          <w:p w14:paraId="44A65E08" w14:textId="77777777" w:rsidR="009E0198" w:rsidRPr="0095010A" w:rsidRDefault="009E0198" w:rsidP="00C1580F">
            <w:pPr>
              <w:rPr>
                <w:bCs/>
              </w:rPr>
            </w:pPr>
          </w:p>
        </w:tc>
        <w:tc>
          <w:tcPr>
            <w:tcW w:w="2160" w:type="dxa"/>
            <w:tcBorders>
              <w:top w:val="single" w:sz="6" w:space="0" w:color="auto"/>
              <w:left w:val="single" w:sz="6" w:space="0" w:color="auto"/>
              <w:bottom w:val="single" w:sz="6" w:space="0" w:color="auto"/>
              <w:right w:val="single" w:sz="6" w:space="0" w:color="auto"/>
            </w:tcBorders>
          </w:tcPr>
          <w:p w14:paraId="3D72282E" w14:textId="77777777" w:rsidR="009E0198" w:rsidRPr="0095010A" w:rsidRDefault="009E0198" w:rsidP="00C1580F"/>
        </w:tc>
        <w:tc>
          <w:tcPr>
            <w:tcW w:w="4680" w:type="dxa"/>
            <w:tcBorders>
              <w:top w:val="single" w:sz="6" w:space="0" w:color="auto"/>
              <w:left w:val="single" w:sz="6" w:space="0" w:color="auto"/>
              <w:bottom w:val="single" w:sz="6" w:space="0" w:color="auto"/>
              <w:right w:val="single" w:sz="4" w:space="0" w:color="auto"/>
            </w:tcBorders>
          </w:tcPr>
          <w:p w14:paraId="5F7C4D4B" w14:textId="77777777" w:rsidR="009E0198" w:rsidRPr="0095010A" w:rsidRDefault="009E0198" w:rsidP="00C1580F">
            <w:pPr>
              <w:rPr>
                <w:bCs/>
              </w:rPr>
            </w:pPr>
          </w:p>
        </w:tc>
      </w:tr>
      <w:tr w:rsidR="009E0198" w:rsidRPr="0095010A" w14:paraId="40D509EB"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377244BE" w14:textId="77777777" w:rsidR="009E0198" w:rsidRPr="0095010A" w:rsidRDefault="009E0198" w:rsidP="00C1580F">
            <w:r w:rsidRPr="0095010A">
              <w:t>Course</w:t>
            </w:r>
          </w:p>
        </w:tc>
        <w:tc>
          <w:tcPr>
            <w:tcW w:w="4342" w:type="dxa"/>
            <w:tcBorders>
              <w:top w:val="single" w:sz="6" w:space="0" w:color="auto"/>
              <w:left w:val="single" w:sz="6" w:space="0" w:color="auto"/>
              <w:bottom w:val="single" w:sz="6" w:space="0" w:color="auto"/>
              <w:right w:val="single" w:sz="6" w:space="0" w:color="auto"/>
            </w:tcBorders>
          </w:tcPr>
          <w:p w14:paraId="35C3F69B"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39D85A05" w14:textId="77777777" w:rsidR="009E0198" w:rsidRPr="0095010A" w:rsidRDefault="009E0198" w:rsidP="00C1580F">
            <w:r w:rsidRPr="0095010A">
              <w:t>Course</w:t>
            </w:r>
          </w:p>
        </w:tc>
        <w:tc>
          <w:tcPr>
            <w:tcW w:w="4680" w:type="dxa"/>
            <w:tcBorders>
              <w:top w:val="single" w:sz="6" w:space="0" w:color="auto"/>
              <w:left w:val="single" w:sz="6" w:space="0" w:color="auto"/>
              <w:bottom w:val="single" w:sz="6" w:space="0" w:color="auto"/>
              <w:right w:val="single" w:sz="4" w:space="0" w:color="auto"/>
            </w:tcBorders>
          </w:tcPr>
          <w:p w14:paraId="3C02571F" w14:textId="77777777" w:rsidR="009E0198" w:rsidRPr="0095010A" w:rsidRDefault="009E0198" w:rsidP="00C1580F">
            <w:pPr>
              <w:rPr>
                <w:b/>
                <w:bCs/>
              </w:rPr>
            </w:pPr>
          </w:p>
        </w:tc>
      </w:tr>
      <w:tr w:rsidR="009E0198" w:rsidRPr="00242147" w14:paraId="2333CECA"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47EA450D" w14:textId="77777777" w:rsidR="009E0198" w:rsidRPr="0095010A" w:rsidRDefault="009E0198" w:rsidP="00C1580F">
            <w:r w:rsidRPr="0095010A">
              <w:t xml:space="preserve">Pre or co requisite </w:t>
            </w:r>
          </w:p>
        </w:tc>
        <w:tc>
          <w:tcPr>
            <w:tcW w:w="4342" w:type="dxa"/>
            <w:tcBorders>
              <w:top w:val="single" w:sz="6" w:space="0" w:color="auto"/>
              <w:left w:val="single" w:sz="6" w:space="0" w:color="auto"/>
              <w:bottom w:val="single" w:sz="6" w:space="0" w:color="auto"/>
              <w:right w:val="single" w:sz="6" w:space="0" w:color="auto"/>
            </w:tcBorders>
          </w:tcPr>
          <w:p w14:paraId="6C627768" w14:textId="77777777" w:rsidR="009B75A6" w:rsidRPr="003D26F7" w:rsidRDefault="009B75A6" w:rsidP="009B75A6">
            <w:pPr>
              <w:widowControl w:val="0"/>
              <w:autoSpaceDE w:val="0"/>
              <w:spacing w:after="0" w:line="240" w:lineRule="auto"/>
              <w:rPr>
                <w:rFonts w:ascii="Arial" w:hAnsi="Arial" w:cs="Arial"/>
                <w:iCs/>
                <w:strike/>
                <w:lang w:val="en-US" w:bidi="en-US"/>
              </w:rPr>
            </w:pPr>
            <w:r w:rsidRPr="003D26F7">
              <w:rPr>
                <w:rFonts w:ascii="Arial" w:hAnsi="Arial" w:cs="Arial"/>
                <w:iCs/>
                <w:strike/>
                <w:lang w:val="en-US" w:bidi="en-US"/>
              </w:rPr>
              <w:t>Department approval</w:t>
            </w:r>
          </w:p>
          <w:p w14:paraId="0167E4E9"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09C56250" w14:textId="77777777" w:rsidR="009E0198" w:rsidRPr="0095010A" w:rsidRDefault="009E0198" w:rsidP="00C1580F">
            <w:r w:rsidRPr="0095010A">
              <w:t xml:space="preserve">Prerequisite </w:t>
            </w:r>
          </w:p>
        </w:tc>
        <w:tc>
          <w:tcPr>
            <w:tcW w:w="4680" w:type="dxa"/>
            <w:tcBorders>
              <w:top w:val="single" w:sz="6" w:space="0" w:color="auto"/>
              <w:left w:val="single" w:sz="6" w:space="0" w:color="auto"/>
              <w:bottom w:val="single" w:sz="6" w:space="0" w:color="auto"/>
              <w:right w:val="single" w:sz="4" w:space="0" w:color="auto"/>
            </w:tcBorders>
          </w:tcPr>
          <w:p w14:paraId="44002632" w14:textId="77777777" w:rsidR="009B75A6" w:rsidRPr="00182E2F" w:rsidRDefault="009B75A6" w:rsidP="009B75A6">
            <w:pPr>
              <w:spacing w:after="0" w:line="240" w:lineRule="auto"/>
              <w:rPr>
                <w:rFonts w:ascii="Arial" w:hAnsi="Arial" w:cs="Arial"/>
                <w:u w:val="single"/>
                <w:lang w:val="en-US"/>
              </w:rPr>
            </w:pPr>
            <w:r w:rsidRPr="00182E2F">
              <w:rPr>
                <w:rFonts w:ascii="Arial" w:hAnsi="Arial" w:cs="Arial"/>
                <w:iCs/>
                <w:u w:val="single"/>
                <w:lang w:val="en-US"/>
              </w:rPr>
              <w:t xml:space="preserve">Placement test and department permission </w:t>
            </w:r>
            <w:r w:rsidRPr="00182E2F">
              <w:rPr>
                <w:rFonts w:ascii="Arial" w:hAnsi="Arial" w:cs="Arial"/>
                <w:u w:val="single"/>
                <w:lang w:val="en-US"/>
              </w:rPr>
              <w:t>(to be taken ONLY by students who learn Spanish as a foreign language, but not for heritage speakers of Spanish)</w:t>
            </w:r>
          </w:p>
          <w:p w14:paraId="74595C38" w14:textId="77777777" w:rsidR="009E0198" w:rsidRPr="009B75A6" w:rsidRDefault="009E0198" w:rsidP="00C1580F">
            <w:pPr>
              <w:rPr>
                <w:lang w:val="en-US"/>
              </w:rPr>
            </w:pPr>
          </w:p>
        </w:tc>
      </w:tr>
      <w:tr w:rsidR="009E0198" w:rsidRPr="0095010A" w14:paraId="2A92FDDF"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1590CF9C" w14:textId="77777777" w:rsidR="009E0198" w:rsidRPr="0095010A" w:rsidRDefault="009E0198" w:rsidP="00C1580F">
            <w:r w:rsidRPr="0095010A">
              <w:t>Hours</w:t>
            </w:r>
          </w:p>
        </w:tc>
        <w:tc>
          <w:tcPr>
            <w:tcW w:w="4342" w:type="dxa"/>
            <w:tcBorders>
              <w:top w:val="single" w:sz="6" w:space="0" w:color="auto"/>
              <w:left w:val="single" w:sz="6" w:space="0" w:color="auto"/>
              <w:bottom w:val="single" w:sz="6" w:space="0" w:color="auto"/>
              <w:right w:val="single" w:sz="6" w:space="0" w:color="auto"/>
            </w:tcBorders>
          </w:tcPr>
          <w:p w14:paraId="6F795E4C"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1E238684" w14:textId="77777777" w:rsidR="009E0198" w:rsidRPr="0095010A" w:rsidRDefault="009E0198" w:rsidP="00C1580F">
            <w:r w:rsidRPr="0095010A">
              <w:t>Hours</w:t>
            </w:r>
          </w:p>
        </w:tc>
        <w:tc>
          <w:tcPr>
            <w:tcW w:w="4680" w:type="dxa"/>
            <w:tcBorders>
              <w:top w:val="single" w:sz="6" w:space="0" w:color="auto"/>
              <w:left w:val="single" w:sz="6" w:space="0" w:color="auto"/>
              <w:bottom w:val="single" w:sz="6" w:space="0" w:color="auto"/>
              <w:right w:val="single" w:sz="4" w:space="0" w:color="auto"/>
            </w:tcBorders>
          </w:tcPr>
          <w:p w14:paraId="53EC4800" w14:textId="77777777" w:rsidR="009E0198" w:rsidRPr="0095010A" w:rsidRDefault="009E0198" w:rsidP="00C1580F">
            <w:pPr>
              <w:rPr>
                <w:bCs/>
              </w:rPr>
            </w:pPr>
          </w:p>
        </w:tc>
      </w:tr>
      <w:tr w:rsidR="009E0198" w:rsidRPr="0095010A" w14:paraId="16C4B329" w14:textId="77777777" w:rsidTr="00C1580F">
        <w:trPr>
          <w:trHeight w:val="273"/>
        </w:trPr>
        <w:tc>
          <w:tcPr>
            <w:tcW w:w="2338" w:type="dxa"/>
            <w:tcBorders>
              <w:top w:val="single" w:sz="6" w:space="0" w:color="auto"/>
              <w:left w:val="single" w:sz="4" w:space="0" w:color="auto"/>
              <w:bottom w:val="single" w:sz="6" w:space="0" w:color="auto"/>
              <w:right w:val="single" w:sz="6" w:space="0" w:color="auto"/>
            </w:tcBorders>
          </w:tcPr>
          <w:p w14:paraId="64220DA1" w14:textId="77777777" w:rsidR="009E0198" w:rsidRPr="0095010A" w:rsidRDefault="009E0198" w:rsidP="00C1580F">
            <w:r w:rsidRPr="0095010A">
              <w:t>Credits</w:t>
            </w:r>
          </w:p>
        </w:tc>
        <w:tc>
          <w:tcPr>
            <w:tcW w:w="4342" w:type="dxa"/>
            <w:tcBorders>
              <w:top w:val="single" w:sz="6" w:space="0" w:color="auto"/>
              <w:left w:val="single" w:sz="6" w:space="0" w:color="auto"/>
              <w:bottom w:val="single" w:sz="6" w:space="0" w:color="auto"/>
              <w:right w:val="single" w:sz="6" w:space="0" w:color="auto"/>
            </w:tcBorders>
          </w:tcPr>
          <w:p w14:paraId="0971CD7B" w14:textId="77777777" w:rsidR="009E0198" w:rsidRPr="0095010A" w:rsidRDefault="009E0198" w:rsidP="00C1580F"/>
        </w:tc>
        <w:tc>
          <w:tcPr>
            <w:tcW w:w="2160" w:type="dxa"/>
            <w:tcBorders>
              <w:top w:val="single" w:sz="6" w:space="0" w:color="auto"/>
              <w:left w:val="single" w:sz="6" w:space="0" w:color="auto"/>
              <w:bottom w:val="single" w:sz="6" w:space="0" w:color="auto"/>
              <w:right w:val="single" w:sz="6" w:space="0" w:color="auto"/>
            </w:tcBorders>
          </w:tcPr>
          <w:p w14:paraId="6DE4A20D" w14:textId="77777777" w:rsidR="009E0198" w:rsidRPr="0095010A" w:rsidRDefault="009E0198" w:rsidP="00C1580F">
            <w:r w:rsidRPr="0095010A">
              <w:t>Credits</w:t>
            </w:r>
          </w:p>
        </w:tc>
        <w:tc>
          <w:tcPr>
            <w:tcW w:w="4680" w:type="dxa"/>
            <w:tcBorders>
              <w:top w:val="single" w:sz="6" w:space="0" w:color="auto"/>
              <w:left w:val="single" w:sz="6" w:space="0" w:color="auto"/>
              <w:bottom w:val="single" w:sz="6" w:space="0" w:color="auto"/>
              <w:right w:val="single" w:sz="4" w:space="0" w:color="auto"/>
            </w:tcBorders>
          </w:tcPr>
          <w:p w14:paraId="7729B9AA" w14:textId="77777777" w:rsidR="009E0198" w:rsidRPr="0095010A" w:rsidRDefault="009E0198" w:rsidP="00C1580F">
            <w:pPr>
              <w:rPr>
                <w:bCs/>
              </w:rPr>
            </w:pPr>
          </w:p>
        </w:tc>
      </w:tr>
      <w:tr w:rsidR="009E0198" w:rsidRPr="0095010A" w14:paraId="202210E1" w14:textId="77777777" w:rsidTr="00C1580F">
        <w:trPr>
          <w:trHeight w:val="1521"/>
        </w:trPr>
        <w:tc>
          <w:tcPr>
            <w:tcW w:w="2338" w:type="dxa"/>
            <w:tcBorders>
              <w:top w:val="single" w:sz="6" w:space="0" w:color="auto"/>
              <w:left w:val="single" w:sz="4" w:space="0" w:color="auto"/>
              <w:bottom w:val="single" w:sz="6" w:space="0" w:color="auto"/>
              <w:right w:val="single" w:sz="6" w:space="0" w:color="auto"/>
            </w:tcBorders>
          </w:tcPr>
          <w:p w14:paraId="1319DDE0" w14:textId="77777777" w:rsidR="009E0198" w:rsidRPr="0095010A" w:rsidRDefault="009E0198" w:rsidP="00C1580F">
            <w:r w:rsidRPr="0095010A">
              <w:t>Description</w:t>
            </w:r>
          </w:p>
        </w:tc>
        <w:tc>
          <w:tcPr>
            <w:tcW w:w="4342" w:type="dxa"/>
            <w:tcBorders>
              <w:top w:val="single" w:sz="6" w:space="0" w:color="auto"/>
              <w:left w:val="single" w:sz="6" w:space="0" w:color="auto"/>
              <w:bottom w:val="single" w:sz="6" w:space="0" w:color="auto"/>
              <w:right w:val="single" w:sz="6" w:space="0" w:color="auto"/>
            </w:tcBorders>
          </w:tcPr>
          <w:p w14:paraId="626193C5" w14:textId="77777777" w:rsidR="009E0198" w:rsidRPr="0095010A" w:rsidRDefault="009E0198" w:rsidP="00C1580F">
            <w:r w:rsidRPr="0095010A">
              <w:t xml:space="preserve"> </w:t>
            </w:r>
          </w:p>
        </w:tc>
        <w:tc>
          <w:tcPr>
            <w:tcW w:w="2160" w:type="dxa"/>
            <w:tcBorders>
              <w:top w:val="single" w:sz="6" w:space="0" w:color="auto"/>
              <w:left w:val="single" w:sz="6" w:space="0" w:color="auto"/>
              <w:bottom w:val="single" w:sz="6" w:space="0" w:color="auto"/>
              <w:right w:val="single" w:sz="6" w:space="0" w:color="auto"/>
            </w:tcBorders>
          </w:tcPr>
          <w:p w14:paraId="546ECBA6" w14:textId="77777777" w:rsidR="009E0198" w:rsidRPr="0095010A" w:rsidRDefault="009E0198" w:rsidP="00C1580F">
            <w:r w:rsidRPr="0095010A">
              <w:t>Description</w:t>
            </w:r>
          </w:p>
        </w:tc>
        <w:tc>
          <w:tcPr>
            <w:tcW w:w="4680" w:type="dxa"/>
            <w:tcBorders>
              <w:top w:val="single" w:sz="6" w:space="0" w:color="auto"/>
              <w:left w:val="single" w:sz="6" w:space="0" w:color="auto"/>
              <w:bottom w:val="single" w:sz="6" w:space="0" w:color="auto"/>
              <w:right w:val="single" w:sz="4" w:space="0" w:color="auto"/>
            </w:tcBorders>
          </w:tcPr>
          <w:p w14:paraId="39878C67" w14:textId="77777777" w:rsidR="009E0198" w:rsidRPr="0095010A" w:rsidRDefault="009E0198" w:rsidP="00C1580F">
            <w:pPr>
              <w:spacing w:after="120"/>
            </w:pPr>
          </w:p>
        </w:tc>
      </w:tr>
      <w:tr w:rsidR="009E0198" w:rsidRPr="0095010A" w14:paraId="5889D4A1"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55EE49D3" w14:textId="77777777" w:rsidR="009E0198" w:rsidRPr="0095010A" w:rsidRDefault="009E0198" w:rsidP="00C1580F">
            <w:r>
              <w:t>Requirement Designation</w:t>
            </w:r>
          </w:p>
        </w:tc>
        <w:tc>
          <w:tcPr>
            <w:tcW w:w="4342" w:type="dxa"/>
            <w:tcBorders>
              <w:top w:val="single" w:sz="6" w:space="0" w:color="auto"/>
              <w:left w:val="single" w:sz="6" w:space="0" w:color="auto"/>
              <w:bottom w:val="single" w:sz="4" w:space="0" w:color="auto"/>
              <w:right w:val="single" w:sz="6" w:space="0" w:color="auto"/>
            </w:tcBorders>
          </w:tcPr>
          <w:p w14:paraId="3193056F" w14:textId="77777777" w:rsidR="009E0198" w:rsidRPr="0095010A" w:rsidRDefault="009E0198" w:rsidP="00C1580F"/>
        </w:tc>
        <w:tc>
          <w:tcPr>
            <w:tcW w:w="2160" w:type="dxa"/>
            <w:tcBorders>
              <w:top w:val="single" w:sz="6" w:space="0" w:color="auto"/>
              <w:left w:val="single" w:sz="6" w:space="0" w:color="auto"/>
              <w:bottom w:val="single" w:sz="4" w:space="0" w:color="auto"/>
              <w:right w:val="single" w:sz="6" w:space="0" w:color="auto"/>
            </w:tcBorders>
          </w:tcPr>
          <w:p w14:paraId="70444EBC" w14:textId="77777777" w:rsidR="009E0198" w:rsidRPr="0095010A" w:rsidRDefault="009E0198" w:rsidP="00C1580F">
            <w:r>
              <w:t>Requirement Designation</w:t>
            </w:r>
          </w:p>
        </w:tc>
        <w:tc>
          <w:tcPr>
            <w:tcW w:w="4680" w:type="dxa"/>
            <w:tcBorders>
              <w:top w:val="single" w:sz="6" w:space="0" w:color="auto"/>
              <w:left w:val="single" w:sz="6" w:space="0" w:color="auto"/>
              <w:bottom w:val="single" w:sz="4" w:space="0" w:color="auto"/>
              <w:right w:val="single" w:sz="4" w:space="0" w:color="auto"/>
            </w:tcBorders>
          </w:tcPr>
          <w:p w14:paraId="078D7338" w14:textId="77777777" w:rsidR="009E0198" w:rsidRPr="0095010A" w:rsidRDefault="009E0198" w:rsidP="00C1580F"/>
        </w:tc>
      </w:tr>
      <w:tr w:rsidR="009E0198" w:rsidRPr="0095010A" w14:paraId="6309EA24"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3AAF018D" w14:textId="77777777" w:rsidR="009E0198" w:rsidRDefault="009E0198" w:rsidP="00C1580F">
            <w:r w:rsidRPr="0095010A">
              <w:rPr>
                <w:rFonts w:ascii="Times New Roman" w:hAnsi="Times New Roman" w:cs="Times New Roman"/>
                <w:b/>
                <w:bCs/>
              </w:rPr>
              <w:t>Liberal Arts</w:t>
            </w:r>
          </w:p>
        </w:tc>
        <w:tc>
          <w:tcPr>
            <w:tcW w:w="4342" w:type="dxa"/>
            <w:tcBorders>
              <w:top w:val="single" w:sz="6" w:space="0" w:color="auto"/>
              <w:left w:val="single" w:sz="6" w:space="0" w:color="auto"/>
              <w:bottom w:val="single" w:sz="4" w:space="0" w:color="auto"/>
              <w:right w:val="single" w:sz="6" w:space="0" w:color="auto"/>
            </w:tcBorders>
          </w:tcPr>
          <w:p w14:paraId="66DB48A0" w14:textId="77777777" w:rsidR="009E0198" w:rsidRPr="0095010A" w:rsidRDefault="009E0198" w:rsidP="00C1580F">
            <w:r w:rsidRPr="0095010A">
              <w:rPr>
                <w:rFonts w:ascii="Times New Roman" w:hAnsi="Times New Roman" w:cs="Times New Roman"/>
                <w:b/>
                <w:bCs/>
              </w:rPr>
              <w:t xml:space="preserve">[   ] Yes  [   ] No  </w:t>
            </w:r>
          </w:p>
        </w:tc>
        <w:tc>
          <w:tcPr>
            <w:tcW w:w="2160" w:type="dxa"/>
            <w:tcBorders>
              <w:top w:val="single" w:sz="6" w:space="0" w:color="auto"/>
              <w:left w:val="single" w:sz="6" w:space="0" w:color="auto"/>
              <w:bottom w:val="single" w:sz="4" w:space="0" w:color="auto"/>
              <w:right w:val="single" w:sz="6" w:space="0" w:color="auto"/>
            </w:tcBorders>
          </w:tcPr>
          <w:p w14:paraId="057E0A21" w14:textId="77777777" w:rsidR="009E0198" w:rsidRDefault="009E0198" w:rsidP="00C1580F">
            <w:r w:rsidRPr="0095010A">
              <w:rPr>
                <w:rFonts w:ascii="Times New Roman" w:hAnsi="Times New Roman" w:cs="Times New Roman"/>
                <w:b/>
                <w:bCs/>
              </w:rPr>
              <w:t>Liberal Arts</w:t>
            </w:r>
          </w:p>
        </w:tc>
        <w:tc>
          <w:tcPr>
            <w:tcW w:w="4680" w:type="dxa"/>
            <w:tcBorders>
              <w:top w:val="single" w:sz="6" w:space="0" w:color="auto"/>
              <w:left w:val="single" w:sz="6" w:space="0" w:color="auto"/>
              <w:bottom w:val="single" w:sz="4" w:space="0" w:color="auto"/>
              <w:right w:val="single" w:sz="4" w:space="0" w:color="auto"/>
            </w:tcBorders>
          </w:tcPr>
          <w:p w14:paraId="4F574BF6" w14:textId="77777777" w:rsidR="009E0198" w:rsidRPr="0095010A" w:rsidRDefault="009E0198" w:rsidP="00C1580F">
            <w:r w:rsidRPr="0095010A">
              <w:rPr>
                <w:rFonts w:ascii="Times New Roman" w:hAnsi="Times New Roman" w:cs="Times New Roman"/>
                <w:b/>
                <w:bCs/>
              </w:rPr>
              <w:t xml:space="preserve">[   ] Yes  [   ] No  </w:t>
            </w:r>
          </w:p>
        </w:tc>
      </w:tr>
      <w:tr w:rsidR="009E0198" w:rsidRPr="00242147" w14:paraId="2319BC23"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0E6855C0"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lastRenderedPageBreak/>
              <w:t>Course Attribute (e.g. Writing Intensive, Honors, etc)</w:t>
            </w:r>
          </w:p>
        </w:tc>
        <w:tc>
          <w:tcPr>
            <w:tcW w:w="4342" w:type="dxa"/>
            <w:tcBorders>
              <w:top w:val="single" w:sz="6" w:space="0" w:color="auto"/>
              <w:left w:val="single" w:sz="6" w:space="0" w:color="auto"/>
              <w:bottom w:val="single" w:sz="4" w:space="0" w:color="auto"/>
              <w:right w:val="single" w:sz="6" w:space="0" w:color="auto"/>
            </w:tcBorders>
          </w:tcPr>
          <w:p w14:paraId="53AE6517" w14:textId="77777777" w:rsidR="009E0198" w:rsidRPr="000B299D" w:rsidRDefault="009E0198" w:rsidP="00C1580F">
            <w:pPr>
              <w:rPr>
                <w:rFonts w:ascii="Times New Roman" w:hAnsi="Times New Roman" w:cs="Times New Roman"/>
                <w:b/>
                <w:bCs/>
                <w:lang w:val="en-US"/>
              </w:rPr>
            </w:pPr>
          </w:p>
        </w:tc>
        <w:tc>
          <w:tcPr>
            <w:tcW w:w="2160" w:type="dxa"/>
            <w:tcBorders>
              <w:top w:val="single" w:sz="6" w:space="0" w:color="auto"/>
              <w:left w:val="single" w:sz="6" w:space="0" w:color="auto"/>
              <w:bottom w:val="single" w:sz="4" w:space="0" w:color="auto"/>
              <w:right w:val="single" w:sz="6" w:space="0" w:color="auto"/>
            </w:tcBorders>
          </w:tcPr>
          <w:p w14:paraId="646901FD" w14:textId="77777777" w:rsidR="009E0198" w:rsidRPr="000B299D" w:rsidRDefault="009E0198" w:rsidP="00C1580F">
            <w:pPr>
              <w:rPr>
                <w:lang w:val="en-US"/>
              </w:rPr>
            </w:pPr>
            <w:r w:rsidRPr="000B299D">
              <w:rPr>
                <w:rFonts w:ascii="Times New Roman" w:hAnsi="Times New Roman" w:cs="Times New Roman"/>
                <w:b/>
                <w:bCs/>
                <w:lang w:val="en-US"/>
              </w:rPr>
              <w:t>Course Attribute (e.g. Writing Intensive, Honors, etc)</w:t>
            </w:r>
          </w:p>
        </w:tc>
        <w:tc>
          <w:tcPr>
            <w:tcW w:w="4680" w:type="dxa"/>
            <w:tcBorders>
              <w:top w:val="single" w:sz="6" w:space="0" w:color="auto"/>
              <w:left w:val="single" w:sz="6" w:space="0" w:color="auto"/>
              <w:bottom w:val="single" w:sz="4" w:space="0" w:color="auto"/>
              <w:right w:val="single" w:sz="4" w:space="0" w:color="auto"/>
            </w:tcBorders>
          </w:tcPr>
          <w:p w14:paraId="2B7E3090" w14:textId="77777777" w:rsidR="009E0198" w:rsidRPr="000B299D" w:rsidRDefault="009E0198" w:rsidP="00C1580F">
            <w:pPr>
              <w:rPr>
                <w:lang w:val="en-US"/>
              </w:rPr>
            </w:pPr>
          </w:p>
        </w:tc>
      </w:tr>
      <w:tr w:rsidR="009E0198" w:rsidRPr="0095010A" w14:paraId="35AE8754"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2D534A8E" w14:textId="77777777" w:rsidR="009E0198" w:rsidRPr="0095010A" w:rsidRDefault="009E0198" w:rsidP="00C1580F">
            <w:pPr>
              <w:rPr>
                <w:rFonts w:ascii="Times New Roman" w:hAnsi="Times New Roman" w:cs="Times New Roman"/>
                <w:b/>
                <w:bCs/>
              </w:rPr>
            </w:pPr>
            <w:r>
              <w:rPr>
                <w:rFonts w:ascii="Times New Roman" w:hAnsi="Times New Roman" w:cs="Times New Roman"/>
                <w:b/>
                <w:bCs/>
              </w:rPr>
              <w:t>Course Applicability</w:t>
            </w:r>
          </w:p>
        </w:tc>
        <w:tc>
          <w:tcPr>
            <w:tcW w:w="4342" w:type="dxa"/>
            <w:tcBorders>
              <w:top w:val="single" w:sz="6" w:space="0" w:color="auto"/>
              <w:left w:val="single" w:sz="6" w:space="0" w:color="auto"/>
              <w:bottom w:val="single" w:sz="6" w:space="0" w:color="auto"/>
              <w:right w:val="single" w:sz="6" w:space="0" w:color="auto"/>
            </w:tcBorders>
          </w:tcPr>
          <w:p w14:paraId="6F5FFA22" w14:textId="77777777" w:rsidR="009E0198" w:rsidRDefault="009E0198" w:rsidP="00C1580F">
            <w:pPr>
              <w:pStyle w:val="CRtext"/>
              <w:rPr>
                <w:rFonts w:ascii="Times New Roman" w:hAnsi="Times New Roman" w:cs="Times New Roman"/>
                <w:b/>
                <w:bCs/>
              </w:rPr>
            </w:pPr>
          </w:p>
          <w:p w14:paraId="500BCE4E"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6FF66C29" w14:textId="77777777" w:rsidR="009E0198" w:rsidRPr="000B299D" w:rsidRDefault="009E0198" w:rsidP="00C1580F">
            <w:pPr>
              <w:rPr>
                <w:rFonts w:ascii="Times New Roman" w:hAnsi="Times New Roman" w:cs="Times New Roman"/>
                <w:b/>
                <w:bCs/>
                <w:sz w:val="24"/>
                <w:szCs w:val="24"/>
                <w:lang w:val="en-US"/>
              </w:rPr>
            </w:pPr>
          </w:p>
          <w:p w14:paraId="5BA05B53"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Gen Ed Required</w:t>
            </w:r>
          </w:p>
          <w:p w14:paraId="31DC77DD"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71EF24A9"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7E5E5D41"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052C7C2E" w14:textId="77777777" w:rsidR="009E0198" w:rsidRPr="000B299D" w:rsidRDefault="009E0198" w:rsidP="00C1580F">
            <w:pPr>
              <w:rPr>
                <w:rFonts w:ascii="Times New Roman" w:hAnsi="Times New Roman" w:cs="Times New Roman"/>
                <w:b/>
                <w:bCs/>
                <w:sz w:val="24"/>
                <w:szCs w:val="24"/>
                <w:lang w:val="en-US"/>
              </w:rPr>
            </w:pPr>
          </w:p>
          <w:p w14:paraId="16A4A40A"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___Gen Ed Flexible</w:t>
            </w:r>
          </w:p>
          <w:p w14:paraId="4535D75E"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3D9412C8"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74A15021"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6B8BFB25"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Individual and Society</w:t>
            </w:r>
          </w:p>
          <w:p w14:paraId="742EAFB4"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3E177092" w14:textId="77777777" w:rsidR="009E0198" w:rsidRPr="000B299D" w:rsidRDefault="009E0198" w:rsidP="00C1580F">
            <w:pPr>
              <w:rPr>
                <w:rFonts w:ascii="Times New Roman" w:hAnsi="Times New Roman" w:cs="Times New Roman"/>
                <w:b/>
                <w:bCs/>
                <w:lang w:val="en-US"/>
              </w:rPr>
            </w:pPr>
          </w:p>
          <w:p w14:paraId="24466556" w14:textId="77777777" w:rsidR="009E0198" w:rsidRPr="000B299D" w:rsidRDefault="009E0198" w:rsidP="00C1580F">
            <w:pPr>
              <w:rPr>
                <w:rFonts w:ascii="Times New Roman" w:hAnsi="Times New Roman" w:cs="Times New Roman"/>
                <w:b/>
                <w:bCs/>
                <w:lang w:val="en-US"/>
              </w:rPr>
            </w:pPr>
          </w:p>
          <w:p w14:paraId="3BAA54FB" w14:textId="77777777" w:rsidR="009E0198" w:rsidRPr="000B299D" w:rsidRDefault="009E0198" w:rsidP="00C1580F">
            <w:pPr>
              <w:rPr>
                <w:rFonts w:ascii="Times New Roman" w:hAnsi="Times New Roman" w:cs="Times New Roman"/>
                <w:b/>
                <w:bCs/>
                <w:lang w:val="en-US"/>
              </w:rPr>
            </w:pPr>
            <w:r w:rsidRPr="000B299D">
              <w:rPr>
                <w:rFonts w:ascii="Times New Roman" w:hAnsi="Times New Roman" w:cs="Times New Roman"/>
                <w:b/>
                <w:bCs/>
                <w:lang w:val="en-US"/>
              </w:rPr>
              <w:t>_____Gen Ed – College Option</w:t>
            </w:r>
          </w:p>
          <w:p w14:paraId="108AF8A1" w14:textId="77777777" w:rsidR="009E0198" w:rsidRPr="000B299D" w:rsidRDefault="009E0198" w:rsidP="00C1580F">
            <w:pPr>
              <w:rPr>
                <w:rFonts w:ascii="Times New Roman" w:hAnsi="Times New Roman" w:cs="Times New Roman"/>
                <w:b/>
                <w:bCs/>
                <w:lang w:val="en-US"/>
              </w:rPr>
            </w:pPr>
          </w:p>
          <w:p w14:paraId="3E70EAFE" w14:textId="77777777" w:rsidR="009E0198" w:rsidRPr="009E0198" w:rsidRDefault="009E0198" w:rsidP="00C1580F">
            <w:pPr>
              <w:rPr>
                <w:rFonts w:ascii="Times New Roman" w:hAnsi="Times New Roman" w:cs="Times New Roman"/>
                <w:b/>
                <w:bCs/>
                <w:lang w:val="en-US"/>
              </w:rPr>
            </w:pPr>
            <w:r w:rsidRPr="009E0198">
              <w:rPr>
                <w:rFonts w:ascii="Times New Roman" w:hAnsi="Times New Roman" w:cs="Times New Roman"/>
                <w:b/>
                <w:bCs/>
                <w:lang w:val="en-US"/>
              </w:rPr>
              <w:t>College Option Detail</w:t>
            </w:r>
          </w:p>
          <w:p w14:paraId="0CF3D616" w14:textId="77777777" w:rsidR="009E0198" w:rsidRPr="009E0198" w:rsidRDefault="009E0198" w:rsidP="00C1580F">
            <w:pPr>
              <w:pBdr>
                <w:bottom w:val="single" w:sz="12" w:space="1" w:color="auto"/>
              </w:pBdr>
              <w:rPr>
                <w:rFonts w:ascii="Times New Roman" w:hAnsi="Times New Roman" w:cs="Times New Roman"/>
                <w:b/>
                <w:bCs/>
                <w:lang w:val="en-US"/>
              </w:rPr>
            </w:pPr>
          </w:p>
          <w:p w14:paraId="0168CC3C" w14:textId="77777777" w:rsidR="009E0198" w:rsidRPr="009E0198" w:rsidRDefault="009E0198" w:rsidP="00C1580F">
            <w:pPr>
              <w:rPr>
                <w:rFonts w:ascii="Times New Roman" w:hAnsi="Times New Roman" w:cs="Times New Roman"/>
                <w:b/>
                <w:bCs/>
                <w:lang w:val="en-US"/>
              </w:rPr>
            </w:pPr>
          </w:p>
          <w:p w14:paraId="2C6FBCCA" w14:textId="77777777" w:rsidR="009E0198" w:rsidRPr="009E0198" w:rsidRDefault="009E0198" w:rsidP="00C1580F">
            <w:pPr>
              <w:rPr>
                <w:rFonts w:ascii="Times New Roman" w:hAnsi="Times New Roman" w:cs="Times New Roman"/>
                <w:b/>
                <w:bCs/>
                <w:lang w:val="en-US"/>
              </w:rPr>
            </w:pPr>
          </w:p>
        </w:tc>
        <w:tc>
          <w:tcPr>
            <w:tcW w:w="2160" w:type="dxa"/>
            <w:tcBorders>
              <w:top w:val="single" w:sz="6" w:space="0" w:color="auto"/>
              <w:left w:val="single" w:sz="6" w:space="0" w:color="auto"/>
              <w:bottom w:val="single" w:sz="6" w:space="0" w:color="auto"/>
              <w:right w:val="single" w:sz="6" w:space="0" w:color="auto"/>
            </w:tcBorders>
          </w:tcPr>
          <w:p w14:paraId="55AA648E" w14:textId="77777777" w:rsidR="009E0198" w:rsidRPr="00015664" w:rsidRDefault="009E0198" w:rsidP="00C1580F">
            <w:pPr>
              <w:rPr>
                <w:rFonts w:ascii="Times New Roman" w:hAnsi="Times New Roman" w:cs="Times New Roman"/>
                <w:b/>
              </w:rPr>
            </w:pPr>
            <w:r w:rsidRPr="00015664">
              <w:rPr>
                <w:rFonts w:ascii="Times New Roman" w:hAnsi="Times New Roman" w:cs="Times New Roman"/>
                <w:b/>
              </w:rPr>
              <w:lastRenderedPageBreak/>
              <w:t>Course Applica</w:t>
            </w:r>
            <w:r>
              <w:rPr>
                <w:rFonts w:ascii="Times New Roman" w:hAnsi="Times New Roman" w:cs="Times New Roman"/>
                <w:b/>
              </w:rPr>
              <w:t>bility</w:t>
            </w:r>
          </w:p>
        </w:tc>
        <w:tc>
          <w:tcPr>
            <w:tcW w:w="4680" w:type="dxa"/>
            <w:tcBorders>
              <w:top w:val="single" w:sz="6" w:space="0" w:color="auto"/>
              <w:left w:val="single" w:sz="6" w:space="0" w:color="auto"/>
              <w:bottom w:val="single" w:sz="6" w:space="0" w:color="auto"/>
              <w:right w:val="single" w:sz="4" w:space="0" w:color="auto"/>
            </w:tcBorders>
          </w:tcPr>
          <w:p w14:paraId="04E07265" w14:textId="77777777" w:rsidR="009E0198" w:rsidRDefault="009E0198" w:rsidP="00C1580F">
            <w:pPr>
              <w:pStyle w:val="CRtext"/>
              <w:rPr>
                <w:rFonts w:ascii="Times New Roman" w:hAnsi="Times New Roman" w:cs="Times New Roman"/>
                <w:b/>
                <w:bCs/>
              </w:rPr>
            </w:pPr>
          </w:p>
          <w:p w14:paraId="31913D8C" w14:textId="77777777" w:rsidR="009E0198" w:rsidRPr="00190182" w:rsidRDefault="009E0198"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2BF2E7D2" w14:textId="77777777" w:rsidR="009E0198" w:rsidRPr="000B299D" w:rsidRDefault="009E0198" w:rsidP="00C1580F">
            <w:pPr>
              <w:rPr>
                <w:rFonts w:ascii="Times New Roman" w:hAnsi="Times New Roman" w:cs="Times New Roman"/>
                <w:b/>
                <w:bCs/>
                <w:sz w:val="24"/>
                <w:szCs w:val="24"/>
                <w:lang w:val="en-US"/>
              </w:rPr>
            </w:pPr>
          </w:p>
          <w:p w14:paraId="20B43377"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____Gen Ed  Required</w:t>
            </w:r>
          </w:p>
          <w:p w14:paraId="3C271D58"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439D8CE3"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0E32CB17"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4DA5F70A" w14:textId="77777777" w:rsidR="009E0198" w:rsidRPr="000B299D" w:rsidRDefault="009E0198" w:rsidP="00C1580F">
            <w:pPr>
              <w:rPr>
                <w:rFonts w:ascii="Times New Roman" w:hAnsi="Times New Roman" w:cs="Times New Roman"/>
                <w:b/>
                <w:bCs/>
                <w:sz w:val="24"/>
                <w:szCs w:val="24"/>
                <w:lang w:val="en-US"/>
              </w:rPr>
            </w:pPr>
          </w:p>
          <w:p w14:paraId="7303119F" w14:textId="77777777" w:rsidR="009E0198" w:rsidRPr="000B299D" w:rsidRDefault="009E0198"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Gen Ed Flexible</w:t>
            </w:r>
          </w:p>
          <w:p w14:paraId="57C7FC8B"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2E303D09"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0BA24243" w14:textId="77777777" w:rsidR="009E0198" w:rsidRPr="000B299D" w:rsidRDefault="009E0198"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6AD4BC75" w14:textId="77777777" w:rsidR="009E0198" w:rsidRPr="00190182" w:rsidRDefault="009E0198" w:rsidP="00C1580F">
            <w:pPr>
              <w:ind w:left="720"/>
              <w:rPr>
                <w:rFonts w:ascii="Times New Roman" w:hAnsi="Times New Roman" w:cs="Times New Roman"/>
                <w:b/>
                <w:bCs/>
                <w:sz w:val="24"/>
                <w:szCs w:val="24"/>
              </w:rPr>
            </w:pPr>
            <w:r w:rsidRPr="00190182">
              <w:rPr>
                <w:rFonts w:ascii="Times New Roman" w:hAnsi="Times New Roman" w:cs="Times New Roman"/>
                <w:b/>
                <w:bCs/>
                <w:sz w:val="24"/>
                <w:szCs w:val="24"/>
              </w:rPr>
              <w:t>___ Individual and Society</w:t>
            </w:r>
          </w:p>
          <w:p w14:paraId="7E4ED693" w14:textId="77777777" w:rsidR="009E0198" w:rsidRDefault="009E0198"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318AD232" w14:textId="77777777" w:rsidR="009E0198" w:rsidRPr="0095010A" w:rsidRDefault="009E0198" w:rsidP="00C1580F"/>
        </w:tc>
      </w:tr>
      <w:tr w:rsidR="009E0198" w:rsidRPr="0095010A" w14:paraId="4DDAA56F"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038A8014" w14:textId="77777777" w:rsidR="009E0198" w:rsidRPr="00015664" w:rsidRDefault="009E0198" w:rsidP="00C1580F">
            <w:pPr>
              <w:rPr>
                <w:b/>
              </w:rPr>
            </w:pPr>
            <w:r w:rsidRPr="00015664">
              <w:rPr>
                <w:b/>
              </w:rPr>
              <w:lastRenderedPageBreak/>
              <w:t>EffectiveTerm</w:t>
            </w:r>
          </w:p>
        </w:tc>
        <w:tc>
          <w:tcPr>
            <w:tcW w:w="11182" w:type="dxa"/>
            <w:gridSpan w:val="3"/>
            <w:tcBorders>
              <w:top w:val="single" w:sz="6" w:space="0" w:color="auto"/>
              <w:left w:val="single" w:sz="6" w:space="0" w:color="auto"/>
              <w:bottom w:val="single" w:sz="4" w:space="0" w:color="auto"/>
              <w:right w:val="single" w:sz="4" w:space="0" w:color="auto"/>
            </w:tcBorders>
          </w:tcPr>
          <w:p w14:paraId="73603B95" w14:textId="77777777" w:rsidR="009E0198" w:rsidRPr="0095010A" w:rsidRDefault="009E0198" w:rsidP="00C1580F"/>
        </w:tc>
      </w:tr>
    </w:tbl>
    <w:p w14:paraId="58097927" w14:textId="0ED8C957" w:rsidR="009E0198" w:rsidRPr="009B75A6" w:rsidRDefault="009E0198" w:rsidP="009E0198">
      <w:pPr>
        <w:rPr>
          <w:rFonts w:ascii="Times New Roman" w:hAnsi="Times New Roman" w:cs="Times New Roman"/>
          <w:color w:val="000000"/>
          <w:sz w:val="24"/>
          <w:szCs w:val="24"/>
          <w:lang w:val="en-US"/>
        </w:rPr>
      </w:pPr>
      <w:r w:rsidRPr="009B75A6">
        <w:rPr>
          <w:b/>
          <w:lang w:val="en-US"/>
        </w:rPr>
        <w:t xml:space="preserve">Rationale:   </w:t>
      </w:r>
      <w:r w:rsidR="009B75A6" w:rsidRPr="00542C33">
        <w:rPr>
          <w:rFonts w:ascii="Arial" w:hAnsi="Arial" w:cs="Arial"/>
          <w:lang w:val="en-US"/>
        </w:rPr>
        <w:t>Due to the creation of the newly proposed course SPA 2202HS in the Humanities department, we have to adjust the Spanish course sequence and modify the prerequisites for SPA 1101. The heritage speakers of Spanish with an intermediate proficiency level (SPA 2201HS) or higher must be informed that they are not allowed to register in courses specifically designed for students of Spanish as a foreign language.</w:t>
      </w:r>
    </w:p>
    <w:p w14:paraId="316A9F51" w14:textId="77777777" w:rsidR="009E0198" w:rsidRPr="003D26F7" w:rsidRDefault="009E0198" w:rsidP="00214492">
      <w:pPr>
        <w:rPr>
          <w:rFonts w:ascii="Arial" w:hAnsi="Arial" w:cs="Arial"/>
          <w:b/>
          <w:bCs/>
          <w:lang w:val="en-US"/>
        </w:rPr>
      </w:pPr>
    </w:p>
    <w:p w14:paraId="1BBDA0A6" w14:textId="77777777" w:rsidR="00635210" w:rsidRPr="003D26F7" w:rsidRDefault="00635210" w:rsidP="00214492">
      <w:pPr>
        <w:rPr>
          <w:rFonts w:ascii="Arial" w:hAnsi="Arial" w:cs="Arial"/>
          <w:b/>
          <w:bCs/>
          <w:lang w:val="en-US"/>
        </w:rPr>
      </w:pPr>
    </w:p>
    <w:p w14:paraId="54C8C17E" w14:textId="77777777" w:rsidR="00635210" w:rsidRPr="003D26F7" w:rsidRDefault="00635210" w:rsidP="00214492">
      <w:pPr>
        <w:rPr>
          <w:rFonts w:ascii="Arial" w:hAnsi="Arial" w:cs="Arial"/>
          <w:b/>
          <w:bCs/>
          <w:lang w:val="en-US"/>
        </w:rPr>
      </w:pPr>
    </w:p>
    <w:p w14:paraId="34B3D9AA" w14:textId="77777777" w:rsidR="00635210" w:rsidRPr="003D26F7" w:rsidRDefault="00635210" w:rsidP="00214492">
      <w:pPr>
        <w:rPr>
          <w:rFonts w:ascii="Arial" w:hAnsi="Arial" w:cs="Arial"/>
          <w:b/>
          <w:bCs/>
          <w:lang w:val="en-US"/>
        </w:rPr>
      </w:pPr>
    </w:p>
    <w:p w14:paraId="72B20EE5" w14:textId="77777777" w:rsidR="00635210" w:rsidRPr="003D26F7" w:rsidRDefault="00635210" w:rsidP="00214492">
      <w:pPr>
        <w:rPr>
          <w:rFonts w:ascii="Arial" w:hAnsi="Arial" w:cs="Arial"/>
          <w:b/>
          <w:bCs/>
          <w:lang w:val="en-US"/>
        </w:rPr>
      </w:pPr>
    </w:p>
    <w:p w14:paraId="33F2539D" w14:textId="77777777" w:rsidR="00635210" w:rsidRPr="003D26F7" w:rsidRDefault="00635210" w:rsidP="00214492">
      <w:pPr>
        <w:rPr>
          <w:rFonts w:ascii="Arial" w:hAnsi="Arial" w:cs="Arial"/>
          <w:b/>
          <w:bCs/>
          <w:lang w:val="en-US"/>
        </w:rPr>
      </w:pPr>
    </w:p>
    <w:p w14:paraId="727E8194" w14:textId="77777777" w:rsidR="00635210" w:rsidRPr="003D26F7" w:rsidRDefault="00635210" w:rsidP="00214492">
      <w:pPr>
        <w:rPr>
          <w:rFonts w:ascii="Arial" w:hAnsi="Arial" w:cs="Arial"/>
          <w:b/>
          <w:bCs/>
          <w:lang w:val="en-US"/>
        </w:rPr>
      </w:pPr>
    </w:p>
    <w:p w14:paraId="7A3DF8E8" w14:textId="77777777" w:rsidR="00635210" w:rsidRPr="003D26F7" w:rsidRDefault="00635210" w:rsidP="00214492">
      <w:pPr>
        <w:rPr>
          <w:rFonts w:ascii="Arial" w:hAnsi="Arial" w:cs="Arial"/>
          <w:b/>
          <w:bCs/>
          <w:lang w:val="en-US"/>
        </w:rPr>
      </w:pPr>
    </w:p>
    <w:p w14:paraId="4273A3AD" w14:textId="77777777" w:rsidR="005C4277" w:rsidRDefault="005C4277" w:rsidP="00214492">
      <w:pPr>
        <w:rPr>
          <w:rFonts w:ascii="Arial" w:hAnsi="Arial" w:cs="Arial"/>
          <w:b/>
          <w:bCs/>
          <w:lang w:val="en-US"/>
        </w:rPr>
        <w:sectPr w:rsidR="005C4277" w:rsidSect="005C4277">
          <w:pgSz w:w="15840" w:h="12239" w:orient="landscape"/>
          <w:pgMar w:top="720" w:right="720" w:bottom="720" w:left="720" w:header="720" w:footer="720" w:gutter="0"/>
          <w:cols w:space="720"/>
          <w:docGrid w:linePitch="326"/>
        </w:sectPr>
      </w:pPr>
    </w:p>
    <w:p w14:paraId="2FFB4914" w14:textId="77777777" w:rsidR="00D4517B" w:rsidRPr="003D26F7" w:rsidRDefault="00D4517B" w:rsidP="00214492">
      <w:pPr>
        <w:rPr>
          <w:rFonts w:ascii="Arial" w:hAnsi="Arial" w:cs="Arial"/>
          <w:b/>
          <w:bCs/>
          <w:lang w:val="en-US"/>
        </w:rPr>
      </w:pPr>
    </w:p>
    <w:p w14:paraId="32F2907B" w14:textId="77777777" w:rsidR="009B75A6" w:rsidRPr="00CF4BA8" w:rsidRDefault="009B75A6" w:rsidP="009B75A6">
      <w:pPr>
        <w:pStyle w:val="CM4"/>
        <w:spacing w:after="0"/>
        <w:jc w:val="both"/>
        <w:rPr>
          <w:rFonts w:asciiTheme="majorHAnsi" w:hAnsiTheme="majorHAnsi"/>
          <w:color w:val="000000"/>
          <w:sz w:val="20"/>
          <w:szCs w:val="21"/>
        </w:rPr>
      </w:pPr>
      <w:r w:rsidRPr="00CF4BA8">
        <w:rPr>
          <w:rFonts w:asciiTheme="majorHAnsi" w:hAnsiTheme="majorHAnsi"/>
          <w:color w:val="000000"/>
          <w:sz w:val="20"/>
          <w:szCs w:val="21"/>
        </w:rPr>
        <w:t xml:space="preserve">New York City College of Technology, CUNY </w:t>
      </w:r>
    </w:p>
    <w:p w14:paraId="1E9D7D1A" w14:textId="77777777" w:rsidR="009B75A6" w:rsidRPr="00CF4BA8" w:rsidRDefault="009B75A6" w:rsidP="009B75A6">
      <w:pPr>
        <w:pStyle w:val="Default"/>
        <w:tabs>
          <w:tab w:val="left" w:pos="-3960"/>
        </w:tabs>
        <w:spacing w:after="120"/>
        <w:ind w:left="360" w:right="-120" w:hanging="360"/>
        <w:rPr>
          <w:rFonts w:asciiTheme="majorHAnsi" w:hAnsiTheme="majorHAnsi"/>
          <w:sz w:val="32"/>
          <w:szCs w:val="41"/>
        </w:rPr>
      </w:pPr>
      <w:r w:rsidRPr="00CF4BA8">
        <w:rPr>
          <w:rFonts w:asciiTheme="majorHAnsi" w:hAnsiTheme="majorHAnsi"/>
          <w:sz w:val="32"/>
          <w:szCs w:val="41"/>
        </w:rPr>
        <w:t>CURRICULUM MODIFICATION PROPOSAL FORM</w:t>
      </w:r>
    </w:p>
    <w:p w14:paraId="1AD50DB0" w14:textId="77777777" w:rsidR="009B75A6" w:rsidRDefault="009B75A6" w:rsidP="009B75A6">
      <w:pPr>
        <w:ind w:right="720"/>
        <w:rPr>
          <w:rFonts w:asciiTheme="majorHAnsi" w:hAnsiTheme="majorHAnsi" w:cs="Times New Roman"/>
          <w:sz w:val="20"/>
          <w:lang w:val="en-US"/>
        </w:rPr>
      </w:pPr>
      <w:r w:rsidRPr="00CF4BA8">
        <w:rPr>
          <w:rFonts w:asciiTheme="majorHAnsi" w:hAnsiTheme="majorHAnsi" w:cs="Times New Roman"/>
          <w:sz w:val="20"/>
          <w:lang w:val="en-US"/>
        </w:rPr>
        <w:t xml:space="preserve">This form is used for all curriculum modification proposals. See the </w:t>
      </w:r>
      <w:hyperlink r:id="rId50" w:history="1">
        <w:r w:rsidRPr="00CF4BA8">
          <w:rPr>
            <w:rStyle w:val="Hyperlink"/>
            <w:rFonts w:cs="Times New Roman"/>
            <w:sz w:val="20"/>
            <w:lang w:val="en-US"/>
          </w:rPr>
          <w:t>Proposal Classification Chart</w:t>
        </w:r>
      </w:hyperlink>
      <w:r w:rsidRPr="00CF4BA8">
        <w:rPr>
          <w:rFonts w:asciiTheme="majorHAnsi" w:hAnsiTheme="majorHAnsi" w:cs="Times New Roman"/>
          <w:sz w:val="20"/>
          <w:lang w:val="en-US"/>
        </w:rPr>
        <w:t xml:space="preserve"> for information about what types of modifications are major or minor.  Completed proposals should be emailed to the Curriculum Committee chair.</w:t>
      </w:r>
    </w:p>
    <w:p w14:paraId="7A7AD819" w14:textId="77777777" w:rsidR="009B75A6" w:rsidRDefault="009B75A6" w:rsidP="009B75A6">
      <w:pPr>
        <w:rPr>
          <w:rFonts w:asciiTheme="majorHAnsi" w:hAnsiTheme="majorHAnsi" w:cs="Times New Roman"/>
          <w:b/>
          <w:lang w:val="en-US"/>
        </w:rPr>
      </w:pPr>
    </w:p>
    <w:tbl>
      <w:tblPr>
        <w:tblStyle w:val="TableGrid"/>
        <w:tblW w:w="0" w:type="auto"/>
        <w:tblLook w:val="04A0" w:firstRow="1" w:lastRow="0" w:firstColumn="1" w:lastColumn="0" w:noHBand="0" w:noVBand="1"/>
      </w:tblPr>
      <w:tblGrid>
        <w:gridCol w:w="3258"/>
        <w:gridCol w:w="5598"/>
      </w:tblGrid>
      <w:tr w:rsidR="009B75A6" w:rsidRPr="00705F42" w14:paraId="1FA3E8BC"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55C13C01" w14:textId="77777777" w:rsidR="009B75A6" w:rsidRDefault="009B75A6" w:rsidP="00C1580F">
            <w:pPr>
              <w:rPr>
                <w:rFonts w:asciiTheme="majorHAnsi" w:hAnsiTheme="majorHAnsi" w:cs="Times New Roman"/>
                <w:b/>
              </w:rPr>
            </w:pPr>
            <w:r>
              <w:rPr>
                <w:rFonts w:asciiTheme="majorHAnsi" w:hAnsiTheme="majorHAnsi" w:cs="Times New Roman"/>
                <w:b/>
              </w:rPr>
              <w:t>Title of Proposal</w:t>
            </w:r>
          </w:p>
        </w:tc>
        <w:tc>
          <w:tcPr>
            <w:tcW w:w="5598" w:type="dxa"/>
            <w:tcBorders>
              <w:top w:val="single" w:sz="4" w:space="0" w:color="auto"/>
              <w:left w:val="single" w:sz="4" w:space="0" w:color="auto"/>
              <w:bottom w:val="single" w:sz="4" w:space="0" w:color="auto"/>
              <w:right w:val="single" w:sz="4" w:space="0" w:color="auto"/>
            </w:tcBorders>
          </w:tcPr>
          <w:p w14:paraId="202AA90C" w14:textId="685778B1" w:rsidR="009B75A6" w:rsidRPr="00BF49D6" w:rsidRDefault="007D0284" w:rsidP="00C1580F">
            <w:pPr>
              <w:rPr>
                <w:rFonts w:asciiTheme="majorHAnsi" w:hAnsiTheme="majorHAnsi" w:cstheme="majorHAnsi"/>
                <w:b/>
                <w:color w:val="C00000"/>
              </w:rPr>
            </w:pPr>
            <w:r w:rsidRPr="00BF49D6">
              <w:rPr>
                <w:rFonts w:asciiTheme="majorHAnsi" w:hAnsiTheme="majorHAnsi" w:cstheme="majorHAnsi"/>
                <w:b/>
                <w:color w:val="C00000"/>
              </w:rPr>
              <w:t>Minor Modification # 8: changes to SPA 1102</w:t>
            </w:r>
          </w:p>
        </w:tc>
      </w:tr>
      <w:tr w:rsidR="009B75A6" w14:paraId="4F0A2E66"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6E2430B0" w14:textId="77777777" w:rsidR="009B75A6" w:rsidRDefault="009B75A6" w:rsidP="00C1580F">
            <w:pPr>
              <w:rPr>
                <w:rFonts w:asciiTheme="majorHAnsi" w:hAnsiTheme="majorHAnsi" w:cs="Times New Roman"/>
                <w:b/>
              </w:rPr>
            </w:pPr>
            <w:r>
              <w:rPr>
                <w:rFonts w:asciiTheme="majorHAnsi" w:hAnsiTheme="majorHAnsi" w:cs="Times New Roman"/>
                <w:b/>
              </w:rPr>
              <w:t>Date</w:t>
            </w:r>
          </w:p>
        </w:tc>
        <w:tc>
          <w:tcPr>
            <w:tcW w:w="5598" w:type="dxa"/>
            <w:tcBorders>
              <w:top w:val="single" w:sz="4" w:space="0" w:color="auto"/>
              <w:left w:val="single" w:sz="4" w:space="0" w:color="auto"/>
              <w:bottom w:val="single" w:sz="4" w:space="0" w:color="auto"/>
              <w:right w:val="single" w:sz="4" w:space="0" w:color="auto"/>
            </w:tcBorders>
            <w:hideMark/>
          </w:tcPr>
          <w:p w14:paraId="7D6CB935" w14:textId="77777777" w:rsidR="009B75A6" w:rsidRPr="003D26F7" w:rsidRDefault="009B75A6" w:rsidP="00C1580F">
            <w:pPr>
              <w:rPr>
                <w:rFonts w:asciiTheme="majorHAnsi" w:hAnsiTheme="majorHAnsi" w:cstheme="majorHAnsi"/>
                <w:b/>
              </w:rPr>
            </w:pPr>
            <w:r w:rsidRPr="003D26F7">
              <w:rPr>
                <w:rFonts w:asciiTheme="majorHAnsi" w:hAnsiTheme="majorHAnsi" w:cstheme="majorHAnsi"/>
                <w:b/>
              </w:rPr>
              <w:t>9/5/2017</w:t>
            </w:r>
          </w:p>
        </w:tc>
      </w:tr>
      <w:tr w:rsidR="009B75A6" w14:paraId="49BA0345"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54A2DA8B" w14:textId="77777777" w:rsidR="009B75A6" w:rsidRDefault="009B75A6" w:rsidP="00C1580F">
            <w:pPr>
              <w:rPr>
                <w:rFonts w:asciiTheme="majorHAnsi" w:hAnsiTheme="majorHAnsi" w:cs="Times New Roman"/>
                <w:b/>
              </w:rPr>
            </w:pPr>
            <w:r>
              <w:rPr>
                <w:rFonts w:asciiTheme="majorHAnsi" w:hAnsiTheme="majorHAnsi" w:cs="Times New Roman"/>
                <w:b/>
              </w:rPr>
              <w:t>Major or Minor</w:t>
            </w:r>
          </w:p>
        </w:tc>
        <w:tc>
          <w:tcPr>
            <w:tcW w:w="5598" w:type="dxa"/>
            <w:tcBorders>
              <w:top w:val="single" w:sz="4" w:space="0" w:color="auto"/>
              <w:left w:val="single" w:sz="4" w:space="0" w:color="auto"/>
              <w:bottom w:val="single" w:sz="4" w:space="0" w:color="auto"/>
              <w:right w:val="single" w:sz="4" w:space="0" w:color="auto"/>
            </w:tcBorders>
            <w:hideMark/>
          </w:tcPr>
          <w:p w14:paraId="06A6D806" w14:textId="77777777" w:rsidR="009B75A6" w:rsidRPr="003D26F7" w:rsidRDefault="009B75A6" w:rsidP="00C1580F">
            <w:pPr>
              <w:rPr>
                <w:rFonts w:asciiTheme="majorHAnsi" w:hAnsiTheme="majorHAnsi" w:cstheme="majorHAnsi"/>
                <w:b/>
              </w:rPr>
            </w:pPr>
            <w:r w:rsidRPr="003D26F7">
              <w:rPr>
                <w:rFonts w:asciiTheme="majorHAnsi" w:hAnsiTheme="majorHAnsi" w:cstheme="majorHAnsi"/>
                <w:b/>
              </w:rPr>
              <w:t>Minor modification</w:t>
            </w:r>
          </w:p>
        </w:tc>
      </w:tr>
      <w:tr w:rsidR="009B75A6" w14:paraId="18D6ACF4"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001C448A" w14:textId="77777777" w:rsidR="009B75A6" w:rsidRDefault="009B75A6" w:rsidP="00C1580F">
            <w:pPr>
              <w:rPr>
                <w:rFonts w:asciiTheme="majorHAnsi" w:hAnsiTheme="majorHAnsi" w:cs="Times New Roman"/>
                <w:b/>
              </w:rPr>
            </w:pPr>
            <w:r>
              <w:rPr>
                <w:rFonts w:asciiTheme="majorHAnsi" w:hAnsiTheme="majorHAnsi" w:cs="Times New Roman"/>
                <w:b/>
              </w:rPr>
              <w:t>Proposer’s Name</w:t>
            </w:r>
          </w:p>
        </w:tc>
        <w:tc>
          <w:tcPr>
            <w:tcW w:w="5598" w:type="dxa"/>
            <w:tcBorders>
              <w:top w:val="single" w:sz="4" w:space="0" w:color="auto"/>
              <w:left w:val="single" w:sz="4" w:space="0" w:color="auto"/>
              <w:bottom w:val="single" w:sz="4" w:space="0" w:color="auto"/>
              <w:right w:val="single" w:sz="4" w:space="0" w:color="auto"/>
            </w:tcBorders>
            <w:hideMark/>
          </w:tcPr>
          <w:p w14:paraId="577E06C6" w14:textId="77777777" w:rsidR="009B75A6" w:rsidRPr="003D26F7" w:rsidRDefault="009B75A6" w:rsidP="00C1580F">
            <w:pPr>
              <w:rPr>
                <w:rFonts w:asciiTheme="majorHAnsi" w:hAnsiTheme="majorHAnsi" w:cstheme="majorHAnsi"/>
                <w:b/>
              </w:rPr>
            </w:pPr>
            <w:r w:rsidRPr="003D26F7">
              <w:rPr>
                <w:rFonts w:asciiTheme="majorHAnsi" w:hAnsiTheme="majorHAnsi" w:cstheme="majorHAnsi"/>
                <w:b/>
              </w:rPr>
              <w:t>David Sánchez Jiménez</w:t>
            </w:r>
          </w:p>
        </w:tc>
      </w:tr>
      <w:tr w:rsidR="009B75A6" w14:paraId="7EDE8F26"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7EB5D864" w14:textId="77777777" w:rsidR="009B75A6" w:rsidRDefault="009B75A6" w:rsidP="00C1580F">
            <w:pPr>
              <w:rPr>
                <w:rFonts w:asciiTheme="majorHAnsi" w:hAnsiTheme="majorHAnsi" w:cs="Times New Roman"/>
                <w:b/>
              </w:rPr>
            </w:pPr>
            <w:r>
              <w:rPr>
                <w:rFonts w:asciiTheme="majorHAnsi" w:hAnsiTheme="majorHAnsi" w:cs="Times New Roman"/>
                <w:b/>
              </w:rPr>
              <w:t>Department</w:t>
            </w:r>
          </w:p>
        </w:tc>
        <w:tc>
          <w:tcPr>
            <w:tcW w:w="5598" w:type="dxa"/>
            <w:tcBorders>
              <w:top w:val="single" w:sz="4" w:space="0" w:color="auto"/>
              <w:left w:val="single" w:sz="4" w:space="0" w:color="auto"/>
              <w:bottom w:val="single" w:sz="4" w:space="0" w:color="auto"/>
              <w:right w:val="single" w:sz="4" w:space="0" w:color="auto"/>
            </w:tcBorders>
            <w:hideMark/>
          </w:tcPr>
          <w:p w14:paraId="213B66AC" w14:textId="77777777" w:rsidR="009B75A6" w:rsidRPr="003D26F7" w:rsidRDefault="009B75A6" w:rsidP="00C1580F">
            <w:pPr>
              <w:rPr>
                <w:rFonts w:asciiTheme="majorHAnsi" w:hAnsiTheme="majorHAnsi" w:cstheme="majorHAnsi"/>
                <w:b/>
              </w:rPr>
            </w:pPr>
            <w:r w:rsidRPr="003D26F7">
              <w:rPr>
                <w:rFonts w:asciiTheme="majorHAnsi" w:hAnsiTheme="majorHAnsi" w:cstheme="majorHAnsi"/>
                <w:b/>
              </w:rPr>
              <w:t>Humanities</w:t>
            </w:r>
          </w:p>
        </w:tc>
      </w:tr>
      <w:tr w:rsidR="009B75A6" w:rsidRPr="00705F42" w14:paraId="7F23E69C"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3B26ADA0" w14:textId="77777777" w:rsidR="009B75A6" w:rsidRDefault="009B75A6" w:rsidP="00C1580F">
            <w:pPr>
              <w:rPr>
                <w:rFonts w:asciiTheme="majorHAnsi" w:hAnsiTheme="majorHAnsi" w:cs="Times New Roman"/>
                <w:b/>
              </w:rPr>
            </w:pPr>
            <w:r>
              <w:rPr>
                <w:rFonts w:asciiTheme="majorHAnsi" w:hAnsiTheme="majorHAnsi" w:cs="Times New Roman"/>
                <w:b/>
              </w:rPr>
              <w:t>Date of Departmental Meeting in which proposal was approved</w:t>
            </w:r>
          </w:p>
        </w:tc>
        <w:tc>
          <w:tcPr>
            <w:tcW w:w="5598" w:type="dxa"/>
            <w:tcBorders>
              <w:top w:val="single" w:sz="4" w:space="0" w:color="auto"/>
              <w:left w:val="single" w:sz="4" w:space="0" w:color="auto"/>
              <w:bottom w:val="single" w:sz="4" w:space="0" w:color="auto"/>
              <w:right w:val="single" w:sz="4" w:space="0" w:color="auto"/>
            </w:tcBorders>
            <w:hideMark/>
          </w:tcPr>
          <w:p w14:paraId="55DFA0AD" w14:textId="77777777" w:rsidR="009B75A6" w:rsidRPr="003D26F7" w:rsidRDefault="009B75A6" w:rsidP="00C1580F">
            <w:pPr>
              <w:rPr>
                <w:rFonts w:asciiTheme="majorHAnsi" w:hAnsiTheme="majorHAnsi" w:cstheme="majorHAnsi"/>
                <w:b/>
              </w:rPr>
            </w:pPr>
          </w:p>
        </w:tc>
      </w:tr>
      <w:tr w:rsidR="009B75A6" w14:paraId="3DE0CCB5"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1F52DFBE" w14:textId="77777777" w:rsidR="009B75A6" w:rsidRDefault="009B75A6" w:rsidP="00C1580F">
            <w:pPr>
              <w:rPr>
                <w:rFonts w:asciiTheme="majorHAnsi" w:hAnsiTheme="majorHAnsi" w:cs="Times New Roman"/>
                <w:b/>
              </w:rPr>
            </w:pPr>
            <w:r>
              <w:rPr>
                <w:rFonts w:asciiTheme="majorHAnsi" w:hAnsiTheme="majorHAnsi" w:cs="Times New Roman"/>
                <w:b/>
              </w:rPr>
              <w:t>Department Chair Name</w:t>
            </w:r>
          </w:p>
        </w:tc>
        <w:tc>
          <w:tcPr>
            <w:tcW w:w="5598" w:type="dxa"/>
            <w:tcBorders>
              <w:top w:val="single" w:sz="4" w:space="0" w:color="auto"/>
              <w:left w:val="single" w:sz="4" w:space="0" w:color="auto"/>
              <w:bottom w:val="single" w:sz="4" w:space="0" w:color="auto"/>
              <w:right w:val="single" w:sz="4" w:space="0" w:color="auto"/>
            </w:tcBorders>
            <w:hideMark/>
          </w:tcPr>
          <w:p w14:paraId="495E333F" w14:textId="77777777" w:rsidR="009B75A6" w:rsidRPr="003D26F7" w:rsidRDefault="009B75A6" w:rsidP="00C1580F">
            <w:pPr>
              <w:rPr>
                <w:rFonts w:asciiTheme="majorHAnsi" w:hAnsiTheme="majorHAnsi" w:cstheme="majorHAnsi"/>
                <w:b/>
              </w:rPr>
            </w:pPr>
            <w:r w:rsidRPr="003D26F7">
              <w:rPr>
                <w:rFonts w:asciiTheme="majorHAnsi" w:hAnsiTheme="majorHAnsi" w:cstheme="majorHAnsi"/>
                <w:b/>
              </w:rPr>
              <w:t>Ann Delilkan</w:t>
            </w:r>
          </w:p>
        </w:tc>
      </w:tr>
      <w:tr w:rsidR="009B75A6" w:rsidRPr="00705F42" w14:paraId="616EBF91"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741A06E7" w14:textId="77777777" w:rsidR="009B75A6" w:rsidRDefault="009B75A6" w:rsidP="00C1580F">
            <w:pPr>
              <w:rPr>
                <w:rFonts w:asciiTheme="majorHAnsi" w:hAnsiTheme="majorHAnsi" w:cs="Times New Roman"/>
                <w:b/>
              </w:rPr>
            </w:pPr>
            <w:r>
              <w:rPr>
                <w:rFonts w:asciiTheme="majorHAnsi" w:hAnsiTheme="majorHAnsi" w:cs="Times New Roman"/>
                <w:b/>
              </w:rPr>
              <w:t>Department Chair Signature and Date</w:t>
            </w:r>
          </w:p>
        </w:tc>
        <w:tc>
          <w:tcPr>
            <w:tcW w:w="5598" w:type="dxa"/>
            <w:tcBorders>
              <w:top w:val="single" w:sz="4" w:space="0" w:color="auto"/>
              <w:left w:val="single" w:sz="4" w:space="0" w:color="auto"/>
              <w:bottom w:val="single" w:sz="4" w:space="0" w:color="auto"/>
              <w:right w:val="single" w:sz="4" w:space="0" w:color="auto"/>
            </w:tcBorders>
          </w:tcPr>
          <w:p w14:paraId="2587D33E" w14:textId="77777777" w:rsidR="009B75A6" w:rsidRPr="003D26F7" w:rsidRDefault="009B75A6" w:rsidP="00C1580F">
            <w:pPr>
              <w:rPr>
                <w:rFonts w:asciiTheme="majorHAnsi" w:hAnsiTheme="majorHAnsi" w:cstheme="majorHAnsi"/>
                <w:b/>
              </w:rPr>
            </w:pPr>
          </w:p>
          <w:p w14:paraId="66BFA6CC" w14:textId="77777777" w:rsidR="009B75A6" w:rsidRPr="003D26F7" w:rsidRDefault="009B75A6" w:rsidP="00C1580F">
            <w:pPr>
              <w:rPr>
                <w:rFonts w:asciiTheme="majorHAnsi" w:hAnsiTheme="majorHAnsi" w:cstheme="majorHAnsi"/>
                <w:b/>
              </w:rPr>
            </w:pPr>
          </w:p>
        </w:tc>
      </w:tr>
      <w:tr w:rsidR="009B75A6" w14:paraId="5D41348D"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70B8073F" w14:textId="77777777" w:rsidR="009B75A6" w:rsidRDefault="009B75A6" w:rsidP="00C1580F">
            <w:pPr>
              <w:rPr>
                <w:rFonts w:asciiTheme="majorHAnsi" w:hAnsiTheme="majorHAnsi" w:cs="Times New Roman"/>
                <w:b/>
              </w:rPr>
            </w:pPr>
            <w:r>
              <w:rPr>
                <w:rFonts w:asciiTheme="majorHAnsi" w:hAnsiTheme="majorHAnsi" w:cs="Times New Roman"/>
                <w:b/>
              </w:rPr>
              <w:t>Academic Dean Name</w:t>
            </w:r>
          </w:p>
        </w:tc>
        <w:tc>
          <w:tcPr>
            <w:tcW w:w="5598" w:type="dxa"/>
            <w:tcBorders>
              <w:top w:val="single" w:sz="4" w:space="0" w:color="auto"/>
              <w:left w:val="single" w:sz="4" w:space="0" w:color="auto"/>
              <w:bottom w:val="single" w:sz="4" w:space="0" w:color="auto"/>
              <w:right w:val="single" w:sz="4" w:space="0" w:color="auto"/>
            </w:tcBorders>
            <w:hideMark/>
          </w:tcPr>
          <w:p w14:paraId="5EFAF977" w14:textId="77777777" w:rsidR="009B75A6" w:rsidRPr="003D26F7" w:rsidRDefault="009B75A6" w:rsidP="00C1580F">
            <w:pPr>
              <w:rPr>
                <w:rFonts w:asciiTheme="majorHAnsi" w:hAnsiTheme="majorHAnsi" w:cstheme="majorHAnsi"/>
                <w:b/>
              </w:rPr>
            </w:pPr>
            <w:r w:rsidRPr="003D26F7">
              <w:rPr>
                <w:rFonts w:asciiTheme="majorHAnsi" w:hAnsiTheme="majorHAnsi" w:cstheme="majorHAnsi"/>
                <w:b/>
              </w:rPr>
              <w:t>Dr. Justin Vazquez-Poritz</w:t>
            </w:r>
          </w:p>
        </w:tc>
      </w:tr>
      <w:tr w:rsidR="009B75A6" w:rsidRPr="00705F42" w14:paraId="750BEC8F"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2989FBC3" w14:textId="77777777" w:rsidR="009B75A6" w:rsidRDefault="009B75A6" w:rsidP="00C1580F">
            <w:pPr>
              <w:rPr>
                <w:rFonts w:asciiTheme="majorHAnsi" w:hAnsiTheme="majorHAnsi" w:cs="Times New Roman"/>
                <w:b/>
              </w:rPr>
            </w:pPr>
            <w:r>
              <w:rPr>
                <w:rFonts w:asciiTheme="majorHAnsi" w:hAnsiTheme="majorHAnsi" w:cs="Times New Roman"/>
                <w:b/>
              </w:rPr>
              <w:t>Academic Dean Signature and Date</w:t>
            </w:r>
          </w:p>
        </w:tc>
        <w:tc>
          <w:tcPr>
            <w:tcW w:w="5598" w:type="dxa"/>
            <w:tcBorders>
              <w:top w:val="single" w:sz="4" w:space="0" w:color="auto"/>
              <w:left w:val="single" w:sz="4" w:space="0" w:color="auto"/>
              <w:bottom w:val="single" w:sz="4" w:space="0" w:color="auto"/>
              <w:right w:val="single" w:sz="4" w:space="0" w:color="auto"/>
            </w:tcBorders>
            <w:hideMark/>
          </w:tcPr>
          <w:p w14:paraId="2D8C28F4" w14:textId="77777777" w:rsidR="009B75A6" w:rsidRPr="003D26F7" w:rsidRDefault="009B75A6" w:rsidP="00C1580F">
            <w:pPr>
              <w:rPr>
                <w:rFonts w:asciiTheme="majorHAnsi" w:hAnsiTheme="majorHAnsi" w:cstheme="majorHAnsi"/>
                <w:b/>
              </w:rPr>
            </w:pPr>
          </w:p>
        </w:tc>
      </w:tr>
      <w:tr w:rsidR="009B75A6" w:rsidRPr="00705F42" w14:paraId="35D56F78" w14:textId="77777777" w:rsidTr="00C1580F">
        <w:tc>
          <w:tcPr>
            <w:tcW w:w="3258" w:type="dxa"/>
            <w:tcBorders>
              <w:top w:val="single" w:sz="4" w:space="0" w:color="auto"/>
              <w:left w:val="single" w:sz="4" w:space="0" w:color="auto"/>
              <w:bottom w:val="single" w:sz="4" w:space="0" w:color="auto"/>
              <w:right w:val="single" w:sz="4" w:space="0" w:color="auto"/>
            </w:tcBorders>
            <w:hideMark/>
          </w:tcPr>
          <w:p w14:paraId="657F1492" w14:textId="77777777" w:rsidR="009B75A6" w:rsidRDefault="009B75A6" w:rsidP="00C1580F">
            <w:pPr>
              <w:rPr>
                <w:rFonts w:asciiTheme="majorHAnsi" w:hAnsiTheme="majorHAnsi" w:cs="Times New Roman"/>
                <w:b/>
              </w:rPr>
            </w:pPr>
            <w:r>
              <w:rPr>
                <w:rFonts w:asciiTheme="majorHAnsi" w:hAnsiTheme="majorHAnsi" w:cs="Times New Roman"/>
                <w:b/>
              </w:rPr>
              <w:t>Brief Description of Proposal</w:t>
            </w:r>
          </w:p>
          <w:p w14:paraId="57451129" w14:textId="77777777" w:rsidR="009B75A6" w:rsidRDefault="009B75A6" w:rsidP="00C1580F">
            <w:pPr>
              <w:rPr>
                <w:rFonts w:asciiTheme="majorHAnsi" w:hAnsiTheme="majorHAnsi" w:cs="Times New Roman"/>
                <w:sz w:val="20"/>
              </w:rPr>
            </w:pPr>
            <w:r>
              <w:rPr>
                <w:rFonts w:asciiTheme="majorHAnsi" w:hAnsiTheme="majorHAnsi" w:cs="Times New Roman"/>
                <w:sz w:val="20"/>
              </w:rPr>
              <w:t>(Describe the modifications contained within this proposal in a succinct summary.  More detailed content will be provided in the proposal body.</w:t>
            </w:r>
          </w:p>
        </w:tc>
        <w:tc>
          <w:tcPr>
            <w:tcW w:w="5598" w:type="dxa"/>
            <w:tcBorders>
              <w:top w:val="single" w:sz="4" w:space="0" w:color="auto"/>
              <w:left w:val="single" w:sz="4" w:space="0" w:color="auto"/>
              <w:bottom w:val="single" w:sz="4" w:space="0" w:color="auto"/>
              <w:right w:val="single" w:sz="4" w:space="0" w:color="auto"/>
            </w:tcBorders>
            <w:hideMark/>
          </w:tcPr>
          <w:p w14:paraId="0FB02FDC" w14:textId="7B2F40AB" w:rsidR="009B75A6" w:rsidRPr="00542C33" w:rsidRDefault="009B75A6" w:rsidP="00C1580F">
            <w:pPr>
              <w:rPr>
                <w:rFonts w:asciiTheme="majorHAnsi" w:hAnsiTheme="majorHAnsi" w:cstheme="majorHAnsi"/>
              </w:rPr>
            </w:pPr>
            <w:r w:rsidRPr="00542C33">
              <w:rPr>
                <w:rFonts w:asciiTheme="majorHAnsi" w:hAnsiTheme="majorHAnsi" w:cstheme="majorHAnsi"/>
              </w:rPr>
              <w:t>Include in bracket after the prerequisite list the note: “(to be taken ONLY by students who learn Spanish as a foreign language, but not for heritage speakers of</w:t>
            </w:r>
            <w:r>
              <w:rPr>
                <w:rFonts w:asciiTheme="majorHAnsi" w:hAnsiTheme="majorHAnsi" w:cstheme="majorHAnsi"/>
              </w:rPr>
              <w:t xml:space="preserve"> Spanish)” in course SPA 1102</w:t>
            </w:r>
            <w:r w:rsidRPr="00542C33">
              <w:rPr>
                <w:rFonts w:asciiTheme="majorHAnsi" w:hAnsiTheme="majorHAnsi" w:cstheme="majorHAnsi"/>
              </w:rPr>
              <w:t xml:space="preserve">.  </w:t>
            </w:r>
          </w:p>
          <w:p w14:paraId="7528B5DA" w14:textId="77777777" w:rsidR="009B75A6" w:rsidRPr="00542C33" w:rsidRDefault="009B75A6" w:rsidP="00C1580F">
            <w:pPr>
              <w:pStyle w:val="ListParagraph"/>
              <w:ind w:left="415"/>
              <w:rPr>
                <w:rFonts w:asciiTheme="majorHAnsi" w:hAnsiTheme="majorHAnsi" w:cstheme="majorHAnsi"/>
              </w:rPr>
            </w:pPr>
          </w:p>
        </w:tc>
      </w:tr>
      <w:tr w:rsidR="009B75A6" w:rsidRPr="00705F42" w14:paraId="1B40EE9A" w14:textId="77777777" w:rsidTr="00C1580F">
        <w:trPr>
          <w:trHeight w:val="1745"/>
        </w:trPr>
        <w:tc>
          <w:tcPr>
            <w:tcW w:w="3258" w:type="dxa"/>
            <w:tcBorders>
              <w:top w:val="single" w:sz="4" w:space="0" w:color="auto"/>
              <w:left w:val="single" w:sz="4" w:space="0" w:color="auto"/>
              <w:bottom w:val="single" w:sz="4" w:space="0" w:color="auto"/>
              <w:right w:val="single" w:sz="4" w:space="0" w:color="auto"/>
            </w:tcBorders>
            <w:hideMark/>
          </w:tcPr>
          <w:p w14:paraId="5822316C" w14:textId="77777777" w:rsidR="009B75A6" w:rsidRDefault="009B75A6" w:rsidP="00C1580F">
            <w:pPr>
              <w:rPr>
                <w:rFonts w:asciiTheme="majorHAnsi" w:hAnsiTheme="majorHAnsi" w:cs="Times New Roman"/>
                <w:b/>
                <w:sz w:val="22"/>
                <w:szCs w:val="22"/>
              </w:rPr>
            </w:pPr>
            <w:r>
              <w:rPr>
                <w:rFonts w:asciiTheme="majorHAnsi" w:hAnsiTheme="majorHAnsi" w:cs="Times New Roman"/>
                <w:b/>
              </w:rPr>
              <w:t>Brief Rationale for Proposal</w:t>
            </w:r>
          </w:p>
          <w:p w14:paraId="32CEEC7A" w14:textId="77777777" w:rsidR="009B75A6" w:rsidRDefault="009B75A6" w:rsidP="00C1580F">
            <w:pPr>
              <w:rPr>
                <w:rFonts w:asciiTheme="majorHAnsi" w:hAnsiTheme="majorHAnsi" w:cs="Times New Roman"/>
                <w:sz w:val="20"/>
                <w:vertAlign w:val="superscript"/>
              </w:rPr>
            </w:pPr>
            <w:r>
              <w:rPr>
                <w:rFonts w:asciiTheme="majorHAnsi" w:hAnsiTheme="majorHAnsi" w:cs="Times New Roman"/>
                <w:sz w:val="20"/>
              </w:rPr>
              <w:t xml:space="preserve">(Provide a concise summary of why this proposed change is important to the department.  More detailed content will be provided in the proposal body).  </w:t>
            </w:r>
          </w:p>
        </w:tc>
        <w:tc>
          <w:tcPr>
            <w:tcW w:w="5598" w:type="dxa"/>
            <w:tcBorders>
              <w:top w:val="single" w:sz="4" w:space="0" w:color="auto"/>
              <w:left w:val="single" w:sz="4" w:space="0" w:color="auto"/>
              <w:bottom w:val="single" w:sz="4" w:space="0" w:color="auto"/>
              <w:right w:val="single" w:sz="4" w:space="0" w:color="auto"/>
            </w:tcBorders>
          </w:tcPr>
          <w:p w14:paraId="4752E1E8" w14:textId="77777777" w:rsidR="009B75A6" w:rsidRPr="00542C33" w:rsidRDefault="009B75A6" w:rsidP="00C1580F">
            <w:pPr>
              <w:rPr>
                <w:rFonts w:asciiTheme="majorHAnsi" w:hAnsiTheme="majorHAnsi" w:cstheme="majorHAnsi"/>
              </w:rPr>
            </w:pPr>
            <w:r w:rsidRPr="00542C33">
              <w:rPr>
                <w:rFonts w:asciiTheme="majorHAnsi" w:hAnsiTheme="majorHAnsi" w:cstheme="majorHAnsi"/>
              </w:rPr>
              <w:t xml:space="preserve">With the creation of the newly proposed course SPA 2202HS, the Humanities department offers Spanish in two different tracks: Spanish for heritage speakers (courses identified with the suffix HS) and Spanish as a foreign language (courses without the suffix). The goal of this minor modification is to inform the heritage speakers of Spanish with an intermediate proficiency level (SPA 2201HS) or higher that they are not allowed to register in courses specifically designed for students of Spanish as a foreign language. </w:t>
            </w:r>
          </w:p>
          <w:p w14:paraId="51B15619" w14:textId="77777777" w:rsidR="009B75A6" w:rsidRPr="00542C33" w:rsidRDefault="009B75A6" w:rsidP="00C1580F">
            <w:pPr>
              <w:pStyle w:val="ListParagraph"/>
              <w:ind w:left="406"/>
              <w:rPr>
                <w:rFonts w:asciiTheme="majorHAnsi" w:hAnsiTheme="majorHAnsi" w:cstheme="majorHAnsi"/>
                <w:b/>
              </w:rPr>
            </w:pPr>
          </w:p>
        </w:tc>
      </w:tr>
      <w:tr w:rsidR="009B75A6" w:rsidRPr="00D237C9" w14:paraId="14DAD3ED" w14:textId="77777777" w:rsidTr="00C1580F">
        <w:trPr>
          <w:trHeight w:val="1313"/>
        </w:trPr>
        <w:tc>
          <w:tcPr>
            <w:tcW w:w="3258" w:type="dxa"/>
            <w:tcBorders>
              <w:top w:val="single" w:sz="4" w:space="0" w:color="auto"/>
              <w:left w:val="single" w:sz="4" w:space="0" w:color="auto"/>
              <w:bottom w:val="single" w:sz="4" w:space="0" w:color="auto"/>
              <w:right w:val="single" w:sz="4" w:space="0" w:color="auto"/>
            </w:tcBorders>
            <w:hideMark/>
          </w:tcPr>
          <w:p w14:paraId="250E448B" w14:textId="77777777" w:rsidR="009B75A6" w:rsidRDefault="009B75A6" w:rsidP="00C1580F">
            <w:pPr>
              <w:rPr>
                <w:rFonts w:asciiTheme="majorHAnsi" w:hAnsiTheme="majorHAnsi" w:cs="Times New Roman"/>
                <w:b/>
                <w:sz w:val="22"/>
              </w:rPr>
            </w:pPr>
            <w:r>
              <w:rPr>
                <w:rFonts w:asciiTheme="majorHAnsi" w:hAnsiTheme="majorHAnsi" w:cs="Times New Roman"/>
                <w:b/>
              </w:rPr>
              <w:t>Proposal History</w:t>
            </w:r>
          </w:p>
          <w:p w14:paraId="2F683D9F" w14:textId="77777777" w:rsidR="009B75A6" w:rsidRDefault="009B75A6" w:rsidP="00C1580F">
            <w:pPr>
              <w:rPr>
                <w:rFonts w:asciiTheme="majorHAnsi" w:hAnsiTheme="majorHAnsi" w:cs="Times New Roman"/>
                <w:sz w:val="20"/>
              </w:rPr>
            </w:pPr>
            <w:r>
              <w:rPr>
                <w:rFonts w:asciiTheme="majorHAnsi" w:hAnsiTheme="majorHAnsi" w:cs="Times New Roman"/>
                <w:sz w:val="20"/>
              </w:rPr>
              <w:t>(Please provide history of this proposal:  is this a resubmission? An updated version?  This may most easily be expressed as a list).</w:t>
            </w:r>
          </w:p>
        </w:tc>
        <w:tc>
          <w:tcPr>
            <w:tcW w:w="5598" w:type="dxa"/>
            <w:tcBorders>
              <w:top w:val="single" w:sz="4" w:space="0" w:color="auto"/>
              <w:left w:val="single" w:sz="4" w:space="0" w:color="auto"/>
              <w:bottom w:val="single" w:sz="4" w:space="0" w:color="auto"/>
              <w:right w:val="single" w:sz="4" w:space="0" w:color="auto"/>
            </w:tcBorders>
          </w:tcPr>
          <w:p w14:paraId="4D10CE49" w14:textId="77777777" w:rsidR="009B75A6" w:rsidRPr="003D26F7" w:rsidRDefault="009B75A6" w:rsidP="00C1580F">
            <w:pPr>
              <w:rPr>
                <w:rFonts w:asciiTheme="majorHAnsi" w:hAnsiTheme="majorHAnsi" w:cstheme="majorHAnsi"/>
              </w:rPr>
            </w:pPr>
            <w:r w:rsidRPr="003D26F7">
              <w:rPr>
                <w:rFonts w:asciiTheme="majorHAnsi" w:hAnsiTheme="majorHAnsi" w:cstheme="majorHAnsi"/>
              </w:rPr>
              <w:t>9-5-2017 New proposal</w:t>
            </w:r>
          </w:p>
          <w:p w14:paraId="18C691FA" w14:textId="77777777" w:rsidR="009B75A6" w:rsidRPr="003D26F7" w:rsidRDefault="009B75A6" w:rsidP="00C1580F">
            <w:pPr>
              <w:rPr>
                <w:rFonts w:asciiTheme="majorHAnsi" w:hAnsiTheme="majorHAnsi" w:cstheme="majorHAnsi"/>
                <w:b/>
              </w:rPr>
            </w:pPr>
          </w:p>
        </w:tc>
      </w:tr>
      <w:tr w:rsidR="009B75A6" w14:paraId="25E0B6F6" w14:textId="77777777" w:rsidTr="00C1580F">
        <w:trPr>
          <w:trHeight w:val="1511"/>
        </w:trPr>
        <w:tc>
          <w:tcPr>
            <w:tcW w:w="3258" w:type="dxa"/>
            <w:tcBorders>
              <w:top w:val="single" w:sz="4" w:space="0" w:color="auto"/>
              <w:left w:val="single" w:sz="4" w:space="0" w:color="auto"/>
              <w:bottom w:val="single" w:sz="4" w:space="0" w:color="auto"/>
              <w:right w:val="single" w:sz="4" w:space="0" w:color="auto"/>
            </w:tcBorders>
            <w:hideMark/>
          </w:tcPr>
          <w:p w14:paraId="2A00F61A" w14:textId="77777777" w:rsidR="009B75A6" w:rsidRDefault="009B75A6" w:rsidP="00C1580F">
            <w:pPr>
              <w:spacing w:after="80"/>
              <w:rPr>
                <w:rFonts w:asciiTheme="majorHAnsi" w:hAnsiTheme="majorHAnsi" w:cs="Arial"/>
              </w:rPr>
            </w:pPr>
            <w:r>
              <w:rPr>
                <w:rFonts w:asciiTheme="majorHAnsi" w:hAnsiTheme="majorHAnsi" w:cs="Arial"/>
              </w:rPr>
              <w:lastRenderedPageBreak/>
              <w:t xml:space="preserve">Evidence of consultation with affected departments. </w:t>
            </w:r>
          </w:p>
        </w:tc>
        <w:tc>
          <w:tcPr>
            <w:tcW w:w="5598" w:type="dxa"/>
            <w:tcBorders>
              <w:top w:val="single" w:sz="4" w:space="0" w:color="auto"/>
              <w:left w:val="single" w:sz="4" w:space="0" w:color="auto"/>
              <w:bottom w:val="single" w:sz="4" w:space="0" w:color="auto"/>
              <w:right w:val="single" w:sz="4" w:space="0" w:color="auto"/>
            </w:tcBorders>
            <w:hideMark/>
          </w:tcPr>
          <w:p w14:paraId="01EE1678" w14:textId="77777777" w:rsidR="009B75A6" w:rsidRPr="003D26F7" w:rsidRDefault="009B75A6" w:rsidP="00C1580F">
            <w:pPr>
              <w:rPr>
                <w:rFonts w:asciiTheme="majorHAnsi" w:hAnsiTheme="majorHAnsi" w:cstheme="majorHAnsi"/>
              </w:rPr>
            </w:pPr>
            <w:r w:rsidRPr="003D26F7">
              <w:rPr>
                <w:rFonts w:asciiTheme="majorHAnsi" w:hAnsiTheme="majorHAnsi" w:cstheme="majorHAnsi"/>
              </w:rPr>
              <w:t>N/A</w:t>
            </w:r>
          </w:p>
        </w:tc>
      </w:tr>
      <w:tr w:rsidR="009B75A6" w:rsidRPr="00705F42" w14:paraId="6AF01491" w14:textId="77777777" w:rsidTr="00C1580F">
        <w:trPr>
          <w:trHeight w:val="1511"/>
        </w:trPr>
        <w:tc>
          <w:tcPr>
            <w:tcW w:w="3258" w:type="dxa"/>
            <w:tcBorders>
              <w:top w:val="single" w:sz="4" w:space="0" w:color="auto"/>
              <w:left w:val="single" w:sz="4" w:space="0" w:color="auto"/>
              <w:bottom w:val="single" w:sz="4" w:space="0" w:color="auto"/>
              <w:right w:val="single" w:sz="4" w:space="0" w:color="auto"/>
            </w:tcBorders>
            <w:hideMark/>
          </w:tcPr>
          <w:p w14:paraId="38D7CC25" w14:textId="77777777" w:rsidR="009B75A6" w:rsidRDefault="009B75A6" w:rsidP="00C1580F">
            <w:pPr>
              <w:rPr>
                <w:rFonts w:asciiTheme="majorHAnsi" w:hAnsiTheme="majorHAnsi" w:cs="Times New Roman"/>
                <w:b/>
              </w:rPr>
            </w:pPr>
            <w:r>
              <w:rPr>
                <w:rFonts w:asciiTheme="majorHAnsi" w:hAnsiTheme="majorHAnsi" w:cs="Arial"/>
              </w:rPr>
              <w:t>List of the programs that use this course as required or elective, and courses that use this as a prerequisite</w:t>
            </w:r>
          </w:p>
        </w:tc>
        <w:tc>
          <w:tcPr>
            <w:tcW w:w="5598" w:type="dxa"/>
            <w:tcBorders>
              <w:top w:val="single" w:sz="4" w:space="0" w:color="auto"/>
              <w:left w:val="single" w:sz="4" w:space="0" w:color="auto"/>
              <w:bottom w:val="single" w:sz="4" w:space="0" w:color="auto"/>
              <w:right w:val="single" w:sz="4" w:space="0" w:color="auto"/>
            </w:tcBorders>
          </w:tcPr>
          <w:p w14:paraId="49BF6A94" w14:textId="77777777" w:rsidR="009B75A6" w:rsidRPr="00542C33" w:rsidRDefault="009B75A6" w:rsidP="00C1580F">
            <w:pPr>
              <w:rPr>
                <w:rFonts w:asciiTheme="majorHAnsi" w:hAnsiTheme="majorHAnsi" w:cstheme="majorHAnsi"/>
              </w:rPr>
            </w:pPr>
            <w:r w:rsidRPr="00542C33">
              <w:rPr>
                <w:rFonts w:asciiTheme="majorHAnsi" w:hAnsiTheme="majorHAnsi" w:cstheme="majorHAnsi"/>
              </w:rPr>
              <w:t>SPA 1101 and SPA 1102 are elective courses in the Spanish as a foreign language track in the Humanities department, constituting the first part of a Spanish course sequence for non-heritage speakers of Spanish.</w:t>
            </w:r>
          </w:p>
          <w:p w14:paraId="4F688003" w14:textId="77777777" w:rsidR="009B75A6" w:rsidRPr="005B3C19" w:rsidRDefault="009B75A6" w:rsidP="00C1580F">
            <w:pPr>
              <w:rPr>
                <w:rFonts w:asciiTheme="majorHAnsi" w:hAnsiTheme="majorHAnsi" w:cstheme="majorHAnsi"/>
                <w:color w:val="00B050"/>
              </w:rPr>
            </w:pPr>
          </w:p>
          <w:p w14:paraId="7703E188" w14:textId="77777777" w:rsidR="009B75A6" w:rsidRPr="005B3C19" w:rsidRDefault="009B75A6" w:rsidP="00C1580F">
            <w:pPr>
              <w:rPr>
                <w:rFonts w:asciiTheme="majorHAnsi" w:hAnsiTheme="majorHAnsi" w:cstheme="majorHAnsi"/>
                <w:b/>
                <w:color w:val="00B050"/>
              </w:rPr>
            </w:pPr>
          </w:p>
        </w:tc>
      </w:tr>
    </w:tbl>
    <w:p w14:paraId="1751E9C0" w14:textId="77777777" w:rsidR="009B75A6" w:rsidRDefault="009B75A6" w:rsidP="009B75A6">
      <w:pPr>
        <w:spacing w:after="0"/>
        <w:rPr>
          <w:rFonts w:ascii="Arial" w:hAnsi="Arial" w:cs="Arial"/>
          <w:b/>
          <w:bCs/>
          <w:lang w:val="en-US"/>
        </w:rPr>
      </w:pPr>
    </w:p>
    <w:p w14:paraId="3C8133F5" w14:textId="77777777" w:rsidR="009B75A6" w:rsidRDefault="009B75A6" w:rsidP="009B75A6">
      <w:pPr>
        <w:spacing w:after="0"/>
        <w:rPr>
          <w:rFonts w:ascii="Arial" w:hAnsi="Arial" w:cs="Arial"/>
          <w:b/>
          <w:bCs/>
          <w:lang w:val="en-US"/>
        </w:rPr>
      </w:pPr>
    </w:p>
    <w:p w14:paraId="43B3033D" w14:textId="77777777" w:rsidR="009B75A6" w:rsidRDefault="009B75A6" w:rsidP="009B75A6">
      <w:pPr>
        <w:spacing w:after="0"/>
        <w:rPr>
          <w:rFonts w:ascii="Arial" w:hAnsi="Arial" w:cs="Arial"/>
          <w:b/>
          <w:bCs/>
          <w:lang w:val="en-US"/>
        </w:rPr>
      </w:pPr>
    </w:p>
    <w:p w14:paraId="45900EB5" w14:textId="77777777" w:rsidR="009B75A6" w:rsidRDefault="009B75A6" w:rsidP="009B75A6">
      <w:pPr>
        <w:spacing w:after="0"/>
        <w:rPr>
          <w:rFonts w:ascii="Arial" w:hAnsi="Arial" w:cs="Arial"/>
          <w:b/>
          <w:bCs/>
          <w:lang w:val="en-US"/>
        </w:rPr>
      </w:pPr>
    </w:p>
    <w:p w14:paraId="4290FD89" w14:textId="77777777" w:rsidR="009B75A6" w:rsidRDefault="009B75A6" w:rsidP="009B75A6">
      <w:pPr>
        <w:spacing w:after="0"/>
        <w:rPr>
          <w:rFonts w:ascii="Arial" w:hAnsi="Arial" w:cs="Arial"/>
          <w:b/>
          <w:bCs/>
          <w:lang w:val="en-US"/>
        </w:rPr>
      </w:pPr>
    </w:p>
    <w:p w14:paraId="4F5B4B0F" w14:textId="77777777" w:rsidR="009B75A6" w:rsidRDefault="009B75A6" w:rsidP="009B75A6">
      <w:pPr>
        <w:spacing w:after="0"/>
        <w:rPr>
          <w:rFonts w:ascii="Arial" w:hAnsi="Arial" w:cs="Arial"/>
          <w:b/>
          <w:bCs/>
          <w:lang w:val="en-US"/>
        </w:rPr>
      </w:pPr>
    </w:p>
    <w:p w14:paraId="7C5B5390" w14:textId="77777777" w:rsidR="009B75A6" w:rsidRDefault="009B75A6" w:rsidP="009B75A6">
      <w:pPr>
        <w:spacing w:after="0"/>
        <w:rPr>
          <w:rFonts w:ascii="Arial" w:hAnsi="Arial" w:cs="Arial"/>
          <w:b/>
          <w:bCs/>
          <w:lang w:val="en-US"/>
        </w:rPr>
      </w:pPr>
    </w:p>
    <w:p w14:paraId="56A1C8B3" w14:textId="77777777" w:rsidR="009B75A6" w:rsidRDefault="009B75A6" w:rsidP="009B75A6">
      <w:pPr>
        <w:spacing w:after="0"/>
        <w:rPr>
          <w:rFonts w:ascii="Arial" w:hAnsi="Arial" w:cs="Arial"/>
          <w:b/>
          <w:bCs/>
          <w:lang w:val="en-US"/>
        </w:rPr>
      </w:pPr>
    </w:p>
    <w:p w14:paraId="179D71F1" w14:textId="77777777" w:rsidR="009B75A6" w:rsidRDefault="009B75A6" w:rsidP="009B75A6">
      <w:pPr>
        <w:spacing w:after="0"/>
        <w:rPr>
          <w:rFonts w:ascii="Arial" w:hAnsi="Arial" w:cs="Arial"/>
          <w:b/>
          <w:bCs/>
          <w:lang w:val="en-US"/>
        </w:rPr>
      </w:pPr>
    </w:p>
    <w:p w14:paraId="0E28E825" w14:textId="77777777" w:rsidR="009B75A6" w:rsidRDefault="009B75A6" w:rsidP="009B75A6">
      <w:pPr>
        <w:spacing w:after="0"/>
        <w:rPr>
          <w:rFonts w:ascii="Arial" w:hAnsi="Arial" w:cs="Arial"/>
          <w:b/>
          <w:bCs/>
          <w:lang w:val="en-US"/>
        </w:rPr>
      </w:pPr>
    </w:p>
    <w:p w14:paraId="525E92C1" w14:textId="77777777" w:rsidR="009B75A6" w:rsidRDefault="009B75A6" w:rsidP="009B75A6">
      <w:pPr>
        <w:spacing w:after="0"/>
        <w:rPr>
          <w:rFonts w:ascii="Arial" w:hAnsi="Arial" w:cs="Arial"/>
          <w:b/>
          <w:bCs/>
          <w:lang w:val="en-US"/>
        </w:rPr>
      </w:pPr>
    </w:p>
    <w:p w14:paraId="1130E29D" w14:textId="77777777" w:rsidR="009B75A6" w:rsidRDefault="009B75A6" w:rsidP="009B75A6">
      <w:pPr>
        <w:spacing w:after="0"/>
        <w:rPr>
          <w:rFonts w:ascii="Arial" w:hAnsi="Arial" w:cs="Arial"/>
          <w:b/>
          <w:bCs/>
          <w:lang w:val="en-US"/>
        </w:rPr>
      </w:pPr>
    </w:p>
    <w:p w14:paraId="1B72551D" w14:textId="77777777" w:rsidR="009B75A6" w:rsidRDefault="009B75A6" w:rsidP="009B75A6">
      <w:pPr>
        <w:spacing w:after="0"/>
        <w:rPr>
          <w:rFonts w:ascii="Arial" w:hAnsi="Arial" w:cs="Arial"/>
          <w:b/>
          <w:bCs/>
          <w:lang w:val="en-US"/>
        </w:rPr>
      </w:pPr>
    </w:p>
    <w:p w14:paraId="0C37F63B" w14:textId="77777777" w:rsidR="009B75A6" w:rsidRDefault="009B75A6" w:rsidP="009B75A6">
      <w:pPr>
        <w:spacing w:after="0"/>
        <w:rPr>
          <w:rFonts w:ascii="Arial" w:hAnsi="Arial" w:cs="Arial"/>
          <w:b/>
          <w:bCs/>
          <w:lang w:val="en-US"/>
        </w:rPr>
      </w:pPr>
    </w:p>
    <w:p w14:paraId="59EDEDDA" w14:textId="77777777" w:rsidR="009B75A6" w:rsidRDefault="009B75A6" w:rsidP="009B75A6">
      <w:pPr>
        <w:spacing w:after="0"/>
        <w:rPr>
          <w:rFonts w:ascii="Arial" w:hAnsi="Arial" w:cs="Arial"/>
          <w:b/>
          <w:bCs/>
          <w:lang w:val="en-US"/>
        </w:rPr>
      </w:pPr>
    </w:p>
    <w:p w14:paraId="17CABBC9" w14:textId="77777777" w:rsidR="009B75A6" w:rsidRDefault="009B75A6" w:rsidP="009B75A6">
      <w:pPr>
        <w:spacing w:after="0"/>
        <w:rPr>
          <w:rFonts w:ascii="Arial" w:hAnsi="Arial" w:cs="Arial"/>
          <w:b/>
          <w:bCs/>
          <w:lang w:val="en-US"/>
        </w:rPr>
      </w:pPr>
    </w:p>
    <w:p w14:paraId="5792BD99" w14:textId="77777777" w:rsidR="009B75A6" w:rsidRDefault="009B75A6" w:rsidP="009B75A6">
      <w:pPr>
        <w:spacing w:after="0"/>
        <w:rPr>
          <w:rFonts w:ascii="Arial" w:hAnsi="Arial" w:cs="Arial"/>
          <w:b/>
          <w:bCs/>
          <w:lang w:val="en-US"/>
        </w:rPr>
      </w:pPr>
    </w:p>
    <w:p w14:paraId="33807D89" w14:textId="77777777" w:rsidR="009B75A6" w:rsidRDefault="009B75A6" w:rsidP="009B75A6">
      <w:pPr>
        <w:spacing w:after="0"/>
        <w:rPr>
          <w:rFonts w:ascii="Arial" w:hAnsi="Arial" w:cs="Arial"/>
          <w:b/>
          <w:bCs/>
          <w:lang w:val="en-US"/>
        </w:rPr>
      </w:pPr>
    </w:p>
    <w:p w14:paraId="635CBA46" w14:textId="77777777" w:rsidR="009B75A6" w:rsidRDefault="009B75A6" w:rsidP="009B75A6">
      <w:pPr>
        <w:spacing w:after="0"/>
        <w:rPr>
          <w:rFonts w:ascii="Arial" w:hAnsi="Arial" w:cs="Arial"/>
          <w:b/>
          <w:bCs/>
          <w:lang w:val="en-US"/>
        </w:rPr>
      </w:pPr>
    </w:p>
    <w:p w14:paraId="7762F089" w14:textId="77777777" w:rsidR="009B75A6" w:rsidRDefault="009B75A6" w:rsidP="009B75A6">
      <w:pPr>
        <w:spacing w:after="0"/>
        <w:rPr>
          <w:rFonts w:ascii="Arial" w:hAnsi="Arial" w:cs="Arial"/>
          <w:b/>
          <w:bCs/>
          <w:lang w:val="en-US"/>
        </w:rPr>
      </w:pPr>
    </w:p>
    <w:p w14:paraId="29B2A132" w14:textId="77777777" w:rsidR="009B75A6" w:rsidRDefault="009B75A6" w:rsidP="009B75A6">
      <w:pPr>
        <w:spacing w:after="0"/>
        <w:rPr>
          <w:rFonts w:ascii="Arial" w:hAnsi="Arial" w:cs="Arial"/>
          <w:b/>
          <w:bCs/>
          <w:lang w:val="en-US"/>
        </w:rPr>
      </w:pPr>
    </w:p>
    <w:p w14:paraId="44DEC485" w14:textId="77777777" w:rsidR="009B75A6" w:rsidRDefault="009B75A6" w:rsidP="009B75A6">
      <w:pPr>
        <w:spacing w:after="0"/>
        <w:rPr>
          <w:rFonts w:ascii="Arial" w:hAnsi="Arial" w:cs="Arial"/>
          <w:b/>
          <w:bCs/>
          <w:lang w:val="en-US"/>
        </w:rPr>
      </w:pPr>
    </w:p>
    <w:p w14:paraId="3125F57D" w14:textId="77777777" w:rsidR="009B75A6" w:rsidRDefault="009B75A6" w:rsidP="009B75A6">
      <w:pPr>
        <w:spacing w:after="0"/>
        <w:rPr>
          <w:rFonts w:ascii="Arial" w:hAnsi="Arial" w:cs="Arial"/>
          <w:b/>
          <w:bCs/>
          <w:lang w:val="en-US"/>
        </w:rPr>
      </w:pPr>
    </w:p>
    <w:p w14:paraId="184787B7" w14:textId="77777777" w:rsidR="009B75A6" w:rsidRDefault="009B75A6" w:rsidP="009B75A6">
      <w:pPr>
        <w:spacing w:after="0"/>
        <w:rPr>
          <w:rFonts w:ascii="Arial" w:hAnsi="Arial" w:cs="Arial"/>
          <w:b/>
          <w:bCs/>
          <w:lang w:val="en-US"/>
        </w:rPr>
      </w:pPr>
    </w:p>
    <w:p w14:paraId="0B2E4004" w14:textId="77777777" w:rsidR="009B75A6" w:rsidRDefault="009B75A6" w:rsidP="009B75A6">
      <w:pPr>
        <w:spacing w:after="0"/>
        <w:rPr>
          <w:rFonts w:ascii="Arial" w:hAnsi="Arial" w:cs="Arial"/>
          <w:b/>
          <w:bCs/>
          <w:lang w:val="en-US"/>
        </w:rPr>
      </w:pPr>
    </w:p>
    <w:p w14:paraId="085A8657" w14:textId="77777777" w:rsidR="009B75A6" w:rsidRDefault="009B75A6" w:rsidP="009B75A6">
      <w:pPr>
        <w:spacing w:after="0"/>
        <w:rPr>
          <w:rFonts w:ascii="Arial" w:hAnsi="Arial" w:cs="Arial"/>
          <w:b/>
          <w:bCs/>
          <w:lang w:val="en-US"/>
        </w:rPr>
      </w:pPr>
    </w:p>
    <w:p w14:paraId="13E06384" w14:textId="77777777" w:rsidR="009B75A6" w:rsidRDefault="009B75A6" w:rsidP="009B75A6">
      <w:pPr>
        <w:spacing w:after="0"/>
        <w:rPr>
          <w:rFonts w:ascii="Arial" w:hAnsi="Arial" w:cs="Arial"/>
          <w:b/>
          <w:bCs/>
          <w:lang w:val="en-US"/>
        </w:rPr>
      </w:pPr>
    </w:p>
    <w:p w14:paraId="2256835D" w14:textId="77777777" w:rsidR="009B75A6" w:rsidRDefault="009B75A6" w:rsidP="009B75A6">
      <w:pPr>
        <w:spacing w:after="0"/>
        <w:rPr>
          <w:rFonts w:ascii="Arial" w:hAnsi="Arial" w:cs="Arial"/>
          <w:b/>
          <w:bCs/>
          <w:lang w:val="en-US"/>
        </w:rPr>
      </w:pPr>
    </w:p>
    <w:p w14:paraId="6BFA5A67" w14:textId="77777777" w:rsidR="009B75A6" w:rsidRDefault="009B75A6" w:rsidP="009B75A6">
      <w:pPr>
        <w:spacing w:after="0"/>
        <w:rPr>
          <w:rFonts w:ascii="Arial" w:hAnsi="Arial" w:cs="Arial"/>
          <w:b/>
          <w:bCs/>
          <w:lang w:val="en-US"/>
        </w:rPr>
      </w:pPr>
    </w:p>
    <w:p w14:paraId="7E6B1687" w14:textId="77777777" w:rsidR="009B75A6" w:rsidRDefault="009B75A6" w:rsidP="009B75A6">
      <w:pPr>
        <w:spacing w:after="0"/>
        <w:rPr>
          <w:rFonts w:ascii="Arial" w:hAnsi="Arial" w:cs="Arial"/>
          <w:b/>
          <w:bCs/>
          <w:lang w:val="en-US"/>
        </w:rPr>
      </w:pPr>
    </w:p>
    <w:p w14:paraId="6D4C35A5" w14:textId="77777777" w:rsidR="009B75A6" w:rsidRDefault="009B75A6" w:rsidP="009B75A6">
      <w:pPr>
        <w:spacing w:after="0"/>
        <w:rPr>
          <w:rFonts w:ascii="Arial" w:hAnsi="Arial" w:cs="Arial"/>
          <w:b/>
          <w:bCs/>
          <w:lang w:val="en-US"/>
        </w:rPr>
      </w:pPr>
    </w:p>
    <w:p w14:paraId="1FB2FDD8" w14:textId="77777777" w:rsidR="009B75A6" w:rsidRDefault="009B75A6" w:rsidP="009B75A6">
      <w:pPr>
        <w:spacing w:after="0"/>
        <w:rPr>
          <w:rFonts w:ascii="Arial" w:hAnsi="Arial" w:cs="Arial"/>
          <w:b/>
          <w:bCs/>
          <w:lang w:val="en-US"/>
        </w:rPr>
      </w:pPr>
    </w:p>
    <w:p w14:paraId="30C10789" w14:textId="77777777" w:rsidR="009B75A6" w:rsidRDefault="009B75A6" w:rsidP="009B75A6">
      <w:pPr>
        <w:spacing w:after="0"/>
        <w:rPr>
          <w:rFonts w:ascii="Arial" w:hAnsi="Arial" w:cs="Arial"/>
          <w:b/>
          <w:bCs/>
          <w:lang w:val="en-US"/>
        </w:rPr>
      </w:pPr>
    </w:p>
    <w:p w14:paraId="784AD1DB" w14:textId="77777777" w:rsidR="009B75A6" w:rsidRDefault="009B75A6" w:rsidP="009B75A6">
      <w:pPr>
        <w:spacing w:after="0"/>
        <w:rPr>
          <w:rFonts w:ascii="Arial" w:hAnsi="Arial" w:cs="Arial"/>
          <w:b/>
          <w:bCs/>
          <w:lang w:val="en-US"/>
        </w:rPr>
      </w:pPr>
    </w:p>
    <w:p w14:paraId="6961BC83" w14:textId="77777777" w:rsidR="009B75A6" w:rsidRDefault="009B75A6" w:rsidP="009B75A6">
      <w:pPr>
        <w:spacing w:after="0"/>
        <w:rPr>
          <w:rFonts w:ascii="Arial" w:hAnsi="Arial" w:cs="Arial"/>
          <w:b/>
          <w:bCs/>
          <w:lang w:val="en-US"/>
        </w:rPr>
      </w:pPr>
    </w:p>
    <w:p w14:paraId="6589D477" w14:textId="77777777" w:rsidR="009B75A6" w:rsidRDefault="009B75A6" w:rsidP="009B75A6">
      <w:pPr>
        <w:spacing w:after="0"/>
        <w:rPr>
          <w:rFonts w:ascii="Arial" w:hAnsi="Arial" w:cs="Arial"/>
          <w:b/>
          <w:bCs/>
          <w:lang w:val="en-US"/>
        </w:rPr>
        <w:sectPr w:rsidR="009B75A6" w:rsidSect="005C4277">
          <w:pgSz w:w="12239" w:h="15840"/>
          <w:pgMar w:top="720" w:right="720" w:bottom="720" w:left="720" w:header="720" w:footer="720" w:gutter="0"/>
          <w:cols w:space="720"/>
          <w:docGrid w:linePitch="299"/>
        </w:sectPr>
      </w:pPr>
    </w:p>
    <w:p w14:paraId="73A8C221" w14:textId="77777777" w:rsidR="009B75A6" w:rsidRPr="003D26F7" w:rsidRDefault="009B75A6" w:rsidP="009B75A6">
      <w:pPr>
        <w:rPr>
          <w:rFonts w:ascii="Arial" w:hAnsi="Arial" w:cs="Arial"/>
          <w:b/>
          <w:bCs/>
          <w:lang w:val="en-US"/>
        </w:rPr>
      </w:pPr>
      <w:r w:rsidRPr="003D26F7">
        <w:rPr>
          <w:rFonts w:ascii="Arial" w:hAnsi="Arial" w:cs="Arial"/>
          <w:b/>
          <w:bCs/>
          <w:lang w:val="en-US"/>
        </w:rPr>
        <w:lastRenderedPageBreak/>
        <w:t>CHANCELLOR’S REPORT FORM</w:t>
      </w:r>
    </w:p>
    <w:p w14:paraId="2C2C5138" w14:textId="77777777" w:rsidR="009B75A6" w:rsidRPr="003D26F7" w:rsidRDefault="009B75A6" w:rsidP="009B75A6">
      <w:pPr>
        <w:rPr>
          <w:rFonts w:ascii="Arial" w:hAnsi="Arial" w:cs="Arial"/>
          <w:b/>
          <w:bCs/>
          <w:lang w:val="en-US"/>
        </w:rPr>
      </w:pPr>
      <w:r w:rsidRPr="003D26F7">
        <w:rPr>
          <w:rFonts w:ascii="Arial" w:hAnsi="Arial" w:cs="Arial"/>
          <w:b/>
          <w:bCs/>
          <w:lang w:val="en-US"/>
        </w:rPr>
        <w:t>Section AV:  Changes in Existing Courses</w:t>
      </w:r>
    </w:p>
    <w:p w14:paraId="078141A1" w14:textId="77777777" w:rsidR="009B75A6" w:rsidRDefault="009B75A6" w:rsidP="009B75A6">
      <w:pPr>
        <w:rPr>
          <w:rFonts w:ascii="Arial" w:hAnsi="Arial" w:cs="Arial"/>
          <w:b/>
          <w:lang w:val="en-US"/>
        </w:rPr>
      </w:pPr>
      <w:r w:rsidRPr="000B299D">
        <w:rPr>
          <w:b/>
          <w:bCs/>
          <w:lang w:val="en-US"/>
        </w:rPr>
        <w:t xml:space="preserve">AV: 1 </w:t>
      </w:r>
      <w:r w:rsidRPr="000B299D">
        <w:rPr>
          <w:b/>
          <w:lang w:val="en-US"/>
        </w:rPr>
        <w:t>Changes to be offered in the Humanities Department</w:t>
      </w:r>
      <w:r w:rsidRPr="000B299D">
        <w:rPr>
          <w:b/>
          <w:lang w:val="en-US"/>
        </w:rPr>
        <w:br/>
      </w:r>
    </w:p>
    <w:p w14:paraId="04BF6415" w14:textId="77A5733D" w:rsidR="009B75A6" w:rsidRPr="000B299D" w:rsidRDefault="009B75A6" w:rsidP="009B75A6">
      <w:pPr>
        <w:rPr>
          <w:b/>
          <w:bCs/>
          <w:lang w:val="en-US"/>
        </w:rPr>
      </w:pPr>
      <w:r>
        <w:rPr>
          <w:rFonts w:ascii="Arial" w:hAnsi="Arial" w:cs="Arial"/>
          <w:b/>
          <w:lang w:val="en-US"/>
        </w:rPr>
        <w:t>SPA 1102</w:t>
      </w:r>
      <w:r w:rsidRPr="003D26F7">
        <w:rPr>
          <w:rFonts w:ascii="Arial" w:hAnsi="Arial" w:cs="Arial"/>
          <w:b/>
          <w:lang w:val="en-US"/>
        </w:rPr>
        <w:t xml:space="preserve"> Elementary Spanish I</w:t>
      </w:r>
      <w:r>
        <w:rPr>
          <w:rFonts w:ascii="Arial" w:hAnsi="Arial" w:cs="Arial"/>
          <w:b/>
          <w:lang w:val="en-US"/>
        </w:rPr>
        <w:t>I</w:t>
      </w:r>
    </w:p>
    <w:tbl>
      <w:tblPr>
        <w:tblW w:w="13520" w:type="dxa"/>
        <w:tblInd w:w="88" w:type="dxa"/>
        <w:tblLook w:val="0000" w:firstRow="0" w:lastRow="0" w:firstColumn="0" w:lastColumn="0" w:noHBand="0" w:noVBand="0"/>
      </w:tblPr>
      <w:tblGrid>
        <w:gridCol w:w="2338"/>
        <w:gridCol w:w="4342"/>
        <w:gridCol w:w="2160"/>
        <w:gridCol w:w="4680"/>
      </w:tblGrid>
      <w:tr w:rsidR="009B75A6" w:rsidRPr="0095010A" w14:paraId="767A858C"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3D6F1BA6" w14:textId="77777777" w:rsidR="009B75A6" w:rsidRPr="00015664" w:rsidRDefault="009B75A6" w:rsidP="00C1580F">
            <w:pPr>
              <w:rPr>
                <w:b/>
                <w:bCs/>
              </w:rPr>
            </w:pPr>
            <w:r w:rsidRPr="00015664">
              <w:rPr>
                <w:b/>
                <w:bCs/>
              </w:rPr>
              <w:t>CUNYFirst Course ID</w:t>
            </w:r>
          </w:p>
        </w:tc>
        <w:tc>
          <w:tcPr>
            <w:tcW w:w="11182" w:type="dxa"/>
            <w:gridSpan w:val="3"/>
            <w:tcBorders>
              <w:top w:val="single" w:sz="4" w:space="0" w:color="auto"/>
              <w:left w:val="single" w:sz="6" w:space="0" w:color="auto"/>
              <w:bottom w:val="single" w:sz="6" w:space="0" w:color="auto"/>
              <w:right w:val="single" w:sz="4" w:space="0" w:color="auto"/>
            </w:tcBorders>
            <w:noWrap/>
            <w:vAlign w:val="bottom"/>
          </w:tcPr>
          <w:p w14:paraId="6A84749C" w14:textId="77777777" w:rsidR="009B75A6" w:rsidRPr="0095010A" w:rsidRDefault="009B75A6" w:rsidP="00C1580F">
            <w:pPr>
              <w:keepNext/>
              <w:outlineLvl w:val="0"/>
              <w:rPr>
                <w:bCs/>
                <w:color w:val="000080"/>
              </w:rPr>
            </w:pPr>
          </w:p>
        </w:tc>
      </w:tr>
      <w:tr w:rsidR="009B75A6" w:rsidRPr="0095010A" w14:paraId="458222BE" w14:textId="77777777" w:rsidTr="00C1580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556235E2" w14:textId="77777777" w:rsidR="009B75A6" w:rsidRPr="0095010A" w:rsidRDefault="009B75A6" w:rsidP="00C1580F">
            <w:pPr>
              <w:rPr>
                <w:b/>
                <w:bCs/>
              </w:rPr>
            </w:pPr>
            <w:r>
              <w:rPr>
                <w:b/>
                <w:bCs/>
              </w:rPr>
              <w:t>FROM</w:t>
            </w:r>
          </w:p>
        </w:tc>
        <w:tc>
          <w:tcPr>
            <w:tcW w:w="4342" w:type="dxa"/>
            <w:tcBorders>
              <w:top w:val="single" w:sz="4" w:space="0" w:color="auto"/>
              <w:left w:val="single" w:sz="6" w:space="0" w:color="auto"/>
              <w:bottom w:val="single" w:sz="6" w:space="0" w:color="auto"/>
              <w:right w:val="single" w:sz="6" w:space="0" w:color="auto"/>
            </w:tcBorders>
            <w:noWrap/>
            <w:vAlign w:val="bottom"/>
          </w:tcPr>
          <w:p w14:paraId="33B9F9D7" w14:textId="77777777" w:rsidR="009B75A6" w:rsidRPr="0095010A" w:rsidRDefault="009B75A6" w:rsidP="00C1580F">
            <w:pPr>
              <w:rPr>
                <w:b/>
              </w:rPr>
            </w:pPr>
          </w:p>
        </w:tc>
        <w:tc>
          <w:tcPr>
            <w:tcW w:w="2160" w:type="dxa"/>
            <w:tcBorders>
              <w:top w:val="single" w:sz="4" w:space="0" w:color="auto"/>
              <w:left w:val="single" w:sz="6" w:space="0" w:color="auto"/>
              <w:bottom w:val="single" w:sz="6" w:space="0" w:color="auto"/>
              <w:right w:val="single" w:sz="6" w:space="0" w:color="auto"/>
            </w:tcBorders>
            <w:noWrap/>
            <w:vAlign w:val="bottom"/>
          </w:tcPr>
          <w:p w14:paraId="00B285AD" w14:textId="77777777" w:rsidR="009B75A6" w:rsidRPr="00015664" w:rsidRDefault="009B75A6" w:rsidP="00C1580F">
            <w:pPr>
              <w:rPr>
                <w:b/>
                <w:bCs/>
              </w:rPr>
            </w:pPr>
            <w:r w:rsidRPr="00015664">
              <w:rPr>
                <w:b/>
                <w:bCs/>
              </w:rPr>
              <w:t>TO</w:t>
            </w:r>
          </w:p>
        </w:tc>
        <w:tc>
          <w:tcPr>
            <w:tcW w:w="4680" w:type="dxa"/>
            <w:tcBorders>
              <w:top w:val="single" w:sz="4" w:space="0" w:color="auto"/>
              <w:left w:val="single" w:sz="6" w:space="0" w:color="auto"/>
              <w:bottom w:val="single" w:sz="6" w:space="0" w:color="auto"/>
              <w:right w:val="single" w:sz="4" w:space="0" w:color="auto"/>
            </w:tcBorders>
            <w:noWrap/>
            <w:vAlign w:val="bottom"/>
          </w:tcPr>
          <w:p w14:paraId="5BBEE5C8" w14:textId="77777777" w:rsidR="009B75A6" w:rsidRPr="0095010A" w:rsidRDefault="009B75A6" w:rsidP="00C1580F">
            <w:pPr>
              <w:keepNext/>
              <w:outlineLvl w:val="0"/>
              <w:rPr>
                <w:bCs/>
                <w:color w:val="000080"/>
              </w:rPr>
            </w:pPr>
          </w:p>
        </w:tc>
      </w:tr>
      <w:tr w:rsidR="009B75A6" w:rsidRPr="0095010A" w14:paraId="35502906" w14:textId="77777777" w:rsidTr="00C1580F">
        <w:trPr>
          <w:trHeight w:val="360"/>
        </w:trPr>
        <w:tc>
          <w:tcPr>
            <w:tcW w:w="2338" w:type="dxa"/>
            <w:tcBorders>
              <w:top w:val="single" w:sz="6" w:space="0" w:color="auto"/>
              <w:left w:val="single" w:sz="4" w:space="0" w:color="auto"/>
              <w:bottom w:val="single" w:sz="6" w:space="0" w:color="auto"/>
              <w:right w:val="single" w:sz="6" w:space="0" w:color="auto"/>
            </w:tcBorders>
          </w:tcPr>
          <w:p w14:paraId="2C7BA658" w14:textId="77777777" w:rsidR="009B75A6" w:rsidRPr="0095010A" w:rsidRDefault="009B75A6" w:rsidP="00C1580F">
            <w:r w:rsidRPr="0095010A">
              <w:t>Departments</w:t>
            </w:r>
          </w:p>
        </w:tc>
        <w:tc>
          <w:tcPr>
            <w:tcW w:w="4342" w:type="dxa"/>
            <w:tcBorders>
              <w:top w:val="single" w:sz="6" w:space="0" w:color="auto"/>
              <w:left w:val="single" w:sz="6" w:space="0" w:color="auto"/>
              <w:bottom w:val="single" w:sz="6" w:space="0" w:color="auto"/>
              <w:right w:val="single" w:sz="6" w:space="0" w:color="auto"/>
            </w:tcBorders>
          </w:tcPr>
          <w:p w14:paraId="1EA95736" w14:textId="77777777" w:rsidR="009B75A6" w:rsidRPr="0095010A" w:rsidRDefault="009B75A6" w:rsidP="00C1580F">
            <w:pPr>
              <w:rPr>
                <w:bCs/>
              </w:rPr>
            </w:pPr>
          </w:p>
        </w:tc>
        <w:tc>
          <w:tcPr>
            <w:tcW w:w="2160" w:type="dxa"/>
            <w:tcBorders>
              <w:top w:val="single" w:sz="6" w:space="0" w:color="auto"/>
              <w:left w:val="single" w:sz="6" w:space="0" w:color="auto"/>
              <w:bottom w:val="single" w:sz="6" w:space="0" w:color="auto"/>
              <w:right w:val="single" w:sz="6" w:space="0" w:color="auto"/>
            </w:tcBorders>
          </w:tcPr>
          <w:p w14:paraId="618372E7" w14:textId="77777777" w:rsidR="009B75A6" w:rsidRPr="0095010A" w:rsidRDefault="009B75A6" w:rsidP="00C1580F"/>
        </w:tc>
        <w:tc>
          <w:tcPr>
            <w:tcW w:w="4680" w:type="dxa"/>
            <w:tcBorders>
              <w:top w:val="single" w:sz="6" w:space="0" w:color="auto"/>
              <w:left w:val="single" w:sz="6" w:space="0" w:color="auto"/>
              <w:bottom w:val="single" w:sz="6" w:space="0" w:color="auto"/>
              <w:right w:val="single" w:sz="4" w:space="0" w:color="auto"/>
            </w:tcBorders>
          </w:tcPr>
          <w:p w14:paraId="0ADC0248" w14:textId="77777777" w:rsidR="009B75A6" w:rsidRPr="0095010A" w:rsidRDefault="009B75A6" w:rsidP="00C1580F">
            <w:pPr>
              <w:rPr>
                <w:bCs/>
              </w:rPr>
            </w:pPr>
          </w:p>
        </w:tc>
      </w:tr>
      <w:tr w:rsidR="009B75A6" w:rsidRPr="0095010A" w14:paraId="6DB17739"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5F428CBE" w14:textId="77777777" w:rsidR="009B75A6" w:rsidRPr="0095010A" w:rsidRDefault="009B75A6" w:rsidP="00C1580F">
            <w:r w:rsidRPr="0095010A">
              <w:t>Course</w:t>
            </w:r>
          </w:p>
        </w:tc>
        <w:tc>
          <w:tcPr>
            <w:tcW w:w="4342" w:type="dxa"/>
            <w:tcBorders>
              <w:top w:val="single" w:sz="6" w:space="0" w:color="auto"/>
              <w:left w:val="single" w:sz="6" w:space="0" w:color="auto"/>
              <w:bottom w:val="single" w:sz="6" w:space="0" w:color="auto"/>
              <w:right w:val="single" w:sz="6" w:space="0" w:color="auto"/>
            </w:tcBorders>
          </w:tcPr>
          <w:p w14:paraId="171E2C65" w14:textId="77777777" w:rsidR="009B75A6" w:rsidRPr="0095010A" w:rsidRDefault="009B75A6" w:rsidP="00C1580F"/>
        </w:tc>
        <w:tc>
          <w:tcPr>
            <w:tcW w:w="2160" w:type="dxa"/>
            <w:tcBorders>
              <w:top w:val="single" w:sz="6" w:space="0" w:color="auto"/>
              <w:left w:val="single" w:sz="6" w:space="0" w:color="auto"/>
              <w:bottom w:val="single" w:sz="6" w:space="0" w:color="auto"/>
              <w:right w:val="single" w:sz="6" w:space="0" w:color="auto"/>
            </w:tcBorders>
          </w:tcPr>
          <w:p w14:paraId="7B99CA39" w14:textId="77777777" w:rsidR="009B75A6" w:rsidRPr="0095010A" w:rsidRDefault="009B75A6" w:rsidP="00C1580F">
            <w:r w:rsidRPr="0095010A">
              <w:t>Course</w:t>
            </w:r>
          </w:p>
        </w:tc>
        <w:tc>
          <w:tcPr>
            <w:tcW w:w="4680" w:type="dxa"/>
            <w:tcBorders>
              <w:top w:val="single" w:sz="6" w:space="0" w:color="auto"/>
              <w:left w:val="single" w:sz="6" w:space="0" w:color="auto"/>
              <w:bottom w:val="single" w:sz="6" w:space="0" w:color="auto"/>
              <w:right w:val="single" w:sz="4" w:space="0" w:color="auto"/>
            </w:tcBorders>
          </w:tcPr>
          <w:p w14:paraId="55EFDB00" w14:textId="77777777" w:rsidR="009B75A6" w:rsidRPr="0095010A" w:rsidRDefault="009B75A6" w:rsidP="00C1580F">
            <w:pPr>
              <w:rPr>
                <w:b/>
                <w:bCs/>
              </w:rPr>
            </w:pPr>
          </w:p>
        </w:tc>
      </w:tr>
      <w:tr w:rsidR="009B75A6" w:rsidRPr="00705F42" w14:paraId="4FE65717"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4C37B8F2" w14:textId="77777777" w:rsidR="009B75A6" w:rsidRPr="0095010A" w:rsidRDefault="009B75A6" w:rsidP="00C1580F">
            <w:r w:rsidRPr="0095010A">
              <w:t xml:space="preserve">Pre or co requisite </w:t>
            </w:r>
          </w:p>
        </w:tc>
        <w:tc>
          <w:tcPr>
            <w:tcW w:w="4342" w:type="dxa"/>
            <w:tcBorders>
              <w:top w:val="single" w:sz="6" w:space="0" w:color="auto"/>
              <w:left w:val="single" w:sz="6" w:space="0" w:color="auto"/>
              <w:bottom w:val="single" w:sz="6" w:space="0" w:color="auto"/>
              <w:right w:val="single" w:sz="6" w:space="0" w:color="auto"/>
            </w:tcBorders>
          </w:tcPr>
          <w:p w14:paraId="70322EFA" w14:textId="77777777" w:rsidR="009B75A6" w:rsidRPr="003D26F7" w:rsidRDefault="009B75A6" w:rsidP="009B75A6">
            <w:pPr>
              <w:widowControl w:val="0"/>
              <w:autoSpaceDE w:val="0"/>
              <w:spacing w:after="0" w:line="240" w:lineRule="auto"/>
              <w:rPr>
                <w:rFonts w:ascii="Arial" w:hAnsi="Arial" w:cs="Arial"/>
                <w:iCs/>
                <w:strike/>
                <w:lang w:val="en-US" w:bidi="en-US"/>
              </w:rPr>
            </w:pPr>
            <w:r w:rsidRPr="003D26F7">
              <w:rPr>
                <w:rFonts w:ascii="Arial" w:hAnsi="Arial" w:cs="Arial"/>
                <w:iCs/>
                <w:strike/>
                <w:lang w:val="en-US" w:bidi="en-US"/>
              </w:rPr>
              <w:t>SPA 1101 or department</w:t>
            </w:r>
          </w:p>
          <w:p w14:paraId="50412F32" w14:textId="77777777" w:rsidR="009B75A6" w:rsidRPr="003D26F7" w:rsidRDefault="009B75A6" w:rsidP="009B75A6">
            <w:pPr>
              <w:widowControl w:val="0"/>
              <w:autoSpaceDE w:val="0"/>
              <w:spacing w:after="0" w:line="240" w:lineRule="auto"/>
              <w:rPr>
                <w:rFonts w:ascii="Arial" w:hAnsi="Arial" w:cs="Arial"/>
                <w:iCs/>
                <w:strike/>
                <w:lang w:val="en-US" w:bidi="en-US"/>
              </w:rPr>
            </w:pPr>
            <w:r w:rsidRPr="003D26F7">
              <w:rPr>
                <w:rFonts w:ascii="Arial" w:hAnsi="Arial" w:cs="Arial"/>
                <w:iCs/>
                <w:strike/>
                <w:lang w:val="en-US" w:bidi="en-US"/>
              </w:rPr>
              <w:t>approval (placement test)</w:t>
            </w:r>
          </w:p>
          <w:p w14:paraId="0B03267A" w14:textId="77777777" w:rsidR="009B75A6" w:rsidRPr="009B75A6" w:rsidRDefault="009B75A6" w:rsidP="00C1580F">
            <w:pPr>
              <w:rPr>
                <w:lang w:val="en-US"/>
              </w:rPr>
            </w:pPr>
          </w:p>
        </w:tc>
        <w:tc>
          <w:tcPr>
            <w:tcW w:w="2160" w:type="dxa"/>
            <w:tcBorders>
              <w:top w:val="single" w:sz="6" w:space="0" w:color="auto"/>
              <w:left w:val="single" w:sz="6" w:space="0" w:color="auto"/>
              <w:bottom w:val="single" w:sz="6" w:space="0" w:color="auto"/>
              <w:right w:val="single" w:sz="6" w:space="0" w:color="auto"/>
            </w:tcBorders>
          </w:tcPr>
          <w:p w14:paraId="12E7C1DB" w14:textId="77777777" w:rsidR="009B75A6" w:rsidRPr="0095010A" w:rsidRDefault="009B75A6" w:rsidP="00C1580F">
            <w:r w:rsidRPr="0095010A">
              <w:t xml:space="preserve">Prerequisite </w:t>
            </w:r>
          </w:p>
        </w:tc>
        <w:tc>
          <w:tcPr>
            <w:tcW w:w="4680" w:type="dxa"/>
            <w:tcBorders>
              <w:top w:val="single" w:sz="6" w:space="0" w:color="auto"/>
              <w:left w:val="single" w:sz="6" w:space="0" w:color="auto"/>
              <w:bottom w:val="single" w:sz="6" w:space="0" w:color="auto"/>
              <w:right w:val="single" w:sz="4" w:space="0" w:color="auto"/>
            </w:tcBorders>
          </w:tcPr>
          <w:p w14:paraId="2AB2536A" w14:textId="77777777" w:rsidR="009B75A6" w:rsidRPr="00182E2F" w:rsidRDefault="009B75A6" w:rsidP="009B75A6">
            <w:pPr>
              <w:spacing w:after="0" w:line="240" w:lineRule="auto"/>
              <w:rPr>
                <w:rFonts w:ascii="Arial" w:hAnsi="Arial" w:cs="Arial"/>
                <w:u w:val="single"/>
                <w:lang w:val="en-US"/>
              </w:rPr>
            </w:pPr>
            <w:r w:rsidRPr="00182E2F">
              <w:rPr>
                <w:rFonts w:ascii="Arial" w:hAnsi="Arial" w:cs="Arial"/>
                <w:iCs/>
                <w:u w:val="single"/>
                <w:lang w:val="en-US"/>
              </w:rPr>
              <w:t xml:space="preserve">SPA 1101; or placement test and department permission </w:t>
            </w:r>
            <w:r w:rsidRPr="00182E2F">
              <w:rPr>
                <w:rFonts w:ascii="Arial" w:hAnsi="Arial" w:cs="Arial"/>
                <w:u w:val="single"/>
                <w:lang w:val="en-US"/>
              </w:rPr>
              <w:t>(to be taken ONLY by students who learn Spanish as a foreign language, but not for heritage speakers of Spanish)</w:t>
            </w:r>
          </w:p>
          <w:p w14:paraId="2FD9C1A3" w14:textId="77777777" w:rsidR="009B75A6" w:rsidRPr="009B75A6" w:rsidRDefault="009B75A6" w:rsidP="00C1580F">
            <w:pPr>
              <w:rPr>
                <w:lang w:val="en-US"/>
              </w:rPr>
            </w:pPr>
          </w:p>
        </w:tc>
      </w:tr>
      <w:tr w:rsidR="009B75A6" w:rsidRPr="0095010A" w14:paraId="2989A727"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52A7F521" w14:textId="77777777" w:rsidR="009B75A6" w:rsidRPr="0095010A" w:rsidRDefault="009B75A6" w:rsidP="00C1580F">
            <w:r w:rsidRPr="0095010A">
              <w:t>Hours</w:t>
            </w:r>
          </w:p>
        </w:tc>
        <w:tc>
          <w:tcPr>
            <w:tcW w:w="4342" w:type="dxa"/>
            <w:tcBorders>
              <w:top w:val="single" w:sz="6" w:space="0" w:color="auto"/>
              <w:left w:val="single" w:sz="6" w:space="0" w:color="auto"/>
              <w:bottom w:val="single" w:sz="6" w:space="0" w:color="auto"/>
              <w:right w:val="single" w:sz="6" w:space="0" w:color="auto"/>
            </w:tcBorders>
          </w:tcPr>
          <w:p w14:paraId="1073E2C9" w14:textId="77777777" w:rsidR="009B75A6" w:rsidRPr="0095010A" w:rsidRDefault="009B75A6" w:rsidP="00C1580F"/>
        </w:tc>
        <w:tc>
          <w:tcPr>
            <w:tcW w:w="2160" w:type="dxa"/>
            <w:tcBorders>
              <w:top w:val="single" w:sz="6" w:space="0" w:color="auto"/>
              <w:left w:val="single" w:sz="6" w:space="0" w:color="auto"/>
              <w:bottom w:val="single" w:sz="6" w:space="0" w:color="auto"/>
              <w:right w:val="single" w:sz="6" w:space="0" w:color="auto"/>
            </w:tcBorders>
          </w:tcPr>
          <w:p w14:paraId="48CFECCB" w14:textId="77777777" w:rsidR="009B75A6" w:rsidRPr="0095010A" w:rsidRDefault="009B75A6" w:rsidP="00C1580F">
            <w:r w:rsidRPr="0095010A">
              <w:t>Hours</w:t>
            </w:r>
          </w:p>
        </w:tc>
        <w:tc>
          <w:tcPr>
            <w:tcW w:w="4680" w:type="dxa"/>
            <w:tcBorders>
              <w:top w:val="single" w:sz="6" w:space="0" w:color="auto"/>
              <w:left w:val="single" w:sz="6" w:space="0" w:color="auto"/>
              <w:bottom w:val="single" w:sz="6" w:space="0" w:color="auto"/>
              <w:right w:val="single" w:sz="4" w:space="0" w:color="auto"/>
            </w:tcBorders>
          </w:tcPr>
          <w:p w14:paraId="6BBC154A" w14:textId="77777777" w:rsidR="009B75A6" w:rsidRPr="0095010A" w:rsidRDefault="009B75A6" w:rsidP="00C1580F">
            <w:pPr>
              <w:rPr>
                <w:bCs/>
              </w:rPr>
            </w:pPr>
          </w:p>
        </w:tc>
      </w:tr>
      <w:tr w:rsidR="009B75A6" w:rsidRPr="0095010A" w14:paraId="46594FE3" w14:textId="77777777" w:rsidTr="00C1580F">
        <w:trPr>
          <w:trHeight w:val="273"/>
        </w:trPr>
        <w:tc>
          <w:tcPr>
            <w:tcW w:w="2338" w:type="dxa"/>
            <w:tcBorders>
              <w:top w:val="single" w:sz="6" w:space="0" w:color="auto"/>
              <w:left w:val="single" w:sz="4" w:space="0" w:color="auto"/>
              <w:bottom w:val="single" w:sz="6" w:space="0" w:color="auto"/>
              <w:right w:val="single" w:sz="6" w:space="0" w:color="auto"/>
            </w:tcBorders>
          </w:tcPr>
          <w:p w14:paraId="20DE52F8" w14:textId="77777777" w:rsidR="009B75A6" w:rsidRPr="0095010A" w:rsidRDefault="009B75A6" w:rsidP="00C1580F">
            <w:r w:rsidRPr="0095010A">
              <w:t>Credits</w:t>
            </w:r>
          </w:p>
        </w:tc>
        <w:tc>
          <w:tcPr>
            <w:tcW w:w="4342" w:type="dxa"/>
            <w:tcBorders>
              <w:top w:val="single" w:sz="6" w:space="0" w:color="auto"/>
              <w:left w:val="single" w:sz="6" w:space="0" w:color="auto"/>
              <w:bottom w:val="single" w:sz="6" w:space="0" w:color="auto"/>
              <w:right w:val="single" w:sz="6" w:space="0" w:color="auto"/>
            </w:tcBorders>
          </w:tcPr>
          <w:p w14:paraId="0C21B8BB" w14:textId="77777777" w:rsidR="009B75A6" w:rsidRPr="0095010A" w:rsidRDefault="009B75A6" w:rsidP="00C1580F"/>
        </w:tc>
        <w:tc>
          <w:tcPr>
            <w:tcW w:w="2160" w:type="dxa"/>
            <w:tcBorders>
              <w:top w:val="single" w:sz="6" w:space="0" w:color="auto"/>
              <w:left w:val="single" w:sz="6" w:space="0" w:color="auto"/>
              <w:bottom w:val="single" w:sz="6" w:space="0" w:color="auto"/>
              <w:right w:val="single" w:sz="6" w:space="0" w:color="auto"/>
            </w:tcBorders>
          </w:tcPr>
          <w:p w14:paraId="04B8A019" w14:textId="77777777" w:rsidR="009B75A6" w:rsidRPr="0095010A" w:rsidRDefault="009B75A6" w:rsidP="00C1580F">
            <w:r w:rsidRPr="0095010A">
              <w:t>Credits</w:t>
            </w:r>
          </w:p>
        </w:tc>
        <w:tc>
          <w:tcPr>
            <w:tcW w:w="4680" w:type="dxa"/>
            <w:tcBorders>
              <w:top w:val="single" w:sz="6" w:space="0" w:color="auto"/>
              <w:left w:val="single" w:sz="6" w:space="0" w:color="auto"/>
              <w:bottom w:val="single" w:sz="6" w:space="0" w:color="auto"/>
              <w:right w:val="single" w:sz="4" w:space="0" w:color="auto"/>
            </w:tcBorders>
          </w:tcPr>
          <w:p w14:paraId="39E2A178" w14:textId="77777777" w:rsidR="009B75A6" w:rsidRPr="0095010A" w:rsidRDefault="009B75A6" w:rsidP="00C1580F">
            <w:pPr>
              <w:rPr>
                <w:bCs/>
              </w:rPr>
            </w:pPr>
          </w:p>
        </w:tc>
      </w:tr>
      <w:tr w:rsidR="009B75A6" w:rsidRPr="0095010A" w14:paraId="1DBA50D7" w14:textId="77777777" w:rsidTr="00C1580F">
        <w:trPr>
          <w:trHeight w:val="1521"/>
        </w:trPr>
        <w:tc>
          <w:tcPr>
            <w:tcW w:w="2338" w:type="dxa"/>
            <w:tcBorders>
              <w:top w:val="single" w:sz="6" w:space="0" w:color="auto"/>
              <w:left w:val="single" w:sz="4" w:space="0" w:color="auto"/>
              <w:bottom w:val="single" w:sz="6" w:space="0" w:color="auto"/>
              <w:right w:val="single" w:sz="6" w:space="0" w:color="auto"/>
            </w:tcBorders>
          </w:tcPr>
          <w:p w14:paraId="6B5A8264" w14:textId="77777777" w:rsidR="009B75A6" w:rsidRPr="0095010A" w:rsidRDefault="009B75A6" w:rsidP="00C1580F">
            <w:r w:rsidRPr="0095010A">
              <w:t>Description</w:t>
            </w:r>
          </w:p>
        </w:tc>
        <w:tc>
          <w:tcPr>
            <w:tcW w:w="4342" w:type="dxa"/>
            <w:tcBorders>
              <w:top w:val="single" w:sz="6" w:space="0" w:color="auto"/>
              <w:left w:val="single" w:sz="6" w:space="0" w:color="auto"/>
              <w:bottom w:val="single" w:sz="6" w:space="0" w:color="auto"/>
              <w:right w:val="single" w:sz="6" w:space="0" w:color="auto"/>
            </w:tcBorders>
          </w:tcPr>
          <w:p w14:paraId="0A4928BF" w14:textId="77777777" w:rsidR="009B75A6" w:rsidRPr="0095010A" w:rsidRDefault="009B75A6" w:rsidP="00C1580F">
            <w:r w:rsidRPr="0095010A">
              <w:t xml:space="preserve"> </w:t>
            </w:r>
          </w:p>
        </w:tc>
        <w:tc>
          <w:tcPr>
            <w:tcW w:w="2160" w:type="dxa"/>
            <w:tcBorders>
              <w:top w:val="single" w:sz="6" w:space="0" w:color="auto"/>
              <w:left w:val="single" w:sz="6" w:space="0" w:color="auto"/>
              <w:bottom w:val="single" w:sz="6" w:space="0" w:color="auto"/>
              <w:right w:val="single" w:sz="6" w:space="0" w:color="auto"/>
            </w:tcBorders>
          </w:tcPr>
          <w:p w14:paraId="33ACE8F3" w14:textId="77777777" w:rsidR="009B75A6" w:rsidRPr="0095010A" w:rsidRDefault="009B75A6" w:rsidP="00C1580F">
            <w:r w:rsidRPr="0095010A">
              <w:t>Description</w:t>
            </w:r>
          </w:p>
        </w:tc>
        <w:tc>
          <w:tcPr>
            <w:tcW w:w="4680" w:type="dxa"/>
            <w:tcBorders>
              <w:top w:val="single" w:sz="6" w:space="0" w:color="auto"/>
              <w:left w:val="single" w:sz="6" w:space="0" w:color="auto"/>
              <w:bottom w:val="single" w:sz="6" w:space="0" w:color="auto"/>
              <w:right w:val="single" w:sz="4" w:space="0" w:color="auto"/>
            </w:tcBorders>
          </w:tcPr>
          <w:p w14:paraId="0B7189A6" w14:textId="77777777" w:rsidR="009B75A6" w:rsidRPr="0095010A" w:rsidRDefault="009B75A6" w:rsidP="00C1580F">
            <w:pPr>
              <w:spacing w:after="120"/>
            </w:pPr>
          </w:p>
        </w:tc>
      </w:tr>
      <w:tr w:rsidR="009B75A6" w:rsidRPr="0095010A" w14:paraId="61AB5214"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0FBC100A" w14:textId="77777777" w:rsidR="009B75A6" w:rsidRPr="0095010A" w:rsidRDefault="009B75A6" w:rsidP="00C1580F">
            <w:r>
              <w:t>Requirement Designation</w:t>
            </w:r>
          </w:p>
        </w:tc>
        <w:tc>
          <w:tcPr>
            <w:tcW w:w="4342" w:type="dxa"/>
            <w:tcBorders>
              <w:top w:val="single" w:sz="6" w:space="0" w:color="auto"/>
              <w:left w:val="single" w:sz="6" w:space="0" w:color="auto"/>
              <w:bottom w:val="single" w:sz="4" w:space="0" w:color="auto"/>
              <w:right w:val="single" w:sz="6" w:space="0" w:color="auto"/>
            </w:tcBorders>
          </w:tcPr>
          <w:p w14:paraId="3CC0117F" w14:textId="77777777" w:rsidR="009B75A6" w:rsidRPr="0095010A" w:rsidRDefault="009B75A6" w:rsidP="00C1580F"/>
        </w:tc>
        <w:tc>
          <w:tcPr>
            <w:tcW w:w="2160" w:type="dxa"/>
            <w:tcBorders>
              <w:top w:val="single" w:sz="6" w:space="0" w:color="auto"/>
              <w:left w:val="single" w:sz="6" w:space="0" w:color="auto"/>
              <w:bottom w:val="single" w:sz="4" w:space="0" w:color="auto"/>
              <w:right w:val="single" w:sz="6" w:space="0" w:color="auto"/>
            </w:tcBorders>
          </w:tcPr>
          <w:p w14:paraId="2F6C0204" w14:textId="77777777" w:rsidR="009B75A6" w:rsidRPr="0095010A" w:rsidRDefault="009B75A6" w:rsidP="00C1580F">
            <w:r>
              <w:t>Requirement Designation</w:t>
            </w:r>
          </w:p>
        </w:tc>
        <w:tc>
          <w:tcPr>
            <w:tcW w:w="4680" w:type="dxa"/>
            <w:tcBorders>
              <w:top w:val="single" w:sz="6" w:space="0" w:color="auto"/>
              <w:left w:val="single" w:sz="6" w:space="0" w:color="auto"/>
              <w:bottom w:val="single" w:sz="4" w:space="0" w:color="auto"/>
              <w:right w:val="single" w:sz="4" w:space="0" w:color="auto"/>
            </w:tcBorders>
          </w:tcPr>
          <w:p w14:paraId="5D9614DD" w14:textId="77777777" w:rsidR="009B75A6" w:rsidRPr="0095010A" w:rsidRDefault="009B75A6" w:rsidP="00C1580F"/>
        </w:tc>
      </w:tr>
      <w:tr w:rsidR="009B75A6" w:rsidRPr="0095010A" w14:paraId="63D4B237"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0478A369" w14:textId="77777777" w:rsidR="009B75A6" w:rsidRDefault="009B75A6" w:rsidP="00C1580F">
            <w:r w:rsidRPr="0095010A">
              <w:rPr>
                <w:rFonts w:ascii="Times New Roman" w:hAnsi="Times New Roman" w:cs="Times New Roman"/>
                <w:b/>
                <w:bCs/>
              </w:rPr>
              <w:t>Liberal Arts</w:t>
            </w:r>
          </w:p>
        </w:tc>
        <w:tc>
          <w:tcPr>
            <w:tcW w:w="4342" w:type="dxa"/>
            <w:tcBorders>
              <w:top w:val="single" w:sz="6" w:space="0" w:color="auto"/>
              <w:left w:val="single" w:sz="6" w:space="0" w:color="auto"/>
              <w:bottom w:val="single" w:sz="4" w:space="0" w:color="auto"/>
              <w:right w:val="single" w:sz="6" w:space="0" w:color="auto"/>
            </w:tcBorders>
          </w:tcPr>
          <w:p w14:paraId="232193F7" w14:textId="77777777" w:rsidR="009B75A6" w:rsidRPr="0095010A" w:rsidRDefault="009B75A6" w:rsidP="00C1580F">
            <w:r w:rsidRPr="0095010A">
              <w:rPr>
                <w:rFonts w:ascii="Times New Roman" w:hAnsi="Times New Roman" w:cs="Times New Roman"/>
                <w:b/>
                <w:bCs/>
              </w:rPr>
              <w:t xml:space="preserve">[   ] Yes  [   ] No  </w:t>
            </w:r>
          </w:p>
        </w:tc>
        <w:tc>
          <w:tcPr>
            <w:tcW w:w="2160" w:type="dxa"/>
            <w:tcBorders>
              <w:top w:val="single" w:sz="6" w:space="0" w:color="auto"/>
              <w:left w:val="single" w:sz="6" w:space="0" w:color="auto"/>
              <w:bottom w:val="single" w:sz="4" w:space="0" w:color="auto"/>
              <w:right w:val="single" w:sz="6" w:space="0" w:color="auto"/>
            </w:tcBorders>
          </w:tcPr>
          <w:p w14:paraId="5A3633A2" w14:textId="77777777" w:rsidR="009B75A6" w:rsidRDefault="009B75A6" w:rsidP="00C1580F">
            <w:r w:rsidRPr="0095010A">
              <w:rPr>
                <w:rFonts w:ascii="Times New Roman" w:hAnsi="Times New Roman" w:cs="Times New Roman"/>
                <w:b/>
                <w:bCs/>
              </w:rPr>
              <w:t>Liberal Arts</w:t>
            </w:r>
          </w:p>
        </w:tc>
        <w:tc>
          <w:tcPr>
            <w:tcW w:w="4680" w:type="dxa"/>
            <w:tcBorders>
              <w:top w:val="single" w:sz="6" w:space="0" w:color="auto"/>
              <w:left w:val="single" w:sz="6" w:space="0" w:color="auto"/>
              <w:bottom w:val="single" w:sz="4" w:space="0" w:color="auto"/>
              <w:right w:val="single" w:sz="4" w:space="0" w:color="auto"/>
            </w:tcBorders>
          </w:tcPr>
          <w:p w14:paraId="6C67C3F0" w14:textId="77777777" w:rsidR="009B75A6" w:rsidRPr="0095010A" w:rsidRDefault="009B75A6" w:rsidP="00C1580F">
            <w:r w:rsidRPr="0095010A">
              <w:rPr>
                <w:rFonts w:ascii="Times New Roman" w:hAnsi="Times New Roman" w:cs="Times New Roman"/>
                <w:b/>
                <w:bCs/>
              </w:rPr>
              <w:t xml:space="preserve">[   ] Yes  [   ] No  </w:t>
            </w:r>
          </w:p>
        </w:tc>
      </w:tr>
      <w:tr w:rsidR="009B75A6" w:rsidRPr="00705F42" w14:paraId="49E3DE10"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71C5D4B3" w14:textId="77777777" w:rsidR="009B75A6" w:rsidRPr="000B299D" w:rsidRDefault="009B75A6" w:rsidP="00C1580F">
            <w:pPr>
              <w:rPr>
                <w:rFonts w:ascii="Times New Roman" w:hAnsi="Times New Roman" w:cs="Times New Roman"/>
                <w:b/>
                <w:bCs/>
                <w:lang w:val="en-US"/>
              </w:rPr>
            </w:pPr>
            <w:r w:rsidRPr="000B299D">
              <w:rPr>
                <w:rFonts w:ascii="Times New Roman" w:hAnsi="Times New Roman" w:cs="Times New Roman"/>
                <w:b/>
                <w:bCs/>
                <w:lang w:val="en-US"/>
              </w:rPr>
              <w:lastRenderedPageBreak/>
              <w:t>Course Attribute (e.g. Writing Intensive, Honors, etc)</w:t>
            </w:r>
          </w:p>
        </w:tc>
        <w:tc>
          <w:tcPr>
            <w:tcW w:w="4342" w:type="dxa"/>
            <w:tcBorders>
              <w:top w:val="single" w:sz="6" w:space="0" w:color="auto"/>
              <w:left w:val="single" w:sz="6" w:space="0" w:color="auto"/>
              <w:bottom w:val="single" w:sz="4" w:space="0" w:color="auto"/>
              <w:right w:val="single" w:sz="6" w:space="0" w:color="auto"/>
            </w:tcBorders>
          </w:tcPr>
          <w:p w14:paraId="4D7DC65F" w14:textId="77777777" w:rsidR="009B75A6" w:rsidRPr="000B299D" w:rsidRDefault="009B75A6" w:rsidP="00C1580F">
            <w:pPr>
              <w:rPr>
                <w:rFonts w:ascii="Times New Roman" w:hAnsi="Times New Roman" w:cs="Times New Roman"/>
                <w:b/>
                <w:bCs/>
                <w:lang w:val="en-US"/>
              </w:rPr>
            </w:pPr>
          </w:p>
        </w:tc>
        <w:tc>
          <w:tcPr>
            <w:tcW w:w="2160" w:type="dxa"/>
            <w:tcBorders>
              <w:top w:val="single" w:sz="6" w:space="0" w:color="auto"/>
              <w:left w:val="single" w:sz="6" w:space="0" w:color="auto"/>
              <w:bottom w:val="single" w:sz="4" w:space="0" w:color="auto"/>
              <w:right w:val="single" w:sz="6" w:space="0" w:color="auto"/>
            </w:tcBorders>
          </w:tcPr>
          <w:p w14:paraId="6D30015A" w14:textId="77777777" w:rsidR="009B75A6" w:rsidRPr="000B299D" w:rsidRDefault="009B75A6" w:rsidP="00C1580F">
            <w:pPr>
              <w:rPr>
                <w:lang w:val="en-US"/>
              </w:rPr>
            </w:pPr>
            <w:r w:rsidRPr="000B299D">
              <w:rPr>
                <w:rFonts w:ascii="Times New Roman" w:hAnsi="Times New Roman" w:cs="Times New Roman"/>
                <w:b/>
                <w:bCs/>
                <w:lang w:val="en-US"/>
              </w:rPr>
              <w:t>Course Attribute (e.g. Writing Intensive, Honors, etc)</w:t>
            </w:r>
          </w:p>
        </w:tc>
        <w:tc>
          <w:tcPr>
            <w:tcW w:w="4680" w:type="dxa"/>
            <w:tcBorders>
              <w:top w:val="single" w:sz="6" w:space="0" w:color="auto"/>
              <w:left w:val="single" w:sz="6" w:space="0" w:color="auto"/>
              <w:bottom w:val="single" w:sz="4" w:space="0" w:color="auto"/>
              <w:right w:val="single" w:sz="4" w:space="0" w:color="auto"/>
            </w:tcBorders>
          </w:tcPr>
          <w:p w14:paraId="65B0C78A" w14:textId="77777777" w:rsidR="009B75A6" w:rsidRPr="000B299D" w:rsidRDefault="009B75A6" w:rsidP="00C1580F">
            <w:pPr>
              <w:rPr>
                <w:lang w:val="en-US"/>
              </w:rPr>
            </w:pPr>
          </w:p>
        </w:tc>
      </w:tr>
      <w:tr w:rsidR="009B75A6" w:rsidRPr="0095010A" w14:paraId="30DFDE67" w14:textId="77777777" w:rsidTr="00C1580F">
        <w:trPr>
          <w:trHeight w:val="300"/>
        </w:trPr>
        <w:tc>
          <w:tcPr>
            <w:tcW w:w="2338" w:type="dxa"/>
            <w:tcBorders>
              <w:top w:val="single" w:sz="6" w:space="0" w:color="auto"/>
              <w:left w:val="single" w:sz="4" w:space="0" w:color="auto"/>
              <w:bottom w:val="single" w:sz="6" w:space="0" w:color="auto"/>
              <w:right w:val="single" w:sz="6" w:space="0" w:color="auto"/>
            </w:tcBorders>
          </w:tcPr>
          <w:p w14:paraId="45CAD8FD" w14:textId="77777777" w:rsidR="009B75A6" w:rsidRPr="0095010A" w:rsidRDefault="009B75A6" w:rsidP="00C1580F">
            <w:pPr>
              <w:rPr>
                <w:rFonts w:ascii="Times New Roman" w:hAnsi="Times New Roman" w:cs="Times New Roman"/>
                <w:b/>
                <w:bCs/>
              </w:rPr>
            </w:pPr>
            <w:r>
              <w:rPr>
                <w:rFonts w:ascii="Times New Roman" w:hAnsi="Times New Roman" w:cs="Times New Roman"/>
                <w:b/>
                <w:bCs/>
              </w:rPr>
              <w:t>Course Applicability</w:t>
            </w:r>
          </w:p>
        </w:tc>
        <w:tc>
          <w:tcPr>
            <w:tcW w:w="4342" w:type="dxa"/>
            <w:tcBorders>
              <w:top w:val="single" w:sz="6" w:space="0" w:color="auto"/>
              <w:left w:val="single" w:sz="6" w:space="0" w:color="auto"/>
              <w:bottom w:val="single" w:sz="6" w:space="0" w:color="auto"/>
              <w:right w:val="single" w:sz="6" w:space="0" w:color="auto"/>
            </w:tcBorders>
          </w:tcPr>
          <w:p w14:paraId="11F33F33" w14:textId="77777777" w:rsidR="009B75A6" w:rsidRDefault="009B75A6" w:rsidP="00C1580F">
            <w:pPr>
              <w:pStyle w:val="CRtext"/>
              <w:rPr>
                <w:rFonts w:ascii="Times New Roman" w:hAnsi="Times New Roman" w:cs="Times New Roman"/>
                <w:b/>
                <w:bCs/>
              </w:rPr>
            </w:pPr>
          </w:p>
          <w:p w14:paraId="3BCC4079" w14:textId="77777777" w:rsidR="009B75A6" w:rsidRPr="00190182" w:rsidRDefault="009B75A6"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25D23D99" w14:textId="77777777" w:rsidR="009B75A6" w:rsidRPr="000B299D" w:rsidRDefault="009B75A6" w:rsidP="00C1580F">
            <w:pPr>
              <w:rPr>
                <w:rFonts w:ascii="Times New Roman" w:hAnsi="Times New Roman" w:cs="Times New Roman"/>
                <w:b/>
                <w:bCs/>
                <w:sz w:val="24"/>
                <w:szCs w:val="24"/>
                <w:lang w:val="en-US"/>
              </w:rPr>
            </w:pPr>
          </w:p>
          <w:p w14:paraId="0D91CFAE" w14:textId="77777777" w:rsidR="009B75A6" w:rsidRPr="000B299D" w:rsidRDefault="009B75A6"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Gen Ed Required</w:t>
            </w:r>
          </w:p>
          <w:p w14:paraId="2DD9096C"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7A4B4B73"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359A651A"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7F2566B1" w14:textId="77777777" w:rsidR="009B75A6" w:rsidRPr="000B299D" w:rsidRDefault="009B75A6" w:rsidP="00C1580F">
            <w:pPr>
              <w:rPr>
                <w:rFonts w:ascii="Times New Roman" w:hAnsi="Times New Roman" w:cs="Times New Roman"/>
                <w:b/>
                <w:bCs/>
                <w:sz w:val="24"/>
                <w:szCs w:val="24"/>
                <w:lang w:val="en-US"/>
              </w:rPr>
            </w:pPr>
          </w:p>
          <w:p w14:paraId="58E182BE" w14:textId="77777777" w:rsidR="009B75A6" w:rsidRPr="000B299D" w:rsidRDefault="009B75A6"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___Gen Ed Flexible</w:t>
            </w:r>
          </w:p>
          <w:p w14:paraId="5E61A955"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63AA1AD0"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0FD37DD9"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3F8FB0F8"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Individual and Society</w:t>
            </w:r>
          </w:p>
          <w:p w14:paraId="0684EA59" w14:textId="77777777" w:rsidR="009B75A6" w:rsidRDefault="009B75A6"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341EFA0D" w14:textId="77777777" w:rsidR="009B75A6" w:rsidRPr="000B299D" w:rsidRDefault="009B75A6" w:rsidP="00C1580F">
            <w:pPr>
              <w:rPr>
                <w:rFonts w:ascii="Times New Roman" w:hAnsi="Times New Roman" w:cs="Times New Roman"/>
                <w:b/>
                <w:bCs/>
                <w:lang w:val="en-US"/>
              </w:rPr>
            </w:pPr>
          </w:p>
          <w:p w14:paraId="236B9486" w14:textId="77777777" w:rsidR="009B75A6" w:rsidRPr="000B299D" w:rsidRDefault="009B75A6" w:rsidP="00C1580F">
            <w:pPr>
              <w:rPr>
                <w:rFonts w:ascii="Times New Roman" w:hAnsi="Times New Roman" w:cs="Times New Roman"/>
                <w:b/>
                <w:bCs/>
                <w:lang w:val="en-US"/>
              </w:rPr>
            </w:pPr>
          </w:p>
          <w:p w14:paraId="712D9D50" w14:textId="77777777" w:rsidR="009B75A6" w:rsidRPr="000B299D" w:rsidRDefault="009B75A6" w:rsidP="00C1580F">
            <w:pPr>
              <w:rPr>
                <w:rFonts w:ascii="Times New Roman" w:hAnsi="Times New Roman" w:cs="Times New Roman"/>
                <w:b/>
                <w:bCs/>
                <w:lang w:val="en-US"/>
              </w:rPr>
            </w:pPr>
            <w:r w:rsidRPr="000B299D">
              <w:rPr>
                <w:rFonts w:ascii="Times New Roman" w:hAnsi="Times New Roman" w:cs="Times New Roman"/>
                <w:b/>
                <w:bCs/>
                <w:lang w:val="en-US"/>
              </w:rPr>
              <w:t>_____Gen Ed – College Option</w:t>
            </w:r>
          </w:p>
          <w:p w14:paraId="7DF8EE96" w14:textId="77777777" w:rsidR="009B75A6" w:rsidRPr="000B299D" w:rsidRDefault="009B75A6" w:rsidP="00C1580F">
            <w:pPr>
              <w:rPr>
                <w:rFonts w:ascii="Times New Roman" w:hAnsi="Times New Roman" w:cs="Times New Roman"/>
                <w:b/>
                <w:bCs/>
                <w:lang w:val="en-US"/>
              </w:rPr>
            </w:pPr>
          </w:p>
          <w:p w14:paraId="51E5D951" w14:textId="77777777" w:rsidR="009B75A6" w:rsidRPr="009E0198" w:rsidRDefault="009B75A6" w:rsidP="00C1580F">
            <w:pPr>
              <w:rPr>
                <w:rFonts w:ascii="Times New Roman" w:hAnsi="Times New Roman" w:cs="Times New Roman"/>
                <w:b/>
                <w:bCs/>
                <w:lang w:val="en-US"/>
              </w:rPr>
            </w:pPr>
            <w:r w:rsidRPr="009E0198">
              <w:rPr>
                <w:rFonts w:ascii="Times New Roman" w:hAnsi="Times New Roman" w:cs="Times New Roman"/>
                <w:b/>
                <w:bCs/>
                <w:lang w:val="en-US"/>
              </w:rPr>
              <w:t>College Option Detail</w:t>
            </w:r>
          </w:p>
          <w:p w14:paraId="79CED6C2" w14:textId="77777777" w:rsidR="009B75A6" w:rsidRPr="009E0198" w:rsidRDefault="009B75A6" w:rsidP="00C1580F">
            <w:pPr>
              <w:pBdr>
                <w:bottom w:val="single" w:sz="12" w:space="1" w:color="auto"/>
              </w:pBdr>
              <w:rPr>
                <w:rFonts w:ascii="Times New Roman" w:hAnsi="Times New Roman" w:cs="Times New Roman"/>
                <w:b/>
                <w:bCs/>
                <w:lang w:val="en-US"/>
              </w:rPr>
            </w:pPr>
          </w:p>
          <w:p w14:paraId="0F11C49E" w14:textId="77777777" w:rsidR="009B75A6" w:rsidRPr="009E0198" w:rsidRDefault="009B75A6" w:rsidP="00C1580F">
            <w:pPr>
              <w:rPr>
                <w:rFonts w:ascii="Times New Roman" w:hAnsi="Times New Roman" w:cs="Times New Roman"/>
                <w:b/>
                <w:bCs/>
                <w:lang w:val="en-US"/>
              </w:rPr>
            </w:pPr>
          </w:p>
          <w:p w14:paraId="37B0A9DB" w14:textId="77777777" w:rsidR="009B75A6" w:rsidRPr="009E0198" w:rsidRDefault="009B75A6" w:rsidP="00C1580F">
            <w:pPr>
              <w:rPr>
                <w:rFonts w:ascii="Times New Roman" w:hAnsi="Times New Roman" w:cs="Times New Roman"/>
                <w:b/>
                <w:bCs/>
                <w:lang w:val="en-US"/>
              </w:rPr>
            </w:pPr>
          </w:p>
        </w:tc>
        <w:tc>
          <w:tcPr>
            <w:tcW w:w="2160" w:type="dxa"/>
            <w:tcBorders>
              <w:top w:val="single" w:sz="6" w:space="0" w:color="auto"/>
              <w:left w:val="single" w:sz="6" w:space="0" w:color="auto"/>
              <w:bottom w:val="single" w:sz="6" w:space="0" w:color="auto"/>
              <w:right w:val="single" w:sz="6" w:space="0" w:color="auto"/>
            </w:tcBorders>
          </w:tcPr>
          <w:p w14:paraId="0F7102D7" w14:textId="77777777" w:rsidR="009B75A6" w:rsidRPr="00015664" w:rsidRDefault="009B75A6" w:rsidP="00C1580F">
            <w:pPr>
              <w:rPr>
                <w:rFonts w:ascii="Times New Roman" w:hAnsi="Times New Roman" w:cs="Times New Roman"/>
                <w:b/>
              </w:rPr>
            </w:pPr>
            <w:r w:rsidRPr="00015664">
              <w:rPr>
                <w:rFonts w:ascii="Times New Roman" w:hAnsi="Times New Roman" w:cs="Times New Roman"/>
                <w:b/>
              </w:rPr>
              <w:lastRenderedPageBreak/>
              <w:t>Course Applica</w:t>
            </w:r>
            <w:r>
              <w:rPr>
                <w:rFonts w:ascii="Times New Roman" w:hAnsi="Times New Roman" w:cs="Times New Roman"/>
                <w:b/>
              </w:rPr>
              <w:t>bility</w:t>
            </w:r>
          </w:p>
        </w:tc>
        <w:tc>
          <w:tcPr>
            <w:tcW w:w="4680" w:type="dxa"/>
            <w:tcBorders>
              <w:top w:val="single" w:sz="6" w:space="0" w:color="auto"/>
              <w:left w:val="single" w:sz="6" w:space="0" w:color="auto"/>
              <w:bottom w:val="single" w:sz="6" w:space="0" w:color="auto"/>
              <w:right w:val="single" w:sz="4" w:space="0" w:color="auto"/>
            </w:tcBorders>
          </w:tcPr>
          <w:p w14:paraId="7D86A222" w14:textId="77777777" w:rsidR="009B75A6" w:rsidRDefault="009B75A6" w:rsidP="00C1580F">
            <w:pPr>
              <w:pStyle w:val="CRtext"/>
              <w:rPr>
                <w:rFonts w:ascii="Times New Roman" w:hAnsi="Times New Roman" w:cs="Times New Roman"/>
                <w:b/>
                <w:bCs/>
              </w:rPr>
            </w:pPr>
          </w:p>
          <w:p w14:paraId="3106DCC0" w14:textId="77777777" w:rsidR="009B75A6" w:rsidRPr="00190182" w:rsidRDefault="009B75A6" w:rsidP="00C1580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6F4F88E4" w14:textId="77777777" w:rsidR="009B75A6" w:rsidRPr="000B299D" w:rsidRDefault="009B75A6" w:rsidP="00C1580F">
            <w:pPr>
              <w:rPr>
                <w:rFonts w:ascii="Times New Roman" w:hAnsi="Times New Roman" w:cs="Times New Roman"/>
                <w:b/>
                <w:bCs/>
                <w:sz w:val="24"/>
                <w:szCs w:val="24"/>
                <w:lang w:val="en-US"/>
              </w:rPr>
            </w:pPr>
          </w:p>
          <w:p w14:paraId="5943762F" w14:textId="77777777" w:rsidR="009B75A6" w:rsidRPr="000B299D" w:rsidRDefault="009B75A6"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____Gen Ed  Required</w:t>
            </w:r>
          </w:p>
          <w:p w14:paraId="0C19BD86"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English Composition</w:t>
            </w:r>
          </w:p>
          <w:p w14:paraId="528865FE"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Mathematics</w:t>
            </w:r>
          </w:p>
          <w:p w14:paraId="55BD9079"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____ Science</w:t>
            </w:r>
            <w:r w:rsidRPr="000B299D">
              <w:rPr>
                <w:rFonts w:ascii="Times New Roman" w:hAnsi="Times New Roman" w:cs="Times New Roman"/>
                <w:b/>
                <w:bCs/>
                <w:sz w:val="24"/>
                <w:szCs w:val="24"/>
                <w:lang w:val="en-US"/>
              </w:rPr>
              <w:tab/>
            </w:r>
          </w:p>
          <w:p w14:paraId="645C4B92" w14:textId="77777777" w:rsidR="009B75A6" w:rsidRPr="000B299D" w:rsidRDefault="009B75A6" w:rsidP="00C1580F">
            <w:pPr>
              <w:rPr>
                <w:rFonts w:ascii="Times New Roman" w:hAnsi="Times New Roman" w:cs="Times New Roman"/>
                <w:b/>
                <w:bCs/>
                <w:sz w:val="24"/>
                <w:szCs w:val="24"/>
                <w:lang w:val="en-US"/>
              </w:rPr>
            </w:pPr>
          </w:p>
          <w:p w14:paraId="43CC032B" w14:textId="77777777" w:rsidR="009B75A6" w:rsidRPr="000B299D" w:rsidRDefault="009B75A6" w:rsidP="00C1580F">
            <w:pPr>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Gen Ed Flexible</w:t>
            </w:r>
          </w:p>
          <w:p w14:paraId="04A26E61"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World Cultures                                      </w:t>
            </w:r>
          </w:p>
          <w:p w14:paraId="667125F9"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 xml:space="preserve">___ US Experience in its Diversity               </w:t>
            </w:r>
          </w:p>
          <w:p w14:paraId="1DCABE24" w14:textId="77777777" w:rsidR="009B75A6" w:rsidRPr="000B299D" w:rsidRDefault="009B75A6" w:rsidP="00C1580F">
            <w:pPr>
              <w:ind w:left="720"/>
              <w:rPr>
                <w:rFonts w:ascii="Times New Roman" w:hAnsi="Times New Roman" w:cs="Times New Roman"/>
                <w:b/>
                <w:bCs/>
                <w:sz w:val="24"/>
                <w:szCs w:val="24"/>
                <w:lang w:val="en-US"/>
              </w:rPr>
            </w:pPr>
            <w:r w:rsidRPr="000B299D">
              <w:rPr>
                <w:rFonts w:ascii="Times New Roman" w:hAnsi="Times New Roman" w:cs="Times New Roman"/>
                <w:b/>
                <w:bCs/>
                <w:sz w:val="24"/>
                <w:szCs w:val="24"/>
                <w:lang w:val="en-US"/>
              </w:rPr>
              <w:t>___ Creative Expression</w:t>
            </w:r>
          </w:p>
          <w:p w14:paraId="05ED2826" w14:textId="77777777" w:rsidR="009B75A6" w:rsidRPr="00190182" w:rsidRDefault="009B75A6" w:rsidP="00C1580F">
            <w:pPr>
              <w:ind w:left="720"/>
              <w:rPr>
                <w:rFonts w:ascii="Times New Roman" w:hAnsi="Times New Roman" w:cs="Times New Roman"/>
                <w:b/>
                <w:bCs/>
                <w:sz w:val="24"/>
                <w:szCs w:val="24"/>
              </w:rPr>
            </w:pPr>
            <w:r w:rsidRPr="00190182">
              <w:rPr>
                <w:rFonts w:ascii="Times New Roman" w:hAnsi="Times New Roman" w:cs="Times New Roman"/>
                <w:b/>
                <w:bCs/>
                <w:sz w:val="24"/>
                <w:szCs w:val="24"/>
              </w:rPr>
              <w:t>___ Individual and Society</w:t>
            </w:r>
          </w:p>
          <w:p w14:paraId="7629EEB3" w14:textId="77777777" w:rsidR="009B75A6" w:rsidRDefault="009B75A6" w:rsidP="00C1580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41B7525F" w14:textId="77777777" w:rsidR="009B75A6" w:rsidRPr="0095010A" w:rsidRDefault="009B75A6" w:rsidP="00C1580F"/>
        </w:tc>
      </w:tr>
      <w:tr w:rsidR="009B75A6" w:rsidRPr="0095010A" w14:paraId="7E40C815" w14:textId="77777777" w:rsidTr="00C1580F">
        <w:trPr>
          <w:trHeight w:val="300"/>
        </w:trPr>
        <w:tc>
          <w:tcPr>
            <w:tcW w:w="2338" w:type="dxa"/>
            <w:tcBorders>
              <w:top w:val="single" w:sz="6" w:space="0" w:color="auto"/>
              <w:left w:val="single" w:sz="4" w:space="0" w:color="auto"/>
              <w:bottom w:val="single" w:sz="4" w:space="0" w:color="auto"/>
              <w:right w:val="single" w:sz="6" w:space="0" w:color="auto"/>
            </w:tcBorders>
          </w:tcPr>
          <w:p w14:paraId="1763F1BC" w14:textId="77777777" w:rsidR="009B75A6" w:rsidRPr="00015664" w:rsidRDefault="009B75A6" w:rsidP="00C1580F">
            <w:pPr>
              <w:rPr>
                <w:b/>
              </w:rPr>
            </w:pPr>
            <w:r w:rsidRPr="00015664">
              <w:rPr>
                <w:b/>
              </w:rPr>
              <w:lastRenderedPageBreak/>
              <w:t>EffectiveTerm</w:t>
            </w:r>
          </w:p>
        </w:tc>
        <w:tc>
          <w:tcPr>
            <w:tcW w:w="11182" w:type="dxa"/>
            <w:gridSpan w:val="3"/>
            <w:tcBorders>
              <w:top w:val="single" w:sz="6" w:space="0" w:color="auto"/>
              <w:left w:val="single" w:sz="6" w:space="0" w:color="auto"/>
              <w:bottom w:val="single" w:sz="4" w:space="0" w:color="auto"/>
              <w:right w:val="single" w:sz="4" w:space="0" w:color="auto"/>
            </w:tcBorders>
          </w:tcPr>
          <w:p w14:paraId="703D6461" w14:textId="77777777" w:rsidR="009B75A6" w:rsidRPr="0095010A" w:rsidRDefault="009B75A6" w:rsidP="00C1580F"/>
        </w:tc>
      </w:tr>
    </w:tbl>
    <w:p w14:paraId="1648CEBC" w14:textId="768927C8" w:rsidR="009B75A6" w:rsidRPr="009B75A6" w:rsidRDefault="009B75A6" w:rsidP="009B75A6">
      <w:pPr>
        <w:rPr>
          <w:rFonts w:ascii="Times New Roman" w:hAnsi="Times New Roman" w:cs="Times New Roman"/>
          <w:color w:val="000000"/>
          <w:sz w:val="24"/>
          <w:szCs w:val="24"/>
          <w:lang w:val="en-US"/>
        </w:rPr>
      </w:pPr>
      <w:r w:rsidRPr="009B75A6">
        <w:rPr>
          <w:b/>
          <w:lang w:val="en-US"/>
        </w:rPr>
        <w:t xml:space="preserve">Rationale:   </w:t>
      </w:r>
      <w:r w:rsidRPr="00542C33">
        <w:rPr>
          <w:rFonts w:ascii="Arial" w:hAnsi="Arial" w:cs="Arial"/>
          <w:lang w:val="en-US"/>
        </w:rPr>
        <w:t>Due to the creation of the newly proposed course SPA 2202HS in the Humanities department, we have to adjust the Spanish course sequence and modify the prerequisites for</w:t>
      </w:r>
      <w:r>
        <w:rPr>
          <w:rFonts w:ascii="Arial" w:hAnsi="Arial" w:cs="Arial"/>
          <w:lang w:val="en-US"/>
        </w:rPr>
        <w:t xml:space="preserve"> SPA 1102</w:t>
      </w:r>
      <w:r w:rsidRPr="00542C33">
        <w:rPr>
          <w:rFonts w:ascii="Arial" w:hAnsi="Arial" w:cs="Arial"/>
          <w:lang w:val="en-US"/>
        </w:rPr>
        <w:t>. The heritage speakers of Spanish with an intermediate proficiency level (SPA 2201HS) or higher must be informed that they are not allowed to register in courses specifically designed for students of Spanish as a foreign language.</w:t>
      </w:r>
    </w:p>
    <w:p w14:paraId="562F5094" w14:textId="77777777" w:rsidR="00D4517B" w:rsidRPr="003D26F7" w:rsidRDefault="00D4517B" w:rsidP="00214492">
      <w:pPr>
        <w:rPr>
          <w:rFonts w:ascii="Arial" w:hAnsi="Arial" w:cs="Arial"/>
          <w:b/>
          <w:bCs/>
          <w:lang w:val="en-US"/>
        </w:rPr>
      </w:pPr>
    </w:p>
    <w:p w14:paraId="70332AD2" w14:textId="77777777" w:rsidR="00D4517B" w:rsidRPr="003D26F7" w:rsidRDefault="00D4517B" w:rsidP="00214492">
      <w:pPr>
        <w:rPr>
          <w:rFonts w:ascii="Arial" w:hAnsi="Arial" w:cs="Arial"/>
          <w:b/>
          <w:bCs/>
          <w:lang w:val="en-US"/>
        </w:rPr>
      </w:pPr>
    </w:p>
    <w:p w14:paraId="75FEB5C5" w14:textId="77777777" w:rsidR="00D4517B" w:rsidRPr="003D26F7" w:rsidRDefault="00D4517B" w:rsidP="00214492">
      <w:pPr>
        <w:rPr>
          <w:rFonts w:ascii="Arial" w:hAnsi="Arial" w:cs="Arial"/>
          <w:b/>
          <w:bCs/>
          <w:lang w:val="en-US"/>
        </w:rPr>
      </w:pPr>
    </w:p>
    <w:p w14:paraId="47902D98" w14:textId="77777777" w:rsidR="00D4517B" w:rsidRPr="003D26F7" w:rsidRDefault="00D4517B" w:rsidP="00214492">
      <w:pPr>
        <w:rPr>
          <w:rFonts w:ascii="Arial" w:hAnsi="Arial" w:cs="Arial"/>
          <w:b/>
          <w:bCs/>
          <w:lang w:val="en-US"/>
        </w:rPr>
      </w:pPr>
    </w:p>
    <w:p w14:paraId="0131F0C5" w14:textId="77777777" w:rsidR="00635210" w:rsidRPr="003D26F7" w:rsidRDefault="00635210" w:rsidP="00214492">
      <w:pPr>
        <w:rPr>
          <w:rFonts w:ascii="Arial" w:hAnsi="Arial" w:cs="Arial"/>
          <w:b/>
          <w:bCs/>
          <w:lang w:val="en-US"/>
        </w:rPr>
      </w:pPr>
    </w:p>
    <w:sectPr w:rsidR="00635210" w:rsidRPr="003D26F7" w:rsidSect="009B75A6">
      <w:pgSz w:w="15840" w:h="12239"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23C16" w14:textId="77777777" w:rsidR="00845FC7" w:rsidRDefault="00845FC7">
      <w:pPr>
        <w:spacing w:after="0" w:line="240" w:lineRule="auto"/>
      </w:pPr>
      <w:r>
        <w:separator/>
      </w:r>
    </w:p>
  </w:endnote>
  <w:endnote w:type="continuationSeparator" w:id="0">
    <w:p w14:paraId="44B1A315" w14:textId="77777777" w:rsidR="00845FC7" w:rsidRDefault="0084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auto"/>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54D4" w14:textId="77777777" w:rsidR="00242147" w:rsidRDefault="00242147" w:rsidP="00A83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B3835" w14:textId="77777777" w:rsidR="00242147" w:rsidRDefault="00845FC7" w:rsidP="00A83663">
    <w:pPr>
      <w:pStyle w:val="Footer"/>
      <w:ind w:right="360"/>
    </w:pPr>
    <w:sdt>
      <w:sdtPr>
        <w:id w:val="969400743"/>
        <w:temporary/>
        <w:showingPlcHdr/>
      </w:sdtPr>
      <w:sdtEndPr/>
      <w:sdtContent>
        <w:r w:rsidR="00242147">
          <w:t>[Type text]</w:t>
        </w:r>
      </w:sdtContent>
    </w:sdt>
    <w:r w:rsidR="00242147">
      <w:ptab w:relativeTo="margin" w:alignment="center" w:leader="none"/>
    </w:r>
    <w:sdt>
      <w:sdtPr>
        <w:id w:val="969400748"/>
        <w:temporary/>
        <w:showingPlcHdr/>
      </w:sdtPr>
      <w:sdtEndPr/>
      <w:sdtContent>
        <w:r w:rsidR="00242147">
          <w:t>[Type text]</w:t>
        </w:r>
      </w:sdtContent>
    </w:sdt>
    <w:r w:rsidR="00242147">
      <w:ptab w:relativeTo="margin" w:alignment="right" w:leader="none"/>
    </w:r>
    <w:sdt>
      <w:sdtPr>
        <w:id w:val="969400753"/>
        <w:temporary/>
        <w:showingPlcHdr/>
      </w:sdtPr>
      <w:sdtEndPr/>
      <w:sdtContent>
        <w:r w:rsidR="0024214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7CA9" w14:textId="7A2F94CC" w:rsidR="00242147" w:rsidRDefault="00242147" w:rsidP="00A83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362">
      <w:rPr>
        <w:rStyle w:val="PageNumber"/>
        <w:noProof/>
      </w:rPr>
      <w:t>1</w:t>
    </w:r>
    <w:r>
      <w:rPr>
        <w:rStyle w:val="PageNumber"/>
      </w:rPr>
      <w:fldChar w:fldCharType="end"/>
    </w:r>
  </w:p>
  <w:p w14:paraId="3D064BAB" w14:textId="0D500314" w:rsidR="00242147" w:rsidRPr="00C72926" w:rsidRDefault="00242147" w:rsidP="00A83663">
    <w:pPr>
      <w:pStyle w:val="Header"/>
      <w:rPr>
        <w:sz w:val="20"/>
      </w:rPr>
    </w:pPr>
    <w:r w:rsidRPr="00C72926">
      <w:rPr>
        <w:sz w:val="20"/>
      </w:rPr>
      <w:tab/>
    </w:r>
  </w:p>
  <w:p w14:paraId="3591A4A8" w14:textId="77777777" w:rsidR="00242147" w:rsidRDefault="00242147" w:rsidP="00A8366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BAFAB" w14:textId="77777777" w:rsidR="00162362" w:rsidRDefault="0016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E1A5B" w14:textId="77777777" w:rsidR="00845FC7" w:rsidRDefault="00845FC7">
      <w:pPr>
        <w:spacing w:after="0" w:line="240" w:lineRule="auto"/>
      </w:pPr>
      <w:r>
        <w:separator/>
      </w:r>
    </w:p>
  </w:footnote>
  <w:footnote w:type="continuationSeparator" w:id="0">
    <w:p w14:paraId="2E718E6F" w14:textId="77777777" w:rsidR="00845FC7" w:rsidRDefault="00845FC7">
      <w:pPr>
        <w:spacing w:after="0" w:line="240" w:lineRule="auto"/>
      </w:pPr>
      <w:r>
        <w:continuationSeparator/>
      </w:r>
    </w:p>
  </w:footnote>
  <w:footnote w:id="1">
    <w:p w14:paraId="574819A0" w14:textId="7A72B2D8" w:rsidR="00242147" w:rsidRPr="00857FEA" w:rsidRDefault="00242147">
      <w:pPr>
        <w:pStyle w:val="FootnoteText"/>
        <w:rPr>
          <w:color w:val="C00000"/>
          <w:lang w:val="en-US"/>
        </w:rPr>
      </w:pPr>
      <w:r w:rsidRPr="00BF3983">
        <w:rPr>
          <w:rStyle w:val="FootnoteReference"/>
          <w:color w:val="C00000"/>
        </w:rPr>
        <w:footnoteRef/>
      </w:r>
      <w:r w:rsidRPr="00BF3983">
        <w:rPr>
          <w:color w:val="C00000"/>
          <w:lang w:val="en-US"/>
        </w:rPr>
        <w:t xml:space="preserve"> For our Spanish courses at City Tech, we refer to heritage speakers of Spanish as those who possess good listening and oral skills, but who have little or no formal training in the language.</w:t>
      </w:r>
    </w:p>
  </w:footnote>
  <w:footnote w:id="2">
    <w:p w14:paraId="5E807588" w14:textId="1757EEC5" w:rsidR="00242147" w:rsidRPr="00857FEA" w:rsidRDefault="00242147">
      <w:pPr>
        <w:pStyle w:val="FootnoteText"/>
        <w:rPr>
          <w:color w:val="C00000"/>
          <w:lang w:val="en-US"/>
        </w:rPr>
      </w:pPr>
      <w:r w:rsidRPr="00857FEA">
        <w:rPr>
          <w:rStyle w:val="FootnoteReference"/>
          <w:color w:val="C00000"/>
        </w:rPr>
        <w:footnoteRef/>
      </w:r>
      <w:r w:rsidRPr="00857FEA">
        <w:rPr>
          <w:color w:val="C00000"/>
          <w:lang w:val="en-US"/>
        </w:rPr>
        <w:t xml:space="preserve"> </w:t>
      </w:r>
      <w:r w:rsidR="00BF3983" w:rsidRPr="00BF3983">
        <w:rPr>
          <w:color w:val="C00000"/>
          <w:lang w:val="en-US"/>
        </w:rPr>
        <w:t>For our Spanish courses at City Tech, we refer to heritage speakers of Spanish as those who possess good listening and oral skills, but who have little or no formal training in the language.</w:t>
      </w:r>
    </w:p>
  </w:footnote>
  <w:footnote w:id="3">
    <w:p w14:paraId="32F349F6" w14:textId="25FB1FDD" w:rsidR="00242147" w:rsidRPr="00BF49D6" w:rsidRDefault="00242147">
      <w:pPr>
        <w:pStyle w:val="FootnoteText"/>
        <w:rPr>
          <w:color w:val="C00000"/>
          <w:lang w:val="en-US"/>
        </w:rPr>
      </w:pPr>
      <w:r w:rsidRPr="00BF49D6">
        <w:rPr>
          <w:rStyle w:val="FootnoteReference"/>
          <w:color w:val="C00000"/>
        </w:rPr>
        <w:footnoteRef/>
      </w:r>
      <w:r w:rsidRPr="00BF49D6">
        <w:rPr>
          <w:color w:val="C00000"/>
          <w:lang w:val="en-US"/>
        </w:rPr>
        <w:t xml:space="preserve"> </w:t>
      </w:r>
      <w:r w:rsidR="00BF3983" w:rsidRPr="00BF3983">
        <w:rPr>
          <w:color w:val="C00000"/>
          <w:lang w:val="en-US"/>
        </w:rPr>
        <w:t>For our Spanish courses at City Tech, we refer to heritage speakers of Spanish as those who possess good listening and oral skills, but who have little or no formal training in the language.</w:t>
      </w:r>
    </w:p>
  </w:footnote>
  <w:footnote w:id="4">
    <w:p w14:paraId="114D77FB" w14:textId="5FF92000" w:rsidR="00242147" w:rsidRPr="00BF3983" w:rsidRDefault="00242147">
      <w:pPr>
        <w:pStyle w:val="FootnoteText"/>
        <w:rPr>
          <w:color w:val="C00000"/>
          <w:lang w:val="en-US"/>
        </w:rPr>
      </w:pPr>
      <w:r w:rsidRPr="00BF3983">
        <w:rPr>
          <w:rStyle w:val="FootnoteReference"/>
        </w:rPr>
        <w:footnoteRef/>
      </w:r>
      <w:r w:rsidRPr="00BF3983">
        <w:rPr>
          <w:lang w:val="en-US"/>
        </w:rPr>
        <w:t xml:space="preserve"> </w:t>
      </w:r>
      <w:r w:rsidRPr="00BF3983">
        <w:rPr>
          <w:color w:val="C00000"/>
          <w:lang w:val="en-US"/>
        </w:rPr>
        <w:t xml:space="preserve">Course will be submitted for Pathways consideration in </w:t>
      </w:r>
      <w:r w:rsidRPr="00BF3983">
        <w:rPr>
          <w:i/>
          <w:color w:val="C00000"/>
          <w:lang w:val="en-US"/>
        </w:rPr>
        <w:t xml:space="preserve">World Cultures and Global Issues </w:t>
      </w:r>
      <w:r w:rsidR="00B22726" w:rsidRPr="00BF3983">
        <w:rPr>
          <w:color w:val="C00000"/>
          <w:lang w:val="en-US"/>
        </w:rPr>
        <w:t>c</w:t>
      </w:r>
      <w:r w:rsidRPr="00BF3983">
        <w:rPr>
          <w:color w:val="C00000"/>
          <w:lang w:val="en-US"/>
        </w:rPr>
        <w:t>ategory.</w:t>
      </w:r>
    </w:p>
  </w:footnote>
  <w:footnote w:id="5">
    <w:p w14:paraId="76F6C1D9" w14:textId="10B8A485" w:rsidR="00242147" w:rsidRPr="00A2728C" w:rsidRDefault="00242147">
      <w:pPr>
        <w:pStyle w:val="FootnoteText"/>
        <w:rPr>
          <w:lang w:val="en-US"/>
        </w:rPr>
      </w:pPr>
      <w:r w:rsidRPr="00BF3983">
        <w:rPr>
          <w:rStyle w:val="FootnoteReference"/>
          <w:color w:val="C00000"/>
        </w:rPr>
        <w:footnoteRef/>
      </w:r>
      <w:r w:rsidRPr="00BF3983">
        <w:rPr>
          <w:color w:val="C00000"/>
          <w:lang w:val="en-US"/>
        </w:rPr>
        <w:t xml:space="preserve"> </w:t>
      </w:r>
      <w:r w:rsidR="00BF3983" w:rsidRPr="00BF3983">
        <w:rPr>
          <w:color w:val="C00000"/>
          <w:lang w:val="en-US"/>
        </w:rPr>
        <w:t>For our Spanish courses at City Tech, we refer to heritage speakers of Spanish as those who possess good listening and oral skills, but who have little or no formal training in the language.</w:t>
      </w:r>
    </w:p>
  </w:footnote>
  <w:footnote w:id="6">
    <w:p w14:paraId="6EA7A2E4" w14:textId="59BE15DD" w:rsidR="00242147" w:rsidRPr="00B92B01" w:rsidRDefault="00242147">
      <w:pPr>
        <w:pStyle w:val="FootnoteText"/>
        <w:rPr>
          <w:color w:val="C00000"/>
          <w:lang w:val="en-US"/>
        </w:rPr>
      </w:pPr>
      <w:r w:rsidRPr="00B92B01">
        <w:rPr>
          <w:rStyle w:val="FootnoteReference"/>
          <w:color w:val="C00000"/>
        </w:rPr>
        <w:footnoteRef/>
      </w:r>
      <w:r w:rsidRPr="00B92B01">
        <w:rPr>
          <w:color w:val="C00000"/>
          <w:lang w:val="en-US"/>
        </w:rPr>
        <w:t xml:space="preserve"> </w:t>
      </w:r>
      <w:r w:rsidR="00B92B01" w:rsidRPr="00B92B01">
        <w:rPr>
          <w:color w:val="C00000"/>
          <w:lang w:val="en-US"/>
        </w:rPr>
        <w:t>For our Spanish courses at City Tech, we refer to heritage speakers of Spanish as those who possess good listening and oral skills, but who have little or no formal training in the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A952" w14:textId="77777777" w:rsidR="00242147" w:rsidRDefault="00845FC7">
    <w:pPr>
      <w:pStyle w:val="Header"/>
    </w:pPr>
    <w:sdt>
      <w:sdtPr>
        <w:id w:val="171999623"/>
        <w:temporary/>
        <w:showingPlcHdr/>
      </w:sdtPr>
      <w:sdtEndPr/>
      <w:sdtContent>
        <w:r w:rsidR="00242147">
          <w:t>[Type text]</w:t>
        </w:r>
      </w:sdtContent>
    </w:sdt>
    <w:r w:rsidR="00242147">
      <w:ptab w:relativeTo="margin" w:alignment="center" w:leader="none"/>
    </w:r>
    <w:sdt>
      <w:sdtPr>
        <w:id w:val="171999624"/>
        <w:temporary/>
        <w:showingPlcHdr/>
      </w:sdtPr>
      <w:sdtEndPr/>
      <w:sdtContent>
        <w:r w:rsidR="00242147">
          <w:t>[Type text]</w:t>
        </w:r>
      </w:sdtContent>
    </w:sdt>
    <w:r w:rsidR="00242147">
      <w:ptab w:relativeTo="margin" w:alignment="right" w:leader="none"/>
    </w:r>
    <w:sdt>
      <w:sdtPr>
        <w:id w:val="171999625"/>
        <w:temporary/>
        <w:showingPlcHdr/>
      </w:sdtPr>
      <w:sdtEndPr/>
      <w:sdtContent>
        <w:r w:rsidR="00242147">
          <w:t>[Type text]</w:t>
        </w:r>
      </w:sdtContent>
    </w:sdt>
  </w:p>
  <w:p w14:paraId="0C666D95" w14:textId="77777777" w:rsidR="00242147" w:rsidRDefault="00242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70B91" w14:textId="203011A4" w:rsidR="00162362" w:rsidRDefault="00162362" w:rsidP="00162362">
    <w:pPr>
      <w:pStyle w:val="Header"/>
    </w:pPr>
    <w:bookmarkStart w:id="0" w:name="_GoBack"/>
    <w:r>
      <w:t>17-09</w:t>
    </w:r>
    <w:r>
      <w:ptab w:relativeTo="margin" w:alignment="center" w:leader="none"/>
    </w:r>
    <w:r>
      <w:t>New Course SPA 2202HS and Minor Changes to SPA Courses</w:t>
    </w:r>
    <w:r>
      <w:ptab w:relativeTo="margin" w:alignment="right" w:leader="none"/>
    </w:r>
    <w:r>
      <w:t>1</w:t>
    </w:r>
    <w:r>
      <w:t>1</w:t>
    </w:r>
    <w:r>
      <w:t>-0</w:t>
    </w:r>
    <w:r>
      <w:t>9-2017</w:t>
    </w:r>
    <w:bookmarkEnd w:id="0"/>
  </w:p>
  <w:p w14:paraId="3101958C" w14:textId="77777777" w:rsidR="00242147" w:rsidRPr="00892125" w:rsidRDefault="00242147" w:rsidP="00A83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7AAF" w14:textId="77777777" w:rsidR="00162362" w:rsidRDefault="00162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6F0"/>
    <w:multiLevelType w:val="hybridMultilevel"/>
    <w:tmpl w:val="474C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003C2"/>
    <w:multiLevelType w:val="hybridMultilevel"/>
    <w:tmpl w:val="4028BAAE"/>
    <w:lvl w:ilvl="0" w:tplc="3636FCC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3"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41C45"/>
    <w:multiLevelType w:val="hybridMultilevel"/>
    <w:tmpl w:val="5F86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861D6"/>
    <w:multiLevelType w:val="hybridMultilevel"/>
    <w:tmpl w:val="2E0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93F68"/>
    <w:multiLevelType w:val="hybridMultilevel"/>
    <w:tmpl w:val="65FAC4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405957"/>
    <w:multiLevelType w:val="hybridMultilevel"/>
    <w:tmpl w:val="8200AB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262686"/>
    <w:multiLevelType w:val="hybridMultilevel"/>
    <w:tmpl w:val="53D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272E5"/>
    <w:multiLevelType w:val="hybridMultilevel"/>
    <w:tmpl w:val="2C728958"/>
    <w:lvl w:ilvl="0" w:tplc="65AE5DA0">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1"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F4E27"/>
    <w:multiLevelType w:val="hybridMultilevel"/>
    <w:tmpl w:val="AC34D9D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9266D1"/>
    <w:multiLevelType w:val="hybridMultilevel"/>
    <w:tmpl w:val="652824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45968"/>
    <w:multiLevelType w:val="hybridMultilevel"/>
    <w:tmpl w:val="66BCC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094191"/>
    <w:multiLevelType w:val="hybridMultilevel"/>
    <w:tmpl w:val="1C80C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15:restartNumberingAfterBreak="0">
    <w:nsid w:val="460D1757"/>
    <w:multiLevelType w:val="hybridMultilevel"/>
    <w:tmpl w:val="9D184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920E91"/>
    <w:multiLevelType w:val="hybridMultilevel"/>
    <w:tmpl w:val="995C0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053A01"/>
    <w:multiLevelType w:val="hybridMultilevel"/>
    <w:tmpl w:val="DC984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3154A7"/>
    <w:multiLevelType w:val="hybridMultilevel"/>
    <w:tmpl w:val="02D64144"/>
    <w:lvl w:ilvl="0" w:tplc="F3E05AB4">
      <w:numFmt w:val="bullet"/>
      <w:lvlText w:val="-"/>
      <w:lvlJc w:val="left"/>
      <w:pPr>
        <w:ind w:left="1100" w:hanging="360"/>
      </w:pPr>
      <w:rPr>
        <w:rFonts w:ascii="Garamond" w:eastAsia="Times New Roman" w:hAnsi="Garamond" w:cs="Times New Roman" w:hint="default"/>
        <w:b/>
        <w:color w:val="000000"/>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1" w15:restartNumberingAfterBreak="0">
    <w:nsid w:val="60CB144A"/>
    <w:multiLevelType w:val="hybridMultilevel"/>
    <w:tmpl w:val="3F0A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44E8A"/>
    <w:multiLevelType w:val="hybridMultilevel"/>
    <w:tmpl w:val="999C925E"/>
    <w:lvl w:ilvl="0" w:tplc="B422FDA8">
      <w:start w:val="1"/>
      <w:numFmt w:val="decimal"/>
      <w:lvlText w:val="%1)"/>
      <w:lvlJc w:val="left"/>
      <w:pPr>
        <w:ind w:left="720" w:hanging="360"/>
      </w:pPr>
      <w:rPr>
        <w:rFonts w:asciiTheme="majorHAnsi" w:eastAsiaTheme="minorEastAsia" w:hAnsiTheme="maj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1F02D3"/>
    <w:multiLevelType w:val="hybridMultilevel"/>
    <w:tmpl w:val="4732B0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8E6B11"/>
    <w:multiLevelType w:val="hybridMultilevel"/>
    <w:tmpl w:val="D456758A"/>
    <w:lvl w:ilvl="0" w:tplc="F46A131E">
      <w:numFmt w:val="bullet"/>
      <w:lvlText w:val="•"/>
      <w:lvlJc w:val="left"/>
      <w:pPr>
        <w:ind w:left="1065" w:hanging="705"/>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8F2B15"/>
    <w:multiLevelType w:val="hybridMultilevel"/>
    <w:tmpl w:val="ED428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0048AF"/>
    <w:multiLevelType w:val="hybridMultilevel"/>
    <w:tmpl w:val="A2786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C2FC6"/>
    <w:multiLevelType w:val="hybridMultilevel"/>
    <w:tmpl w:val="172E9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4"/>
  </w:num>
  <w:num w:numId="6">
    <w:abstractNumId w:val="25"/>
  </w:num>
  <w:num w:numId="7">
    <w:abstractNumId w:val="11"/>
  </w:num>
  <w:num w:numId="8">
    <w:abstractNumId w:val="28"/>
  </w:num>
  <w:num w:numId="9">
    <w:abstractNumId w:val="21"/>
  </w:num>
  <w:num w:numId="10">
    <w:abstractNumId w:val="0"/>
  </w:num>
  <w:num w:numId="11">
    <w:abstractNumId w:val="15"/>
  </w:num>
  <w:num w:numId="12">
    <w:abstractNumId w:val="24"/>
  </w:num>
  <w:num w:numId="13">
    <w:abstractNumId w:val="20"/>
  </w:num>
  <w:num w:numId="14">
    <w:abstractNumId w:val="27"/>
  </w:num>
  <w:num w:numId="15">
    <w:abstractNumId w:val="17"/>
  </w:num>
  <w:num w:numId="16">
    <w:abstractNumId w:val="26"/>
  </w:num>
  <w:num w:numId="17">
    <w:abstractNumId w:val="19"/>
  </w:num>
  <w:num w:numId="18">
    <w:abstractNumId w:val="14"/>
  </w:num>
  <w:num w:numId="19">
    <w:abstractNumId w:val="2"/>
  </w:num>
  <w:num w:numId="20">
    <w:abstractNumId w:val="10"/>
  </w:num>
  <w:num w:numId="21">
    <w:abstractNumId w:val="5"/>
  </w:num>
  <w:num w:numId="22">
    <w:abstractNumId w:val="12"/>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2"/>
  </w:num>
  <w:num w:numId="28">
    <w:abstractNumId w:val="23"/>
  </w:num>
  <w:num w:numId="29">
    <w:abstractNumId w:val="6"/>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E6"/>
    <w:rsid w:val="00005B29"/>
    <w:rsid w:val="0002698A"/>
    <w:rsid w:val="00027B26"/>
    <w:rsid w:val="0003102F"/>
    <w:rsid w:val="0003768D"/>
    <w:rsid w:val="000409F0"/>
    <w:rsid w:val="00041216"/>
    <w:rsid w:val="00047F86"/>
    <w:rsid w:val="00050A32"/>
    <w:rsid w:val="00051767"/>
    <w:rsid w:val="00057713"/>
    <w:rsid w:val="00067AB8"/>
    <w:rsid w:val="00067AD8"/>
    <w:rsid w:val="000807B4"/>
    <w:rsid w:val="00085A22"/>
    <w:rsid w:val="000927BC"/>
    <w:rsid w:val="000C1473"/>
    <w:rsid w:val="000C3E7A"/>
    <w:rsid w:val="000D0769"/>
    <w:rsid w:val="000D584D"/>
    <w:rsid w:val="000E1B16"/>
    <w:rsid w:val="000E325E"/>
    <w:rsid w:val="000E6170"/>
    <w:rsid w:val="000E7A34"/>
    <w:rsid w:val="000F02A4"/>
    <w:rsid w:val="000F1C05"/>
    <w:rsid w:val="000F2FED"/>
    <w:rsid w:val="000F534D"/>
    <w:rsid w:val="00105DEE"/>
    <w:rsid w:val="001222B6"/>
    <w:rsid w:val="001477CD"/>
    <w:rsid w:val="00150F40"/>
    <w:rsid w:val="001530E3"/>
    <w:rsid w:val="001544F5"/>
    <w:rsid w:val="00161AD4"/>
    <w:rsid w:val="00162362"/>
    <w:rsid w:val="001623AE"/>
    <w:rsid w:val="00165106"/>
    <w:rsid w:val="0016591E"/>
    <w:rsid w:val="00170E43"/>
    <w:rsid w:val="00170ED6"/>
    <w:rsid w:val="00175873"/>
    <w:rsid w:val="00180A4B"/>
    <w:rsid w:val="00182034"/>
    <w:rsid w:val="00182E2F"/>
    <w:rsid w:val="001908E7"/>
    <w:rsid w:val="00192362"/>
    <w:rsid w:val="00193C11"/>
    <w:rsid w:val="0019791C"/>
    <w:rsid w:val="001A13BA"/>
    <w:rsid w:val="001A2D9C"/>
    <w:rsid w:val="001B7FBF"/>
    <w:rsid w:val="001C0513"/>
    <w:rsid w:val="001C05D2"/>
    <w:rsid w:val="001C4EBC"/>
    <w:rsid w:val="001C70CF"/>
    <w:rsid w:val="001F22D4"/>
    <w:rsid w:val="001F295D"/>
    <w:rsid w:val="001F435D"/>
    <w:rsid w:val="00201D72"/>
    <w:rsid w:val="00203487"/>
    <w:rsid w:val="0021368C"/>
    <w:rsid w:val="00214492"/>
    <w:rsid w:val="00217FED"/>
    <w:rsid w:val="00222ED9"/>
    <w:rsid w:val="00224416"/>
    <w:rsid w:val="00234911"/>
    <w:rsid w:val="00237734"/>
    <w:rsid w:val="00242147"/>
    <w:rsid w:val="00242F7B"/>
    <w:rsid w:val="00245449"/>
    <w:rsid w:val="00246ACF"/>
    <w:rsid w:val="002518E9"/>
    <w:rsid w:val="00251B14"/>
    <w:rsid w:val="00262594"/>
    <w:rsid w:val="00276CC1"/>
    <w:rsid w:val="0028535F"/>
    <w:rsid w:val="00286BD5"/>
    <w:rsid w:val="00291680"/>
    <w:rsid w:val="00291C9C"/>
    <w:rsid w:val="00295AA1"/>
    <w:rsid w:val="002A033B"/>
    <w:rsid w:val="002A37A4"/>
    <w:rsid w:val="002A4170"/>
    <w:rsid w:val="002D31A3"/>
    <w:rsid w:val="002D4A59"/>
    <w:rsid w:val="002D644D"/>
    <w:rsid w:val="002E58CF"/>
    <w:rsid w:val="002E7C05"/>
    <w:rsid w:val="002F5567"/>
    <w:rsid w:val="002F6144"/>
    <w:rsid w:val="00312B36"/>
    <w:rsid w:val="003373AF"/>
    <w:rsid w:val="00340F66"/>
    <w:rsid w:val="003410EC"/>
    <w:rsid w:val="00345759"/>
    <w:rsid w:val="00345F34"/>
    <w:rsid w:val="0035196D"/>
    <w:rsid w:val="0035308D"/>
    <w:rsid w:val="00364BE9"/>
    <w:rsid w:val="0037313C"/>
    <w:rsid w:val="0037416A"/>
    <w:rsid w:val="0038031E"/>
    <w:rsid w:val="003C52FE"/>
    <w:rsid w:val="003D2643"/>
    <w:rsid w:val="003D26F7"/>
    <w:rsid w:val="003D34B4"/>
    <w:rsid w:val="003E46E6"/>
    <w:rsid w:val="003E6228"/>
    <w:rsid w:val="003E78B4"/>
    <w:rsid w:val="003F4B97"/>
    <w:rsid w:val="004026A4"/>
    <w:rsid w:val="00403272"/>
    <w:rsid w:val="004207B7"/>
    <w:rsid w:val="00432CDD"/>
    <w:rsid w:val="00436E4A"/>
    <w:rsid w:val="004376C0"/>
    <w:rsid w:val="0044249A"/>
    <w:rsid w:val="00442C27"/>
    <w:rsid w:val="00446210"/>
    <w:rsid w:val="00450857"/>
    <w:rsid w:val="00452412"/>
    <w:rsid w:val="004626B8"/>
    <w:rsid w:val="0046588C"/>
    <w:rsid w:val="004706B1"/>
    <w:rsid w:val="0047313E"/>
    <w:rsid w:val="004779A0"/>
    <w:rsid w:val="00486EA2"/>
    <w:rsid w:val="00486F88"/>
    <w:rsid w:val="00495E89"/>
    <w:rsid w:val="00496051"/>
    <w:rsid w:val="00497DB3"/>
    <w:rsid w:val="004B18A6"/>
    <w:rsid w:val="004B2473"/>
    <w:rsid w:val="004B2892"/>
    <w:rsid w:val="004B4CB1"/>
    <w:rsid w:val="004B513D"/>
    <w:rsid w:val="004E13AB"/>
    <w:rsid w:val="004E590E"/>
    <w:rsid w:val="004E6234"/>
    <w:rsid w:val="004F0DE3"/>
    <w:rsid w:val="004F510E"/>
    <w:rsid w:val="00501FE0"/>
    <w:rsid w:val="00506540"/>
    <w:rsid w:val="00511F2F"/>
    <w:rsid w:val="005208B8"/>
    <w:rsid w:val="005239B5"/>
    <w:rsid w:val="00524642"/>
    <w:rsid w:val="005248CF"/>
    <w:rsid w:val="00525806"/>
    <w:rsid w:val="00527A4D"/>
    <w:rsid w:val="00534816"/>
    <w:rsid w:val="0053599D"/>
    <w:rsid w:val="00542C33"/>
    <w:rsid w:val="00544414"/>
    <w:rsid w:val="00546C5E"/>
    <w:rsid w:val="00556E96"/>
    <w:rsid w:val="005574C2"/>
    <w:rsid w:val="005640DC"/>
    <w:rsid w:val="00566162"/>
    <w:rsid w:val="00566D5E"/>
    <w:rsid w:val="0057006F"/>
    <w:rsid w:val="0058622A"/>
    <w:rsid w:val="005A65F2"/>
    <w:rsid w:val="005A665F"/>
    <w:rsid w:val="005B2D36"/>
    <w:rsid w:val="005B3C19"/>
    <w:rsid w:val="005B5CCA"/>
    <w:rsid w:val="005B6F40"/>
    <w:rsid w:val="005C4277"/>
    <w:rsid w:val="005D0B0F"/>
    <w:rsid w:val="005D2540"/>
    <w:rsid w:val="005D3572"/>
    <w:rsid w:val="005E1FCB"/>
    <w:rsid w:val="005F42EE"/>
    <w:rsid w:val="006033B5"/>
    <w:rsid w:val="00611C55"/>
    <w:rsid w:val="00612246"/>
    <w:rsid w:val="00616E38"/>
    <w:rsid w:val="00620280"/>
    <w:rsid w:val="0062249E"/>
    <w:rsid w:val="00623200"/>
    <w:rsid w:val="0062446E"/>
    <w:rsid w:val="00635210"/>
    <w:rsid w:val="0063606F"/>
    <w:rsid w:val="00636C13"/>
    <w:rsid w:val="00636D2D"/>
    <w:rsid w:val="00640A25"/>
    <w:rsid w:val="006415AF"/>
    <w:rsid w:val="0064339D"/>
    <w:rsid w:val="00652F7F"/>
    <w:rsid w:val="006556DC"/>
    <w:rsid w:val="006651F2"/>
    <w:rsid w:val="00665784"/>
    <w:rsid w:val="006668C4"/>
    <w:rsid w:val="00671066"/>
    <w:rsid w:val="00672C50"/>
    <w:rsid w:val="00673C0A"/>
    <w:rsid w:val="006800D9"/>
    <w:rsid w:val="00685CC9"/>
    <w:rsid w:val="00691831"/>
    <w:rsid w:val="0069243C"/>
    <w:rsid w:val="00692A50"/>
    <w:rsid w:val="00692B68"/>
    <w:rsid w:val="006A27D2"/>
    <w:rsid w:val="006A2CC3"/>
    <w:rsid w:val="006B15AB"/>
    <w:rsid w:val="006B4B7B"/>
    <w:rsid w:val="006B5CE8"/>
    <w:rsid w:val="006C01AC"/>
    <w:rsid w:val="006C08F9"/>
    <w:rsid w:val="006C1C5B"/>
    <w:rsid w:val="006C4539"/>
    <w:rsid w:val="006C46E9"/>
    <w:rsid w:val="006C70A0"/>
    <w:rsid w:val="006D252C"/>
    <w:rsid w:val="006D2D4D"/>
    <w:rsid w:val="006E1FC0"/>
    <w:rsid w:val="006E35FA"/>
    <w:rsid w:val="006F1D52"/>
    <w:rsid w:val="0070053F"/>
    <w:rsid w:val="00705920"/>
    <w:rsid w:val="00705F42"/>
    <w:rsid w:val="007114CF"/>
    <w:rsid w:val="00711AC2"/>
    <w:rsid w:val="00740F5D"/>
    <w:rsid w:val="0074136D"/>
    <w:rsid w:val="00741E34"/>
    <w:rsid w:val="007545C1"/>
    <w:rsid w:val="007707F5"/>
    <w:rsid w:val="00786045"/>
    <w:rsid w:val="00786AD4"/>
    <w:rsid w:val="007923B6"/>
    <w:rsid w:val="00794F9F"/>
    <w:rsid w:val="007A338A"/>
    <w:rsid w:val="007A67E3"/>
    <w:rsid w:val="007B2541"/>
    <w:rsid w:val="007C2A4F"/>
    <w:rsid w:val="007D0284"/>
    <w:rsid w:val="007D1797"/>
    <w:rsid w:val="007D2FBD"/>
    <w:rsid w:val="007D5D3A"/>
    <w:rsid w:val="007E27E8"/>
    <w:rsid w:val="007E6EC6"/>
    <w:rsid w:val="007F0437"/>
    <w:rsid w:val="008122B6"/>
    <w:rsid w:val="008161D4"/>
    <w:rsid w:val="00817F55"/>
    <w:rsid w:val="008249C8"/>
    <w:rsid w:val="00825677"/>
    <w:rsid w:val="00834B4A"/>
    <w:rsid w:val="008362BE"/>
    <w:rsid w:val="00842610"/>
    <w:rsid w:val="008446EB"/>
    <w:rsid w:val="00845FC7"/>
    <w:rsid w:val="00850351"/>
    <w:rsid w:val="00850A7B"/>
    <w:rsid w:val="00851296"/>
    <w:rsid w:val="00851C82"/>
    <w:rsid w:val="008547A0"/>
    <w:rsid w:val="00857FEA"/>
    <w:rsid w:val="00862731"/>
    <w:rsid w:val="00871F84"/>
    <w:rsid w:val="00873E49"/>
    <w:rsid w:val="00875234"/>
    <w:rsid w:val="0087621F"/>
    <w:rsid w:val="0088065E"/>
    <w:rsid w:val="008A6D46"/>
    <w:rsid w:val="008B3B37"/>
    <w:rsid w:val="008C0ACE"/>
    <w:rsid w:val="008C7F65"/>
    <w:rsid w:val="008D3171"/>
    <w:rsid w:val="008D4357"/>
    <w:rsid w:val="008D4718"/>
    <w:rsid w:val="008D6B80"/>
    <w:rsid w:val="008E56A2"/>
    <w:rsid w:val="008E5AED"/>
    <w:rsid w:val="008F28C7"/>
    <w:rsid w:val="009051DB"/>
    <w:rsid w:val="00905F68"/>
    <w:rsid w:val="0091430A"/>
    <w:rsid w:val="00917CEA"/>
    <w:rsid w:val="009272FB"/>
    <w:rsid w:val="009411FC"/>
    <w:rsid w:val="0094223E"/>
    <w:rsid w:val="00963506"/>
    <w:rsid w:val="009800DE"/>
    <w:rsid w:val="00982A7C"/>
    <w:rsid w:val="00987FD4"/>
    <w:rsid w:val="009979FB"/>
    <w:rsid w:val="009A0860"/>
    <w:rsid w:val="009A1641"/>
    <w:rsid w:val="009A2352"/>
    <w:rsid w:val="009A40C4"/>
    <w:rsid w:val="009B0D81"/>
    <w:rsid w:val="009B75A6"/>
    <w:rsid w:val="009C0CFB"/>
    <w:rsid w:val="009C1FAE"/>
    <w:rsid w:val="009D307E"/>
    <w:rsid w:val="009E0198"/>
    <w:rsid w:val="009F1114"/>
    <w:rsid w:val="009F2BD2"/>
    <w:rsid w:val="00A000AB"/>
    <w:rsid w:val="00A140AB"/>
    <w:rsid w:val="00A14B73"/>
    <w:rsid w:val="00A169EB"/>
    <w:rsid w:val="00A26EE5"/>
    <w:rsid w:val="00A2728C"/>
    <w:rsid w:val="00A2759D"/>
    <w:rsid w:val="00A579ED"/>
    <w:rsid w:val="00A630D0"/>
    <w:rsid w:val="00A6736D"/>
    <w:rsid w:val="00A7008F"/>
    <w:rsid w:val="00A77503"/>
    <w:rsid w:val="00A77822"/>
    <w:rsid w:val="00A80A69"/>
    <w:rsid w:val="00A82681"/>
    <w:rsid w:val="00A83663"/>
    <w:rsid w:val="00A849B7"/>
    <w:rsid w:val="00A86E31"/>
    <w:rsid w:val="00A92EEC"/>
    <w:rsid w:val="00A92F59"/>
    <w:rsid w:val="00A9658C"/>
    <w:rsid w:val="00AA11AA"/>
    <w:rsid w:val="00AA1E02"/>
    <w:rsid w:val="00AA77E9"/>
    <w:rsid w:val="00AC3931"/>
    <w:rsid w:val="00AC5617"/>
    <w:rsid w:val="00AC6388"/>
    <w:rsid w:val="00AC6A52"/>
    <w:rsid w:val="00AD5ABF"/>
    <w:rsid w:val="00AE3ADE"/>
    <w:rsid w:val="00AE74E4"/>
    <w:rsid w:val="00B06301"/>
    <w:rsid w:val="00B22726"/>
    <w:rsid w:val="00B251A0"/>
    <w:rsid w:val="00B2715C"/>
    <w:rsid w:val="00B273D3"/>
    <w:rsid w:val="00B31894"/>
    <w:rsid w:val="00B35188"/>
    <w:rsid w:val="00B551EA"/>
    <w:rsid w:val="00B57FC8"/>
    <w:rsid w:val="00B64D79"/>
    <w:rsid w:val="00B66FCC"/>
    <w:rsid w:val="00B71F1C"/>
    <w:rsid w:val="00B81C49"/>
    <w:rsid w:val="00B836E5"/>
    <w:rsid w:val="00B92B01"/>
    <w:rsid w:val="00B93F3D"/>
    <w:rsid w:val="00B95E2D"/>
    <w:rsid w:val="00BA1404"/>
    <w:rsid w:val="00BA47B3"/>
    <w:rsid w:val="00BA4D5B"/>
    <w:rsid w:val="00BA775F"/>
    <w:rsid w:val="00BA78F5"/>
    <w:rsid w:val="00BB0898"/>
    <w:rsid w:val="00BB16CE"/>
    <w:rsid w:val="00BB28E4"/>
    <w:rsid w:val="00BB632A"/>
    <w:rsid w:val="00BB6747"/>
    <w:rsid w:val="00BC2168"/>
    <w:rsid w:val="00BC2FA7"/>
    <w:rsid w:val="00BC5EB4"/>
    <w:rsid w:val="00BD3954"/>
    <w:rsid w:val="00BD6FAA"/>
    <w:rsid w:val="00BE0AFE"/>
    <w:rsid w:val="00BE369F"/>
    <w:rsid w:val="00BE45C8"/>
    <w:rsid w:val="00BF3983"/>
    <w:rsid w:val="00BF49D6"/>
    <w:rsid w:val="00C02239"/>
    <w:rsid w:val="00C06DAC"/>
    <w:rsid w:val="00C07B0F"/>
    <w:rsid w:val="00C116FB"/>
    <w:rsid w:val="00C1580F"/>
    <w:rsid w:val="00C219F7"/>
    <w:rsid w:val="00C22850"/>
    <w:rsid w:val="00C31991"/>
    <w:rsid w:val="00C331B7"/>
    <w:rsid w:val="00C462B9"/>
    <w:rsid w:val="00C479CD"/>
    <w:rsid w:val="00C50F48"/>
    <w:rsid w:val="00C53FB6"/>
    <w:rsid w:val="00C633BB"/>
    <w:rsid w:val="00C64295"/>
    <w:rsid w:val="00C74641"/>
    <w:rsid w:val="00C818A9"/>
    <w:rsid w:val="00C9041F"/>
    <w:rsid w:val="00C90BBC"/>
    <w:rsid w:val="00C92794"/>
    <w:rsid w:val="00C944B8"/>
    <w:rsid w:val="00C9687C"/>
    <w:rsid w:val="00CA02BF"/>
    <w:rsid w:val="00CA6C2B"/>
    <w:rsid w:val="00CA7CD5"/>
    <w:rsid w:val="00CB18E7"/>
    <w:rsid w:val="00CD7B77"/>
    <w:rsid w:val="00CE1B9D"/>
    <w:rsid w:val="00CE1DC7"/>
    <w:rsid w:val="00CF1031"/>
    <w:rsid w:val="00CF4B51"/>
    <w:rsid w:val="00CF4BA8"/>
    <w:rsid w:val="00CF6170"/>
    <w:rsid w:val="00CF7D3D"/>
    <w:rsid w:val="00D11B2A"/>
    <w:rsid w:val="00D138E3"/>
    <w:rsid w:val="00D155F2"/>
    <w:rsid w:val="00D31C43"/>
    <w:rsid w:val="00D31C6D"/>
    <w:rsid w:val="00D37D48"/>
    <w:rsid w:val="00D41F33"/>
    <w:rsid w:val="00D4517B"/>
    <w:rsid w:val="00D47367"/>
    <w:rsid w:val="00D553CE"/>
    <w:rsid w:val="00D55C14"/>
    <w:rsid w:val="00D56EB3"/>
    <w:rsid w:val="00D571E5"/>
    <w:rsid w:val="00D57DD8"/>
    <w:rsid w:val="00D62521"/>
    <w:rsid w:val="00D63BB6"/>
    <w:rsid w:val="00D67673"/>
    <w:rsid w:val="00D73345"/>
    <w:rsid w:val="00D83D85"/>
    <w:rsid w:val="00D86C14"/>
    <w:rsid w:val="00D875E6"/>
    <w:rsid w:val="00DA291F"/>
    <w:rsid w:val="00DB12DA"/>
    <w:rsid w:val="00DC1B6D"/>
    <w:rsid w:val="00DC284B"/>
    <w:rsid w:val="00DD2C96"/>
    <w:rsid w:val="00DD40E7"/>
    <w:rsid w:val="00DD6659"/>
    <w:rsid w:val="00DE0CF8"/>
    <w:rsid w:val="00DE6BB4"/>
    <w:rsid w:val="00DF68A5"/>
    <w:rsid w:val="00E0575D"/>
    <w:rsid w:val="00E15DC2"/>
    <w:rsid w:val="00E3503C"/>
    <w:rsid w:val="00E36EE3"/>
    <w:rsid w:val="00E46766"/>
    <w:rsid w:val="00E56013"/>
    <w:rsid w:val="00E60B0F"/>
    <w:rsid w:val="00E61D2F"/>
    <w:rsid w:val="00E62427"/>
    <w:rsid w:val="00E63E9E"/>
    <w:rsid w:val="00E67559"/>
    <w:rsid w:val="00E7420A"/>
    <w:rsid w:val="00E80F53"/>
    <w:rsid w:val="00E86AC4"/>
    <w:rsid w:val="00E86D09"/>
    <w:rsid w:val="00E87D29"/>
    <w:rsid w:val="00E90088"/>
    <w:rsid w:val="00E91B55"/>
    <w:rsid w:val="00E9292F"/>
    <w:rsid w:val="00EB557C"/>
    <w:rsid w:val="00EC3455"/>
    <w:rsid w:val="00EC5299"/>
    <w:rsid w:val="00ED3E66"/>
    <w:rsid w:val="00EE0912"/>
    <w:rsid w:val="00EE1E74"/>
    <w:rsid w:val="00EF397F"/>
    <w:rsid w:val="00EF409B"/>
    <w:rsid w:val="00EF4C49"/>
    <w:rsid w:val="00F0081C"/>
    <w:rsid w:val="00F0143B"/>
    <w:rsid w:val="00F01CF6"/>
    <w:rsid w:val="00F045B7"/>
    <w:rsid w:val="00F07EA0"/>
    <w:rsid w:val="00F1008F"/>
    <w:rsid w:val="00F137A6"/>
    <w:rsid w:val="00F21F0F"/>
    <w:rsid w:val="00F32961"/>
    <w:rsid w:val="00F3437D"/>
    <w:rsid w:val="00F41513"/>
    <w:rsid w:val="00F43DD7"/>
    <w:rsid w:val="00F52449"/>
    <w:rsid w:val="00F529EA"/>
    <w:rsid w:val="00F53D41"/>
    <w:rsid w:val="00F565F3"/>
    <w:rsid w:val="00F607E8"/>
    <w:rsid w:val="00F61872"/>
    <w:rsid w:val="00F61E8E"/>
    <w:rsid w:val="00F6408C"/>
    <w:rsid w:val="00F7069A"/>
    <w:rsid w:val="00F73720"/>
    <w:rsid w:val="00F73D86"/>
    <w:rsid w:val="00F75050"/>
    <w:rsid w:val="00F8434E"/>
    <w:rsid w:val="00F90AAB"/>
    <w:rsid w:val="00F958CB"/>
    <w:rsid w:val="00F97291"/>
    <w:rsid w:val="00FA7C1F"/>
    <w:rsid w:val="00FB5094"/>
    <w:rsid w:val="00FC0C87"/>
    <w:rsid w:val="00FD00B5"/>
    <w:rsid w:val="00FD68E4"/>
    <w:rsid w:val="00FD6984"/>
    <w:rsid w:val="00FD7D85"/>
    <w:rsid w:val="00FE098F"/>
    <w:rsid w:val="00FE5089"/>
    <w:rsid w:val="00FF3191"/>
    <w:rsid w:val="00FF4310"/>
    <w:rsid w:val="00FF5B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34C8A"/>
  <w15:docId w15:val="{D2062A2A-BB18-413A-8E01-FC07C916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6E6"/>
    <w:pPr>
      <w:widowControl w:val="0"/>
      <w:autoSpaceDE w:val="0"/>
      <w:autoSpaceDN w:val="0"/>
      <w:adjustRightInd w:val="0"/>
      <w:spacing w:after="0" w:line="240" w:lineRule="auto"/>
    </w:pPr>
    <w:rPr>
      <w:rFonts w:ascii="Gill Sans" w:eastAsia="Times New Roman" w:hAnsi="Gill Sans" w:cs="Times New Roman"/>
      <w:color w:val="000000"/>
      <w:sz w:val="24"/>
      <w:szCs w:val="24"/>
      <w:lang w:val="en-US"/>
    </w:rPr>
  </w:style>
  <w:style w:type="paragraph" w:customStyle="1" w:styleId="CM4">
    <w:name w:val="CM4"/>
    <w:basedOn w:val="Default"/>
    <w:next w:val="Default"/>
    <w:rsid w:val="003E46E6"/>
    <w:pPr>
      <w:spacing w:after="67"/>
    </w:pPr>
    <w:rPr>
      <w:color w:val="auto"/>
    </w:rPr>
  </w:style>
  <w:style w:type="paragraph" w:styleId="ListParagraph">
    <w:name w:val="List Paragraph"/>
    <w:basedOn w:val="Normal"/>
    <w:link w:val="ListParagraphChar"/>
    <w:uiPriority w:val="34"/>
    <w:qFormat/>
    <w:rsid w:val="003E46E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3E46E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6E6"/>
    <w:rPr>
      <w:color w:val="0000FF"/>
      <w:u w:val="single"/>
    </w:rPr>
  </w:style>
  <w:style w:type="paragraph" w:styleId="Header">
    <w:name w:val="header"/>
    <w:basedOn w:val="Normal"/>
    <w:link w:val="HeaderChar"/>
    <w:uiPriority w:val="99"/>
    <w:unhideWhenUsed/>
    <w:rsid w:val="003E46E6"/>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3E46E6"/>
    <w:rPr>
      <w:rFonts w:eastAsiaTheme="minorEastAsia"/>
      <w:sz w:val="24"/>
      <w:szCs w:val="24"/>
      <w:lang w:val="en-US"/>
    </w:rPr>
  </w:style>
  <w:style w:type="paragraph" w:styleId="Footer">
    <w:name w:val="footer"/>
    <w:basedOn w:val="Normal"/>
    <w:link w:val="FooterChar"/>
    <w:uiPriority w:val="99"/>
    <w:unhideWhenUsed/>
    <w:rsid w:val="003E46E6"/>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3E46E6"/>
    <w:rPr>
      <w:rFonts w:eastAsiaTheme="minorEastAsia"/>
      <w:sz w:val="24"/>
      <w:szCs w:val="24"/>
      <w:lang w:val="en-US"/>
    </w:rPr>
  </w:style>
  <w:style w:type="character" w:styleId="PageNumber">
    <w:name w:val="page number"/>
    <w:basedOn w:val="DefaultParagraphFont"/>
    <w:uiPriority w:val="99"/>
    <w:semiHidden/>
    <w:unhideWhenUsed/>
    <w:rsid w:val="003E46E6"/>
  </w:style>
  <w:style w:type="character" w:styleId="Strong">
    <w:name w:val="Strong"/>
    <w:uiPriority w:val="22"/>
    <w:qFormat/>
    <w:rsid w:val="003E46E6"/>
    <w:rPr>
      <w:b/>
      <w:bCs/>
    </w:rPr>
  </w:style>
  <w:style w:type="character" w:customStyle="1" w:styleId="ListParagraphChar">
    <w:name w:val="List Paragraph Char"/>
    <w:basedOn w:val="DefaultParagraphFont"/>
    <w:link w:val="ListParagraph"/>
    <w:uiPriority w:val="34"/>
    <w:locked/>
    <w:rsid w:val="001623AE"/>
    <w:rPr>
      <w:rFonts w:eastAsiaTheme="minorEastAsia"/>
      <w:sz w:val="24"/>
      <w:szCs w:val="24"/>
      <w:lang w:val="en-US"/>
    </w:rPr>
  </w:style>
  <w:style w:type="character" w:customStyle="1" w:styleId="apple-converted-space">
    <w:name w:val="apple-converted-space"/>
    <w:basedOn w:val="DefaultParagraphFont"/>
    <w:rsid w:val="00217FED"/>
  </w:style>
  <w:style w:type="character" w:customStyle="1" w:styleId="Cuerpodeltexto3">
    <w:name w:val="Cuerpo del texto (3)_"/>
    <w:basedOn w:val="DefaultParagraphFont"/>
    <w:link w:val="Cuerpodeltexto30"/>
    <w:rsid w:val="00217FED"/>
    <w:rPr>
      <w:rFonts w:ascii="Times New Roman" w:eastAsia="Times New Roman" w:hAnsi="Times New Roman" w:cs="Times New Roman"/>
      <w:i/>
      <w:iCs/>
      <w:sz w:val="20"/>
      <w:szCs w:val="20"/>
      <w:shd w:val="clear" w:color="auto" w:fill="FFFFFF"/>
    </w:rPr>
  </w:style>
  <w:style w:type="paragraph" w:customStyle="1" w:styleId="Cuerpodeltexto30">
    <w:name w:val="Cuerpo del texto (3)"/>
    <w:basedOn w:val="Normal"/>
    <w:link w:val="Cuerpodeltexto3"/>
    <w:rsid w:val="00217FED"/>
    <w:pPr>
      <w:widowControl w:val="0"/>
      <w:shd w:val="clear" w:color="auto" w:fill="FFFFFF"/>
      <w:spacing w:before="240" w:after="240" w:line="226" w:lineRule="exact"/>
    </w:pPr>
    <w:rPr>
      <w:rFonts w:ascii="Times New Roman" w:eastAsia="Times New Roman" w:hAnsi="Times New Roman" w:cs="Times New Roman"/>
      <w:i/>
      <w:iCs/>
      <w:sz w:val="20"/>
      <w:szCs w:val="20"/>
    </w:rPr>
  </w:style>
  <w:style w:type="character" w:customStyle="1" w:styleId="CuerpodeltextoNegrita">
    <w:name w:val="Cuerpo del texto + Negrita"/>
    <w:aliases w:val="Espaciado 0 pto,Cuerpo del texto + 10 pto,Cursiva,Cuerpo del texto (3) + 9.5 pto,Sin cursiva,Cuerpo del texto (3) + Century Gothic,8.5 pto"/>
    <w:basedOn w:val="DefaultParagraphFont"/>
    <w:rsid w:val="00217FED"/>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paragraph" w:customStyle="1" w:styleId="CLASE202">
    <w:name w:val="CLASE 202"/>
    <w:basedOn w:val="Normal"/>
    <w:link w:val="CLASE202Char"/>
    <w:qFormat/>
    <w:rsid w:val="00217FED"/>
    <w:pPr>
      <w:widowControl w:val="0"/>
      <w:spacing w:after="236" w:line="250" w:lineRule="exact"/>
      <w:ind w:left="43"/>
    </w:pPr>
    <w:rPr>
      <w:rFonts w:eastAsia="Times New Roman" w:cs="Times New Roman"/>
      <w:color w:val="000000"/>
      <w:spacing w:val="10"/>
      <w:sz w:val="20"/>
      <w:szCs w:val="19"/>
      <w:lang w:val="en-US" w:bidi="en-US"/>
    </w:rPr>
  </w:style>
  <w:style w:type="character" w:customStyle="1" w:styleId="CLASE202Char">
    <w:name w:val="CLASE 202 Char"/>
    <w:basedOn w:val="DefaultParagraphFont"/>
    <w:link w:val="CLASE202"/>
    <w:rsid w:val="00217FED"/>
    <w:rPr>
      <w:rFonts w:eastAsia="Times New Roman" w:cs="Times New Roman"/>
      <w:color w:val="000000"/>
      <w:spacing w:val="10"/>
      <w:sz w:val="20"/>
      <w:szCs w:val="19"/>
      <w:lang w:val="en-US" w:bidi="en-US"/>
    </w:rPr>
  </w:style>
  <w:style w:type="paragraph" w:customStyle="1" w:styleId="LOLA">
    <w:name w:val="LOLA"/>
    <w:basedOn w:val="Normal"/>
    <w:link w:val="LOLAChar"/>
    <w:qFormat/>
    <w:rsid w:val="00217FED"/>
    <w:pPr>
      <w:widowControl w:val="0"/>
      <w:spacing w:after="236" w:line="250" w:lineRule="exact"/>
      <w:ind w:left="43" w:right="245"/>
    </w:pPr>
    <w:rPr>
      <w:rFonts w:ascii="Garamond" w:eastAsia="Times New Roman" w:hAnsi="Garamond" w:cs="Times New Roman"/>
      <w:color w:val="000000"/>
      <w:spacing w:val="10"/>
      <w:szCs w:val="19"/>
      <w:lang w:val="en-US" w:bidi="en-US"/>
    </w:rPr>
  </w:style>
  <w:style w:type="character" w:customStyle="1" w:styleId="LOLAChar">
    <w:name w:val="LOLA Char"/>
    <w:basedOn w:val="DefaultParagraphFont"/>
    <w:link w:val="LOLA"/>
    <w:rsid w:val="00217FED"/>
    <w:rPr>
      <w:rFonts w:ascii="Garamond" w:eastAsia="Times New Roman" w:hAnsi="Garamond" w:cs="Times New Roman"/>
      <w:color w:val="000000"/>
      <w:spacing w:val="10"/>
      <w:szCs w:val="19"/>
      <w:lang w:val="en-US" w:bidi="en-US"/>
    </w:rPr>
  </w:style>
  <w:style w:type="paragraph" w:customStyle="1" w:styleId="UNESTILO">
    <w:name w:val="UNESTILO"/>
    <w:basedOn w:val="Normal"/>
    <w:link w:val="UNESTILOChar"/>
    <w:qFormat/>
    <w:rsid w:val="00217FED"/>
    <w:pPr>
      <w:spacing w:after="240" w:line="240" w:lineRule="exact"/>
    </w:pPr>
    <w:rPr>
      <w:rFonts w:ascii="Garamond" w:eastAsia="Times New Roman" w:hAnsi="Garamond" w:cs="Times New Roman"/>
      <w:lang w:val="en-US"/>
    </w:rPr>
  </w:style>
  <w:style w:type="character" w:customStyle="1" w:styleId="UNESTILOChar">
    <w:name w:val="UNESTILO Char"/>
    <w:basedOn w:val="DefaultParagraphFont"/>
    <w:link w:val="UNESTILO"/>
    <w:rsid w:val="00217FED"/>
    <w:rPr>
      <w:rFonts w:ascii="Garamond" w:eastAsia="Times New Roman" w:hAnsi="Garamond" w:cs="Times New Roman"/>
      <w:lang w:val="en-US"/>
    </w:rPr>
  </w:style>
  <w:style w:type="paragraph" w:customStyle="1" w:styleId="step1">
    <w:name w:val="step 1"/>
    <w:basedOn w:val="Normal"/>
    <w:link w:val="step1Char"/>
    <w:qFormat/>
    <w:rsid w:val="00217FED"/>
    <w:pPr>
      <w:spacing w:after="240" w:line="240" w:lineRule="exact"/>
    </w:pPr>
    <w:rPr>
      <w:rFonts w:ascii="Garamond" w:eastAsia="Times New Roman" w:hAnsi="Garamond" w:cs="Times New Roman"/>
      <w:lang w:val="en-US"/>
    </w:rPr>
  </w:style>
  <w:style w:type="character" w:customStyle="1" w:styleId="step1Char">
    <w:name w:val="step 1 Char"/>
    <w:basedOn w:val="DefaultParagraphFont"/>
    <w:link w:val="step1"/>
    <w:rsid w:val="00217FED"/>
    <w:rPr>
      <w:rFonts w:ascii="Garamond" w:eastAsia="Times New Roman" w:hAnsi="Garamond" w:cs="Times New Roman"/>
      <w:lang w:val="en-US"/>
    </w:rPr>
  </w:style>
  <w:style w:type="paragraph" w:styleId="NormalWeb">
    <w:name w:val="Normal (Web)"/>
    <w:basedOn w:val="Normal"/>
    <w:uiPriority w:val="99"/>
    <w:semiHidden/>
    <w:unhideWhenUsed/>
    <w:rsid w:val="003F4B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3F4B97"/>
    <w:rPr>
      <w:i/>
      <w:iCs/>
    </w:rPr>
  </w:style>
  <w:style w:type="character" w:customStyle="1" w:styleId="file">
    <w:name w:val="file"/>
    <w:basedOn w:val="DefaultParagraphFont"/>
    <w:rsid w:val="003F4B97"/>
  </w:style>
  <w:style w:type="paragraph" w:customStyle="1" w:styleId="CRtitle">
    <w:name w:val="CRtitle"/>
    <w:basedOn w:val="Normal"/>
    <w:link w:val="CRtitleChar"/>
    <w:rsid w:val="003410EC"/>
    <w:pPr>
      <w:spacing w:after="0" w:line="240" w:lineRule="auto"/>
    </w:pPr>
    <w:rPr>
      <w:rFonts w:ascii="Arial" w:eastAsia="Times New Roman" w:hAnsi="Arial" w:cs="Arial"/>
      <w:b/>
      <w:bCs/>
      <w:color w:val="000080"/>
      <w:sz w:val="24"/>
      <w:szCs w:val="24"/>
      <w:lang w:val="en-US" w:eastAsia="ja-JP"/>
    </w:rPr>
  </w:style>
  <w:style w:type="character" w:customStyle="1" w:styleId="CRtitleChar">
    <w:name w:val="CRtitle Char"/>
    <w:basedOn w:val="DefaultParagraphFont"/>
    <w:link w:val="CRtitle"/>
    <w:rsid w:val="003410EC"/>
    <w:rPr>
      <w:rFonts w:ascii="Arial" w:eastAsia="Times New Roman" w:hAnsi="Arial" w:cs="Arial"/>
      <w:b/>
      <w:bCs/>
      <w:color w:val="000080"/>
      <w:sz w:val="24"/>
      <w:szCs w:val="24"/>
      <w:lang w:val="en-US" w:eastAsia="ja-JP"/>
    </w:rPr>
  </w:style>
  <w:style w:type="paragraph" w:styleId="BalloonText">
    <w:name w:val="Balloon Text"/>
    <w:basedOn w:val="Normal"/>
    <w:link w:val="BalloonTextChar"/>
    <w:uiPriority w:val="99"/>
    <w:semiHidden/>
    <w:unhideWhenUsed/>
    <w:rsid w:val="00DD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E7"/>
    <w:rPr>
      <w:rFonts w:ascii="Tahoma" w:hAnsi="Tahoma" w:cs="Tahoma"/>
      <w:sz w:val="16"/>
      <w:szCs w:val="16"/>
    </w:rPr>
  </w:style>
  <w:style w:type="character" w:styleId="CommentReference">
    <w:name w:val="annotation reference"/>
    <w:basedOn w:val="DefaultParagraphFont"/>
    <w:uiPriority w:val="99"/>
    <w:semiHidden/>
    <w:unhideWhenUsed/>
    <w:rsid w:val="00B57FC8"/>
    <w:rPr>
      <w:sz w:val="16"/>
      <w:szCs w:val="16"/>
    </w:rPr>
  </w:style>
  <w:style w:type="paragraph" w:styleId="CommentText">
    <w:name w:val="annotation text"/>
    <w:basedOn w:val="Normal"/>
    <w:link w:val="CommentTextChar"/>
    <w:uiPriority w:val="99"/>
    <w:semiHidden/>
    <w:unhideWhenUsed/>
    <w:rsid w:val="00B57FC8"/>
    <w:pPr>
      <w:spacing w:line="240" w:lineRule="auto"/>
    </w:pPr>
    <w:rPr>
      <w:sz w:val="20"/>
      <w:szCs w:val="20"/>
    </w:rPr>
  </w:style>
  <w:style w:type="character" w:customStyle="1" w:styleId="CommentTextChar">
    <w:name w:val="Comment Text Char"/>
    <w:basedOn w:val="DefaultParagraphFont"/>
    <w:link w:val="CommentText"/>
    <w:uiPriority w:val="99"/>
    <w:semiHidden/>
    <w:rsid w:val="00B57FC8"/>
    <w:rPr>
      <w:sz w:val="20"/>
      <w:szCs w:val="20"/>
    </w:rPr>
  </w:style>
  <w:style w:type="paragraph" w:styleId="CommentSubject">
    <w:name w:val="annotation subject"/>
    <w:basedOn w:val="CommentText"/>
    <w:next w:val="CommentText"/>
    <w:link w:val="CommentSubjectChar"/>
    <w:uiPriority w:val="99"/>
    <w:semiHidden/>
    <w:unhideWhenUsed/>
    <w:rsid w:val="00B57FC8"/>
    <w:rPr>
      <w:b/>
      <w:bCs/>
    </w:rPr>
  </w:style>
  <w:style w:type="character" w:customStyle="1" w:styleId="CommentSubjectChar">
    <w:name w:val="Comment Subject Char"/>
    <w:basedOn w:val="CommentTextChar"/>
    <w:link w:val="CommentSubject"/>
    <w:uiPriority w:val="99"/>
    <w:semiHidden/>
    <w:rsid w:val="00B57FC8"/>
    <w:rPr>
      <w:b/>
      <w:bCs/>
      <w:sz w:val="20"/>
      <w:szCs w:val="20"/>
    </w:rPr>
  </w:style>
  <w:style w:type="paragraph" w:styleId="HTMLPreformatted">
    <w:name w:val="HTML Preformatted"/>
    <w:basedOn w:val="Normal"/>
    <w:link w:val="HTMLPreformattedChar"/>
    <w:uiPriority w:val="99"/>
    <w:unhideWhenUsed/>
    <w:rsid w:val="006C7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C70A0"/>
    <w:rPr>
      <w:rFonts w:ascii="Courier New" w:eastAsia="Times New Roman" w:hAnsi="Courier New" w:cs="Courier New"/>
      <w:sz w:val="20"/>
      <w:szCs w:val="20"/>
      <w:lang w:val="en-US"/>
    </w:rPr>
  </w:style>
  <w:style w:type="paragraph" w:customStyle="1" w:styleId="CRtext">
    <w:name w:val="CRtext"/>
    <w:basedOn w:val="Normal"/>
    <w:link w:val="CRtextChar"/>
    <w:rsid w:val="009E0198"/>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CRtextChar">
    <w:name w:val="CRtext Char"/>
    <w:link w:val="CRtext"/>
    <w:rsid w:val="009E0198"/>
    <w:rPr>
      <w:rFonts w:ascii="Arial" w:eastAsia="Times New Roman" w:hAnsi="Arial" w:cs="Arial"/>
      <w:sz w:val="24"/>
      <w:szCs w:val="24"/>
      <w:lang w:val="en-US"/>
    </w:rPr>
  </w:style>
  <w:style w:type="paragraph" w:styleId="FootnoteText">
    <w:name w:val="footnote text"/>
    <w:basedOn w:val="Normal"/>
    <w:link w:val="FootnoteTextChar"/>
    <w:uiPriority w:val="99"/>
    <w:semiHidden/>
    <w:unhideWhenUsed/>
    <w:rsid w:val="00005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B29"/>
    <w:rPr>
      <w:sz w:val="20"/>
      <w:szCs w:val="20"/>
    </w:rPr>
  </w:style>
  <w:style w:type="character" w:styleId="FootnoteReference">
    <w:name w:val="footnote reference"/>
    <w:basedOn w:val="DefaultParagraphFont"/>
    <w:uiPriority w:val="99"/>
    <w:semiHidden/>
    <w:unhideWhenUsed/>
    <w:rsid w:val="00005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5768">
      <w:bodyDiv w:val="1"/>
      <w:marLeft w:val="0"/>
      <w:marRight w:val="0"/>
      <w:marTop w:val="0"/>
      <w:marBottom w:val="0"/>
      <w:divBdr>
        <w:top w:val="none" w:sz="0" w:space="0" w:color="auto"/>
        <w:left w:val="none" w:sz="0" w:space="0" w:color="auto"/>
        <w:bottom w:val="none" w:sz="0" w:space="0" w:color="auto"/>
        <w:right w:val="none" w:sz="0" w:space="0" w:color="auto"/>
      </w:divBdr>
    </w:div>
    <w:div w:id="449974140">
      <w:bodyDiv w:val="1"/>
      <w:marLeft w:val="0"/>
      <w:marRight w:val="0"/>
      <w:marTop w:val="0"/>
      <w:marBottom w:val="0"/>
      <w:divBdr>
        <w:top w:val="none" w:sz="0" w:space="0" w:color="auto"/>
        <w:left w:val="none" w:sz="0" w:space="0" w:color="auto"/>
        <w:bottom w:val="none" w:sz="0" w:space="0" w:color="auto"/>
        <w:right w:val="none" w:sz="0" w:space="0" w:color="auto"/>
      </w:divBdr>
    </w:div>
    <w:div w:id="547956337">
      <w:bodyDiv w:val="1"/>
      <w:marLeft w:val="0"/>
      <w:marRight w:val="0"/>
      <w:marTop w:val="0"/>
      <w:marBottom w:val="0"/>
      <w:divBdr>
        <w:top w:val="none" w:sz="0" w:space="0" w:color="auto"/>
        <w:left w:val="none" w:sz="0" w:space="0" w:color="auto"/>
        <w:bottom w:val="none" w:sz="0" w:space="0" w:color="auto"/>
        <w:right w:val="none" w:sz="0" w:space="0" w:color="auto"/>
      </w:divBdr>
    </w:div>
    <w:div w:id="979386172">
      <w:bodyDiv w:val="1"/>
      <w:marLeft w:val="0"/>
      <w:marRight w:val="0"/>
      <w:marTop w:val="0"/>
      <w:marBottom w:val="0"/>
      <w:divBdr>
        <w:top w:val="none" w:sz="0" w:space="0" w:color="auto"/>
        <w:left w:val="none" w:sz="0" w:space="0" w:color="auto"/>
        <w:bottom w:val="none" w:sz="0" w:space="0" w:color="auto"/>
        <w:right w:val="none" w:sz="0" w:space="0" w:color="auto"/>
      </w:divBdr>
    </w:div>
    <w:div w:id="17766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lab.citytech.cuny.edu/collegecouncil/files/2014/08/curriculum_modification_library_form.doc" TargetMode="External"/><Relationship Id="rId18" Type="http://schemas.openxmlformats.org/officeDocument/2006/relationships/hyperlink" Target="mailto:dsanchezjimenez@citytech.cuny.edu" TargetMode="External"/><Relationship Id="rId26" Type="http://schemas.openxmlformats.org/officeDocument/2006/relationships/hyperlink" Target="http://www.eluniversal.co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panishheritagespeaker.com/heritage-speakers-vs.-foreign-language-students.html" TargetMode="External"/><Relationship Id="rId34" Type="http://schemas.openxmlformats.org/officeDocument/2006/relationships/hyperlink" Target="http://www.boomonline.com" TargetMode="External"/><Relationship Id="rId42" Type="http://schemas.openxmlformats.org/officeDocument/2006/relationships/header" Target="header3.xml"/><Relationship Id="rId47" Type="http://schemas.openxmlformats.org/officeDocument/2006/relationships/hyperlink" Target="http://www.300jaystreet.com/college-council/resources/2010/04/2013-10-09-Proposal_Classification_Chart.docx" TargetMode="External"/><Relationship Id="rId50" Type="http://schemas.openxmlformats.org/officeDocument/2006/relationships/hyperlink" Target="http://www.300jaystreet.com/college-council/resources/2010/04/2013-10-09-Proposal_Classification_Chart.docx" TargetMode="External"/><Relationship Id="rId7" Type="http://schemas.openxmlformats.org/officeDocument/2006/relationships/endnotes" Target="end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yperlink" Target="http://cityte.ch/dir" TargetMode="External"/><Relationship Id="rId25" Type="http://schemas.openxmlformats.org/officeDocument/2006/relationships/hyperlink" Target="http://www.boomonline.com" TargetMode="External"/><Relationship Id="rId33" Type="http://schemas.openxmlformats.org/officeDocument/2006/relationships/hyperlink" Target="http://potowski.org/resources" TargetMode="External"/><Relationship Id="rId38" Type="http://schemas.openxmlformats.org/officeDocument/2006/relationships/header" Target="header1.xml"/><Relationship Id="rId46" Type="http://schemas.openxmlformats.org/officeDocument/2006/relationships/hyperlink" Target="http://www.300jaystreet.com/college-council/resources/2010/04/2013-10-09-Proposal_Classification_Chart.docx" TargetMode="External"/><Relationship Id="rId2" Type="http://schemas.openxmlformats.org/officeDocument/2006/relationships/numbering" Target="numbering.xml"/><Relationship Id="rId16" Type="http://schemas.openxmlformats.org/officeDocument/2006/relationships/hyperlink" Target="http://www.300jaystreet.com/college-council/curriculum_proposals/curricular-experiments" TargetMode="External"/><Relationship Id="rId20" Type="http://schemas.openxmlformats.org/officeDocument/2006/relationships/hyperlink" Target="http://www.cal.org/sns/resources/index.html" TargetMode="External"/><Relationship Id="rId29" Type="http://schemas.openxmlformats.org/officeDocument/2006/relationships/hyperlink" Target="http://www.cal.org/sns/resources/index.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http://potowski.org/resources" TargetMode="External"/><Relationship Id="rId32" Type="http://schemas.openxmlformats.org/officeDocument/2006/relationships/hyperlink" Target="http://www.elmundo.es/diccionarios/" TargetMode="External"/><Relationship Id="rId37" Type="http://schemas.openxmlformats.org/officeDocument/2006/relationships/hyperlink" Target="http://www.300jaystreet.com/college-council/resources/2010/04/2013-10-09-Proposal_Classification_Chart.docx" TargetMode="External"/><Relationship Id="rId40" Type="http://schemas.openxmlformats.org/officeDocument/2006/relationships/footer" Target="footer1.xml"/><Relationship Id="rId45" Type="http://schemas.openxmlformats.org/officeDocument/2006/relationships/hyperlink" Target="http://www.300jaystreet.com/college-council/resources/2010/04/2013-10-09-Proposal_Classification_Chart.docx" TargetMode="External"/><Relationship Id="rId5" Type="http://schemas.openxmlformats.org/officeDocument/2006/relationships/webSettings" Target="webSettings.xml"/><Relationship Id="rId15" Type="http://schemas.openxmlformats.org/officeDocument/2006/relationships/hyperlink" Target="http://openlab.citytech.cuny.edu/collegecouncil/files/2014/08/CommonCoreCourseSubmissionForm_4.2.12.doc" TargetMode="External"/><Relationship Id="rId23" Type="http://schemas.openxmlformats.org/officeDocument/2006/relationships/hyperlink" Target="http://www.elmundo.es/diccionarios/" TargetMode="External"/><Relationship Id="rId28" Type="http://schemas.openxmlformats.org/officeDocument/2006/relationships/image" Target="media/image3.png"/><Relationship Id="rId36" Type="http://schemas.openxmlformats.org/officeDocument/2006/relationships/image" Target="media/image4.png"/><Relationship Id="rId49" Type="http://schemas.openxmlformats.org/officeDocument/2006/relationships/hyperlink" Target="http://www.300jaystreet.com/college-council/resources/2010/04/2013-10-09-Proposal_Classification_Chart.docx" TargetMode="External"/><Relationship Id="rId10" Type="http://schemas.openxmlformats.org/officeDocument/2006/relationships/image" Target="media/image2.png"/><Relationship Id="rId19" Type="http://schemas.openxmlformats.org/officeDocument/2006/relationships/hyperlink" Target="mailto:dsanchezjimenez@citytech.cuny.edu" TargetMode="External"/><Relationship Id="rId31" Type="http://schemas.openxmlformats.org/officeDocument/2006/relationships/hyperlink" Target="http://www.colby.edu/%7Ebknelson/exercises/" TargetMode="External"/><Relationship Id="rId44" Type="http://schemas.openxmlformats.org/officeDocument/2006/relationships/hyperlink" Target="http://www.300jaystreet.com/college-council/resources/2010/04/2013-10-09-Proposal_Classification_Chart.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penlab.citytech.cuny.edu/collegecouncil/files/2014/08/Application-for-Interdisciplinary-Course-Designation.docx" TargetMode="External"/><Relationship Id="rId22" Type="http://schemas.openxmlformats.org/officeDocument/2006/relationships/hyperlink" Target="http://www.colby.edu/%7Ebknelson/exercises/" TargetMode="External"/><Relationship Id="rId27" Type="http://schemas.openxmlformats.org/officeDocument/2006/relationships/hyperlink" Target="http://www.cnnenespanol.com/" TargetMode="External"/><Relationship Id="rId30" Type="http://schemas.openxmlformats.org/officeDocument/2006/relationships/hyperlink" Target="http://www.spanishheritagespeaker.com/heritage-speakers-vs.-foreign-language-students.html" TargetMode="External"/><Relationship Id="rId35" Type="http://schemas.openxmlformats.org/officeDocument/2006/relationships/hyperlink" Target="http://www.eluniversal.com/" TargetMode="External"/><Relationship Id="rId43" Type="http://schemas.openxmlformats.org/officeDocument/2006/relationships/footer" Target="footer3.xml"/><Relationship Id="rId48" Type="http://schemas.openxmlformats.org/officeDocument/2006/relationships/hyperlink" Target="http://www.300jaystreet.com/college-council/resources/2010/04/2013-10-09-Proposal_Classification_Chart.docx" TargetMode="External"/><Relationship Id="rId8" Type="http://schemas.openxmlformats.org/officeDocument/2006/relationships/hyperlink" Target="http://openlab.citytech.cuny.edu/collegecouncil/files/2014/08/2013-10-09-Proposal_Classification_Chart.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FB0C-EEFE-4210-9E8E-408CED0C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19658</Words>
  <Characters>112055</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Sánchez Jiménez</dc:creator>
  <cp:keywords/>
  <dc:description/>
  <cp:lastModifiedBy>Randall</cp:lastModifiedBy>
  <cp:revision>2</cp:revision>
  <cp:lastPrinted>2017-11-01T14:50:00Z</cp:lastPrinted>
  <dcterms:created xsi:type="dcterms:W3CDTF">2017-11-11T14:17:00Z</dcterms:created>
  <dcterms:modified xsi:type="dcterms:W3CDTF">2017-11-11T14:17:00Z</dcterms:modified>
</cp:coreProperties>
</file>