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19" w:rsidRDefault="00C95641">
      <w:pPr>
        <w:pStyle w:val="CM4"/>
        <w:spacing w:after="0"/>
        <w:jc w:val="both"/>
        <w:rPr>
          <w:rFonts w:asciiTheme="majorHAnsi" w:hAnsiTheme="majorHAnsi"/>
          <w:color w:val="000000"/>
          <w:sz w:val="20"/>
          <w:szCs w:val="21"/>
        </w:rPr>
      </w:pPr>
      <w:r>
        <w:rPr>
          <w:rFonts w:asciiTheme="majorHAnsi" w:hAnsiTheme="majorHAnsi"/>
          <w:color w:val="000000"/>
          <w:sz w:val="20"/>
          <w:szCs w:val="21"/>
        </w:rPr>
        <w:t xml:space="preserve">New York City College of Technology, CUNY </w:t>
      </w:r>
      <w:bookmarkStart w:id="0" w:name="_GoBack"/>
      <w:bookmarkEnd w:id="0"/>
    </w:p>
    <w:p w:rsidR="00E43219" w:rsidRDefault="00C95641">
      <w:pPr>
        <w:pStyle w:val="Default"/>
        <w:tabs>
          <w:tab w:val="left" w:pos="-3960"/>
        </w:tabs>
        <w:spacing w:after="120"/>
        <w:ind w:right="-120"/>
        <w:rPr>
          <w:rFonts w:asciiTheme="majorHAnsi" w:hAnsiTheme="majorHAnsi"/>
          <w:sz w:val="32"/>
          <w:szCs w:val="41"/>
        </w:rPr>
      </w:pPr>
      <w:r>
        <w:rPr>
          <w:rFonts w:asciiTheme="majorHAnsi" w:hAnsiTheme="majorHAnsi"/>
          <w:sz w:val="32"/>
          <w:szCs w:val="41"/>
        </w:rPr>
        <w:t>CURRICULUM MODIFICATION PROPOSAL FORM</w:t>
      </w:r>
    </w:p>
    <w:p w:rsidR="00E43219" w:rsidRDefault="00C95641">
      <w:pPr>
        <w:rPr>
          <w:rFonts w:asciiTheme="majorHAnsi" w:hAnsiTheme="majorHAnsi" w:cs="Times New Roman"/>
          <w:sz w:val="20"/>
          <w:szCs w:val="22"/>
        </w:rPr>
      </w:pPr>
      <w:r>
        <w:rPr>
          <w:rFonts w:asciiTheme="majorHAnsi" w:hAnsiTheme="majorHAnsi" w:cs="Times New Roman"/>
          <w:sz w:val="20"/>
          <w:szCs w:val="22"/>
        </w:rPr>
        <w:t xml:space="preserve">This form is used for all curriculum modification proposals. See the </w:t>
      </w:r>
      <w:hyperlink r:id="rId8">
        <w:r>
          <w:rPr>
            <w:rStyle w:val="InternetLink"/>
            <w:rFonts w:asciiTheme="majorHAnsi" w:hAnsiTheme="majorHAnsi" w:cs="Times New Roman"/>
            <w:sz w:val="20"/>
            <w:szCs w:val="22"/>
          </w:rPr>
          <w:t>Proposal Classification Chart</w:t>
        </w:r>
      </w:hyperlink>
      <w:r>
        <w:rPr>
          <w:rFonts w:asciiTheme="majorHAnsi" w:hAnsiTheme="majorHAnsi" w:cs="Times New Roman"/>
          <w:sz w:val="20"/>
          <w:szCs w:val="22"/>
        </w:rPr>
        <w:t xml:space="preserve"> for information about what types of modifications are major or minor.  Completed proposals should be e</w:t>
      </w:r>
      <w:r>
        <w:rPr>
          <w:rFonts w:asciiTheme="majorHAnsi" w:hAnsiTheme="majorHAnsi" w:cs="Times New Roman"/>
          <w:sz w:val="20"/>
          <w:szCs w:val="22"/>
        </w:rPr>
        <w:t>mailed to the Curriculum Committee chair.</w:t>
      </w:r>
    </w:p>
    <w:p w:rsidR="00E43219" w:rsidRDefault="00E43219">
      <w:pPr>
        <w:rPr>
          <w:rFonts w:asciiTheme="majorHAnsi" w:hAnsiTheme="majorHAnsi" w:cs="Times New Roman"/>
          <w:b/>
          <w:sz w:val="22"/>
          <w:szCs w:val="22"/>
        </w:rPr>
      </w:pPr>
    </w:p>
    <w:tbl>
      <w:tblPr>
        <w:tblStyle w:val="TableGrid"/>
        <w:tblW w:w="8856" w:type="dxa"/>
        <w:tblInd w:w="-40" w:type="dxa"/>
        <w:tblCellMar>
          <w:left w:w="68" w:type="dxa"/>
        </w:tblCellMar>
        <w:tblLook w:val="04A0" w:firstRow="1" w:lastRow="0" w:firstColumn="1" w:lastColumn="0" w:noHBand="0" w:noVBand="1"/>
      </w:tblPr>
      <w:tblGrid>
        <w:gridCol w:w="3258"/>
        <w:gridCol w:w="5598"/>
      </w:tblGrid>
      <w:tr w:rsidR="00E43219">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Title of Proposal</w:t>
            </w:r>
          </w:p>
        </w:tc>
        <w:tc>
          <w:tcPr>
            <w:tcW w:w="5597" w:type="dxa"/>
            <w:shd w:val="clear" w:color="auto" w:fill="auto"/>
            <w:tcMar>
              <w:left w:w="68" w:type="dxa"/>
            </w:tcMar>
          </w:tcPr>
          <w:p w:rsidR="00E43219" w:rsidRDefault="00C95641">
            <w:pPr>
              <w:rPr>
                <w:rFonts w:asciiTheme="majorHAnsi" w:hAnsiTheme="majorHAnsi" w:cs="Times New Roman"/>
                <w:b/>
                <w:sz w:val="22"/>
                <w:szCs w:val="22"/>
              </w:rPr>
            </w:pPr>
            <w:r>
              <w:rPr>
                <w:rFonts w:ascii="Calibri" w:hAnsi="Calibri" w:cs="Times New Roman"/>
                <w:b/>
                <w:sz w:val="22"/>
                <w:szCs w:val="22"/>
              </w:rPr>
              <w:t>minor change for MAT 2675</w:t>
            </w:r>
          </w:p>
        </w:tc>
      </w:tr>
      <w:tr w:rsidR="00E43219">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Date</w:t>
            </w:r>
          </w:p>
        </w:tc>
        <w:tc>
          <w:tcPr>
            <w:tcW w:w="5597" w:type="dxa"/>
            <w:shd w:val="clear" w:color="auto" w:fill="auto"/>
            <w:tcMar>
              <w:left w:w="68" w:type="dxa"/>
            </w:tcMar>
          </w:tcPr>
          <w:p w:rsidR="00E43219" w:rsidRDefault="00C95641">
            <w:pPr>
              <w:rPr>
                <w:rFonts w:asciiTheme="majorHAnsi" w:hAnsiTheme="majorHAnsi" w:cs="Times New Roman"/>
                <w:b/>
                <w:sz w:val="22"/>
                <w:szCs w:val="22"/>
              </w:rPr>
            </w:pPr>
            <w:r>
              <w:rPr>
                <w:rFonts w:ascii="Calibri" w:hAnsi="Calibri" w:cs="Times New Roman"/>
                <w:b/>
                <w:sz w:val="22"/>
                <w:szCs w:val="22"/>
              </w:rPr>
              <w:t>12/9/15</w:t>
            </w:r>
          </w:p>
        </w:tc>
      </w:tr>
      <w:tr w:rsidR="00E43219">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Major or Minor</w:t>
            </w:r>
          </w:p>
        </w:tc>
        <w:tc>
          <w:tcPr>
            <w:tcW w:w="5597" w:type="dxa"/>
            <w:shd w:val="clear" w:color="auto" w:fill="auto"/>
            <w:tcMar>
              <w:left w:w="68" w:type="dxa"/>
            </w:tcMar>
          </w:tcPr>
          <w:p w:rsidR="00E43219" w:rsidRDefault="00C95641">
            <w:pPr>
              <w:rPr>
                <w:rFonts w:asciiTheme="majorHAnsi" w:hAnsiTheme="majorHAnsi" w:cs="Times New Roman"/>
                <w:b/>
                <w:sz w:val="22"/>
                <w:szCs w:val="22"/>
              </w:rPr>
            </w:pPr>
            <w:r>
              <w:rPr>
                <w:rFonts w:ascii="Calibri" w:hAnsi="Calibri" w:cs="Times New Roman"/>
                <w:b/>
                <w:sz w:val="22"/>
                <w:szCs w:val="22"/>
              </w:rPr>
              <w:t>minor</w:t>
            </w:r>
          </w:p>
        </w:tc>
      </w:tr>
      <w:tr w:rsidR="00E43219">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Proposer’s Name</w:t>
            </w:r>
          </w:p>
        </w:tc>
        <w:tc>
          <w:tcPr>
            <w:tcW w:w="5597" w:type="dxa"/>
            <w:shd w:val="clear" w:color="auto" w:fill="auto"/>
            <w:tcMar>
              <w:left w:w="68" w:type="dxa"/>
            </w:tcMar>
          </w:tcPr>
          <w:p w:rsidR="00E43219" w:rsidRDefault="00C95641">
            <w:pPr>
              <w:rPr>
                <w:rFonts w:asciiTheme="majorHAnsi" w:hAnsiTheme="majorHAnsi" w:cs="Times New Roman"/>
                <w:b/>
                <w:sz w:val="22"/>
                <w:szCs w:val="22"/>
              </w:rPr>
            </w:pPr>
            <w:r>
              <w:rPr>
                <w:rFonts w:ascii="Calibri" w:hAnsi="Calibri" w:cs="Times New Roman"/>
                <w:b/>
                <w:sz w:val="22"/>
                <w:szCs w:val="22"/>
              </w:rPr>
              <w:t>Neil Katz</w:t>
            </w:r>
          </w:p>
        </w:tc>
      </w:tr>
      <w:tr w:rsidR="00E43219">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Department</w:t>
            </w:r>
          </w:p>
        </w:tc>
        <w:tc>
          <w:tcPr>
            <w:tcW w:w="5597" w:type="dxa"/>
            <w:shd w:val="clear" w:color="auto" w:fill="auto"/>
            <w:tcMar>
              <w:left w:w="68" w:type="dxa"/>
            </w:tcMar>
          </w:tcPr>
          <w:p w:rsidR="00E43219" w:rsidRDefault="00C95641">
            <w:pPr>
              <w:rPr>
                <w:rFonts w:asciiTheme="majorHAnsi" w:hAnsiTheme="majorHAnsi" w:cs="Times New Roman"/>
                <w:b/>
                <w:sz w:val="22"/>
                <w:szCs w:val="22"/>
              </w:rPr>
            </w:pPr>
            <w:r>
              <w:rPr>
                <w:rFonts w:ascii="Calibri" w:hAnsi="Calibri" w:cs="Times New Roman"/>
                <w:b/>
                <w:sz w:val="22"/>
                <w:szCs w:val="22"/>
              </w:rPr>
              <w:t>Mathematics</w:t>
            </w:r>
          </w:p>
        </w:tc>
      </w:tr>
      <w:tr w:rsidR="00E43219">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Date of Departmental Meeting in which proposal was approved</w:t>
            </w:r>
          </w:p>
        </w:tc>
        <w:tc>
          <w:tcPr>
            <w:tcW w:w="5597" w:type="dxa"/>
            <w:shd w:val="clear" w:color="auto" w:fill="auto"/>
            <w:tcMar>
              <w:left w:w="68" w:type="dxa"/>
            </w:tcMar>
          </w:tcPr>
          <w:p w:rsidR="00E43219" w:rsidRDefault="00C95641">
            <w:pPr>
              <w:rPr>
                <w:rFonts w:asciiTheme="majorHAnsi" w:hAnsiTheme="majorHAnsi" w:cs="Times New Roman"/>
                <w:b/>
                <w:sz w:val="22"/>
                <w:szCs w:val="22"/>
              </w:rPr>
            </w:pPr>
            <w:r>
              <w:rPr>
                <w:rFonts w:ascii="Calibri" w:hAnsi="Calibri" w:cs="Times New Roman"/>
                <w:b/>
                <w:sz w:val="22"/>
                <w:szCs w:val="22"/>
              </w:rPr>
              <w:t>11/5/15</w:t>
            </w:r>
          </w:p>
        </w:tc>
      </w:tr>
      <w:tr w:rsidR="00E43219">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 xml:space="preserve">Department </w:t>
            </w:r>
            <w:r>
              <w:rPr>
                <w:rFonts w:asciiTheme="majorHAnsi" w:hAnsiTheme="majorHAnsi" w:cs="Times New Roman"/>
                <w:b/>
                <w:sz w:val="22"/>
                <w:szCs w:val="22"/>
              </w:rPr>
              <w:t>Chair Name</w:t>
            </w:r>
          </w:p>
        </w:tc>
        <w:tc>
          <w:tcPr>
            <w:tcW w:w="5597" w:type="dxa"/>
            <w:shd w:val="clear" w:color="auto" w:fill="auto"/>
            <w:tcMar>
              <w:left w:w="68" w:type="dxa"/>
            </w:tcMar>
          </w:tcPr>
          <w:p w:rsidR="00E43219" w:rsidRDefault="00C95641">
            <w:pPr>
              <w:rPr>
                <w:rFonts w:asciiTheme="majorHAnsi" w:hAnsiTheme="majorHAnsi" w:cs="Times New Roman"/>
                <w:b/>
                <w:sz w:val="22"/>
                <w:szCs w:val="22"/>
              </w:rPr>
            </w:pPr>
            <w:r>
              <w:rPr>
                <w:rFonts w:ascii="Calibri" w:hAnsi="Calibri" w:cs="Times New Roman"/>
                <w:b/>
                <w:sz w:val="22"/>
                <w:szCs w:val="22"/>
              </w:rPr>
              <w:t>Sandie Han</w:t>
            </w:r>
          </w:p>
        </w:tc>
      </w:tr>
      <w:tr w:rsidR="00E43219">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Department Chair Signature and Date</w:t>
            </w:r>
          </w:p>
        </w:tc>
        <w:tc>
          <w:tcPr>
            <w:tcW w:w="5597" w:type="dxa"/>
            <w:shd w:val="clear" w:color="auto" w:fill="auto"/>
            <w:tcMar>
              <w:left w:w="68" w:type="dxa"/>
            </w:tcMar>
          </w:tcPr>
          <w:p w:rsidR="00E43219" w:rsidRDefault="00C95641">
            <w:pPr>
              <w:rPr>
                <w:rFonts w:asciiTheme="majorHAnsi" w:hAnsiTheme="majorHAnsi" w:cs="Times New Roman"/>
                <w:b/>
                <w:sz w:val="22"/>
                <w:szCs w:val="22"/>
              </w:rPr>
            </w:pPr>
            <w:r>
              <w:rPr>
                <w:rFonts w:ascii="Calibri" w:hAnsi="Calibri" w:cs="Times New Roman"/>
                <w:b/>
                <w:noProof/>
                <w:sz w:val="22"/>
                <w:szCs w:val="22"/>
              </w:rPr>
              <w:drawing>
                <wp:anchor distT="0" distB="0" distL="114300" distR="114300" simplePos="0" relativeHeight="5" behindDoc="0" locked="0" layoutInCell="1" allowOverlap="1">
                  <wp:simplePos x="0" y="0"/>
                  <wp:positionH relativeFrom="column">
                    <wp:posOffset>9525</wp:posOffset>
                  </wp:positionH>
                  <wp:positionV relativeFrom="paragraph">
                    <wp:posOffset>50165</wp:posOffset>
                  </wp:positionV>
                  <wp:extent cx="914400" cy="268605"/>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9"/>
                          <a:stretch>
                            <a:fillRect/>
                          </a:stretch>
                        </pic:blipFill>
                        <pic:spPr bwMode="auto">
                          <a:xfrm>
                            <a:off x="0" y="0"/>
                            <a:ext cx="914400" cy="268605"/>
                          </a:xfrm>
                          <a:prstGeom prst="rect">
                            <a:avLst/>
                          </a:prstGeom>
                          <a:noFill/>
                          <a:ln w="9525">
                            <a:noFill/>
                            <a:miter lim="800000"/>
                            <a:headEnd/>
                            <a:tailEnd/>
                          </a:ln>
                        </pic:spPr>
                      </pic:pic>
                    </a:graphicData>
                  </a:graphic>
                </wp:anchor>
              </w:drawing>
            </w:r>
          </w:p>
          <w:p w:rsidR="00E43219" w:rsidRDefault="00C95641">
            <w:pPr>
              <w:rPr>
                <w:rFonts w:asciiTheme="majorHAnsi" w:hAnsiTheme="majorHAnsi" w:cs="Times New Roman"/>
                <w:b/>
                <w:sz w:val="22"/>
                <w:szCs w:val="22"/>
              </w:rPr>
            </w:pPr>
            <w:r>
              <w:rPr>
                <w:rFonts w:asciiTheme="majorHAnsi" w:hAnsiTheme="majorHAnsi" w:cs="Times New Roman"/>
                <w:b/>
                <w:sz w:val="22"/>
                <w:szCs w:val="22"/>
              </w:rPr>
              <w:t xml:space="preserve">                                     12/9/2015</w:t>
            </w:r>
          </w:p>
        </w:tc>
      </w:tr>
      <w:tr w:rsidR="00E43219">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Academic Dean Name</w:t>
            </w:r>
          </w:p>
        </w:tc>
        <w:tc>
          <w:tcPr>
            <w:tcW w:w="5597" w:type="dxa"/>
            <w:shd w:val="clear" w:color="auto" w:fill="auto"/>
            <w:tcMar>
              <w:left w:w="68" w:type="dxa"/>
            </w:tcMar>
          </w:tcPr>
          <w:p w:rsidR="00E43219" w:rsidRDefault="00C95641">
            <w:pPr>
              <w:rPr>
                <w:rFonts w:asciiTheme="majorHAnsi" w:hAnsiTheme="majorHAnsi" w:cs="Times New Roman"/>
                <w:b/>
                <w:sz w:val="22"/>
                <w:szCs w:val="22"/>
              </w:rPr>
            </w:pPr>
            <w:r>
              <w:rPr>
                <w:rFonts w:ascii="Calibri" w:hAnsi="Calibri" w:cs="Times New Roman"/>
                <w:b/>
                <w:sz w:val="22"/>
                <w:szCs w:val="22"/>
              </w:rPr>
              <w:t>Justin Vazquez-Poritz</w:t>
            </w:r>
          </w:p>
        </w:tc>
      </w:tr>
      <w:tr w:rsidR="00E43219">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Academic Dean Signature and Date</w:t>
            </w:r>
          </w:p>
        </w:tc>
        <w:tc>
          <w:tcPr>
            <w:tcW w:w="5597" w:type="dxa"/>
            <w:shd w:val="clear" w:color="auto" w:fill="auto"/>
            <w:tcMar>
              <w:left w:w="68" w:type="dxa"/>
            </w:tcMar>
          </w:tcPr>
          <w:p w:rsidR="00E43219" w:rsidRDefault="00E43219">
            <w:pPr>
              <w:rPr>
                <w:rFonts w:asciiTheme="majorHAnsi" w:hAnsiTheme="majorHAnsi" w:cs="Times New Roman"/>
                <w:b/>
                <w:sz w:val="22"/>
                <w:szCs w:val="22"/>
              </w:rPr>
            </w:pPr>
          </w:p>
          <w:p w:rsidR="00E43219" w:rsidRDefault="00E43219">
            <w:pPr>
              <w:rPr>
                <w:rFonts w:asciiTheme="majorHAnsi" w:hAnsiTheme="majorHAnsi" w:cs="Times New Roman"/>
                <w:b/>
                <w:sz w:val="22"/>
                <w:szCs w:val="22"/>
              </w:rPr>
            </w:pPr>
          </w:p>
        </w:tc>
      </w:tr>
      <w:tr w:rsidR="00E43219">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Brief Description of Proposal</w:t>
            </w:r>
          </w:p>
          <w:p w:rsidR="00E43219" w:rsidRDefault="00C95641">
            <w:pPr>
              <w:rPr>
                <w:rFonts w:asciiTheme="majorHAnsi" w:hAnsiTheme="majorHAnsi" w:cs="Times New Roman"/>
                <w:sz w:val="20"/>
                <w:szCs w:val="22"/>
              </w:rPr>
            </w:pPr>
            <w:r>
              <w:rPr>
                <w:rFonts w:asciiTheme="majorHAnsi" w:hAnsiTheme="majorHAnsi" w:cs="Times New Roman"/>
                <w:sz w:val="20"/>
                <w:szCs w:val="22"/>
              </w:rPr>
              <w:t>(Describe the modifications contained w</w:t>
            </w:r>
            <w:r>
              <w:rPr>
                <w:rFonts w:asciiTheme="majorHAnsi" w:hAnsiTheme="majorHAnsi" w:cs="Times New Roman"/>
                <w:sz w:val="20"/>
                <w:szCs w:val="22"/>
              </w:rPr>
              <w:t>ithin this proposal in a succinct summary.  More detailed content will be provided in the proposal body.</w:t>
            </w:r>
          </w:p>
        </w:tc>
        <w:tc>
          <w:tcPr>
            <w:tcW w:w="5597" w:type="dxa"/>
            <w:shd w:val="clear" w:color="auto" w:fill="auto"/>
            <w:tcMar>
              <w:left w:w="68" w:type="dxa"/>
            </w:tcMar>
          </w:tcPr>
          <w:p w:rsidR="00E43219" w:rsidRDefault="00C95641">
            <w:r>
              <w:rPr>
                <w:rFonts w:ascii="Calibri" w:hAnsi="Calibri" w:cs="Times New Roman"/>
                <w:b/>
                <w:sz w:val="22"/>
                <w:szCs w:val="22"/>
              </w:rPr>
              <w:t>It is proposed that a pre/co-requisite of linear algebra (MAT 2580) is added to Calculus III (MAT 2675).  In addition the course outline will be change</w:t>
            </w:r>
            <w:r>
              <w:rPr>
                <w:rFonts w:ascii="Calibri" w:hAnsi="Calibri" w:cs="Times New Roman"/>
                <w:b/>
                <w:sz w:val="22"/>
                <w:szCs w:val="22"/>
              </w:rPr>
              <w:t>d, removing topics covered in linear algebra and substituting additional topics that are standard for a course in multivariable calculus.</w:t>
            </w:r>
          </w:p>
          <w:p w:rsidR="00E43219" w:rsidRDefault="00E43219">
            <w:pPr>
              <w:rPr>
                <w:rFonts w:asciiTheme="majorHAnsi" w:hAnsiTheme="majorHAnsi" w:cs="Times New Roman"/>
                <w:b/>
                <w:sz w:val="22"/>
                <w:szCs w:val="22"/>
              </w:rPr>
            </w:pPr>
          </w:p>
        </w:tc>
      </w:tr>
      <w:tr w:rsidR="00E43219">
        <w:trPr>
          <w:trHeight w:val="1745"/>
        </w:trPr>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Brief Rationale for Proposal</w:t>
            </w:r>
          </w:p>
          <w:p w:rsidR="00E43219" w:rsidRDefault="00C95641">
            <w:pPr>
              <w:rPr>
                <w:rFonts w:asciiTheme="majorHAnsi" w:hAnsiTheme="majorHAnsi" w:cs="Times New Roman"/>
                <w:sz w:val="20"/>
                <w:szCs w:val="22"/>
                <w:vertAlign w:val="superscript"/>
              </w:rPr>
            </w:pPr>
            <w:r>
              <w:rPr>
                <w:rFonts w:asciiTheme="majorHAnsi" w:hAnsiTheme="majorHAnsi" w:cs="Times New Roman"/>
                <w:sz w:val="20"/>
                <w:szCs w:val="22"/>
              </w:rPr>
              <w:t xml:space="preserve">(Provide a concise summary of why this proposed change is important to the department.  More detailed content will be provided in the proposal body).  </w:t>
            </w:r>
          </w:p>
        </w:tc>
        <w:tc>
          <w:tcPr>
            <w:tcW w:w="5597" w:type="dxa"/>
            <w:shd w:val="clear" w:color="auto" w:fill="auto"/>
            <w:tcMar>
              <w:left w:w="68" w:type="dxa"/>
            </w:tcMar>
          </w:tcPr>
          <w:p w:rsidR="00E43219" w:rsidRDefault="00C95641">
            <w:r>
              <w:rPr>
                <w:rFonts w:ascii="Calibri" w:hAnsi="Calibri" w:cs="Times New Roman"/>
                <w:b/>
                <w:sz w:val="22"/>
                <w:szCs w:val="22"/>
              </w:rPr>
              <w:t>This is a course required only by applied mathematics majors at NYCCT.  Adding a pre/co-requisite of lin</w:t>
            </w:r>
            <w:r>
              <w:rPr>
                <w:rFonts w:ascii="Calibri" w:hAnsi="Calibri" w:cs="Times New Roman"/>
                <w:b/>
                <w:sz w:val="22"/>
                <w:szCs w:val="22"/>
              </w:rPr>
              <w:t xml:space="preserve">ear algebra will allow the course to cover important additional topics such as Stokes' Theorem, and will allow covering the material using concepts from linear algebra including linear transformations and multivariable linear functions.  </w:t>
            </w:r>
          </w:p>
        </w:tc>
      </w:tr>
      <w:tr w:rsidR="00E43219">
        <w:trPr>
          <w:trHeight w:val="1511"/>
        </w:trPr>
        <w:tc>
          <w:tcPr>
            <w:tcW w:w="3258" w:type="dxa"/>
            <w:shd w:val="clear" w:color="auto" w:fill="auto"/>
            <w:tcMar>
              <w:left w:w="68" w:type="dxa"/>
            </w:tcMar>
          </w:tcPr>
          <w:p w:rsidR="00E43219" w:rsidRDefault="00C95641">
            <w:pPr>
              <w:rPr>
                <w:rFonts w:asciiTheme="majorHAnsi" w:hAnsiTheme="majorHAnsi" w:cs="Times New Roman"/>
                <w:b/>
                <w:sz w:val="22"/>
                <w:szCs w:val="22"/>
              </w:rPr>
            </w:pPr>
            <w:r>
              <w:rPr>
                <w:rFonts w:asciiTheme="majorHAnsi" w:hAnsiTheme="majorHAnsi" w:cs="Times New Roman"/>
                <w:b/>
                <w:sz w:val="22"/>
                <w:szCs w:val="22"/>
              </w:rPr>
              <w:t>Proposal History</w:t>
            </w:r>
          </w:p>
          <w:p w:rsidR="00E43219" w:rsidRDefault="00C95641">
            <w:pPr>
              <w:rPr>
                <w:rFonts w:asciiTheme="majorHAnsi" w:hAnsiTheme="majorHAnsi" w:cs="Times New Roman"/>
                <w:sz w:val="20"/>
                <w:szCs w:val="22"/>
              </w:rPr>
            </w:pPr>
            <w:r>
              <w:rPr>
                <w:rFonts w:asciiTheme="majorHAnsi" w:hAnsiTheme="majorHAnsi" w:cs="Times New Roman"/>
                <w:sz w:val="20"/>
                <w:szCs w:val="22"/>
              </w:rPr>
              <w:t>(Please provide history of this proposal:  is this a resubmission? An updated version?  This may most easily be expressed as a list).</w:t>
            </w:r>
          </w:p>
        </w:tc>
        <w:tc>
          <w:tcPr>
            <w:tcW w:w="5597" w:type="dxa"/>
            <w:shd w:val="clear" w:color="auto" w:fill="auto"/>
            <w:tcMar>
              <w:left w:w="68" w:type="dxa"/>
            </w:tcMar>
          </w:tcPr>
          <w:p w:rsidR="00E43219" w:rsidRDefault="00C95641">
            <w:pPr>
              <w:rPr>
                <w:rFonts w:asciiTheme="majorHAnsi" w:hAnsiTheme="majorHAnsi" w:cs="Times New Roman"/>
                <w:b/>
                <w:sz w:val="22"/>
                <w:szCs w:val="22"/>
              </w:rPr>
            </w:pPr>
            <w:r>
              <w:rPr>
                <w:rFonts w:ascii="Calibri" w:hAnsi="Calibri" w:cs="Times New Roman"/>
                <w:b/>
                <w:sz w:val="22"/>
                <w:szCs w:val="22"/>
              </w:rPr>
              <w:t>This is a new proposal.</w:t>
            </w:r>
          </w:p>
        </w:tc>
      </w:tr>
    </w:tbl>
    <w:p w:rsidR="00E43219" w:rsidRDefault="00E43219">
      <w:pPr>
        <w:rPr>
          <w:rFonts w:asciiTheme="majorHAnsi" w:hAnsiTheme="majorHAnsi" w:cs="Times New Roman"/>
          <w:b/>
          <w:sz w:val="22"/>
          <w:szCs w:val="22"/>
        </w:rPr>
      </w:pPr>
    </w:p>
    <w:p w:rsidR="00E43219" w:rsidRDefault="00C95641">
      <w:pPr>
        <w:rPr>
          <w:rFonts w:asciiTheme="majorHAnsi" w:hAnsiTheme="majorHAnsi" w:cs="Times New Roman"/>
          <w:sz w:val="20"/>
          <w:szCs w:val="22"/>
        </w:rPr>
      </w:pPr>
      <w:r>
        <w:rPr>
          <w:rFonts w:asciiTheme="majorHAnsi" w:hAnsiTheme="majorHAnsi" w:cs="Times New Roman"/>
          <w:sz w:val="20"/>
          <w:szCs w:val="22"/>
        </w:rPr>
        <w:t xml:space="preserve">Please include all appropriate documentation as indicated in the Curriculum Modification </w:t>
      </w:r>
      <w:r>
        <w:rPr>
          <w:rFonts w:asciiTheme="majorHAnsi" w:hAnsiTheme="majorHAnsi" w:cs="Times New Roman"/>
          <w:sz w:val="20"/>
          <w:szCs w:val="22"/>
        </w:rPr>
        <w:t>Checklist.</w:t>
      </w:r>
    </w:p>
    <w:p w:rsidR="00E43219" w:rsidRDefault="00E43219">
      <w:pPr>
        <w:rPr>
          <w:rFonts w:asciiTheme="majorHAnsi" w:hAnsiTheme="majorHAnsi" w:cs="Times New Roman"/>
          <w:sz w:val="20"/>
          <w:szCs w:val="22"/>
        </w:rPr>
      </w:pPr>
    </w:p>
    <w:p w:rsidR="00E43219" w:rsidRDefault="00C95641">
      <w:pPr>
        <w:rPr>
          <w:rFonts w:asciiTheme="majorHAnsi" w:hAnsiTheme="majorHAnsi" w:cs="Times New Roman"/>
          <w:sz w:val="20"/>
          <w:szCs w:val="22"/>
        </w:rPr>
      </w:pPr>
      <w:r>
        <w:rPr>
          <w:rFonts w:asciiTheme="majorHAnsi" w:hAnsiTheme="majorHAnsi" w:cs="Times New Roman"/>
          <w:sz w:val="20"/>
          <w:szCs w:val="22"/>
        </w:rPr>
        <w:t>For each new course, please also complete the New Course Proposal and submit in this document.</w:t>
      </w:r>
    </w:p>
    <w:p w:rsidR="00E43219" w:rsidRDefault="00E43219">
      <w:pPr>
        <w:rPr>
          <w:rFonts w:asciiTheme="majorHAnsi" w:hAnsiTheme="majorHAnsi" w:cs="Times New Roman"/>
          <w:sz w:val="20"/>
          <w:szCs w:val="22"/>
        </w:rPr>
      </w:pPr>
    </w:p>
    <w:p w:rsidR="00E43219" w:rsidRDefault="00C95641">
      <w:pPr>
        <w:rPr>
          <w:rFonts w:asciiTheme="majorHAnsi" w:hAnsiTheme="majorHAnsi" w:cs="Times New Roman"/>
          <w:sz w:val="20"/>
          <w:szCs w:val="22"/>
        </w:rPr>
      </w:pPr>
      <w:r>
        <w:rPr>
          <w:rFonts w:asciiTheme="majorHAnsi" w:hAnsiTheme="majorHAnsi" w:cs="Times New Roman"/>
          <w:sz w:val="20"/>
          <w:szCs w:val="22"/>
        </w:rPr>
        <w:t>Please submit this document as a single .doc or .rtf format.  If some documents are unable to be converted to .doc, then please provide all document</w:t>
      </w:r>
      <w:r>
        <w:rPr>
          <w:rFonts w:asciiTheme="majorHAnsi" w:hAnsiTheme="majorHAnsi" w:cs="Times New Roman"/>
          <w:sz w:val="20"/>
          <w:szCs w:val="22"/>
        </w:rPr>
        <w:t>s archived into a single .zip file.</w:t>
      </w:r>
    </w:p>
    <w:p w:rsidR="00E43219" w:rsidRDefault="00E43219">
      <w:pPr>
        <w:rPr>
          <w:rFonts w:asciiTheme="majorHAnsi" w:hAnsiTheme="majorHAnsi" w:cs="Times New Roman"/>
          <w:sz w:val="20"/>
          <w:szCs w:val="22"/>
        </w:rPr>
      </w:pPr>
    </w:p>
    <w:p w:rsidR="00E43219" w:rsidRDefault="00C95641">
      <w:pPr>
        <w:pStyle w:val="Default"/>
        <w:tabs>
          <w:tab w:val="left" w:pos="-3960"/>
        </w:tabs>
        <w:spacing w:after="120"/>
        <w:ind w:right="-120"/>
        <w:rPr>
          <w:rFonts w:asciiTheme="majorHAnsi" w:hAnsiTheme="majorHAnsi"/>
          <w:sz w:val="22"/>
          <w:szCs w:val="22"/>
        </w:rPr>
      </w:pPr>
      <w:r>
        <w:br w:type="page"/>
      </w:r>
    </w:p>
    <w:p w:rsidR="00E43219" w:rsidRDefault="00E43219">
      <w:pPr>
        <w:rPr>
          <w:rFonts w:asciiTheme="majorHAnsi" w:hAnsiTheme="majorHAnsi"/>
          <w:b/>
        </w:rPr>
      </w:pPr>
    </w:p>
    <w:p w:rsidR="00E43219" w:rsidRDefault="00C95641">
      <w:pPr>
        <w:rPr>
          <w:rFonts w:asciiTheme="majorHAnsi" w:hAnsiTheme="majorHAnsi"/>
          <w:b/>
        </w:rPr>
      </w:pPr>
      <w:r>
        <w:rPr>
          <w:rFonts w:asciiTheme="majorHAnsi" w:hAnsiTheme="majorHAnsi"/>
          <w:b/>
        </w:rPr>
        <w:t>ALL PROPOSAL CHECK LIST</w:t>
      </w:r>
    </w:p>
    <w:tbl>
      <w:tblPr>
        <w:tblStyle w:val="TableGrid"/>
        <w:tblW w:w="8484" w:type="dxa"/>
        <w:tblInd w:w="-40" w:type="dxa"/>
        <w:tblCellMar>
          <w:left w:w="68" w:type="dxa"/>
        </w:tblCellMar>
        <w:tblLook w:val="04A0" w:firstRow="1" w:lastRow="0" w:firstColumn="1" w:lastColumn="0" w:noHBand="0" w:noVBand="1"/>
      </w:tblPr>
      <w:tblGrid>
        <w:gridCol w:w="7644"/>
        <w:gridCol w:w="840"/>
      </w:tblGrid>
      <w:tr w:rsidR="00E43219">
        <w:tc>
          <w:tcPr>
            <w:tcW w:w="7643" w:type="dxa"/>
            <w:shd w:val="clear" w:color="auto" w:fill="E6E6E6"/>
            <w:tcMar>
              <w:left w:w="68" w:type="dxa"/>
            </w:tcMar>
          </w:tcPr>
          <w:p w:rsidR="00E43219" w:rsidRDefault="00C95641">
            <w:pPr>
              <w:spacing w:after="80"/>
              <w:rPr>
                <w:rFonts w:asciiTheme="majorHAnsi" w:hAnsiTheme="majorHAnsi" w:cs="Times New Roman"/>
                <w:sz w:val="22"/>
                <w:szCs w:val="22"/>
              </w:rPr>
            </w:pPr>
            <w:r>
              <w:rPr>
                <w:rFonts w:asciiTheme="majorHAnsi" w:hAnsiTheme="majorHAnsi" w:cs="Arial"/>
                <w:sz w:val="22"/>
                <w:szCs w:val="22"/>
              </w:rPr>
              <w:t>Completed CURRICULUM MODIFICATION FORM including:</w:t>
            </w:r>
          </w:p>
        </w:tc>
        <w:tc>
          <w:tcPr>
            <w:tcW w:w="840" w:type="dxa"/>
            <w:shd w:val="clear" w:color="auto" w:fill="E6E6E6"/>
            <w:tcMar>
              <w:left w:w="68" w:type="dxa"/>
            </w:tcMar>
            <w:vAlign w:val="center"/>
          </w:tcPr>
          <w:p w:rsidR="00E43219" w:rsidRDefault="00E43219">
            <w:pPr>
              <w:spacing w:after="80"/>
              <w:jc w:val="center"/>
              <w:rPr>
                <w:rFonts w:asciiTheme="majorHAnsi" w:hAnsiTheme="majorHAnsi" w:cs="Arial"/>
                <w:sz w:val="18"/>
                <w:szCs w:val="18"/>
              </w:rPr>
            </w:pPr>
          </w:p>
        </w:tc>
      </w:tr>
      <w:tr w:rsidR="00E43219">
        <w:tc>
          <w:tcPr>
            <w:tcW w:w="7643" w:type="dxa"/>
            <w:shd w:val="clear" w:color="auto" w:fill="auto"/>
            <w:tcMar>
              <w:left w:w="68" w:type="dxa"/>
            </w:tcMar>
          </w:tcPr>
          <w:p w:rsidR="00E43219" w:rsidRDefault="00C95641">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Brief description of proposal</w:t>
            </w:r>
          </w:p>
        </w:tc>
        <w:tc>
          <w:tcPr>
            <w:tcW w:w="840" w:type="dxa"/>
            <w:shd w:val="clear" w:color="auto" w:fill="auto"/>
            <w:tcMar>
              <w:left w:w="68" w:type="dxa"/>
            </w:tcMar>
            <w:vAlign w:val="center"/>
          </w:tcPr>
          <w:p w:rsidR="00E43219" w:rsidRDefault="00C95641">
            <w:pPr>
              <w:spacing w:after="80"/>
              <w:jc w:val="center"/>
              <w:rPr>
                <w:rFonts w:asciiTheme="majorHAnsi" w:hAnsiTheme="majorHAnsi" w:cs="Arial"/>
                <w:sz w:val="18"/>
                <w:szCs w:val="18"/>
              </w:rPr>
            </w:pPr>
            <w:r>
              <w:rPr>
                <w:rFonts w:ascii="Calibri" w:hAnsi="Calibri" w:cs="Arial"/>
                <w:sz w:val="18"/>
                <w:szCs w:val="18"/>
              </w:rPr>
              <w:t>X</w:t>
            </w:r>
          </w:p>
        </w:tc>
      </w:tr>
      <w:tr w:rsidR="00E43219">
        <w:tc>
          <w:tcPr>
            <w:tcW w:w="7643" w:type="dxa"/>
            <w:shd w:val="clear" w:color="auto" w:fill="auto"/>
            <w:tcMar>
              <w:left w:w="68" w:type="dxa"/>
            </w:tcMar>
          </w:tcPr>
          <w:p w:rsidR="00E43219" w:rsidRDefault="00C95641">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Rationale for proposal</w:t>
            </w:r>
          </w:p>
        </w:tc>
        <w:tc>
          <w:tcPr>
            <w:tcW w:w="840" w:type="dxa"/>
            <w:shd w:val="clear" w:color="auto" w:fill="auto"/>
            <w:tcMar>
              <w:left w:w="68" w:type="dxa"/>
            </w:tcMar>
            <w:vAlign w:val="center"/>
          </w:tcPr>
          <w:p w:rsidR="00E43219" w:rsidRDefault="00C95641">
            <w:pPr>
              <w:spacing w:after="80"/>
              <w:jc w:val="center"/>
              <w:rPr>
                <w:rFonts w:asciiTheme="majorHAnsi" w:hAnsiTheme="majorHAnsi" w:cs="Arial"/>
                <w:sz w:val="18"/>
                <w:szCs w:val="18"/>
              </w:rPr>
            </w:pPr>
            <w:r>
              <w:rPr>
                <w:rFonts w:ascii="Calibri" w:hAnsi="Calibri" w:cs="Arial"/>
                <w:sz w:val="18"/>
                <w:szCs w:val="18"/>
              </w:rPr>
              <w:t>X</w:t>
            </w:r>
          </w:p>
        </w:tc>
      </w:tr>
      <w:tr w:rsidR="00E43219">
        <w:tc>
          <w:tcPr>
            <w:tcW w:w="7643" w:type="dxa"/>
            <w:shd w:val="clear" w:color="auto" w:fill="auto"/>
            <w:tcMar>
              <w:left w:w="68" w:type="dxa"/>
            </w:tcMar>
          </w:tcPr>
          <w:p w:rsidR="00E43219" w:rsidRDefault="00C95641">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Date of department meeting approving the modification</w:t>
            </w:r>
          </w:p>
        </w:tc>
        <w:tc>
          <w:tcPr>
            <w:tcW w:w="840" w:type="dxa"/>
            <w:shd w:val="clear" w:color="auto" w:fill="auto"/>
            <w:tcMar>
              <w:left w:w="68" w:type="dxa"/>
            </w:tcMar>
            <w:vAlign w:val="center"/>
          </w:tcPr>
          <w:p w:rsidR="00E43219" w:rsidRDefault="00C95641">
            <w:pPr>
              <w:spacing w:after="80"/>
              <w:jc w:val="center"/>
              <w:rPr>
                <w:rFonts w:asciiTheme="majorHAnsi" w:hAnsiTheme="majorHAnsi" w:cs="Arial"/>
                <w:sz w:val="18"/>
                <w:szCs w:val="18"/>
              </w:rPr>
            </w:pPr>
            <w:r>
              <w:rPr>
                <w:rFonts w:ascii="Calibri" w:hAnsi="Calibri" w:cs="Arial"/>
                <w:sz w:val="18"/>
                <w:szCs w:val="18"/>
              </w:rPr>
              <w:t>11/5/15</w:t>
            </w:r>
          </w:p>
        </w:tc>
      </w:tr>
      <w:tr w:rsidR="00E43219">
        <w:tc>
          <w:tcPr>
            <w:tcW w:w="7643" w:type="dxa"/>
            <w:shd w:val="clear" w:color="auto" w:fill="auto"/>
            <w:tcMar>
              <w:left w:w="68" w:type="dxa"/>
            </w:tcMar>
          </w:tcPr>
          <w:p w:rsidR="00E43219" w:rsidRDefault="00C95641">
            <w:pPr>
              <w:pStyle w:val="ListParagraph"/>
              <w:numPr>
                <w:ilvl w:val="0"/>
                <w:numId w:val="1"/>
              </w:numPr>
              <w:spacing w:after="80"/>
              <w:rPr>
                <w:rFonts w:asciiTheme="majorHAnsi" w:hAnsiTheme="majorHAnsi" w:cs="Arial"/>
                <w:sz w:val="22"/>
                <w:szCs w:val="22"/>
              </w:rPr>
            </w:pPr>
            <w:r>
              <w:rPr>
                <w:rFonts w:asciiTheme="majorHAnsi" w:hAnsiTheme="majorHAnsi" w:cs="Arial"/>
                <w:sz w:val="22"/>
                <w:szCs w:val="22"/>
              </w:rPr>
              <w:t>Chair’s Signature</w:t>
            </w:r>
          </w:p>
        </w:tc>
        <w:tc>
          <w:tcPr>
            <w:tcW w:w="840" w:type="dxa"/>
            <w:shd w:val="clear" w:color="auto" w:fill="auto"/>
            <w:tcMar>
              <w:left w:w="68" w:type="dxa"/>
            </w:tcMar>
            <w:vAlign w:val="center"/>
          </w:tcPr>
          <w:p w:rsidR="00E43219" w:rsidRDefault="00E43219">
            <w:pPr>
              <w:spacing w:after="80"/>
              <w:jc w:val="center"/>
              <w:rPr>
                <w:rFonts w:asciiTheme="majorHAnsi" w:hAnsiTheme="majorHAnsi" w:cs="Arial"/>
                <w:sz w:val="18"/>
                <w:szCs w:val="18"/>
              </w:rPr>
            </w:pPr>
          </w:p>
        </w:tc>
      </w:tr>
      <w:tr w:rsidR="00E43219">
        <w:tc>
          <w:tcPr>
            <w:tcW w:w="7643" w:type="dxa"/>
            <w:shd w:val="clear" w:color="auto" w:fill="auto"/>
            <w:tcMar>
              <w:left w:w="68" w:type="dxa"/>
            </w:tcMar>
          </w:tcPr>
          <w:p w:rsidR="00E43219" w:rsidRDefault="00C95641">
            <w:pPr>
              <w:pStyle w:val="ListParagraph"/>
              <w:numPr>
                <w:ilvl w:val="0"/>
                <w:numId w:val="1"/>
              </w:numPr>
              <w:spacing w:after="80"/>
              <w:rPr>
                <w:rFonts w:asciiTheme="majorHAnsi" w:hAnsiTheme="majorHAnsi" w:cs="Times New Roman"/>
                <w:sz w:val="22"/>
                <w:szCs w:val="22"/>
              </w:rPr>
            </w:pPr>
            <w:r>
              <w:rPr>
                <w:rFonts w:asciiTheme="majorHAnsi" w:hAnsiTheme="majorHAnsi" w:cs="Arial"/>
                <w:sz w:val="22"/>
                <w:szCs w:val="22"/>
              </w:rPr>
              <w:t>Dean’s Signature</w:t>
            </w:r>
          </w:p>
        </w:tc>
        <w:tc>
          <w:tcPr>
            <w:tcW w:w="840" w:type="dxa"/>
            <w:shd w:val="clear" w:color="auto" w:fill="auto"/>
            <w:tcMar>
              <w:left w:w="68" w:type="dxa"/>
            </w:tcMar>
            <w:vAlign w:val="center"/>
          </w:tcPr>
          <w:p w:rsidR="00E43219" w:rsidRDefault="00E43219">
            <w:pPr>
              <w:spacing w:after="80"/>
              <w:jc w:val="center"/>
              <w:rPr>
                <w:rFonts w:asciiTheme="majorHAnsi" w:hAnsiTheme="majorHAnsi" w:cs="Arial"/>
                <w:sz w:val="18"/>
                <w:szCs w:val="18"/>
              </w:rPr>
            </w:pPr>
          </w:p>
        </w:tc>
      </w:tr>
      <w:tr w:rsidR="00E43219">
        <w:tc>
          <w:tcPr>
            <w:tcW w:w="7643" w:type="dxa"/>
            <w:shd w:val="clear" w:color="auto" w:fill="auto"/>
            <w:tcMar>
              <w:left w:w="68" w:type="dxa"/>
            </w:tcMar>
          </w:tcPr>
          <w:p w:rsidR="00E43219" w:rsidRDefault="00C95641">
            <w:pPr>
              <w:spacing w:after="80"/>
              <w:rPr>
                <w:rFonts w:asciiTheme="majorHAnsi" w:hAnsiTheme="majorHAnsi" w:cs="Arial"/>
                <w:sz w:val="22"/>
                <w:szCs w:val="22"/>
              </w:rPr>
            </w:pPr>
            <w:r>
              <w:rPr>
                <w:rFonts w:asciiTheme="majorHAnsi" w:hAnsiTheme="majorHAnsi" w:cs="Arial"/>
                <w:sz w:val="22"/>
                <w:szCs w:val="22"/>
              </w:rPr>
              <w:t>Evidence of consultation with affected departments</w:t>
            </w:r>
          </w:p>
          <w:p w:rsidR="00E43219" w:rsidRDefault="00C95641">
            <w:pPr>
              <w:spacing w:after="80"/>
              <w:rPr>
                <w:rFonts w:asciiTheme="majorHAnsi" w:hAnsiTheme="majorHAnsi" w:cs="Times New Roman"/>
                <w:sz w:val="22"/>
                <w:szCs w:val="22"/>
              </w:rPr>
            </w:pPr>
            <w:r>
              <w:rPr>
                <w:rFonts w:asciiTheme="majorHAnsi" w:hAnsiTheme="majorHAnsi" w:cs="Arial"/>
                <w:sz w:val="22"/>
                <w:szCs w:val="22"/>
              </w:rPr>
              <w:t>List of the programs that use this course as required or elective, and courses that use this as a prerequisite.</w:t>
            </w:r>
          </w:p>
        </w:tc>
        <w:tc>
          <w:tcPr>
            <w:tcW w:w="840" w:type="dxa"/>
            <w:shd w:val="clear" w:color="auto" w:fill="auto"/>
            <w:tcMar>
              <w:left w:w="68" w:type="dxa"/>
            </w:tcMar>
            <w:vAlign w:val="center"/>
          </w:tcPr>
          <w:p w:rsidR="00E43219" w:rsidRDefault="00C95641">
            <w:pPr>
              <w:spacing w:after="80"/>
              <w:jc w:val="center"/>
            </w:pPr>
            <w:r>
              <w:rPr>
                <w:rFonts w:asciiTheme="majorHAnsi" w:hAnsiTheme="majorHAnsi" w:cs="Arial"/>
                <w:sz w:val="18"/>
                <w:szCs w:val="18"/>
              </w:rPr>
              <w:t>X</w:t>
            </w:r>
          </w:p>
        </w:tc>
      </w:tr>
      <w:tr w:rsidR="00E43219">
        <w:tc>
          <w:tcPr>
            <w:tcW w:w="7643" w:type="dxa"/>
            <w:shd w:val="clear" w:color="auto" w:fill="auto"/>
            <w:tcMar>
              <w:left w:w="68" w:type="dxa"/>
            </w:tcMar>
          </w:tcPr>
          <w:p w:rsidR="00E43219" w:rsidRDefault="00C95641">
            <w:pPr>
              <w:spacing w:after="80"/>
              <w:rPr>
                <w:rFonts w:asciiTheme="majorHAnsi" w:hAnsiTheme="majorHAnsi" w:cs="Times New Roman"/>
                <w:sz w:val="22"/>
                <w:szCs w:val="22"/>
              </w:rPr>
            </w:pPr>
            <w:r>
              <w:rPr>
                <w:rFonts w:asciiTheme="majorHAnsi" w:hAnsiTheme="majorHAnsi" w:cs="Arial"/>
                <w:sz w:val="22"/>
                <w:szCs w:val="22"/>
              </w:rPr>
              <w:t>Documentation of Advisory Commission views (if applicable).</w:t>
            </w:r>
          </w:p>
        </w:tc>
        <w:tc>
          <w:tcPr>
            <w:tcW w:w="840" w:type="dxa"/>
            <w:shd w:val="clear" w:color="auto" w:fill="auto"/>
            <w:tcMar>
              <w:left w:w="68" w:type="dxa"/>
            </w:tcMar>
            <w:vAlign w:val="center"/>
          </w:tcPr>
          <w:p w:rsidR="00E43219" w:rsidRDefault="00C95641">
            <w:pPr>
              <w:spacing w:after="80"/>
              <w:jc w:val="center"/>
              <w:rPr>
                <w:rFonts w:asciiTheme="majorHAnsi" w:hAnsiTheme="majorHAnsi" w:cs="Arial"/>
                <w:sz w:val="18"/>
                <w:szCs w:val="18"/>
              </w:rPr>
            </w:pPr>
            <w:r>
              <w:rPr>
                <w:rFonts w:ascii="Calibri" w:hAnsi="Calibri" w:cs="Arial"/>
                <w:sz w:val="18"/>
                <w:szCs w:val="18"/>
              </w:rPr>
              <w:t>N/A</w:t>
            </w:r>
          </w:p>
        </w:tc>
      </w:tr>
      <w:tr w:rsidR="00E43219">
        <w:tc>
          <w:tcPr>
            <w:tcW w:w="7643" w:type="dxa"/>
            <w:shd w:val="clear" w:color="auto" w:fill="auto"/>
            <w:tcMar>
              <w:left w:w="68" w:type="dxa"/>
            </w:tcMar>
          </w:tcPr>
          <w:p w:rsidR="00E43219" w:rsidRDefault="00C95641">
            <w:pPr>
              <w:spacing w:after="80"/>
              <w:rPr>
                <w:rFonts w:asciiTheme="majorHAnsi" w:hAnsiTheme="majorHAnsi" w:cs="Times New Roman"/>
                <w:color w:val="FF0000"/>
                <w:sz w:val="22"/>
                <w:szCs w:val="22"/>
              </w:rPr>
            </w:pPr>
            <w:r>
              <w:rPr>
                <w:rFonts w:asciiTheme="majorHAnsi" w:hAnsiTheme="majorHAnsi" w:cs="Arial"/>
                <w:sz w:val="22"/>
                <w:szCs w:val="22"/>
              </w:rPr>
              <w:t xml:space="preserve">Completed </w:t>
            </w:r>
            <w:hyperlink r:id="rId10">
              <w:r>
                <w:rPr>
                  <w:rStyle w:val="InternetLink"/>
                  <w:rFonts w:asciiTheme="majorHAnsi" w:hAnsiTheme="majorHAnsi" w:cs="Arial"/>
                  <w:sz w:val="22"/>
                  <w:szCs w:val="22"/>
                </w:rPr>
                <w:t>Chancellor’s Report Form</w:t>
              </w:r>
            </w:hyperlink>
            <w:r>
              <w:rPr>
                <w:rFonts w:asciiTheme="majorHAnsi" w:hAnsiTheme="majorHAnsi" w:cs="Arial"/>
                <w:sz w:val="22"/>
                <w:szCs w:val="22"/>
              </w:rPr>
              <w:t>.</w:t>
            </w:r>
          </w:p>
        </w:tc>
        <w:tc>
          <w:tcPr>
            <w:tcW w:w="840" w:type="dxa"/>
            <w:shd w:val="clear" w:color="auto" w:fill="auto"/>
            <w:tcMar>
              <w:left w:w="68" w:type="dxa"/>
            </w:tcMar>
            <w:vAlign w:val="center"/>
          </w:tcPr>
          <w:p w:rsidR="00E43219" w:rsidRDefault="00C95641">
            <w:pPr>
              <w:spacing w:after="80"/>
              <w:jc w:val="center"/>
              <w:rPr>
                <w:rFonts w:asciiTheme="majorHAnsi" w:hAnsiTheme="majorHAnsi" w:cs="Arial"/>
                <w:sz w:val="18"/>
                <w:szCs w:val="18"/>
              </w:rPr>
            </w:pPr>
            <w:r>
              <w:rPr>
                <w:rFonts w:ascii="Calibri" w:hAnsi="Calibri" w:cs="Arial"/>
                <w:sz w:val="18"/>
                <w:szCs w:val="18"/>
              </w:rPr>
              <w:t>X</w:t>
            </w:r>
          </w:p>
        </w:tc>
      </w:tr>
    </w:tbl>
    <w:p w:rsidR="00E43219" w:rsidRDefault="00E43219">
      <w:pPr>
        <w:rPr>
          <w:rFonts w:asciiTheme="majorHAnsi" w:hAnsiTheme="majorHAnsi"/>
        </w:rPr>
      </w:pPr>
    </w:p>
    <w:p w:rsidR="00E43219" w:rsidRDefault="00C95641">
      <w:pPr>
        <w:rPr>
          <w:rFonts w:asciiTheme="majorHAnsi" w:hAnsiTheme="majorHAnsi"/>
          <w:b/>
        </w:rPr>
      </w:pPr>
      <w:r>
        <w:rPr>
          <w:rFonts w:asciiTheme="majorHAnsi" w:hAnsiTheme="majorHAnsi"/>
          <w:b/>
        </w:rPr>
        <w:t>EXISTING PROGRAM MODIFICATION PROPOSALS</w:t>
      </w:r>
    </w:p>
    <w:p w:rsidR="00E43219" w:rsidRDefault="00E43219">
      <w:pPr>
        <w:rPr>
          <w:rFonts w:asciiTheme="majorHAnsi" w:hAnsiTheme="majorHAnsi"/>
          <w:sz w:val="22"/>
          <w:szCs w:val="22"/>
        </w:rPr>
      </w:pPr>
    </w:p>
    <w:tbl>
      <w:tblPr>
        <w:tblStyle w:val="TableGrid"/>
        <w:tblW w:w="8478" w:type="dxa"/>
        <w:tblInd w:w="-40" w:type="dxa"/>
        <w:tblCellMar>
          <w:left w:w="68" w:type="dxa"/>
        </w:tblCellMar>
        <w:tblLook w:val="04A0" w:firstRow="1" w:lastRow="0" w:firstColumn="1" w:lastColumn="0" w:noHBand="0" w:noVBand="1"/>
      </w:tblPr>
      <w:tblGrid>
        <w:gridCol w:w="7849"/>
        <w:gridCol w:w="629"/>
      </w:tblGrid>
      <w:tr w:rsidR="00E43219">
        <w:tc>
          <w:tcPr>
            <w:tcW w:w="7848" w:type="dxa"/>
            <w:shd w:val="clear" w:color="auto" w:fill="auto"/>
            <w:tcMar>
              <w:left w:w="68" w:type="dxa"/>
            </w:tcMar>
          </w:tcPr>
          <w:p w:rsidR="00E43219" w:rsidRDefault="00C95641">
            <w:pPr>
              <w:spacing w:after="80"/>
              <w:rPr>
                <w:rFonts w:asciiTheme="majorHAnsi" w:hAnsiTheme="majorHAnsi" w:cs="Times New Roman"/>
                <w:sz w:val="22"/>
                <w:szCs w:val="22"/>
              </w:rPr>
            </w:pPr>
            <w:r>
              <w:rPr>
                <w:rFonts w:asciiTheme="majorHAnsi" w:hAnsiTheme="majorHAnsi" w:cs="Arial"/>
                <w:sz w:val="22"/>
                <w:szCs w:val="22"/>
              </w:rPr>
              <w:t xml:space="preserve">Documentation indicating core curriculum requirements have been met for new programs/options or program changes. </w:t>
            </w:r>
          </w:p>
        </w:tc>
        <w:tc>
          <w:tcPr>
            <w:tcW w:w="629" w:type="dxa"/>
            <w:shd w:val="clear" w:color="auto" w:fill="auto"/>
            <w:tcMar>
              <w:left w:w="68" w:type="dxa"/>
            </w:tcMar>
            <w:vAlign w:val="center"/>
          </w:tcPr>
          <w:p w:rsidR="00E43219" w:rsidRDefault="00E43219">
            <w:pPr>
              <w:spacing w:after="80"/>
              <w:jc w:val="center"/>
              <w:rPr>
                <w:rFonts w:asciiTheme="majorHAnsi" w:hAnsiTheme="majorHAnsi" w:cs="Arial"/>
                <w:color w:val="333333"/>
                <w:sz w:val="18"/>
                <w:szCs w:val="18"/>
              </w:rPr>
            </w:pPr>
          </w:p>
        </w:tc>
      </w:tr>
      <w:tr w:rsidR="00E43219">
        <w:trPr>
          <w:trHeight w:val="332"/>
        </w:trPr>
        <w:tc>
          <w:tcPr>
            <w:tcW w:w="7848" w:type="dxa"/>
            <w:shd w:val="clear" w:color="auto" w:fill="auto"/>
            <w:tcMar>
              <w:left w:w="68" w:type="dxa"/>
            </w:tcMar>
          </w:tcPr>
          <w:p w:rsidR="00E43219" w:rsidRDefault="00C95641">
            <w:pPr>
              <w:rPr>
                <w:rFonts w:asciiTheme="majorHAnsi" w:hAnsiTheme="majorHAnsi"/>
                <w:sz w:val="22"/>
                <w:szCs w:val="22"/>
              </w:rPr>
            </w:pPr>
            <w:r>
              <w:rPr>
                <w:rFonts w:asciiTheme="majorHAnsi" w:hAnsiTheme="majorHAnsi"/>
                <w:sz w:val="22"/>
                <w:szCs w:val="22"/>
              </w:rPr>
              <w:t>Detailed rationale for each modification (this includes minor modifications)</w:t>
            </w:r>
          </w:p>
        </w:tc>
        <w:tc>
          <w:tcPr>
            <w:tcW w:w="629" w:type="dxa"/>
            <w:shd w:val="clear" w:color="auto" w:fill="auto"/>
            <w:tcMar>
              <w:left w:w="68" w:type="dxa"/>
            </w:tcMar>
          </w:tcPr>
          <w:p w:rsidR="00E43219" w:rsidRDefault="00E43219">
            <w:pPr>
              <w:rPr>
                <w:rFonts w:asciiTheme="majorHAnsi" w:hAnsiTheme="majorHAnsi"/>
              </w:rPr>
            </w:pPr>
          </w:p>
        </w:tc>
      </w:tr>
    </w:tbl>
    <w:p w:rsidR="00E43219" w:rsidRDefault="00E43219">
      <w:pPr>
        <w:rPr>
          <w:rFonts w:asciiTheme="majorHAnsi" w:hAnsiTheme="majorHAnsi"/>
        </w:rPr>
      </w:pPr>
    </w:p>
    <w:p w:rsidR="00E43219" w:rsidRDefault="00E43219">
      <w:pPr>
        <w:pStyle w:val="Header"/>
      </w:pPr>
    </w:p>
    <w:p w:rsidR="00E43219" w:rsidRDefault="00C95641">
      <w:pPr>
        <w:pStyle w:val="Footer"/>
      </w:pPr>
      <w:r>
        <w:br w:type="page"/>
      </w:r>
    </w:p>
    <w:p w:rsidR="00E43219" w:rsidRDefault="00C95641">
      <w:pPr>
        <w:spacing w:after="80"/>
      </w:pPr>
      <w:r>
        <w:rPr>
          <w:rFonts w:ascii="Arial" w:hAnsi="Arial"/>
          <w:b/>
          <w:bCs/>
          <w:u w:val="single"/>
        </w:rPr>
        <w:lastRenderedPageBreak/>
        <w:t>Description of Proposal</w:t>
      </w:r>
    </w:p>
    <w:p w:rsidR="00E43219" w:rsidRDefault="00E43219">
      <w:pPr>
        <w:spacing w:after="80"/>
      </w:pPr>
    </w:p>
    <w:p w:rsidR="00E43219" w:rsidRDefault="00C95641">
      <w:pPr>
        <w:spacing w:after="80"/>
      </w:pPr>
      <w:r>
        <w:rPr>
          <w:rFonts w:ascii="Arial" w:hAnsi="Arial"/>
        </w:rPr>
        <w:t xml:space="preserve">MAT 2675 (Calculus III) </w:t>
      </w:r>
      <w:r>
        <w:rPr>
          <w:rFonts w:ascii="Arial" w:hAnsi="Arial"/>
        </w:rPr>
        <w:t>currently has a prerequisites of MAT 1575.  It is proposed to keep this prerequisite and in addition include a pre-/co-requisite of MAT 2580.  In addition the course description will be changed to:</w:t>
      </w:r>
    </w:p>
    <w:p w:rsidR="00E43219" w:rsidRDefault="00E43219">
      <w:pPr>
        <w:spacing w:after="80"/>
      </w:pPr>
    </w:p>
    <w:p w:rsidR="00E43219" w:rsidRDefault="00C95641">
      <w:pPr>
        <w:spacing w:after="80"/>
        <w:ind w:left="720"/>
      </w:pPr>
      <w:r>
        <w:rPr>
          <w:rFonts w:ascii="Arial" w:hAnsi="Arial"/>
        </w:rPr>
        <w:t xml:space="preserve">A continuation of MAT 1575. Topics include parametric </w:t>
      </w:r>
      <w:r>
        <w:rPr>
          <w:rFonts w:ascii="Arial" w:hAnsi="Arial"/>
        </w:rPr>
        <w:t>curves, partial derivatives, differentiable multi-variable functions, chain rule for multi-variable functions, vector fields, gradients, divergence, curl, Lagrange multipliers, multiple integrals, line integrals, Green's Theorem, and Stokes' Theorem.</w:t>
      </w:r>
    </w:p>
    <w:p w:rsidR="00E43219" w:rsidRDefault="00C95641">
      <w:pPr>
        <w:spacing w:after="80"/>
        <w:ind w:left="720"/>
      </w:pPr>
      <w:r>
        <w:rPr>
          <w:rFonts w:ascii="Arial" w:hAnsi="Arial"/>
        </w:rPr>
        <w:t>Prere</w:t>
      </w:r>
      <w:r>
        <w:rPr>
          <w:rFonts w:ascii="Arial" w:hAnsi="Arial"/>
        </w:rPr>
        <w:t>quisite: MAT 1575</w:t>
      </w:r>
    </w:p>
    <w:p w:rsidR="00E43219" w:rsidRDefault="00C95641">
      <w:pPr>
        <w:spacing w:after="80"/>
        <w:ind w:left="720"/>
      </w:pPr>
      <w:r>
        <w:rPr>
          <w:rFonts w:ascii="Arial" w:hAnsi="Arial"/>
        </w:rPr>
        <w:t>Pre-/Co-requisite: MAT 2580</w:t>
      </w:r>
    </w:p>
    <w:p w:rsidR="00E43219" w:rsidRDefault="00E43219">
      <w:pPr>
        <w:spacing w:after="80"/>
      </w:pPr>
    </w:p>
    <w:p w:rsidR="00E43219" w:rsidRDefault="00C95641">
      <w:pPr>
        <w:spacing w:after="80"/>
      </w:pPr>
      <w:r>
        <w:rPr>
          <w:rFonts w:ascii="Arial" w:hAnsi="Arial"/>
          <w:b/>
          <w:bCs/>
          <w:u w:val="single"/>
        </w:rPr>
        <w:t>Rationale for Proposal</w:t>
      </w:r>
    </w:p>
    <w:p w:rsidR="00E43219" w:rsidRDefault="00E43219">
      <w:pPr>
        <w:spacing w:after="80"/>
      </w:pPr>
    </w:p>
    <w:p w:rsidR="00E43219" w:rsidRDefault="00C95641">
      <w:pPr>
        <w:spacing w:after="80"/>
        <w:sectPr w:rsidR="00E43219">
          <w:headerReference w:type="default" r:id="rId11"/>
          <w:footerReference w:type="default" r:id="rId12"/>
          <w:pgSz w:w="12240" w:h="15840"/>
          <w:pgMar w:top="1350" w:right="1800" w:bottom="1170" w:left="1800" w:header="720" w:footer="720" w:gutter="0"/>
          <w:cols w:space="720"/>
          <w:formProt w:val="0"/>
          <w:docGrid w:linePitch="240" w:charSpace="-6145"/>
        </w:sectPr>
      </w:pPr>
      <w:r>
        <w:rPr>
          <w:rFonts w:ascii="Arial" w:hAnsi="Arial"/>
        </w:rPr>
        <w:t>Calculus III (MAT 2675), as currently taught, covers multi-variable calculus but students are not expected to take linear algebra as a pre- or co-requisite course.  MAT 2675 is required only for applied mathematics students, who are also required to take l</w:t>
      </w:r>
      <w:r>
        <w:rPr>
          <w:rFonts w:ascii="Arial" w:hAnsi="Arial"/>
        </w:rPr>
        <w:t xml:space="preserve">inear algebra (MAT 2580), and is an elective course for computer science students, who are also required to take linear algebra.  In an effort </w:t>
      </w:r>
      <w:bookmarkStart w:id="1" w:name="__DdeLink__477_1498509356"/>
      <w:bookmarkEnd w:id="1"/>
      <w:r>
        <w:rPr>
          <w:rFonts w:ascii="Arial" w:hAnsi="Arial"/>
        </w:rPr>
        <w:t>to give students a better grounding in multi-variable functions, in particular to introduce students to linear mu</w:t>
      </w:r>
      <w:r>
        <w:rPr>
          <w:rFonts w:ascii="Arial" w:hAnsi="Arial"/>
        </w:rPr>
        <w:t>lti-variable functions, it is proposed to require that students take linear algebra as a co-requisite or prerequisite to Calculus III.  In this way the course can avoid treating vectors and determinants in a different way than in the linear algebra course,</w:t>
      </w:r>
      <w:r>
        <w:rPr>
          <w:rFonts w:ascii="Arial" w:hAnsi="Arial"/>
        </w:rPr>
        <w:t xml:space="preserve"> while at the same time reinforcing what is covered in that course.  Removing introductory material on vectors from the course will also allow covering Stokes' Theorem, a standard topic for multi-variable calculus.</w:t>
      </w:r>
    </w:p>
    <w:p w:rsidR="00E43219" w:rsidRDefault="00C95641">
      <w:r>
        <w:rPr>
          <w:noProof/>
        </w:rPr>
        <w:drawing>
          <wp:anchor distT="0" distB="0" distL="0" distR="0" simplePos="0" relativeHeight="6" behindDoc="0" locked="0" layoutInCell="1" allowOverlap="1">
            <wp:simplePos x="0" y="0"/>
            <wp:positionH relativeFrom="column">
              <wp:align>center</wp:align>
            </wp:positionH>
            <wp:positionV relativeFrom="paragraph">
              <wp:align>top</wp:align>
            </wp:positionV>
            <wp:extent cx="5486400" cy="717105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3"/>
                    <a:stretch>
                      <a:fillRect/>
                    </a:stretch>
                  </pic:blipFill>
                  <pic:spPr bwMode="auto">
                    <a:xfrm>
                      <a:off x="0" y="0"/>
                      <a:ext cx="5486400" cy="7171055"/>
                    </a:xfrm>
                    <a:prstGeom prst="rect">
                      <a:avLst/>
                    </a:prstGeom>
                    <a:noFill/>
                    <a:ln w="9525">
                      <a:noFill/>
                      <a:miter lim="800000"/>
                      <a:headEnd/>
                      <a:tailEnd/>
                    </a:ln>
                  </pic:spPr>
                </pic:pic>
              </a:graphicData>
            </a:graphic>
          </wp:anchor>
        </w:drawing>
      </w:r>
    </w:p>
    <w:p w:rsidR="00E43219" w:rsidRDefault="00C95641">
      <w:pPr>
        <w:rPr>
          <w:b/>
          <w:bCs/>
          <w:smallCaps/>
          <w:u w:val="single"/>
        </w:rPr>
      </w:pPr>
      <w:r>
        <w:rPr>
          <w:b/>
          <w:bCs/>
          <w:smallCaps/>
          <w:noProof/>
          <w:u w:val="single"/>
        </w:rPr>
        <w:drawing>
          <wp:anchor distT="0" distB="0" distL="0" distR="0" simplePos="0" relativeHeight="7" behindDoc="0" locked="0" layoutInCell="1" allowOverlap="1">
            <wp:simplePos x="0" y="0"/>
            <wp:positionH relativeFrom="column">
              <wp:align>center</wp:align>
            </wp:positionH>
            <wp:positionV relativeFrom="paragraph">
              <wp:align>top</wp:align>
            </wp:positionV>
            <wp:extent cx="5486400" cy="7141845"/>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4"/>
                    <a:stretch>
                      <a:fillRect/>
                    </a:stretch>
                  </pic:blipFill>
                  <pic:spPr bwMode="auto">
                    <a:xfrm>
                      <a:off x="0" y="0"/>
                      <a:ext cx="5486400" cy="7141845"/>
                    </a:xfrm>
                    <a:prstGeom prst="rect">
                      <a:avLst/>
                    </a:prstGeom>
                    <a:noFill/>
                    <a:ln w="9525">
                      <a:noFill/>
                      <a:miter lim="800000"/>
                      <a:headEnd/>
                      <a:tailEnd/>
                    </a:ln>
                  </pic:spPr>
                </pic:pic>
              </a:graphicData>
            </a:graphic>
          </wp:anchor>
        </w:drawing>
      </w:r>
      <w:r>
        <w:br w:type="page"/>
      </w:r>
    </w:p>
    <w:p w:rsidR="00E43219" w:rsidRDefault="00C95641">
      <w:r>
        <w:br w:type="page"/>
      </w:r>
    </w:p>
    <w:p w:rsidR="00E43219" w:rsidRDefault="00C95641">
      <w:pPr>
        <w:rPr>
          <w:rFonts w:ascii="Arial" w:hAnsi="Arial"/>
          <w:b/>
          <w:bCs/>
          <w:u w:val="single"/>
        </w:rPr>
      </w:pPr>
      <w:r>
        <w:rPr>
          <w:rFonts w:ascii="Arial" w:hAnsi="Arial"/>
          <w:b/>
          <w:bCs/>
          <w:u w:val="single"/>
        </w:rPr>
        <w:t>Evidence of consultation with affe</w:t>
      </w:r>
      <w:r>
        <w:rPr>
          <w:rFonts w:ascii="Arial" w:hAnsi="Arial"/>
          <w:b/>
          <w:bCs/>
          <w:u w:val="single"/>
        </w:rPr>
        <w:t>cted departments</w:t>
      </w:r>
    </w:p>
    <w:p w:rsidR="00E43219" w:rsidRDefault="00E43219">
      <w:pPr>
        <w:rPr>
          <w:rFonts w:ascii="Arial" w:hAnsi="Arial"/>
        </w:rPr>
      </w:pPr>
    </w:p>
    <w:p w:rsidR="00E43219" w:rsidRDefault="00C95641">
      <w:pPr>
        <w:rPr>
          <w:rFonts w:ascii="Arial" w:hAnsi="Arial"/>
        </w:rPr>
      </w:pPr>
      <w:r>
        <w:rPr>
          <w:rFonts w:ascii="Arial" w:hAnsi="Arial"/>
        </w:rPr>
        <w:t>What follows is evidence of consultation with departments whose students are taking MAT 2675.</w:t>
      </w:r>
    </w:p>
    <w:p w:rsidR="00E43219" w:rsidRDefault="00E43219">
      <w:pPr>
        <w:rPr>
          <w:rFonts w:ascii="Arial" w:hAnsi="Arial"/>
        </w:rPr>
      </w:pPr>
    </w:p>
    <w:p w:rsidR="00E43219" w:rsidRDefault="00E43219">
      <w:pPr>
        <w:rPr>
          <w:rFonts w:ascii="Arial" w:hAnsi="Arial"/>
          <w:b/>
          <w:bCs/>
          <w:u w:val="single"/>
        </w:rPr>
      </w:pPr>
    </w:p>
    <w:p w:rsidR="00E43219" w:rsidRDefault="00C95641">
      <w:r>
        <w:rPr>
          <w:rFonts w:ascii="Times New Roman" w:hAnsi="Times New Roman"/>
          <w:sz w:val="22"/>
          <w:szCs w:val="22"/>
        </w:rPr>
        <w:t>From: "Neil Katz" &lt;nkatz@CityTech.Cuny.Edu&gt;</w:t>
      </w:r>
    </w:p>
    <w:p w:rsidR="00E43219" w:rsidRDefault="00C95641">
      <w:r>
        <w:rPr>
          <w:rFonts w:ascii="Times New Roman" w:hAnsi="Times New Roman"/>
          <w:sz w:val="22"/>
          <w:szCs w:val="22"/>
        </w:rPr>
        <w:t>To: "Tony Cioffi" &lt;TCIOFFI@CityTech.Cuny.Edu&gt;</w:t>
      </w:r>
    </w:p>
    <w:p w:rsidR="00E43219" w:rsidRDefault="00C95641">
      <w:r>
        <w:rPr>
          <w:rFonts w:ascii="Times New Roman" w:hAnsi="Times New Roman"/>
          <w:sz w:val="22"/>
          <w:szCs w:val="22"/>
        </w:rPr>
        <w:t>Subject: mathematics minor curruiculum change</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Dear </w:t>
      </w:r>
      <w:r>
        <w:rPr>
          <w:rFonts w:ascii="Times New Roman" w:hAnsi="Times New Roman"/>
          <w:sz w:val="22"/>
          <w:szCs w:val="22"/>
        </w:rPr>
        <w:t>Tony,</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mathematics department is proposing to add a pre-/co-requisite of</w:t>
      </w:r>
    </w:p>
    <w:p w:rsidR="00E43219" w:rsidRDefault="00C95641">
      <w:r>
        <w:rPr>
          <w:rFonts w:ascii="Times New Roman" w:hAnsi="Times New Roman"/>
          <w:sz w:val="22"/>
          <w:szCs w:val="22"/>
        </w:rPr>
        <w:t>MAT 2580 (linear algebra) to MAT 2675 (calculus III).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reasons for this are that some linear algebra is necessary to learn</w:t>
      </w:r>
    </w:p>
    <w:p w:rsidR="00E43219" w:rsidRDefault="00C95641">
      <w:r>
        <w:rPr>
          <w:rFonts w:ascii="Times New Roman" w:hAnsi="Times New Roman"/>
          <w:sz w:val="22"/>
          <w:szCs w:val="22"/>
        </w:rPr>
        <w:t xml:space="preserve">multivariable calculus, and the way it is typically </w:t>
      </w:r>
      <w:r>
        <w:rPr>
          <w:rFonts w:ascii="Times New Roman" w:hAnsi="Times New Roman"/>
          <w:sz w:val="22"/>
          <w:szCs w:val="22"/>
        </w:rPr>
        <w:t>covered in calculus</w:t>
      </w:r>
    </w:p>
    <w:p w:rsidR="00E43219" w:rsidRDefault="00C95641">
      <w:r>
        <w:rPr>
          <w:rFonts w:ascii="Times New Roman" w:hAnsi="Times New Roman"/>
          <w:sz w:val="22"/>
          <w:szCs w:val="22"/>
        </w:rPr>
        <w:t>textbooks is very different from the way it is covered in MAT2580, and</w:t>
      </w:r>
    </w:p>
    <w:p w:rsidR="00E43219" w:rsidRDefault="00C95641">
      <w:r>
        <w:rPr>
          <w:rFonts w:ascii="Times New Roman" w:hAnsi="Times New Roman"/>
          <w:sz w:val="22"/>
          <w:szCs w:val="22"/>
        </w:rPr>
        <w:t>is more difficult for students to grasp.  So MAT2675 will be a more</w:t>
      </w:r>
    </w:p>
    <w:p w:rsidR="00E43219" w:rsidRDefault="00C95641">
      <w:r>
        <w:rPr>
          <w:rFonts w:ascii="Times New Roman" w:hAnsi="Times New Roman"/>
          <w:sz w:val="22"/>
          <w:szCs w:val="22"/>
        </w:rPr>
        <w:t>successful course, and can cover more material if we rely on MAT2580 to</w:t>
      </w:r>
    </w:p>
    <w:p w:rsidR="00E43219" w:rsidRDefault="00C95641">
      <w:r>
        <w:rPr>
          <w:rFonts w:ascii="Times New Roman" w:hAnsi="Times New Roman"/>
          <w:sz w:val="22"/>
          <w:szCs w:val="22"/>
        </w:rPr>
        <w:t>cover material on vectors</w:t>
      </w:r>
      <w:r>
        <w:rPr>
          <w:rFonts w:ascii="Times New Roman" w:hAnsi="Times New Roman"/>
          <w:sz w:val="22"/>
          <w:szCs w:val="22"/>
        </w:rPr>
        <w:t>.</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I'm writing to you as part of the consultation process required for</w:t>
      </w:r>
    </w:p>
    <w:p w:rsidR="00E43219" w:rsidRDefault="00C95641">
      <w:r>
        <w:rPr>
          <w:rFonts w:ascii="Times New Roman" w:hAnsi="Times New Roman"/>
          <w:sz w:val="22"/>
          <w:szCs w:val="22"/>
        </w:rPr>
        <w:t>curriculum changes because, while your programs do not require MAT2675,</w:t>
      </w:r>
    </w:p>
    <w:p w:rsidR="00E43219" w:rsidRDefault="00C95641">
      <w:r>
        <w:rPr>
          <w:rFonts w:ascii="Times New Roman" w:hAnsi="Times New Roman"/>
          <w:sz w:val="22"/>
          <w:szCs w:val="22"/>
        </w:rPr>
        <w:t>some of your students take it anyway.</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Best,</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Neil</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 </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Date: Fri, 01 Apr 2016 15:24:17 -0400</w:t>
      </w:r>
    </w:p>
    <w:p w:rsidR="00E43219" w:rsidRDefault="00C95641">
      <w:r>
        <w:rPr>
          <w:rFonts w:ascii="Times New Roman" w:hAnsi="Times New Roman"/>
          <w:sz w:val="22"/>
          <w:szCs w:val="22"/>
        </w:rPr>
        <w:t>From: "Neil Katz" &lt;nkatz@CityTech.Cuny.Edu&gt;</w:t>
      </w:r>
    </w:p>
    <w:p w:rsidR="00E43219" w:rsidRDefault="00C95641">
      <w:r>
        <w:rPr>
          <w:rFonts w:ascii="Times New Roman" w:hAnsi="Times New Roman"/>
          <w:sz w:val="22"/>
          <w:szCs w:val="22"/>
        </w:rPr>
        <w:t>To: "Mohammad Razani" &lt;MRazani@CityTech.Cuny.Edu&gt;</w:t>
      </w:r>
    </w:p>
    <w:p w:rsidR="00E43219" w:rsidRDefault="00C95641">
      <w:r>
        <w:rPr>
          <w:rFonts w:ascii="Times New Roman" w:hAnsi="Times New Roman"/>
          <w:sz w:val="22"/>
          <w:szCs w:val="22"/>
        </w:rPr>
        <w:t>Subject: mathematics minor curruiculum change</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De</w:t>
      </w:r>
      <w:r>
        <w:rPr>
          <w:rFonts w:ascii="Times New Roman" w:hAnsi="Times New Roman"/>
          <w:sz w:val="22"/>
          <w:szCs w:val="22"/>
        </w:rPr>
        <w:t>ar Professor Razani,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mathematics department is proposing to add a pre-/co-requisite of</w:t>
      </w:r>
    </w:p>
    <w:p w:rsidR="00E43219" w:rsidRDefault="00C95641">
      <w:r>
        <w:rPr>
          <w:rFonts w:ascii="Times New Roman" w:hAnsi="Times New Roman"/>
          <w:sz w:val="22"/>
          <w:szCs w:val="22"/>
        </w:rPr>
        <w:t>MAT 2580 (linear algebra) to MAT 2675 (calculus III).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reasons for this are that some linear algebra is necessary to learn</w:t>
      </w:r>
    </w:p>
    <w:p w:rsidR="00E43219" w:rsidRDefault="00C95641">
      <w:r>
        <w:rPr>
          <w:rFonts w:ascii="Times New Roman" w:hAnsi="Times New Roman"/>
          <w:sz w:val="22"/>
          <w:szCs w:val="22"/>
        </w:rPr>
        <w:t>multivariable calculus, and the way i</w:t>
      </w:r>
      <w:r>
        <w:rPr>
          <w:rFonts w:ascii="Times New Roman" w:hAnsi="Times New Roman"/>
          <w:sz w:val="22"/>
          <w:szCs w:val="22"/>
        </w:rPr>
        <w:t>t is typically covered in calculus</w:t>
      </w:r>
    </w:p>
    <w:p w:rsidR="00E43219" w:rsidRDefault="00C95641">
      <w:r>
        <w:rPr>
          <w:rFonts w:ascii="Times New Roman" w:hAnsi="Times New Roman"/>
          <w:sz w:val="22"/>
          <w:szCs w:val="22"/>
        </w:rPr>
        <w:t>textbooks is very different from the way it is covered in MAT2580, and</w:t>
      </w:r>
    </w:p>
    <w:p w:rsidR="00E43219" w:rsidRDefault="00C95641">
      <w:r>
        <w:rPr>
          <w:rFonts w:ascii="Times New Roman" w:hAnsi="Times New Roman"/>
          <w:sz w:val="22"/>
          <w:szCs w:val="22"/>
        </w:rPr>
        <w:t>is more difficult for students to grasp.  So MAT2675 will be a more</w:t>
      </w:r>
    </w:p>
    <w:p w:rsidR="00E43219" w:rsidRDefault="00C95641">
      <w:r>
        <w:rPr>
          <w:rFonts w:ascii="Times New Roman" w:hAnsi="Times New Roman"/>
          <w:sz w:val="22"/>
          <w:szCs w:val="22"/>
        </w:rPr>
        <w:t>successful course, and can cover more material if we rely on MAT2580 to</w:t>
      </w:r>
    </w:p>
    <w:p w:rsidR="00E43219" w:rsidRDefault="00C95641">
      <w:r>
        <w:rPr>
          <w:rFonts w:ascii="Times New Roman" w:hAnsi="Times New Roman"/>
          <w:sz w:val="22"/>
          <w:szCs w:val="22"/>
        </w:rPr>
        <w:t>cover mate</w:t>
      </w:r>
      <w:r>
        <w:rPr>
          <w:rFonts w:ascii="Times New Roman" w:hAnsi="Times New Roman"/>
          <w:sz w:val="22"/>
          <w:szCs w:val="22"/>
        </w:rPr>
        <w:t>rial on vectors.</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I'm writing to you as part of the consultation process required for</w:t>
      </w:r>
    </w:p>
    <w:p w:rsidR="00E43219" w:rsidRDefault="00C95641">
      <w:r>
        <w:rPr>
          <w:rFonts w:ascii="Times New Roman" w:hAnsi="Times New Roman"/>
          <w:sz w:val="22"/>
          <w:szCs w:val="22"/>
        </w:rPr>
        <w:t>curriculum changes because, while your programs do not require MAT2675,</w:t>
      </w:r>
    </w:p>
    <w:p w:rsidR="00E43219" w:rsidRDefault="00C95641">
      <w:r>
        <w:rPr>
          <w:rFonts w:ascii="Times New Roman" w:hAnsi="Times New Roman"/>
          <w:sz w:val="22"/>
          <w:szCs w:val="22"/>
        </w:rPr>
        <w:t>some of your students take it anyway.</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Best,</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Neil</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 </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Date: Fri, 01 Apr 2016 15:25:19 -0400</w:t>
      </w:r>
    </w:p>
    <w:p w:rsidR="00E43219" w:rsidRDefault="00C95641">
      <w:r>
        <w:rPr>
          <w:rFonts w:ascii="Times New Roman" w:hAnsi="Times New Roman"/>
          <w:sz w:val="22"/>
          <w:szCs w:val="22"/>
        </w:rPr>
        <w:t>From: "Neil Katz" &lt;nkatz@CityTech.Cuny.Edu&gt;</w:t>
      </w:r>
    </w:p>
    <w:p w:rsidR="00E43219" w:rsidRDefault="00C95641">
      <w:r>
        <w:rPr>
          <w:rFonts w:ascii="Times New Roman" w:hAnsi="Times New Roman"/>
          <w:sz w:val="22"/>
          <w:szCs w:val="22"/>
        </w:rPr>
        <w:t>To: "Sidi Berri" &lt;SBerri@CityTech.Cuny.Edu&gt;</w:t>
      </w:r>
    </w:p>
    <w:p w:rsidR="00E43219" w:rsidRDefault="00C95641">
      <w:r>
        <w:rPr>
          <w:rFonts w:ascii="Times New Roman" w:hAnsi="Times New Roman"/>
          <w:sz w:val="22"/>
          <w:szCs w:val="22"/>
        </w:rPr>
        <w:t>Subject: mathematics minor curruiculum change</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Dear Pro</w:t>
      </w:r>
      <w:r>
        <w:rPr>
          <w:rFonts w:ascii="Times New Roman" w:hAnsi="Times New Roman"/>
          <w:sz w:val="22"/>
          <w:szCs w:val="22"/>
        </w:rPr>
        <w:t>fessor Berri,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mathematics department is proposing to add a pre-/co-requisite of</w:t>
      </w:r>
    </w:p>
    <w:p w:rsidR="00E43219" w:rsidRDefault="00C95641">
      <w:r>
        <w:rPr>
          <w:rFonts w:ascii="Times New Roman" w:hAnsi="Times New Roman"/>
          <w:sz w:val="22"/>
          <w:szCs w:val="22"/>
        </w:rPr>
        <w:t>MAT 2580 (linear algebra) to MAT 2675 (calculus III).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reasons for this are that some linear algebra is necessary to learn</w:t>
      </w:r>
    </w:p>
    <w:p w:rsidR="00E43219" w:rsidRDefault="00C95641">
      <w:r>
        <w:rPr>
          <w:rFonts w:ascii="Times New Roman" w:hAnsi="Times New Roman"/>
          <w:sz w:val="22"/>
          <w:szCs w:val="22"/>
        </w:rPr>
        <w:t>multivariable calculus, and the way it is ty</w:t>
      </w:r>
      <w:r>
        <w:rPr>
          <w:rFonts w:ascii="Times New Roman" w:hAnsi="Times New Roman"/>
          <w:sz w:val="22"/>
          <w:szCs w:val="22"/>
        </w:rPr>
        <w:t>pically covered in calculus</w:t>
      </w:r>
    </w:p>
    <w:p w:rsidR="00E43219" w:rsidRDefault="00C95641">
      <w:r>
        <w:rPr>
          <w:rFonts w:ascii="Times New Roman" w:hAnsi="Times New Roman"/>
          <w:sz w:val="22"/>
          <w:szCs w:val="22"/>
        </w:rPr>
        <w:t>textbooks is very different from the way it is covered in MAT2580, and</w:t>
      </w:r>
    </w:p>
    <w:p w:rsidR="00E43219" w:rsidRDefault="00C95641">
      <w:r>
        <w:rPr>
          <w:rFonts w:ascii="Times New Roman" w:hAnsi="Times New Roman"/>
          <w:sz w:val="22"/>
          <w:szCs w:val="22"/>
        </w:rPr>
        <w:t>is more difficult for students to grasp.  So MAT2675 will be a more</w:t>
      </w:r>
    </w:p>
    <w:p w:rsidR="00E43219" w:rsidRDefault="00C95641">
      <w:r>
        <w:rPr>
          <w:rFonts w:ascii="Times New Roman" w:hAnsi="Times New Roman"/>
          <w:sz w:val="22"/>
          <w:szCs w:val="22"/>
        </w:rPr>
        <w:t>successful course, and can cover more material if we rely on MAT2580 to</w:t>
      </w:r>
    </w:p>
    <w:p w:rsidR="00E43219" w:rsidRDefault="00C95641">
      <w:r>
        <w:rPr>
          <w:rFonts w:ascii="Times New Roman" w:hAnsi="Times New Roman"/>
          <w:sz w:val="22"/>
          <w:szCs w:val="22"/>
        </w:rPr>
        <w:t>cover material on</w:t>
      </w:r>
      <w:r>
        <w:rPr>
          <w:rFonts w:ascii="Times New Roman" w:hAnsi="Times New Roman"/>
          <w:sz w:val="22"/>
          <w:szCs w:val="22"/>
        </w:rPr>
        <w:t xml:space="preserve"> vectors.</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I'm writing to you as part of the consultation process required for</w:t>
      </w:r>
    </w:p>
    <w:p w:rsidR="00E43219" w:rsidRDefault="00C95641">
      <w:r>
        <w:rPr>
          <w:rFonts w:ascii="Times New Roman" w:hAnsi="Times New Roman"/>
          <w:sz w:val="22"/>
          <w:szCs w:val="22"/>
        </w:rPr>
        <w:t>curriculum changes because, while your programs do not require MAT2675,</w:t>
      </w:r>
    </w:p>
    <w:p w:rsidR="00E43219" w:rsidRDefault="00C95641">
      <w:r>
        <w:rPr>
          <w:rFonts w:ascii="Times New Roman" w:hAnsi="Times New Roman"/>
          <w:sz w:val="22"/>
          <w:szCs w:val="22"/>
        </w:rPr>
        <w:t>some of your students take it anyway.</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Best,</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Neil</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 </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Date: Fri, 01 Apr 2016 15:39:32 -0400</w:t>
      </w:r>
    </w:p>
    <w:p w:rsidR="00E43219" w:rsidRDefault="00C95641">
      <w:r>
        <w:rPr>
          <w:rFonts w:ascii="Times New Roman" w:hAnsi="Times New Roman"/>
          <w:sz w:val="22"/>
          <w:szCs w:val="22"/>
        </w:rPr>
        <w:t>From: "Sunghoon Jang" &lt;sjang@CityTech.Cuny.Edu&gt;</w:t>
      </w:r>
    </w:p>
    <w:p w:rsidR="00E43219" w:rsidRDefault="00C95641">
      <w:r>
        <w:rPr>
          <w:rFonts w:ascii="Times New Roman" w:hAnsi="Times New Roman"/>
          <w:sz w:val="22"/>
          <w:szCs w:val="22"/>
        </w:rPr>
        <w:t>To: "Neil Katz" &lt;NKatz@CityTech.Cuny.Edu&gt;</w:t>
      </w:r>
    </w:p>
    <w:p w:rsidR="00E43219" w:rsidRDefault="00C95641">
      <w:r>
        <w:rPr>
          <w:rFonts w:ascii="Times New Roman" w:hAnsi="Times New Roman"/>
          <w:sz w:val="22"/>
          <w:szCs w:val="22"/>
        </w:rPr>
        <w:t>Subject: RE: mathematics minor curruiculum change</w:t>
      </w:r>
    </w:p>
    <w:p w:rsidR="00E43219" w:rsidRDefault="00C95641">
      <w:r>
        <w:rPr>
          <w:rFonts w:ascii="Times New Roman" w:hAnsi="Times New Roman"/>
          <w:sz w:val="22"/>
          <w:szCs w:val="22"/>
        </w:rPr>
        <w:t xml:space="preserve">   </w:t>
      </w:r>
      <w:r>
        <w:rPr>
          <w:rFonts w:ascii="Times New Roman" w:hAnsi="Times New Roman"/>
          <w:sz w:val="22"/>
          <w:szCs w:val="22"/>
        </w:rPr>
        <w:t xml:space="preserve"> </w:t>
      </w:r>
    </w:p>
    <w:p w:rsidR="00E43219" w:rsidRDefault="00C95641">
      <w:r>
        <w:rPr>
          <w:rFonts w:ascii="Times New Roman" w:hAnsi="Times New Roman"/>
          <w:sz w:val="22"/>
          <w:szCs w:val="22"/>
        </w:rPr>
        <w:t>Dear Neil,</w:t>
      </w:r>
    </w:p>
    <w:p w:rsidR="00E43219" w:rsidRDefault="00C95641">
      <w:r>
        <w:rPr>
          <w:rFonts w:ascii="Times New Roman" w:hAnsi="Times New Roman"/>
          <w:sz w:val="22"/>
          <w:szCs w:val="22"/>
        </w:rPr>
        <w:t>I will provide you my comments after contacting my colleagues. Have a</w:t>
      </w:r>
    </w:p>
    <w:p w:rsidR="00E43219" w:rsidRDefault="00C95641">
      <w:r>
        <w:rPr>
          <w:rFonts w:ascii="Times New Roman" w:hAnsi="Times New Roman"/>
          <w:sz w:val="22"/>
          <w:szCs w:val="22"/>
        </w:rPr>
        <w:t xml:space="preserve">good weekend! </w:t>
      </w:r>
    </w:p>
    <w:p w:rsidR="00E43219" w:rsidRDefault="00C95641">
      <w:r>
        <w:rPr>
          <w:rFonts w:ascii="Times New Roman" w:hAnsi="Times New Roman"/>
          <w:sz w:val="22"/>
          <w:szCs w:val="22"/>
        </w:rPr>
        <w:t xml:space="preserve">Sunghoon </w:t>
      </w:r>
    </w:p>
    <w:p w:rsidR="00E43219" w:rsidRDefault="00E43219">
      <w:pPr>
        <w:rPr>
          <w:rFonts w:ascii="Times New Roman" w:hAnsi="Times New Roman"/>
          <w:b/>
          <w:bCs/>
          <w:sz w:val="22"/>
          <w:szCs w:val="22"/>
          <w:u w:val="single"/>
        </w:rPr>
      </w:pP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Original message --------</w:t>
      </w:r>
    </w:p>
    <w:p w:rsidR="00E43219" w:rsidRDefault="00C95641">
      <w:r>
        <w:rPr>
          <w:rFonts w:ascii="Times New Roman" w:hAnsi="Times New Roman"/>
          <w:sz w:val="22"/>
          <w:szCs w:val="22"/>
        </w:rPr>
        <w:t xml:space="preserve">From: Neil Katz &lt;nkatz@CityTech.Cuny.Edu&gt; </w:t>
      </w:r>
    </w:p>
    <w:p w:rsidR="00E43219" w:rsidRDefault="00C95641">
      <w:r>
        <w:rPr>
          <w:rFonts w:ascii="Times New Roman" w:hAnsi="Times New Roman"/>
          <w:sz w:val="22"/>
          <w:szCs w:val="22"/>
        </w:rPr>
        <w:t xml:space="preserve">Date: 4/1/2016  3:20 PM  (GMT-05:00) </w:t>
      </w:r>
    </w:p>
    <w:p w:rsidR="00E43219" w:rsidRDefault="00C95641">
      <w:r>
        <w:rPr>
          <w:rFonts w:ascii="Times New Roman" w:hAnsi="Times New Roman"/>
          <w:sz w:val="22"/>
          <w:szCs w:val="22"/>
        </w:rPr>
        <w:t>To: Sunghoon Jang &lt;SJang@CityT</w:t>
      </w:r>
      <w:r>
        <w:rPr>
          <w:rFonts w:ascii="Times New Roman" w:hAnsi="Times New Roman"/>
          <w:sz w:val="22"/>
          <w:szCs w:val="22"/>
        </w:rPr>
        <w:t xml:space="preserve">ech.Cuny.Edu&gt; </w:t>
      </w:r>
    </w:p>
    <w:p w:rsidR="00E43219" w:rsidRDefault="00C95641">
      <w:r>
        <w:rPr>
          <w:rFonts w:ascii="Times New Roman" w:hAnsi="Times New Roman"/>
          <w:sz w:val="22"/>
          <w:szCs w:val="22"/>
        </w:rPr>
        <w:t xml:space="preserve">Subject: mathematics minor curruiculum change </w:t>
      </w:r>
    </w:p>
    <w:p w:rsidR="00E43219" w:rsidRDefault="00E43219">
      <w:pPr>
        <w:rPr>
          <w:rFonts w:ascii="Times New Roman" w:hAnsi="Times New Roman"/>
          <w:b/>
          <w:bCs/>
          <w:sz w:val="22"/>
          <w:szCs w:val="22"/>
          <w:u w:val="single"/>
        </w:rPr>
      </w:pP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&gt;&gt;&gt; "Neil Katz" &lt;nkatz@CityTech.Cuny.Edu&gt; 2016-04-01T15:20:51.504835 &gt;&gt;&gt;</w:t>
      </w:r>
    </w:p>
    <w:p w:rsidR="00E43219" w:rsidRDefault="00C95641">
      <w:r>
        <w:rPr>
          <w:rFonts w:ascii="Times New Roman" w:hAnsi="Times New Roman"/>
          <w:sz w:val="22"/>
          <w:szCs w:val="22"/>
        </w:rPr>
        <w:t>Dear Sunghoon,</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mathematics department is proposing to add a pre-/co-requisite of</w:t>
      </w:r>
    </w:p>
    <w:p w:rsidR="00E43219" w:rsidRDefault="00C95641">
      <w:r>
        <w:rPr>
          <w:rFonts w:ascii="Times New Roman" w:hAnsi="Times New Roman"/>
          <w:sz w:val="22"/>
          <w:szCs w:val="22"/>
        </w:rPr>
        <w:t xml:space="preserve">MAT 2580 (linear algebra) to MAT </w:t>
      </w:r>
      <w:r>
        <w:rPr>
          <w:rFonts w:ascii="Times New Roman" w:hAnsi="Times New Roman"/>
          <w:sz w:val="22"/>
          <w:szCs w:val="22"/>
        </w:rPr>
        <w:t>2675 (calculus III).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reasons for this are that some linear algebra is necessary to learn</w:t>
      </w:r>
    </w:p>
    <w:p w:rsidR="00E43219" w:rsidRDefault="00C95641">
      <w:r>
        <w:rPr>
          <w:rFonts w:ascii="Times New Roman" w:hAnsi="Times New Roman"/>
          <w:sz w:val="22"/>
          <w:szCs w:val="22"/>
        </w:rPr>
        <w:t>multivariable calculus, and the way it is typically covered in calculus</w:t>
      </w:r>
    </w:p>
    <w:p w:rsidR="00E43219" w:rsidRDefault="00C95641">
      <w:r>
        <w:rPr>
          <w:rFonts w:ascii="Times New Roman" w:hAnsi="Times New Roman"/>
          <w:sz w:val="22"/>
          <w:szCs w:val="22"/>
        </w:rPr>
        <w:t>textbooks is very different from the way it is covered in MAT2580, and</w:t>
      </w:r>
    </w:p>
    <w:p w:rsidR="00E43219" w:rsidRDefault="00C95641">
      <w:r>
        <w:rPr>
          <w:rFonts w:ascii="Times New Roman" w:hAnsi="Times New Roman"/>
          <w:sz w:val="22"/>
          <w:szCs w:val="22"/>
        </w:rPr>
        <w:t xml:space="preserve">is more difficult </w:t>
      </w:r>
      <w:r>
        <w:rPr>
          <w:rFonts w:ascii="Times New Roman" w:hAnsi="Times New Roman"/>
          <w:sz w:val="22"/>
          <w:szCs w:val="22"/>
        </w:rPr>
        <w:t>for students to grasp.  So MAT2675 will be a more</w:t>
      </w:r>
    </w:p>
    <w:p w:rsidR="00E43219" w:rsidRDefault="00C95641">
      <w:r>
        <w:rPr>
          <w:rFonts w:ascii="Times New Roman" w:hAnsi="Times New Roman"/>
          <w:sz w:val="22"/>
          <w:szCs w:val="22"/>
        </w:rPr>
        <w:t>successful course, and can cover more material if we rely on MAT2580 to</w:t>
      </w:r>
    </w:p>
    <w:p w:rsidR="00E43219" w:rsidRDefault="00C95641">
      <w:r>
        <w:rPr>
          <w:rFonts w:ascii="Times New Roman" w:hAnsi="Times New Roman"/>
          <w:sz w:val="22"/>
          <w:szCs w:val="22"/>
        </w:rPr>
        <w:t>cover material on vectors.</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For applied mathematics majors (and for students in your BTech program)</w:t>
      </w:r>
    </w:p>
    <w:p w:rsidR="00E43219" w:rsidRDefault="00C95641">
      <w:r>
        <w:rPr>
          <w:rFonts w:ascii="Times New Roman" w:hAnsi="Times New Roman"/>
          <w:sz w:val="22"/>
          <w:szCs w:val="22"/>
        </w:rPr>
        <w:t>MAT2580 is a required course.</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I'm</w:t>
      </w:r>
      <w:r>
        <w:rPr>
          <w:rFonts w:ascii="Times New Roman" w:hAnsi="Times New Roman"/>
          <w:sz w:val="22"/>
          <w:szCs w:val="22"/>
        </w:rPr>
        <w:t xml:space="preserve"> writing to you as part of the consultation process required for</w:t>
      </w:r>
    </w:p>
    <w:p w:rsidR="00E43219" w:rsidRDefault="00C95641">
      <w:r>
        <w:rPr>
          <w:rFonts w:ascii="Times New Roman" w:hAnsi="Times New Roman"/>
          <w:sz w:val="22"/>
          <w:szCs w:val="22"/>
        </w:rPr>
        <w:t>curriculum changes because, while your programs do not require MAT2675,</w:t>
      </w:r>
    </w:p>
    <w:p w:rsidR="00E43219" w:rsidRDefault="00C95641">
      <w:r>
        <w:rPr>
          <w:rFonts w:ascii="Times New Roman" w:hAnsi="Times New Roman"/>
          <w:sz w:val="22"/>
          <w:szCs w:val="22"/>
        </w:rPr>
        <w:t>some of your students take it anyway.</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Best,</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Neil</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w:t>
      </w:r>
      <w:r>
        <w:rPr>
          <w:rFonts w:ascii="Times New Roman" w:hAnsi="Times New Roman"/>
          <w:sz w:val="22"/>
          <w:szCs w:val="22"/>
        </w:rPr>
        <w:t xml:space="preserve">----- </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Date: Fri, 01 Apr 2016 18:25:28 -0400</w:t>
      </w:r>
    </w:p>
    <w:p w:rsidR="00E43219" w:rsidRDefault="00C95641">
      <w:r>
        <w:rPr>
          <w:rFonts w:ascii="Times New Roman" w:hAnsi="Times New Roman"/>
          <w:sz w:val="22"/>
          <w:szCs w:val="22"/>
        </w:rPr>
        <w:t>From: "Justin Vazquez-Poritz" &lt;JVazquez-Poritz@CityTech.Cuny.Edu&gt;</w:t>
      </w:r>
    </w:p>
    <w:p w:rsidR="00E43219" w:rsidRDefault="00C95641">
      <w:r>
        <w:rPr>
          <w:rFonts w:ascii="Times New Roman" w:hAnsi="Times New Roman"/>
          <w:sz w:val="22"/>
          <w:szCs w:val="22"/>
        </w:rPr>
        <w:t>To: "Neil Katz" &lt;NKatz@CityTech.Cuny.Edu&gt;</w:t>
      </w:r>
    </w:p>
    <w:p w:rsidR="00E43219" w:rsidRDefault="00C95641">
      <w:r>
        <w:rPr>
          <w:rFonts w:ascii="Times New Roman" w:hAnsi="Times New Roman"/>
          <w:sz w:val="22"/>
          <w:szCs w:val="22"/>
        </w:rPr>
        <w:t>Cc: "Julian Williams" &lt;JWilliams@CityTech.Cuny.Edu&gt;</w:t>
      </w:r>
    </w:p>
    <w:p w:rsidR="00E43219" w:rsidRDefault="00C95641">
      <w:r>
        <w:rPr>
          <w:rFonts w:ascii="Times New Roman" w:hAnsi="Times New Roman"/>
          <w:sz w:val="22"/>
          <w:szCs w:val="22"/>
        </w:rPr>
        <w:t>Subject: Re: mathematics minor curruiculum change</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Dear Neil,</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I'm CC-ing Julian Williams on this e-mail.</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I do not anticipate that the proposed curriculum change would cause issues </w:t>
      </w:r>
    </w:p>
    <w:p w:rsidR="00E43219" w:rsidRDefault="00C95641">
      <w:r>
        <w:rPr>
          <w:rFonts w:ascii="Times New Roman" w:hAnsi="Times New Roman"/>
          <w:sz w:val="22"/>
          <w:szCs w:val="22"/>
        </w:rPr>
        <w:t>for the LAS or LAA students.</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LAS students could take MAT 2580 either as a Capstone or as a free </w:t>
      </w:r>
    </w:p>
    <w:p w:rsidR="00E43219" w:rsidRDefault="00C95641">
      <w:r>
        <w:rPr>
          <w:rFonts w:ascii="Times New Roman" w:hAnsi="Times New Roman"/>
          <w:sz w:val="22"/>
          <w:szCs w:val="22"/>
        </w:rPr>
        <w:t xml:space="preserve">elective, and take MAT 2675 as a free elective. Moreover, students who </w:t>
      </w:r>
    </w:p>
    <w:p w:rsidR="00E43219" w:rsidRDefault="00C95641">
      <w:r>
        <w:rPr>
          <w:rFonts w:ascii="Times New Roman" w:hAnsi="Times New Roman"/>
          <w:sz w:val="22"/>
          <w:szCs w:val="22"/>
        </w:rPr>
        <w:t>don't have enough free electives available could take either of these</w:t>
      </w:r>
    </w:p>
    <w:p w:rsidR="00E43219" w:rsidRDefault="00C95641">
      <w:r>
        <w:rPr>
          <w:rFonts w:ascii="Times New Roman" w:hAnsi="Times New Roman"/>
          <w:sz w:val="22"/>
          <w:szCs w:val="22"/>
        </w:rPr>
        <w:t>classes without additional cost if they are also taking 12 contributory</w:t>
      </w:r>
    </w:p>
    <w:p w:rsidR="00E43219" w:rsidRDefault="00C95641">
      <w:r>
        <w:rPr>
          <w:rFonts w:ascii="Times New Roman" w:hAnsi="Times New Roman"/>
          <w:sz w:val="22"/>
          <w:szCs w:val="22"/>
        </w:rPr>
        <w:t>credits, though that option is not necessa</w:t>
      </w:r>
      <w:r>
        <w:rPr>
          <w:rFonts w:ascii="Times New Roman" w:hAnsi="Times New Roman"/>
          <w:sz w:val="22"/>
          <w:szCs w:val="22"/>
        </w:rPr>
        <w:t>ry with enough advance</w:t>
      </w:r>
    </w:p>
    <w:p w:rsidR="00E43219" w:rsidRDefault="00C95641">
      <w:r>
        <w:rPr>
          <w:rFonts w:ascii="Times New Roman" w:hAnsi="Times New Roman"/>
          <w:sz w:val="22"/>
          <w:szCs w:val="22"/>
        </w:rPr>
        <w:t>planning.</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While it's always possible that there are rare cases of LAA students with </w:t>
      </w:r>
    </w:p>
    <w:p w:rsidR="00E43219" w:rsidRDefault="00C95641">
      <w:r>
        <w:rPr>
          <w:rFonts w:ascii="Times New Roman" w:hAnsi="Times New Roman"/>
          <w:sz w:val="22"/>
          <w:szCs w:val="22"/>
        </w:rPr>
        <w:t>diverse interests who would take MAT 2675, I would most likely advise such</w:t>
      </w:r>
    </w:p>
    <w:p w:rsidR="00E43219" w:rsidRDefault="00C95641">
      <w:r>
        <w:rPr>
          <w:rFonts w:ascii="Times New Roman" w:hAnsi="Times New Roman"/>
          <w:sz w:val="22"/>
          <w:szCs w:val="22"/>
        </w:rPr>
        <w:t>students that LAS might be the more appropriate program for them anyway.</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Best wishes,</w:t>
      </w:r>
    </w:p>
    <w:p w:rsidR="00E43219" w:rsidRDefault="00C95641">
      <w:r>
        <w:rPr>
          <w:rFonts w:ascii="Times New Roman" w:hAnsi="Times New Roman"/>
          <w:sz w:val="22"/>
          <w:szCs w:val="22"/>
        </w:rPr>
        <w:t>Justin</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Justin Vazquez-Poritz, PhD</w:t>
      </w:r>
    </w:p>
    <w:p w:rsidR="00E43219" w:rsidRDefault="00C95641">
      <w:r>
        <w:rPr>
          <w:rFonts w:ascii="Times New Roman" w:hAnsi="Times New Roman"/>
          <w:sz w:val="22"/>
          <w:szCs w:val="22"/>
        </w:rPr>
        <w:t>Interim Dean, School of Arts and Sciences</w:t>
      </w:r>
    </w:p>
    <w:p w:rsidR="00E43219" w:rsidRDefault="00C95641">
      <w:r>
        <w:rPr>
          <w:rFonts w:ascii="Times New Roman" w:hAnsi="Times New Roman"/>
          <w:sz w:val="22"/>
          <w:szCs w:val="22"/>
        </w:rPr>
        <w:t>New York City College of Technology</w:t>
      </w:r>
    </w:p>
    <w:p w:rsidR="00E43219" w:rsidRDefault="00C95641">
      <w:r>
        <w:rPr>
          <w:rFonts w:ascii="Times New Roman" w:hAnsi="Times New Roman"/>
          <w:sz w:val="22"/>
          <w:szCs w:val="22"/>
        </w:rPr>
        <w:t>300 Jay Street, Namm 321</w:t>
      </w:r>
    </w:p>
    <w:p w:rsidR="00E43219" w:rsidRDefault="00C95641">
      <w:r>
        <w:rPr>
          <w:rFonts w:ascii="Times New Roman" w:hAnsi="Times New Roman"/>
          <w:sz w:val="22"/>
          <w:szCs w:val="22"/>
        </w:rPr>
        <w:t>Brooklyn, NY 11201=20</w:t>
      </w:r>
    </w:p>
    <w:p w:rsidR="00E43219" w:rsidRDefault="00C95641">
      <w:r>
        <w:rPr>
          <w:rFonts w:ascii="Times New Roman" w:hAnsi="Times New Roman"/>
          <w:sz w:val="22"/>
          <w:szCs w:val="22"/>
        </w:rPr>
        <w:t>Phone: 718-260-5008</w:t>
      </w:r>
    </w:p>
    <w:p w:rsidR="00E43219" w:rsidRDefault="00C95641">
      <w:r>
        <w:rPr>
          <w:rFonts w:ascii="Times New Roman" w:hAnsi="Times New Roman"/>
          <w:sz w:val="22"/>
          <w:szCs w:val="22"/>
        </w:rPr>
        <w:t>Email: JVazquez-Poritz@CityTech.Cuny.Edu</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&gt;&gt;&gt; Neil Katz 4/1/2</w:t>
      </w:r>
      <w:r>
        <w:rPr>
          <w:rFonts w:ascii="Times New Roman" w:hAnsi="Times New Roman"/>
          <w:sz w:val="22"/>
          <w:szCs w:val="22"/>
        </w:rPr>
        <w:t>016 3:17 PM &gt;&gt;&gt;</w:t>
      </w:r>
    </w:p>
    <w:p w:rsidR="00E43219" w:rsidRDefault="00C95641">
      <w:r>
        <w:rPr>
          <w:rFonts w:ascii="Times New Roman" w:hAnsi="Times New Roman"/>
          <w:sz w:val="22"/>
          <w:szCs w:val="22"/>
        </w:rPr>
        <w:t>Dear Justin,</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As you know, the mathematics department is proposing to add a pre-/co-requi=</w:t>
      </w:r>
    </w:p>
    <w:p w:rsidR="00E43219" w:rsidRDefault="00C95641">
      <w:r>
        <w:rPr>
          <w:rFonts w:ascii="Times New Roman" w:hAnsi="Times New Roman"/>
          <w:sz w:val="22"/>
          <w:szCs w:val="22"/>
        </w:rPr>
        <w:t>site of MAT 2580 (linear algebra) to MAT 2675 (calculus III).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I'm writing to you as part of the consultation process required for =</w:t>
      </w:r>
    </w:p>
    <w:p w:rsidR="00E43219" w:rsidRDefault="00C95641">
      <w:r>
        <w:rPr>
          <w:rFonts w:ascii="Times New Roman" w:hAnsi="Times New Roman"/>
          <w:sz w:val="22"/>
          <w:szCs w:val="22"/>
        </w:rPr>
        <w:t xml:space="preserve">curriculum </w:t>
      </w:r>
      <w:r>
        <w:rPr>
          <w:rFonts w:ascii="Times New Roman" w:hAnsi="Times New Roman"/>
          <w:sz w:val="22"/>
          <w:szCs w:val="22"/>
        </w:rPr>
        <w:t>changes because, while LAS does not require MAT2675, both it =</w:t>
      </w:r>
    </w:p>
    <w:p w:rsidR="00E43219" w:rsidRDefault="00C95641">
      <w:r>
        <w:rPr>
          <w:rFonts w:ascii="Times New Roman" w:hAnsi="Times New Roman"/>
          <w:sz w:val="22"/>
          <w:szCs w:val="22"/>
        </w:rPr>
        <w:t>and MAT2580 are elective courses.  In addition MAT2580 satisfies the =</w:t>
      </w:r>
    </w:p>
    <w:p w:rsidR="00E43219" w:rsidRDefault="00C95641">
      <w:r>
        <w:rPr>
          <w:rFonts w:ascii="Times New Roman" w:hAnsi="Times New Roman"/>
          <w:sz w:val="22"/>
          <w:szCs w:val="22"/>
        </w:rPr>
        <w:t>capstone requirement, so it is not difficult for LAS students to take the =</w:t>
      </w:r>
    </w:p>
    <w:p w:rsidR="00E43219" w:rsidRDefault="00C95641">
      <w:r>
        <w:rPr>
          <w:rFonts w:ascii="Times New Roman" w:hAnsi="Times New Roman"/>
          <w:sz w:val="22"/>
          <w:szCs w:val="22"/>
        </w:rPr>
        <w:t>course.  As we discussed it's not reasonable t</w:t>
      </w:r>
      <w:r>
        <w:rPr>
          <w:rFonts w:ascii="Times New Roman" w:hAnsi="Times New Roman"/>
          <w:sz w:val="22"/>
          <w:szCs w:val="22"/>
        </w:rPr>
        <w:t>o expect LAA students to =</w:t>
      </w:r>
    </w:p>
    <w:p w:rsidR="00E43219" w:rsidRDefault="00C95641">
      <w:r>
        <w:rPr>
          <w:rFonts w:ascii="Times New Roman" w:hAnsi="Times New Roman"/>
          <w:sz w:val="22"/>
          <w:szCs w:val="22"/>
        </w:rPr>
        <w:t>take Calculus III.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Best,</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Neil</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 </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Date: Sat, 02 Apr 2016 07:39:16 -0400</w:t>
      </w:r>
    </w:p>
    <w:p w:rsidR="00E43219" w:rsidRDefault="00C95641">
      <w:r>
        <w:rPr>
          <w:rFonts w:ascii="Times New Roman" w:hAnsi="Times New Roman"/>
          <w:sz w:val="22"/>
          <w:szCs w:val="22"/>
        </w:rPr>
        <w:t>From: "Roman Kezerashvili" &lt;rkezerashvili@CityTech.Cuny.Edu&gt;</w:t>
      </w:r>
    </w:p>
    <w:p w:rsidR="00E43219" w:rsidRDefault="00C95641">
      <w:r>
        <w:rPr>
          <w:rFonts w:ascii="Times New Roman" w:hAnsi="Times New Roman"/>
          <w:sz w:val="22"/>
          <w:szCs w:val="22"/>
        </w:rPr>
        <w:t>To: "Neil Katz" &lt;NKatz</w:t>
      </w:r>
      <w:r>
        <w:rPr>
          <w:rFonts w:ascii="Times New Roman" w:hAnsi="Times New Roman"/>
          <w:sz w:val="22"/>
          <w:szCs w:val="22"/>
        </w:rPr>
        <w:t>@CityTech.Cuny.Edu&gt;</w:t>
      </w:r>
    </w:p>
    <w:p w:rsidR="00E43219" w:rsidRDefault="00C95641">
      <w:r>
        <w:rPr>
          <w:rFonts w:ascii="Times New Roman" w:hAnsi="Times New Roman"/>
          <w:sz w:val="22"/>
          <w:szCs w:val="22"/>
        </w:rPr>
        <w:t>Cc: "Giovanni Ossola" &lt;GOssola@CityTech.Cuny.Edu&gt;</w:t>
      </w:r>
    </w:p>
    <w:p w:rsidR="00E43219" w:rsidRDefault="00C95641">
      <w:r>
        <w:rPr>
          <w:rFonts w:ascii="Times New Roman" w:hAnsi="Times New Roman"/>
          <w:sz w:val="22"/>
          <w:szCs w:val="22"/>
        </w:rPr>
        <w:t>Subject: Re: mathematics minor curruiculum change</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Hi Nell,</w:t>
      </w:r>
    </w:p>
    <w:p w:rsidR="00E43219" w:rsidRDefault="00C95641">
      <w:r>
        <w:rPr>
          <w:rFonts w:ascii="Times New Roman" w:hAnsi="Times New Roman"/>
          <w:sz w:val="22"/>
          <w:szCs w:val="22"/>
        </w:rPr>
        <w:t xml:space="preserve"> </w:t>
      </w:r>
    </w:p>
    <w:p w:rsidR="00E43219" w:rsidRDefault="00C95641">
      <w:r>
        <w:rPr>
          <w:rFonts w:ascii="Times New Roman" w:hAnsi="Times New Roman"/>
          <w:sz w:val="22"/>
          <w:szCs w:val="22"/>
        </w:rPr>
        <w:t>From my point of view  student should take linear algebra after they</w:t>
      </w:r>
    </w:p>
    <w:p w:rsidR="00E43219" w:rsidRDefault="00C95641">
      <w:r>
        <w:rPr>
          <w:rFonts w:ascii="Times New Roman" w:hAnsi="Times New Roman"/>
          <w:sz w:val="22"/>
          <w:szCs w:val="22"/>
        </w:rPr>
        <w:t xml:space="preserve">took calculus 1. Therefore, the proposed change sounds </w:t>
      </w:r>
      <w:r>
        <w:rPr>
          <w:rFonts w:ascii="Times New Roman" w:hAnsi="Times New Roman"/>
          <w:sz w:val="22"/>
          <w:szCs w:val="22"/>
        </w:rPr>
        <w:t xml:space="preserve"> educationally</w:t>
      </w:r>
    </w:p>
    <w:p w:rsidR="00E43219" w:rsidRDefault="00C95641">
      <w:r>
        <w:rPr>
          <w:rFonts w:ascii="Times New Roman" w:hAnsi="Times New Roman"/>
          <w:sz w:val="22"/>
          <w:szCs w:val="22"/>
        </w:rPr>
        <w:t>OK.</w:t>
      </w:r>
    </w:p>
    <w:p w:rsidR="00E43219" w:rsidRDefault="00C95641">
      <w:r>
        <w:rPr>
          <w:rFonts w:ascii="Times New Roman" w:hAnsi="Times New Roman"/>
          <w:sz w:val="22"/>
          <w:szCs w:val="22"/>
        </w:rPr>
        <w:t xml:space="preserve"> </w:t>
      </w:r>
    </w:p>
    <w:p w:rsidR="00E43219" w:rsidRDefault="00C95641">
      <w:r>
        <w:rPr>
          <w:rFonts w:ascii="Times New Roman" w:hAnsi="Times New Roman"/>
          <w:sz w:val="22"/>
          <w:szCs w:val="22"/>
        </w:rPr>
        <w:t>Thank you,</w:t>
      </w:r>
    </w:p>
    <w:p w:rsidR="00E43219" w:rsidRDefault="00C95641">
      <w:r>
        <w:rPr>
          <w:rFonts w:ascii="Times New Roman" w:hAnsi="Times New Roman"/>
          <w:sz w:val="22"/>
          <w:szCs w:val="22"/>
        </w:rPr>
        <w:t>Roman</w:t>
      </w:r>
    </w:p>
    <w:p w:rsidR="00E43219" w:rsidRDefault="00E43219">
      <w:pPr>
        <w:rPr>
          <w:rFonts w:ascii="Times New Roman" w:hAnsi="Times New Roman"/>
          <w:b/>
          <w:bCs/>
          <w:sz w:val="22"/>
          <w:szCs w:val="22"/>
          <w:u w:val="single"/>
        </w:rPr>
      </w:pP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Roman Kezerashvili, Ph.D., D.Sc.</w:t>
      </w:r>
    </w:p>
    <w:p w:rsidR="00E43219" w:rsidRDefault="00C95641">
      <w:r>
        <w:rPr>
          <w:rFonts w:ascii="Times New Roman" w:hAnsi="Times New Roman"/>
          <w:sz w:val="22"/>
          <w:szCs w:val="22"/>
        </w:rPr>
        <w:t>Professor of Physics</w:t>
      </w:r>
    </w:p>
    <w:p w:rsidR="00E43219" w:rsidRDefault="00C95641">
      <w:r>
        <w:rPr>
          <w:rFonts w:ascii="Times New Roman" w:hAnsi="Times New Roman"/>
          <w:sz w:val="22"/>
          <w:szCs w:val="22"/>
        </w:rPr>
        <w:t>Chairman of Physics Department</w:t>
      </w:r>
    </w:p>
    <w:p w:rsidR="00E43219" w:rsidRDefault="00C95641">
      <w:r>
        <w:rPr>
          <w:rFonts w:ascii="Times New Roman" w:hAnsi="Times New Roman"/>
          <w:sz w:val="22"/>
          <w:szCs w:val="22"/>
        </w:rPr>
        <w:t>City Tech and Graduate Center</w:t>
      </w:r>
    </w:p>
    <w:p w:rsidR="00E43219" w:rsidRDefault="00C95641">
      <w:r>
        <w:rPr>
          <w:rFonts w:ascii="Times New Roman" w:hAnsi="Times New Roman"/>
          <w:sz w:val="22"/>
          <w:szCs w:val="22"/>
        </w:rPr>
        <w:t>The City University of New York</w:t>
      </w:r>
    </w:p>
    <w:p w:rsidR="00E43219" w:rsidRDefault="00C95641">
      <w:r>
        <w:rPr>
          <w:rFonts w:ascii="Times New Roman" w:hAnsi="Times New Roman"/>
          <w:sz w:val="22"/>
          <w:szCs w:val="22"/>
        </w:rPr>
        <w:t>Director of the Center for Theoretical Physics at City Tech</w:t>
      </w:r>
    </w:p>
    <w:p w:rsidR="00E43219" w:rsidRDefault="00C95641">
      <w:r>
        <w:rPr>
          <w:rFonts w:ascii="Times New Roman" w:hAnsi="Times New Roman"/>
          <w:sz w:val="22"/>
          <w:szCs w:val="22"/>
        </w:rPr>
        <w:t xml:space="preserve">300 Jay Street </w:t>
      </w:r>
    </w:p>
    <w:p w:rsidR="00E43219" w:rsidRDefault="00C95641">
      <w:r>
        <w:rPr>
          <w:rFonts w:ascii="Times New Roman" w:hAnsi="Times New Roman"/>
          <w:sz w:val="22"/>
          <w:szCs w:val="22"/>
        </w:rPr>
        <w:t>Brooklyn NY, 11201</w:t>
      </w:r>
    </w:p>
    <w:p w:rsidR="00E43219" w:rsidRDefault="00C95641">
      <w:r>
        <w:rPr>
          <w:rFonts w:ascii="Times New Roman" w:hAnsi="Times New Roman"/>
          <w:sz w:val="22"/>
          <w:szCs w:val="22"/>
        </w:rPr>
        <w:t>Phone: 718 260 5277</w:t>
      </w:r>
    </w:p>
    <w:p w:rsidR="00E43219" w:rsidRDefault="00C95641">
      <w:r>
        <w:rPr>
          <w:rFonts w:ascii="Times New Roman" w:hAnsi="Times New Roman"/>
          <w:sz w:val="22"/>
          <w:szCs w:val="22"/>
        </w:rPr>
        <w:t>Email:rkezerashvili@citytech.cuny.edu</w:t>
      </w:r>
    </w:p>
    <w:p w:rsidR="00E43219" w:rsidRDefault="00C95641">
      <w:r>
        <w:rPr>
          <w:rFonts w:ascii="Times New Roman" w:hAnsi="Times New Roman"/>
          <w:sz w:val="22"/>
          <w:szCs w:val="22"/>
        </w:rPr>
        <w:t xml:space="preserve">    </w:t>
      </w:r>
    </w:p>
    <w:p w:rsidR="00E43219" w:rsidRDefault="00C95641">
      <w:r>
        <w:rPr>
          <w:rFonts w:ascii="Times New Roman" w:hAnsi="Times New Roman"/>
          <w:sz w:val="22"/>
          <w:szCs w:val="22"/>
        </w:rPr>
        <w:t>&gt;&gt;&gt; Neil Katz 4/1/2016 4:34 PM &gt;&gt;&gt;</w:t>
      </w:r>
    </w:p>
    <w:p w:rsidR="00E43219" w:rsidRDefault="00C95641">
      <w:r>
        <w:rPr>
          <w:rFonts w:ascii="Times New Roman" w:hAnsi="Times New Roman"/>
          <w:sz w:val="22"/>
          <w:szCs w:val="22"/>
        </w:rPr>
        <w:t>Dear Roman,</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mathematics department is proposing to add a pre-/co-requisite of</w:t>
      </w:r>
    </w:p>
    <w:p w:rsidR="00E43219" w:rsidRDefault="00C95641">
      <w:r>
        <w:rPr>
          <w:rFonts w:ascii="Times New Roman" w:hAnsi="Times New Roman"/>
          <w:sz w:val="22"/>
          <w:szCs w:val="22"/>
        </w:rPr>
        <w:t>MAT 2580 (linear algebra) to MAT 2675 (c</w:t>
      </w:r>
      <w:r>
        <w:rPr>
          <w:rFonts w:ascii="Times New Roman" w:hAnsi="Times New Roman"/>
          <w:sz w:val="22"/>
          <w:szCs w:val="22"/>
        </w:rPr>
        <w:t>alculus III).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reasons for this are that some linear algebra is necessary to learn</w:t>
      </w:r>
    </w:p>
    <w:p w:rsidR="00E43219" w:rsidRDefault="00C95641">
      <w:r>
        <w:rPr>
          <w:rFonts w:ascii="Times New Roman" w:hAnsi="Times New Roman"/>
          <w:sz w:val="22"/>
          <w:szCs w:val="22"/>
        </w:rPr>
        <w:t>multivariable calculus, and the way it is typically covered in calculus</w:t>
      </w:r>
    </w:p>
    <w:p w:rsidR="00E43219" w:rsidRDefault="00C95641">
      <w:r>
        <w:rPr>
          <w:rFonts w:ascii="Times New Roman" w:hAnsi="Times New Roman"/>
          <w:sz w:val="22"/>
          <w:szCs w:val="22"/>
        </w:rPr>
        <w:t>textbooks is very different from the way it is covered in MAT2580, and</w:t>
      </w:r>
    </w:p>
    <w:p w:rsidR="00E43219" w:rsidRDefault="00C95641">
      <w:r>
        <w:rPr>
          <w:rFonts w:ascii="Times New Roman" w:hAnsi="Times New Roman"/>
          <w:sz w:val="22"/>
          <w:szCs w:val="22"/>
        </w:rPr>
        <w:t>is more difficult for stud</w:t>
      </w:r>
      <w:r>
        <w:rPr>
          <w:rFonts w:ascii="Times New Roman" w:hAnsi="Times New Roman"/>
          <w:sz w:val="22"/>
          <w:szCs w:val="22"/>
        </w:rPr>
        <w:t>ents to grasp.  So MAT2675 will be a more</w:t>
      </w:r>
    </w:p>
    <w:p w:rsidR="00E43219" w:rsidRDefault="00C95641">
      <w:r>
        <w:rPr>
          <w:rFonts w:ascii="Times New Roman" w:hAnsi="Times New Roman"/>
          <w:sz w:val="22"/>
          <w:szCs w:val="22"/>
        </w:rPr>
        <w:t>successful course, and can cover more material if we rely on MAT2580 to</w:t>
      </w:r>
    </w:p>
    <w:p w:rsidR="00E43219" w:rsidRDefault="00C95641">
      <w:r>
        <w:rPr>
          <w:rFonts w:ascii="Times New Roman" w:hAnsi="Times New Roman"/>
          <w:sz w:val="22"/>
          <w:szCs w:val="22"/>
        </w:rPr>
        <w:t>cover material on vectors.</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For applied mathematics majors MAT2580 and MAT2580 are required</w:t>
      </w:r>
    </w:p>
    <w:p w:rsidR="00E43219" w:rsidRDefault="00C95641">
      <w:r>
        <w:rPr>
          <w:rFonts w:ascii="Times New Roman" w:hAnsi="Times New Roman"/>
          <w:sz w:val="22"/>
          <w:szCs w:val="22"/>
        </w:rPr>
        <w:t>courses, and the same is true for the proposed pro</w:t>
      </w:r>
      <w:r>
        <w:rPr>
          <w:rFonts w:ascii="Times New Roman" w:hAnsi="Times New Roman"/>
          <w:sz w:val="22"/>
          <w:szCs w:val="22"/>
        </w:rPr>
        <w:t>gram in computational</w:t>
      </w:r>
    </w:p>
    <w:p w:rsidR="00E43219" w:rsidRDefault="00C95641">
      <w:r>
        <w:rPr>
          <w:rFonts w:ascii="Times New Roman" w:hAnsi="Times New Roman"/>
          <w:sz w:val="22"/>
          <w:szCs w:val="22"/>
        </w:rPr>
        <w:t>physics, the only other program in the college to require MAT2675.</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I'm writing to you as part of the consultation process for the</w:t>
      </w:r>
    </w:p>
    <w:p w:rsidR="00E43219" w:rsidRDefault="00C95641">
      <w:r>
        <w:rPr>
          <w:rFonts w:ascii="Times New Roman" w:hAnsi="Times New Roman"/>
          <w:sz w:val="22"/>
          <w:szCs w:val="22"/>
        </w:rPr>
        <w:t>curriculum change.</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Best,</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Neil</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 </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Date: Mon, 04 Apr 2016 00:03:51 -0400</w:t>
      </w:r>
    </w:p>
    <w:p w:rsidR="00E43219" w:rsidRDefault="00C95641">
      <w:r>
        <w:rPr>
          <w:rFonts w:ascii="Times New Roman" w:hAnsi="Times New Roman"/>
          <w:sz w:val="22"/>
          <w:szCs w:val="22"/>
        </w:rPr>
        <w:t>From: "Laina Karthikeyan" &lt;lkarthikeyan@CityTech.Cuny.Edu&gt;</w:t>
      </w:r>
    </w:p>
    <w:p w:rsidR="00E43219" w:rsidRDefault="00C95641">
      <w:r>
        <w:rPr>
          <w:rFonts w:ascii="Times New Roman" w:hAnsi="Times New Roman"/>
          <w:sz w:val="22"/>
          <w:szCs w:val="22"/>
        </w:rPr>
        <w:t>To: "Neil Katz" &lt;NKatz@CityTech.Cuny.Edu&gt;</w:t>
      </w:r>
    </w:p>
    <w:p w:rsidR="00E43219" w:rsidRDefault="00C95641">
      <w:r>
        <w:rPr>
          <w:rFonts w:ascii="Times New Roman" w:hAnsi="Times New Roman"/>
          <w:sz w:val="22"/>
          <w:szCs w:val="22"/>
        </w:rPr>
        <w:t>Cc: "Joanne Weinreb" &lt;JWeinreb@CityTech.Cu</w:t>
      </w:r>
      <w:r>
        <w:rPr>
          <w:rFonts w:ascii="Times New Roman" w:hAnsi="Times New Roman"/>
          <w:sz w:val="22"/>
          <w:szCs w:val="22"/>
        </w:rPr>
        <w:t>ny.Edu&gt;</w:t>
      </w:r>
    </w:p>
    <w:p w:rsidR="00E43219" w:rsidRDefault="00C95641">
      <w:r>
        <w:rPr>
          <w:rFonts w:ascii="Times New Roman" w:hAnsi="Times New Roman"/>
          <w:sz w:val="22"/>
          <w:szCs w:val="22"/>
        </w:rPr>
        <w:t>Subject: Re: mathematics minor curruiculum change</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High Priority **</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Dear Neil,</w:t>
      </w:r>
    </w:p>
    <w:p w:rsidR="00E43219" w:rsidRDefault="00C95641">
      <w:r>
        <w:rPr>
          <w:rFonts w:ascii="Times New Roman" w:hAnsi="Times New Roman"/>
          <w:sz w:val="22"/>
          <w:szCs w:val="22"/>
        </w:rPr>
        <w:t>Thanks for informing us of the pre-/co-requisite change that you are</w:t>
      </w:r>
    </w:p>
    <w:p w:rsidR="00E43219" w:rsidRDefault="00C95641">
      <w:r>
        <w:rPr>
          <w:rFonts w:ascii="Times New Roman" w:hAnsi="Times New Roman"/>
          <w:sz w:val="22"/>
          <w:szCs w:val="22"/>
        </w:rPr>
        <w:t>proposing for  MAT 2675, which is an elective course for the BIB</w:t>
      </w:r>
    </w:p>
    <w:p w:rsidR="00E43219" w:rsidRDefault="00C95641">
      <w:r>
        <w:rPr>
          <w:rFonts w:ascii="Times New Roman" w:hAnsi="Times New Roman"/>
          <w:sz w:val="22"/>
          <w:szCs w:val="22"/>
        </w:rPr>
        <w:t xml:space="preserve">program. I have cc'ed Prof. </w:t>
      </w:r>
      <w:r>
        <w:rPr>
          <w:rFonts w:ascii="Times New Roman" w:hAnsi="Times New Roman"/>
          <w:sz w:val="22"/>
          <w:szCs w:val="22"/>
        </w:rPr>
        <w:t>Joanne Weinreb, who is the Coordinator of</w:t>
      </w:r>
    </w:p>
    <w:p w:rsidR="00E43219" w:rsidRDefault="00C95641">
      <w:r>
        <w:rPr>
          <w:rFonts w:ascii="Times New Roman" w:hAnsi="Times New Roman"/>
          <w:sz w:val="22"/>
          <w:szCs w:val="22"/>
        </w:rPr>
        <w:t>the BIB program on this e-mail so that she is aware of this. Thanks!</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Best,</w:t>
      </w:r>
    </w:p>
    <w:p w:rsidR="00E43219" w:rsidRDefault="00C95641">
      <w:r>
        <w:rPr>
          <w:rFonts w:ascii="Times New Roman" w:hAnsi="Times New Roman"/>
          <w:sz w:val="22"/>
          <w:szCs w:val="22"/>
        </w:rPr>
        <w:t>Laina</w:t>
      </w:r>
    </w:p>
    <w:p w:rsidR="00E43219" w:rsidRDefault="00E43219">
      <w:pPr>
        <w:rPr>
          <w:rFonts w:ascii="Times New Roman" w:hAnsi="Times New Roman"/>
          <w:b/>
          <w:bCs/>
          <w:sz w:val="22"/>
          <w:szCs w:val="22"/>
          <w:u w:val="single"/>
        </w:rPr>
      </w:pP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Laina Karthikeyan, Ph.D.</w:t>
      </w:r>
    </w:p>
    <w:p w:rsidR="00E43219" w:rsidRDefault="00C95641">
      <w:r>
        <w:rPr>
          <w:rFonts w:ascii="Times New Roman" w:hAnsi="Times New Roman"/>
          <w:sz w:val="22"/>
          <w:szCs w:val="22"/>
        </w:rPr>
        <w:t>Associate Professor and Chair of Biological Sciences Department</w:t>
      </w:r>
    </w:p>
    <w:p w:rsidR="00E43219" w:rsidRDefault="00C95641">
      <w:r>
        <w:rPr>
          <w:rFonts w:ascii="Times New Roman" w:hAnsi="Times New Roman"/>
          <w:sz w:val="22"/>
          <w:szCs w:val="22"/>
        </w:rPr>
        <w:t>New York City College of Technology</w:t>
      </w:r>
    </w:p>
    <w:p w:rsidR="00E43219" w:rsidRDefault="00C95641">
      <w:r>
        <w:rPr>
          <w:rFonts w:ascii="Times New Roman" w:hAnsi="Times New Roman"/>
          <w:sz w:val="22"/>
          <w:szCs w:val="22"/>
        </w:rPr>
        <w:t xml:space="preserve">The </w:t>
      </w:r>
      <w:r>
        <w:rPr>
          <w:rFonts w:ascii="Times New Roman" w:hAnsi="Times New Roman"/>
          <w:sz w:val="22"/>
          <w:szCs w:val="22"/>
        </w:rPr>
        <w:t>City University of New York (CUNY)</w:t>
      </w:r>
    </w:p>
    <w:p w:rsidR="00E43219" w:rsidRDefault="00C95641">
      <w:r>
        <w:rPr>
          <w:rFonts w:ascii="Times New Roman" w:hAnsi="Times New Roman"/>
          <w:sz w:val="22"/>
          <w:szCs w:val="22"/>
        </w:rPr>
        <w:t>Brooklyn, NY 11201</w:t>
      </w:r>
    </w:p>
    <w:p w:rsidR="00E43219" w:rsidRDefault="00C95641">
      <w:r>
        <w:rPr>
          <w:rFonts w:ascii="Times New Roman" w:hAnsi="Times New Roman"/>
          <w:sz w:val="22"/>
          <w:szCs w:val="22"/>
        </w:rPr>
        <w:t>LKarthikeyan@citytech.cuny.edu718-260-5088</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&gt;&gt;&gt; Neil Katz 04/01/16 3:13 PM &gt;&gt;&gt;</w:t>
      </w:r>
    </w:p>
    <w:p w:rsidR="00E43219" w:rsidRDefault="00C95641">
      <w:r>
        <w:rPr>
          <w:rFonts w:ascii="Times New Roman" w:hAnsi="Times New Roman"/>
          <w:sz w:val="22"/>
          <w:szCs w:val="22"/>
        </w:rPr>
        <w:t>Dear Laina,</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mathematics department is proposing to add a pre-/co-requisite of</w:t>
      </w:r>
    </w:p>
    <w:p w:rsidR="00E43219" w:rsidRDefault="00C95641">
      <w:r>
        <w:rPr>
          <w:rFonts w:ascii="Times New Roman" w:hAnsi="Times New Roman"/>
          <w:sz w:val="22"/>
          <w:szCs w:val="22"/>
        </w:rPr>
        <w:t>MAT 2580 (linear algebra) to MAT 2675 (c</w:t>
      </w:r>
      <w:r>
        <w:rPr>
          <w:rFonts w:ascii="Times New Roman" w:hAnsi="Times New Roman"/>
          <w:sz w:val="22"/>
          <w:szCs w:val="22"/>
        </w:rPr>
        <w:t>alculus III).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reasons for this are that some linear algebra is necessary to learn</w:t>
      </w:r>
    </w:p>
    <w:p w:rsidR="00E43219" w:rsidRDefault="00C95641">
      <w:r>
        <w:rPr>
          <w:rFonts w:ascii="Times New Roman" w:hAnsi="Times New Roman"/>
          <w:sz w:val="22"/>
          <w:szCs w:val="22"/>
        </w:rPr>
        <w:t>multivariable calculus, and the way it is typically covered in calculus</w:t>
      </w:r>
    </w:p>
    <w:p w:rsidR="00E43219" w:rsidRDefault="00C95641">
      <w:r>
        <w:rPr>
          <w:rFonts w:ascii="Times New Roman" w:hAnsi="Times New Roman"/>
          <w:sz w:val="22"/>
          <w:szCs w:val="22"/>
        </w:rPr>
        <w:t>textbooks is very different from the way it is covered in MAT2580, and</w:t>
      </w:r>
    </w:p>
    <w:p w:rsidR="00E43219" w:rsidRDefault="00C95641">
      <w:r>
        <w:rPr>
          <w:rFonts w:ascii="Times New Roman" w:hAnsi="Times New Roman"/>
          <w:sz w:val="22"/>
          <w:szCs w:val="22"/>
        </w:rPr>
        <w:t>is more difficult for stud</w:t>
      </w:r>
      <w:r>
        <w:rPr>
          <w:rFonts w:ascii="Times New Roman" w:hAnsi="Times New Roman"/>
          <w:sz w:val="22"/>
          <w:szCs w:val="22"/>
        </w:rPr>
        <w:t>ents to grasp.  So MAT2675 will be a more</w:t>
      </w:r>
    </w:p>
    <w:p w:rsidR="00E43219" w:rsidRDefault="00C95641">
      <w:r>
        <w:rPr>
          <w:rFonts w:ascii="Times New Roman" w:hAnsi="Times New Roman"/>
          <w:sz w:val="22"/>
          <w:szCs w:val="22"/>
        </w:rPr>
        <w:t>successful course, and can cover more material if we rely on MAT2580 to</w:t>
      </w:r>
    </w:p>
    <w:p w:rsidR="00E43219" w:rsidRDefault="00C95641">
      <w:r>
        <w:rPr>
          <w:rFonts w:ascii="Times New Roman" w:hAnsi="Times New Roman"/>
          <w:sz w:val="22"/>
          <w:szCs w:val="22"/>
        </w:rPr>
        <w:t>cover material on vectors.</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For applied mathematics majors MAT2580 is a required course, and it is</w:t>
      </w:r>
    </w:p>
    <w:p w:rsidR="00E43219" w:rsidRDefault="00C95641">
      <w:r>
        <w:rPr>
          <w:rFonts w:ascii="Times New Roman" w:hAnsi="Times New Roman"/>
          <w:sz w:val="22"/>
          <w:szCs w:val="22"/>
        </w:rPr>
        <w:t xml:space="preserve">the only program in the college to require </w:t>
      </w:r>
      <w:r>
        <w:rPr>
          <w:rFonts w:ascii="Times New Roman" w:hAnsi="Times New Roman"/>
          <w:sz w:val="22"/>
          <w:szCs w:val="22"/>
        </w:rPr>
        <w:t>MAT2675.</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I'm writing to you as part of the consultation process required for</w:t>
      </w:r>
    </w:p>
    <w:p w:rsidR="00E43219" w:rsidRDefault="00C95641">
      <w:r>
        <w:rPr>
          <w:rFonts w:ascii="Times New Roman" w:hAnsi="Times New Roman"/>
          <w:sz w:val="22"/>
          <w:szCs w:val="22"/>
        </w:rPr>
        <w:t>curriculum changes because, while your programs do not require MAT2675,</w:t>
      </w:r>
    </w:p>
    <w:p w:rsidR="00E43219" w:rsidRDefault="00C95641">
      <w:r>
        <w:rPr>
          <w:rFonts w:ascii="Times New Roman" w:hAnsi="Times New Roman"/>
          <w:sz w:val="22"/>
          <w:szCs w:val="22"/>
        </w:rPr>
        <w:t>both it and MAT2580 are elective courses.</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Best,</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Neil</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w:t>
      </w:r>
      <w:r>
        <w:rPr>
          <w:rFonts w:ascii="Times New Roman" w:hAnsi="Times New Roman"/>
          <w:sz w:val="22"/>
          <w:szCs w:val="22"/>
        </w:rPr>
        <w:t xml:space="preserve">---------------------- </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Date: Tue, 05 Apr 2016 12:11:42 -0400</w:t>
      </w:r>
    </w:p>
    <w:p w:rsidR="00E43219" w:rsidRDefault="00C95641">
      <w:r>
        <w:rPr>
          <w:rFonts w:ascii="Times New Roman" w:hAnsi="Times New Roman"/>
          <w:sz w:val="22"/>
          <w:szCs w:val="22"/>
        </w:rPr>
        <w:t>From: "Hong Li" &lt;HLi@CityTech.Cuny.Edu&gt;</w:t>
      </w:r>
    </w:p>
    <w:p w:rsidR="00E43219" w:rsidRDefault="00C95641">
      <w:r>
        <w:rPr>
          <w:rFonts w:ascii="Times New Roman" w:hAnsi="Times New Roman"/>
          <w:sz w:val="22"/>
          <w:szCs w:val="22"/>
        </w:rPr>
        <w:t>To: "Neil Katz" &lt;NKatz@CityTech.Cuny.Edu&gt;</w:t>
      </w:r>
    </w:p>
    <w:p w:rsidR="00E43219" w:rsidRDefault="00C95641">
      <w:r>
        <w:rPr>
          <w:rFonts w:ascii="Times New Roman" w:hAnsi="Times New Roman"/>
          <w:sz w:val="22"/>
          <w:szCs w:val="22"/>
        </w:rPr>
        <w:t>Subject: Re: mathematics minor curruiculum change</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We understand and agree the rationale to add the proposed </w:t>
      </w:r>
      <w:r>
        <w:rPr>
          <w:rFonts w:ascii="Times New Roman" w:hAnsi="Times New Roman"/>
          <w:sz w:val="22"/>
          <w:szCs w:val="22"/>
        </w:rPr>
        <w:t>pre-req,</w:t>
      </w:r>
    </w:p>
    <w:p w:rsidR="00E43219" w:rsidRDefault="00C95641">
      <w:r>
        <w:rPr>
          <w:rFonts w:ascii="Times New Roman" w:hAnsi="Times New Roman"/>
          <w:sz w:val="22"/>
          <w:szCs w:val="22"/>
        </w:rPr>
        <w:t>although it does not affect CST students as you mentioned.</w:t>
      </w:r>
    </w:p>
    <w:p w:rsidR="00E43219" w:rsidRDefault="00C95641">
      <w:r>
        <w:rPr>
          <w:rFonts w:ascii="Times New Roman" w:hAnsi="Times New Roman"/>
          <w:sz w:val="22"/>
          <w:szCs w:val="22"/>
        </w:rPr>
        <w:t xml:space="preserve"> </w:t>
      </w:r>
    </w:p>
    <w:p w:rsidR="00E43219" w:rsidRDefault="00C95641">
      <w:r>
        <w:rPr>
          <w:rFonts w:ascii="Times New Roman" w:hAnsi="Times New Roman"/>
          <w:sz w:val="22"/>
          <w:szCs w:val="22"/>
        </w:rPr>
        <w:t>The MAT2675 is not part of CST curriculum requirement, therefore, it</w:t>
      </w:r>
    </w:p>
    <w:p w:rsidR="00E43219" w:rsidRDefault="00C95641">
      <w:r>
        <w:rPr>
          <w:rFonts w:ascii="Times New Roman" w:hAnsi="Times New Roman"/>
          <w:sz w:val="22"/>
          <w:szCs w:val="22"/>
        </w:rPr>
        <w:t>will not affect us.</w:t>
      </w:r>
    </w:p>
    <w:p w:rsidR="00E43219" w:rsidRDefault="00C95641">
      <w:r>
        <w:rPr>
          <w:rFonts w:ascii="Times New Roman" w:hAnsi="Times New Roman"/>
          <w:sz w:val="22"/>
          <w:szCs w:val="22"/>
        </w:rPr>
        <w:t xml:space="preserve"> </w:t>
      </w:r>
    </w:p>
    <w:p w:rsidR="00E43219" w:rsidRDefault="00C95641">
      <w:r>
        <w:rPr>
          <w:rFonts w:ascii="Times New Roman" w:hAnsi="Times New Roman"/>
          <w:sz w:val="22"/>
          <w:szCs w:val="22"/>
        </w:rPr>
        <w:t>Thanks for sharing your curriculum changes.</w:t>
      </w:r>
    </w:p>
    <w:p w:rsidR="00E43219" w:rsidRDefault="00C95641">
      <w:r>
        <w:rPr>
          <w:rFonts w:ascii="Times New Roman" w:hAnsi="Times New Roman"/>
          <w:sz w:val="22"/>
          <w:szCs w:val="22"/>
        </w:rPr>
        <w:t xml:space="preserve"> </w:t>
      </w:r>
    </w:p>
    <w:p w:rsidR="00E43219" w:rsidRDefault="00C95641">
      <w:r>
        <w:rPr>
          <w:rFonts w:ascii="Times New Roman" w:hAnsi="Times New Roman"/>
          <w:sz w:val="22"/>
          <w:szCs w:val="22"/>
        </w:rPr>
        <w:t>-Hong</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 </w:t>
      </w:r>
    </w:p>
    <w:p w:rsidR="00E43219" w:rsidRDefault="00C95641">
      <w:r>
        <w:rPr>
          <w:rFonts w:ascii="Times New Roman" w:hAnsi="Times New Roman"/>
          <w:sz w:val="22"/>
          <w:szCs w:val="22"/>
        </w:rPr>
        <w:t>Hong Li, PH.D.</w:t>
      </w:r>
    </w:p>
    <w:p w:rsidR="00E43219" w:rsidRDefault="00C95641">
      <w:r>
        <w:rPr>
          <w:rFonts w:ascii="Times New Roman" w:hAnsi="Times New Roman"/>
          <w:sz w:val="22"/>
          <w:szCs w:val="22"/>
        </w:rPr>
        <w:t xml:space="preserve">Chair and Associate </w:t>
      </w:r>
      <w:r>
        <w:rPr>
          <w:rFonts w:ascii="Times New Roman" w:hAnsi="Times New Roman"/>
          <w:sz w:val="22"/>
          <w:szCs w:val="22"/>
        </w:rPr>
        <w:t>Professor</w:t>
      </w:r>
    </w:p>
    <w:p w:rsidR="00E43219" w:rsidRDefault="00C95641">
      <w:r>
        <w:rPr>
          <w:rFonts w:ascii="Times New Roman" w:hAnsi="Times New Roman"/>
          <w:sz w:val="22"/>
          <w:szCs w:val="22"/>
        </w:rPr>
        <w:t>Department of Computer Systems Technology</w:t>
      </w:r>
    </w:p>
    <w:p w:rsidR="00E43219" w:rsidRDefault="00C95641">
      <w:r>
        <w:rPr>
          <w:rFonts w:ascii="Times New Roman" w:hAnsi="Times New Roman"/>
          <w:sz w:val="22"/>
          <w:szCs w:val="22"/>
        </w:rPr>
        <w:t>New York City College of Technology</w:t>
      </w:r>
    </w:p>
    <w:p w:rsidR="00E43219" w:rsidRDefault="00C95641">
      <w:r>
        <w:rPr>
          <w:rFonts w:ascii="Times New Roman" w:hAnsi="Times New Roman"/>
          <w:sz w:val="22"/>
          <w:szCs w:val="22"/>
        </w:rPr>
        <w:t>300 Jay Street N-914</w:t>
      </w:r>
    </w:p>
    <w:p w:rsidR="00E43219" w:rsidRDefault="00C95641">
      <w:r>
        <w:rPr>
          <w:rFonts w:ascii="Times New Roman" w:hAnsi="Times New Roman"/>
          <w:sz w:val="22"/>
          <w:szCs w:val="22"/>
        </w:rPr>
        <w:t>Brooklyn, NY 11201</w:t>
      </w:r>
    </w:p>
    <w:p w:rsidR="00E43219" w:rsidRDefault="00C95641">
      <w:r>
        <w:rPr>
          <w:rFonts w:ascii="Times New Roman" w:hAnsi="Times New Roman"/>
          <w:sz w:val="22"/>
          <w:szCs w:val="22"/>
        </w:rPr>
        <w:t>(718)260-5170</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&gt;&gt;&gt; Neil Katz 4/1/2016 3:29 PM &gt;&gt;&gt;</w:t>
      </w:r>
    </w:p>
    <w:p w:rsidR="00E43219" w:rsidRDefault="00C95641">
      <w:r>
        <w:rPr>
          <w:rFonts w:ascii="Times New Roman" w:hAnsi="Times New Roman"/>
          <w:sz w:val="22"/>
          <w:szCs w:val="22"/>
        </w:rPr>
        <w:t>Dear Hong,</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mathematics department is proposing to add a pre-/co-requisite</w:t>
      </w:r>
      <w:r>
        <w:rPr>
          <w:rFonts w:ascii="Times New Roman" w:hAnsi="Times New Roman"/>
          <w:sz w:val="22"/>
          <w:szCs w:val="22"/>
        </w:rPr>
        <w:t xml:space="preserve"> of</w:t>
      </w:r>
    </w:p>
    <w:p w:rsidR="00E43219" w:rsidRDefault="00C95641">
      <w:r>
        <w:rPr>
          <w:rFonts w:ascii="Times New Roman" w:hAnsi="Times New Roman"/>
          <w:sz w:val="22"/>
          <w:szCs w:val="22"/>
        </w:rPr>
        <w:t>MAT 2580 (linear algebra) to MAT 2675 (calculus III).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reasons for this are that some linear algebra is necessary to learn</w:t>
      </w:r>
    </w:p>
    <w:p w:rsidR="00E43219" w:rsidRDefault="00C95641">
      <w:r>
        <w:rPr>
          <w:rFonts w:ascii="Times New Roman" w:hAnsi="Times New Roman"/>
          <w:sz w:val="22"/>
          <w:szCs w:val="22"/>
        </w:rPr>
        <w:t>multivariable calculus, and the way it is typically covered in calculus</w:t>
      </w:r>
    </w:p>
    <w:p w:rsidR="00E43219" w:rsidRDefault="00C95641">
      <w:r>
        <w:rPr>
          <w:rFonts w:ascii="Times New Roman" w:hAnsi="Times New Roman"/>
          <w:sz w:val="22"/>
          <w:szCs w:val="22"/>
        </w:rPr>
        <w:t xml:space="preserve">textbooks is very different from the way it is </w:t>
      </w:r>
      <w:r>
        <w:rPr>
          <w:rFonts w:ascii="Times New Roman" w:hAnsi="Times New Roman"/>
          <w:sz w:val="22"/>
          <w:szCs w:val="22"/>
        </w:rPr>
        <w:t>covered in MAT2580, and</w:t>
      </w:r>
    </w:p>
    <w:p w:rsidR="00E43219" w:rsidRDefault="00C95641">
      <w:r>
        <w:rPr>
          <w:rFonts w:ascii="Times New Roman" w:hAnsi="Times New Roman"/>
          <w:sz w:val="22"/>
          <w:szCs w:val="22"/>
        </w:rPr>
        <w:t>is more difficult for students to grasp.  So MAT2675 will be a more</w:t>
      </w:r>
    </w:p>
    <w:p w:rsidR="00E43219" w:rsidRDefault="00C95641">
      <w:r>
        <w:rPr>
          <w:rFonts w:ascii="Times New Roman" w:hAnsi="Times New Roman"/>
          <w:sz w:val="22"/>
          <w:szCs w:val="22"/>
        </w:rPr>
        <w:t>successful course, and can cover more material if we rely on MAT2580 to</w:t>
      </w:r>
    </w:p>
    <w:p w:rsidR="00E43219" w:rsidRDefault="00C95641">
      <w:r>
        <w:rPr>
          <w:rFonts w:ascii="Times New Roman" w:hAnsi="Times New Roman"/>
          <w:sz w:val="22"/>
          <w:szCs w:val="22"/>
        </w:rPr>
        <w:t>cover material on vectors.</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I'm writing to you as part of the consultation process required </w:t>
      </w:r>
      <w:r>
        <w:rPr>
          <w:rFonts w:ascii="Times New Roman" w:hAnsi="Times New Roman"/>
          <w:sz w:val="22"/>
          <w:szCs w:val="22"/>
        </w:rPr>
        <w:t>for</w:t>
      </w:r>
    </w:p>
    <w:p w:rsidR="00E43219" w:rsidRDefault="00C95641">
      <w:r>
        <w:rPr>
          <w:rFonts w:ascii="Times New Roman" w:hAnsi="Times New Roman"/>
          <w:sz w:val="22"/>
          <w:szCs w:val="22"/>
        </w:rPr>
        <w:t>curriculum changes because, while your programs do not require MAT2675,</w:t>
      </w:r>
    </w:p>
    <w:p w:rsidR="00E43219" w:rsidRDefault="00C95641">
      <w:r>
        <w:rPr>
          <w:rFonts w:ascii="Times New Roman" w:hAnsi="Times New Roman"/>
          <w:sz w:val="22"/>
          <w:szCs w:val="22"/>
        </w:rPr>
        <w:t>some of your students take it anyway.</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Best,</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Neil</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 </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From: "Diana Samaroo" &lt;dsamaroo@CityTech.Cuny.Edu&gt;</w:t>
      </w:r>
    </w:p>
    <w:p w:rsidR="00E43219" w:rsidRDefault="00C95641">
      <w:r>
        <w:rPr>
          <w:rFonts w:ascii="Times New Roman" w:hAnsi="Times New Roman"/>
          <w:sz w:val="22"/>
          <w:szCs w:val="22"/>
        </w:rPr>
        <w:t>To</w:t>
      </w:r>
      <w:r>
        <w:rPr>
          <w:rFonts w:ascii="Times New Roman" w:hAnsi="Times New Roman"/>
          <w:sz w:val="22"/>
          <w:szCs w:val="22"/>
        </w:rPr>
        <w:t>: "Neil Katz" &lt;NKatz@CityTech.Cuny.Edu&gt;</w:t>
      </w:r>
    </w:p>
    <w:p w:rsidR="00E43219" w:rsidRDefault="00C95641">
      <w:r>
        <w:rPr>
          <w:rFonts w:ascii="Times New Roman" w:hAnsi="Times New Roman"/>
          <w:sz w:val="22"/>
          <w:szCs w:val="22"/>
        </w:rPr>
        <w:t>Subject: Re: mathematics minor curruiculum change</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Dear Neil,</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After consulting with our curriculum committee, we support the addition</w:t>
      </w:r>
    </w:p>
    <w:p w:rsidR="00E43219" w:rsidRDefault="00C95641">
      <w:r>
        <w:rPr>
          <w:rFonts w:ascii="Times New Roman" w:hAnsi="Times New Roman"/>
          <w:sz w:val="22"/>
          <w:szCs w:val="22"/>
        </w:rPr>
        <w:t>of MAT 2580 as a pre-/co-requisite to MAT 2675.  We agreed that most</w:t>
      </w:r>
    </w:p>
    <w:p w:rsidR="00E43219" w:rsidRDefault="00C95641">
      <w:r>
        <w:rPr>
          <w:rFonts w:ascii="Times New Roman" w:hAnsi="Times New Roman"/>
          <w:sz w:val="22"/>
          <w:szCs w:val="22"/>
        </w:rPr>
        <w:t xml:space="preserve">math </w:t>
      </w:r>
      <w:r>
        <w:rPr>
          <w:rFonts w:ascii="Times New Roman" w:hAnsi="Times New Roman"/>
          <w:sz w:val="22"/>
          <w:szCs w:val="22"/>
        </w:rPr>
        <w:t>departments require linear algebra before multivariable calculus.</w:t>
      </w:r>
    </w:p>
    <w:p w:rsidR="00E43219" w:rsidRDefault="00E43219">
      <w:pPr>
        <w:rPr>
          <w:rFonts w:ascii="Times New Roman" w:hAnsi="Times New Roman"/>
          <w:b/>
          <w:bCs/>
          <w:sz w:val="22"/>
          <w:szCs w:val="22"/>
          <w:u w:val="single"/>
        </w:rPr>
      </w:pP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All the best,</w:t>
      </w:r>
    </w:p>
    <w:p w:rsidR="00E43219" w:rsidRDefault="00C95641">
      <w:r>
        <w:rPr>
          <w:rFonts w:ascii="Times New Roman" w:hAnsi="Times New Roman"/>
          <w:sz w:val="22"/>
          <w:szCs w:val="22"/>
        </w:rPr>
        <w:t xml:space="preserve">Diana </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Diana SAMAROO, PhD</w:t>
      </w:r>
    </w:p>
    <w:p w:rsidR="00E43219" w:rsidRDefault="00C95641">
      <w:r>
        <w:rPr>
          <w:rFonts w:ascii="Times New Roman" w:hAnsi="Times New Roman"/>
          <w:sz w:val="22"/>
          <w:szCs w:val="22"/>
        </w:rPr>
        <w:t>New York City College of Technology</w:t>
      </w:r>
    </w:p>
    <w:p w:rsidR="00E43219" w:rsidRDefault="00C95641">
      <w:r>
        <w:rPr>
          <w:rFonts w:ascii="Times New Roman" w:hAnsi="Times New Roman"/>
          <w:sz w:val="22"/>
          <w:szCs w:val="22"/>
        </w:rPr>
        <w:t>300 Jay Street, Pearl 613</w:t>
      </w:r>
    </w:p>
    <w:p w:rsidR="00E43219" w:rsidRDefault="00C95641">
      <w:r>
        <w:rPr>
          <w:rFonts w:ascii="Times New Roman" w:hAnsi="Times New Roman"/>
          <w:sz w:val="22"/>
          <w:szCs w:val="22"/>
        </w:rPr>
        <w:t>Brooklyn, NY 11201</w:t>
      </w:r>
    </w:p>
    <w:p w:rsidR="00E43219" w:rsidRDefault="00C95641">
      <w:r>
        <w:rPr>
          <w:rFonts w:ascii="Times New Roman" w:hAnsi="Times New Roman"/>
          <w:sz w:val="22"/>
          <w:szCs w:val="22"/>
        </w:rPr>
        <w:t>email: dsamaroo@citytech.cuny.edu</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main: 718.260.5850</w:t>
      </w:r>
    </w:p>
    <w:p w:rsidR="00E43219" w:rsidRDefault="00E43219">
      <w:pPr>
        <w:rPr>
          <w:rFonts w:ascii="Times New Roman" w:hAnsi="Times New Roman"/>
          <w:b/>
          <w:bCs/>
          <w:sz w:val="22"/>
          <w:szCs w:val="22"/>
          <w:u w:val="single"/>
        </w:rPr>
      </w:pP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Bachelor </w:t>
      </w:r>
      <w:r>
        <w:rPr>
          <w:rFonts w:ascii="Times New Roman" w:hAnsi="Times New Roman"/>
          <w:sz w:val="22"/>
          <w:szCs w:val="22"/>
        </w:rPr>
        <w:t>of Science in Applied Chemistry</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&gt;&gt;&gt; Neil Katz 04/01/16 3:15 PM &gt;&gt;&gt;</w:t>
      </w:r>
    </w:p>
    <w:p w:rsidR="00E43219" w:rsidRDefault="00C95641">
      <w:r>
        <w:rPr>
          <w:rFonts w:ascii="Times New Roman" w:hAnsi="Times New Roman"/>
          <w:sz w:val="22"/>
          <w:szCs w:val="22"/>
        </w:rPr>
        <w:t>Dear Diana,</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The mathematics department is proposing to add a pre-/co-requisite of</w:t>
      </w:r>
    </w:p>
    <w:p w:rsidR="00E43219" w:rsidRDefault="00C95641">
      <w:r>
        <w:rPr>
          <w:rFonts w:ascii="Times New Roman" w:hAnsi="Times New Roman"/>
          <w:sz w:val="22"/>
          <w:szCs w:val="22"/>
        </w:rPr>
        <w:t>MAT 2580 (linear algebra) to MAT 2675 (calculus III).</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The reasons for this are that some linear algebra </w:t>
      </w:r>
      <w:r>
        <w:rPr>
          <w:rFonts w:ascii="Times New Roman" w:hAnsi="Times New Roman"/>
          <w:sz w:val="22"/>
          <w:szCs w:val="22"/>
        </w:rPr>
        <w:t>is necessary to learn</w:t>
      </w:r>
    </w:p>
    <w:p w:rsidR="00E43219" w:rsidRDefault="00C95641">
      <w:r>
        <w:rPr>
          <w:rFonts w:ascii="Times New Roman" w:hAnsi="Times New Roman"/>
          <w:sz w:val="22"/>
          <w:szCs w:val="22"/>
        </w:rPr>
        <w:t>multivariable calculus, and the way it is typically covered in calculus</w:t>
      </w:r>
    </w:p>
    <w:p w:rsidR="00E43219" w:rsidRDefault="00C95641">
      <w:r>
        <w:rPr>
          <w:rFonts w:ascii="Times New Roman" w:hAnsi="Times New Roman"/>
          <w:sz w:val="22"/>
          <w:szCs w:val="22"/>
        </w:rPr>
        <w:t>textbooks is very different from the way it is covered in MAT2580, and</w:t>
      </w:r>
    </w:p>
    <w:p w:rsidR="00E43219" w:rsidRDefault="00C95641">
      <w:r>
        <w:rPr>
          <w:rFonts w:ascii="Times New Roman" w:hAnsi="Times New Roman"/>
          <w:sz w:val="22"/>
          <w:szCs w:val="22"/>
        </w:rPr>
        <w:t>is more difficult for students to grasp.  So MAT2675 will be a more</w:t>
      </w:r>
    </w:p>
    <w:p w:rsidR="00E43219" w:rsidRDefault="00C95641">
      <w:r>
        <w:rPr>
          <w:rFonts w:ascii="Times New Roman" w:hAnsi="Times New Roman"/>
          <w:sz w:val="22"/>
          <w:szCs w:val="22"/>
        </w:rPr>
        <w:t xml:space="preserve">successful course, and </w:t>
      </w:r>
      <w:r>
        <w:rPr>
          <w:rFonts w:ascii="Times New Roman" w:hAnsi="Times New Roman"/>
          <w:sz w:val="22"/>
          <w:szCs w:val="22"/>
        </w:rPr>
        <w:t>can cover more material if we rely on MAT2580 to</w:t>
      </w:r>
    </w:p>
    <w:p w:rsidR="00E43219" w:rsidRDefault="00C95641">
      <w:r>
        <w:rPr>
          <w:rFonts w:ascii="Times New Roman" w:hAnsi="Times New Roman"/>
          <w:sz w:val="22"/>
          <w:szCs w:val="22"/>
        </w:rPr>
        <w:t>cover material on vectors.</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For applied mathematics majors MAT2580 is a required course, and it is</w:t>
      </w:r>
    </w:p>
    <w:p w:rsidR="00E43219" w:rsidRDefault="00C95641">
      <w:r>
        <w:rPr>
          <w:rFonts w:ascii="Times New Roman" w:hAnsi="Times New Roman"/>
          <w:sz w:val="22"/>
          <w:szCs w:val="22"/>
        </w:rPr>
        <w:t>the only program in the college to require MAT2675.</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 xml:space="preserve">I'm writing to you as part of the consultation process </w:t>
      </w:r>
      <w:r>
        <w:rPr>
          <w:rFonts w:ascii="Times New Roman" w:hAnsi="Times New Roman"/>
          <w:sz w:val="22"/>
          <w:szCs w:val="22"/>
        </w:rPr>
        <w:t>required for</w:t>
      </w:r>
    </w:p>
    <w:p w:rsidR="00E43219" w:rsidRDefault="00C95641">
      <w:r>
        <w:rPr>
          <w:rFonts w:ascii="Times New Roman" w:hAnsi="Times New Roman"/>
          <w:sz w:val="22"/>
          <w:szCs w:val="22"/>
        </w:rPr>
        <w:t>curriculum changes because, while your programs do not require MAT2675,</w:t>
      </w:r>
    </w:p>
    <w:p w:rsidR="00E43219" w:rsidRDefault="00C95641">
      <w:r>
        <w:rPr>
          <w:rFonts w:ascii="Times New Roman" w:hAnsi="Times New Roman"/>
          <w:sz w:val="22"/>
          <w:szCs w:val="22"/>
        </w:rPr>
        <w:t>both it and MAT2580 are elective courses.</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Best,</w:t>
      </w:r>
    </w:p>
    <w:p w:rsidR="00E43219" w:rsidRDefault="00E43219">
      <w:pPr>
        <w:rPr>
          <w:rFonts w:ascii="Times New Roman" w:hAnsi="Times New Roman"/>
          <w:b/>
          <w:bCs/>
          <w:sz w:val="22"/>
          <w:szCs w:val="22"/>
          <w:u w:val="single"/>
        </w:rPr>
      </w:pPr>
    </w:p>
    <w:p w:rsidR="00E43219" w:rsidRDefault="00C95641">
      <w:r>
        <w:rPr>
          <w:rFonts w:ascii="Times New Roman" w:hAnsi="Times New Roman"/>
          <w:sz w:val="22"/>
          <w:szCs w:val="22"/>
        </w:rPr>
        <w:t>Neil</w:t>
      </w:r>
    </w:p>
    <w:p w:rsidR="00E43219" w:rsidRDefault="00C95641">
      <w:r>
        <w:br w:type="page"/>
      </w:r>
    </w:p>
    <w:p w:rsidR="00E43219" w:rsidRDefault="00C95641">
      <w:r>
        <w:rPr>
          <w:b/>
          <w:bCs/>
          <w:smallCaps/>
          <w:u w:val="single"/>
        </w:rPr>
        <w:t>AV: 1  Changes to be offered in the Mathematics Department</w:t>
      </w:r>
    </w:p>
    <w:tbl>
      <w:tblPr>
        <w:tblW w:w="5000" w:type="pc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3" w:type="dxa"/>
        </w:tblCellMar>
        <w:tblLook w:val="04A0" w:firstRow="1" w:lastRow="0" w:firstColumn="1" w:lastColumn="0" w:noHBand="0" w:noVBand="1"/>
      </w:tblPr>
      <w:tblGrid>
        <w:gridCol w:w="1222"/>
        <w:gridCol w:w="3102"/>
        <w:gridCol w:w="1202"/>
        <w:gridCol w:w="3325"/>
      </w:tblGrid>
      <w:tr w:rsidR="00E43219">
        <w:trPr>
          <w:trHeight w:hRule="exact" w:val="540"/>
        </w:trPr>
        <w:tc>
          <w:tcPr>
            <w:tcW w:w="1342"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E43219" w:rsidRDefault="00C95641">
            <w:r>
              <w:rPr>
                <w:rFonts w:ascii="Calibri" w:hAnsi="Calibri"/>
                <w:b/>
                <w:bCs/>
                <w:sz w:val="18"/>
                <w:szCs w:val="18"/>
              </w:rPr>
              <w:t>CUNYFirst Course ID</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3" w:type="dxa"/>
            </w:tcMar>
            <w:vAlign w:val="center"/>
          </w:tcPr>
          <w:p w:rsidR="00E43219" w:rsidRDefault="00C95641">
            <w:pPr>
              <w:rPr>
                <w:rFonts w:ascii="Calibri" w:hAnsi="Calibri"/>
                <w:b/>
                <w:sz w:val="18"/>
                <w:szCs w:val="18"/>
              </w:rPr>
            </w:pPr>
            <w:r>
              <w:rPr>
                <w:rFonts w:ascii="Calibri" w:hAnsi="Calibri"/>
                <w:b/>
                <w:sz w:val="18"/>
                <w:szCs w:val="18"/>
              </w:rPr>
              <w:t>039919</w:t>
            </w:r>
          </w:p>
          <w:p w:rsidR="00E43219" w:rsidRDefault="00E43219">
            <w:pPr>
              <w:rPr>
                <w:rFonts w:ascii="Calibri" w:hAnsi="Calibri"/>
                <w:b/>
                <w:sz w:val="18"/>
                <w:szCs w:val="18"/>
              </w:rPr>
            </w:pPr>
          </w:p>
        </w:tc>
        <w:tc>
          <w:tcPr>
            <w:tcW w:w="143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219" w:rsidRDefault="00E43219">
            <w:pPr>
              <w:rPr>
                <w:rFonts w:ascii="Calibri" w:hAnsi="Calibri"/>
                <w:b/>
                <w:sz w:val="18"/>
                <w:szCs w:val="18"/>
              </w:rPr>
            </w:pPr>
          </w:p>
        </w:tc>
        <w:tc>
          <w:tcPr>
            <w:tcW w:w="297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43219" w:rsidRDefault="00E43219">
            <w:pPr>
              <w:rPr>
                <w:rFonts w:ascii="Calibri" w:hAnsi="Calibri"/>
                <w:b/>
                <w:sz w:val="18"/>
                <w:szCs w:val="18"/>
              </w:rPr>
            </w:pPr>
          </w:p>
        </w:tc>
      </w:tr>
      <w:tr w:rsidR="00E43219">
        <w:trPr>
          <w:trHeight w:hRule="exact" w:val="302"/>
        </w:trPr>
        <w:tc>
          <w:tcPr>
            <w:tcW w:w="1342" w:type="dxa"/>
            <w:tcBorders>
              <w:top w:val="single" w:sz="4" w:space="0" w:color="00000A"/>
              <w:left w:val="single" w:sz="4" w:space="0" w:color="00000A"/>
              <w:bottom w:val="single" w:sz="6" w:space="0" w:color="00000A"/>
              <w:right w:val="single" w:sz="6" w:space="0" w:color="00000A"/>
            </w:tcBorders>
            <w:shd w:val="clear" w:color="auto" w:fill="auto"/>
            <w:tcMar>
              <w:left w:w="73" w:type="dxa"/>
            </w:tcMar>
            <w:vAlign w:val="center"/>
          </w:tcPr>
          <w:p w:rsidR="00E43219" w:rsidRDefault="00C95641">
            <w:r>
              <w:rPr>
                <w:rFonts w:ascii="Calibri" w:hAnsi="Calibri"/>
                <w:b/>
                <w:bCs/>
                <w:sz w:val="18"/>
                <w:szCs w:val="18"/>
              </w:rPr>
              <w:t>FROM</w:t>
            </w:r>
          </w:p>
        </w:tc>
        <w:tc>
          <w:tcPr>
            <w:tcW w:w="2880" w:type="dxa"/>
            <w:tcBorders>
              <w:top w:val="single" w:sz="4"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E43219">
            <w:pPr>
              <w:rPr>
                <w:rFonts w:ascii="Calibri" w:hAnsi="Calibri"/>
                <w:b/>
                <w:sz w:val="18"/>
                <w:szCs w:val="18"/>
              </w:rPr>
            </w:pPr>
          </w:p>
        </w:tc>
        <w:tc>
          <w:tcPr>
            <w:tcW w:w="1438" w:type="dxa"/>
            <w:tcBorders>
              <w:top w:val="single" w:sz="4"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bCs/>
                <w:sz w:val="18"/>
                <w:szCs w:val="18"/>
              </w:rPr>
              <w:t>TO</w:t>
            </w:r>
          </w:p>
        </w:tc>
        <w:tc>
          <w:tcPr>
            <w:tcW w:w="2979" w:type="dxa"/>
            <w:tcBorders>
              <w:top w:val="single" w:sz="4" w:space="0" w:color="00000A"/>
              <w:left w:val="single" w:sz="6" w:space="0" w:color="00000A"/>
              <w:bottom w:val="single" w:sz="6" w:space="0" w:color="00000A"/>
              <w:right w:val="single" w:sz="4" w:space="0" w:color="00000A"/>
            </w:tcBorders>
            <w:shd w:val="clear" w:color="auto" w:fill="auto"/>
            <w:tcMar>
              <w:left w:w="52" w:type="dxa"/>
            </w:tcMar>
            <w:vAlign w:val="center"/>
          </w:tcPr>
          <w:p w:rsidR="00E43219" w:rsidRDefault="00E43219">
            <w:pPr>
              <w:keepNext/>
              <w:outlineLvl w:val="0"/>
              <w:rPr>
                <w:rFonts w:ascii="Calibri" w:hAnsi="Calibri"/>
                <w:b/>
                <w:bCs/>
                <w:color w:val="000080"/>
                <w:sz w:val="18"/>
                <w:szCs w:val="18"/>
              </w:rPr>
            </w:pPr>
          </w:p>
        </w:tc>
      </w:tr>
      <w:tr w:rsidR="00E43219">
        <w:trPr>
          <w:trHeight w:hRule="exact" w:val="302"/>
        </w:trPr>
        <w:tc>
          <w:tcPr>
            <w:tcW w:w="134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E43219" w:rsidRDefault="00C95641">
            <w:r>
              <w:rPr>
                <w:rFonts w:ascii="Calibri" w:hAnsi="Calibri"/>
                <w:b/>
                <w:sz w:val="18"/>
                <w:szCs w:val="18"/>
              </w:rPr>
              <w:t>Department(s)</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E43219">
            <w:pPr>
              <w:rPr>
                <w:rFonts w:ascii="Calibri" w:hAnsi="Calibri"/>
                <w:b/>
                <w:bCs/>
                <w:sz w:val="18"/>
                <w:szCs w:val="18"/>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sz w:val="18"/>
                <w:szCs w:val="18"/>
              </w:rPr>
              <w:t>Department(s)</w:t>
            </w:r>
          </w:p>
        </w:tc>
        <w:tc>
          <w:tcPr>
            <w:tcW w:w="2979" w:type="dxa"/>
            <w:tcBorders>
              <w:top w:val="single" w:sz="6" w:space="0" w:color="00000A"/>
              <w:left w:val="single" w:sz="6" w:space="0" w:color="00000A"/>
              <w:bottom w:val="single" w:sz="6" w:space="0" w:color="00000A"/>
              <w:right w:val="single" w:sz="4" w:space="0" w:color="00000A"/>
            </w:tcBorders>
            <w:shd w:val="clear" w:color="auto" w:fill="auto"/>
            <w:tcMar>
              <w:left w:w="52" w:type="dxa"/>
            </w:tcMar>
            <w:vAlign w:val="center"/>
          </w:tcPr>
          <w:p w:rsidR="00E43219" w:rsidRDefault="00E43219">
            <w:pPr>
              <w:rPr>
                <w:rFonts w:ascii="Calibri" w:hAnsi="Calibri"/>
                <w:b/>
                <w:bCs/>
                <w:sz w:val="18"/>
                <w:szCs w:val="18"/>
              </w:rPr>
            </w:pPr>
          </w:p>
        </w:tc>
      </w:tr>
      <w:tr w:rsidR="00E43219">
        <w:trPr>
          <w:trHeight w:hRule="exact" w:val="302"/>
        </w:trPr>
        <w:tc>
          <w:tcPr>
            <w:tcW w:w="134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E43219" w:rsidRDefault="00C95641">
            <w:r>
              <w:rPr>
                <w:rFonts w:ascii="Calibri" w:hAnsi="Calibri"/>
                <w:b/>
                <w:sz w:val="18"/>
                <w:szCs w:val="18"/>
              </w:rPr>
              <w:t>Course</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E43219">
            <w:pPr>
              <w:rPr>
                <w:rFonts w:ascii="Calibri" w:hAnsi="Calibri"/>
                <w:b/>
                <w:sz w:val="18"/>
                <w:szCs w:val="18"/>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sz w:val="18"/>
                <w:szCs w:val="18"/>
              </w:rPr>
              <w:t>Course</w:t>
            </w:r>
          </w:p>
        </w:tc>
        <w:tc>
          <w:tcPr>
            <w:tcW w:w="2979" w:type="dxa"/>
            <w:tcBorders>
              <w:top w:val="single" w:sz="6" w:space="0" w:color="00000A"/>
              <w:left w:val="single" w:sz="6" w:space="0" w:color="00000A"/>
              <w:bottom w:val="single" w:sz="6" w:space="0" w:color="00000A"/>
              <w:right w:val="single" w:sz="4" w:space="0" w:color="00000A"/>
            </w:tcBorders>
            <w:shd w:val="clear" w:color="auto" w:fill="auto"/>
            <w:tcMar>
              <w:left w:w="52" w:type="dxa"/>
            </w:tcMar>
            <w:vAlign w:val="center"/>
          </w:tcPr>
          <w:p w:rsidR="00E43219" w:rsidRDefault="00E43219">
            <w:pPr>
              <w:rPr>
                <w:rFonts w:ascii="Calibri" w:hAnsi="Calibri"/>
                <w:b/>
                <w:bCs/>
                <w:color w:val="000000"/>
                <w:sz w:val="18"/>
                <w:szCs w:val="18"/>
              </w:rPr>
            </w:pPr>
          </w:p>
        </w:tc>
      </w:tr>
      <w:tr w:rsidR="00E43219">
        <w:trPr>
          <w:trHeight w:hRule="exact" w:val="316"/>
        </w:trPr>
        <w:tc>
          <w:tcPr>
            <w:tcW w:w="134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E43219" w:rsidRDefault="00C95641">
            <w:r>
              <w:rPr>
                <w:rFonts w:ascii="Calibri" w:hAnsi="Calibri"/>
                <w:b/>
                <w:sz w:val="18"/>
                <w:szCs w:val="18"/>
              </w:rPr>
              <w:t>Prerequisite</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bookmarkStart w:id="2" w:name="__DdeLink__12999_1561490458"/>
            <w:bookmarkEnd w:id="2"/>
            <w:r>
              <w:rPr>
                <w:rFonts w:ascii="Calibri" w:hAnsi="Calibri"/>
                <w:b/>
                <w:color w:val="000000"/>
                <w:sz w:val="18"/>
                <w:szCs w:val="18"/>
                <w:lang w:val="fr-FR"/>
              </w:rPr>
              <w:t>MAT 1575</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sz w:val="18"/>
                <w:szCs w:val="18"/>
              </w:rPr>
              <w:t>Prerequisite</w:t>
            </w:r>
          </w:p>
        </w:tc>
        <w:tc>
          <w:tcPr>
            <w:tcW w:w="2979" w:type="dxa"/>
            <w:tcBorders>
              <w:top w:val="single" w:sz="6" w:space="0" w:color="00000A"/>
              <w:left w:val="single" w:sz="6" w:space="0" w:color="00000A"/>
              <w:bottom w:val="single" w:sz="6" w:space="0" w:color="00000A"/>
              <w:right w:val="single" w:sz="4" w:space="0" w:color="00000A"/>
            </w:tcBorders>
            <w:shd w:val="clear" w:color="auto" w:fill="auto"/>
            <w:tcMar>
              <w:left w:w="52" w:type="dxa"/>
            </w:tcMar>
            <w:vAlign w:val="center"/>
          </w:tcPr>
          <w:p w:rsidR="00E43219" w:rsidRDefault="00C95641">
            <w:r>
              <w:rPr>
                <w:rFonts w:ascii="Calibri" w:hAnsi="Calibri"/>
                <w:b/>
                <w:color w:val="000000"/>
                <w:sz w:val="18"/>
                <w:szCs w:val="18"/>
                <w:lang w:val="fr-FR"/>
              </w:rPr>
              <w:t>MAT 1575</w:t>
            </w:r>
          </w:p>
        </w:tc>
      </w:tr>
      <w:tr w:rsidR="00E43219">
        <w:trPr>
          <w:trHeight w:hRule="exact" w:val="360"/>
        </w:trPr>
        <w:tc>
          <w:tcPr>
            <w:tcW w:w="134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E43219" w:rsidRDefault="00C95641">
            <w:r>
              <w:rPr>
                <w:rFonts w:ascii="Calibri" w:hAnsi="Calibri"/>
                <w:b/>
                <w:sz w:val="18"/>
                <w:szCs w:val="18"/>
              </w:rPr>
              <w:t xml:space="preserve">Co-requisite </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color w:val="000000"/>
                <w:sz w:val="18"/>
                <w:szCs w:val="18"/>
                <w:lang w:val="fr-FR"/>
              </w:rPr>
              <w:t>-</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sz w:val="18"/>
                <w:szCs w:val="18"/>
              </w:rPr>
              <w:t xml:space="preserve">Co-requisite </w:t>
            </w:r>
          </w:p>
        </w:tc>
        <w:tc>
          <w:tcPr>
            <w:tcW w:w="2979" w:type="dxa"/>
            <w:tcBorders>
              <w:top w:val="single" w:sz="6" w:space="0" w:color="00000A"/>
              <w:left w:val="single" w:sz="6" w:space="0" w:color="00000A"/>
              <w:bottom w:val="single" w:sz="6" w:space="0" w:color="00000A"/>
              <w:right w:val="single" w:sz="4" w:space="0" w:color="00000A"/>
            </w:tcBorders>
            <w:shd w:val="clear" w:color="auto" w:fill="auto"/>
            <w:tcMar>
              <w:left w:w="52" w:type="dxa"/>
            </w:tcMar>
            <w:vAlign w:val="center"/>
          </w:tcPr>
          <w:p w:rsidR="00E43219" w:rsidRDefault="00C95641">
            <w:r>
              <w:rPr>
                <w:rFonts w:ascii="Calibri" w:hAnsi="Calibri"/>
                <w:b/>
                <w:sz w:val="18"/>
                <w:szCs w:val="18"/>
              </w:rPr>
              <w:t>-</w:t>
            </w:r>
          </w:p>
        </w:tc>
      </w:tr>
      <w:tr w:rsidR="00E43219">
        <w:trPr>
          <w:trHeight w:hRule="exact" w:val="482"/>
        </w:trPr>
        <w:tc>
          <w:tcPr>
            <w:tcW w:w="134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E43219" w:rsidRDefault="00C95641">
            <w:r>
              <w:rPr>
                <w:rFonts w:ascii="Calibri" w:hAnsi="Calibri"/>
                <w:b/>
                <w:sz w:val="18"/>
                <w:szCs w:val="18"/>
              </w:rPr>
              <w:t xml:space="preserve">Pre- or co-requisite </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color w:val="000000"/>
                <w:sz w:val="18"/>
                <w:szCs w:val="18"/>
                <w:lang w:val="fr-FR"/>
              </w:rPr>
              <w:t>-</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sz w:val="18"/>
                <w:szCs w:val="18"/>
              </w:rPr>
              <w:t xml:space="preserve">Pre- or co-requisite </w:t>
            </w:r>
          </w:p>
        </w:tc>
        <w:tc>
          <w:tcPr>
            <w:tcW w:w="2979" w:type="dxa"/>
            <w:tcBorders>
              <w:top w:val="single" w:sz="6" w:space="0" w:color="00000A"/>
              <w:left w:val="single" w:sz="6" w:space="0" w:color="00000A"/>
              <w:bottom w:val="single" w:sz="6" w:space="0" w:color="00000A"/>
              <w:right w:val="single" w:sz="4" w:space="0" w:color="00000A"/>
            </w:tcBorders>
            <w:shd w:val="clear" w:color="auto" w:fill="auto"/>
            <w:tcMar>
              <w:left w:w="52" w:type="dxa"/>
            </w:tcMar>
            <w:vAlign w:val="center"/>
          </w:tcPr>
          <w:p w:rsidR="00E43219" w:rsidRDefault="00C95641">
            <w:r>
              <w:rPr>
                <w:rFonts w:ascii="Calibri" w:hAnsi="Calibri"/>
                <w:b/>
                <w:sz w:val="18"/>
                <w:szCs w:val="18"/>
                <w:u w:val="single"/>
              </w:rPr>
              <w:t>MAT 2580</w:t>
            </w:r>
          </w:p>
        </w:tc>
      </w:tr>
      <w:tr w:rsidR="00E43219">
        <w:trPr>
          <w:trHeight w:hRule="exact" w:val="302"/>
        </w:trPr>
        <w:tc>
          <w:tcPr>
            <w:tcW w:w="134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E43219" w:rsidRDefault="00C95641">
            <w:r>
              <w:rPr>
                <w:rFonts w:ascii="Calibri" w:hAnsi="Calibri"/>
                <w:b/>
                <w:sz w:val="18"/>
                <w:szCs w:val="18"/>
              </w:rPr>
              <w:t>Hours</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E43219">
            <w:pPr>
              <w:rPr>
                <w:rFonts w:ascii="Calibri" w:hAnsi="Calibri"/>
                <w:b/>
                <w:sz w:val="18"/>
                <w:szCs w:val="18"/>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sz w:val="18"/>
                <w:szCs w:val="18"/>
              </w:rPr>
              <w:t>Hours</w:t>
            </w:r>
          </w:p>
        </w:tc>
        <w:tc>
          <w:tcPr>
            <w:tcW w:w="2979" w:type="dxa"/>
            <w:tcBorders>
              <w:top w:val="single" w:sz="6" w:space="0" w:color="00000A"/>
              <w:left w:val="single" w:sz="6" w:space="0" w:color="00000A"/>
              <w:bottom w:val="single" w:sz="6" w:space="0" w:color="00000A"/>
              <w:right w:val="single" w:sz="4" w:space="0" w:color="00000A"/>
            </w:tcBorders>
            <w:shd w:val="clear" w:color="auto" w:fill="auto"/>
            <w:tcMar>
              <w:left w:w="52" w:type="dxa"/>
            </w:tcMar>
            <w:vAlign w:val="center"/>
          </w:tcPr>
          <w:p w:rsidR="00E43219" w:rsidRDefault="00E43219">
            <w:pPr>
              <w:rPr>
                <w:rFonts w:ascii="Calibri" w:hAnsi="Calibri"/>
                <w:b/>
                <w:bCs/>
                <w:sz w:val="18"/>
                <w:szCs w:val="18"/>
              </w:rPr>
            </w:pPr>
          </w:p>
        </w:tc>
      </w:tr>
      <w:tr w:rsidR="00E43219">
        <w:trPr>
          <w:trHeight w:hRule="exact" w:val="302"/>
        </w:trPr>
        <w:tc>
          <w:tcPr>
            <w:tcW w:w="134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E43219" w:rsidRDefault="00C95641">
            <w:r>
              <w:rPr>
                <w:rFonts w:ascii="Calibri" w:hAnsi="Calibri"/>
                <w:b/>
                <w:sz w:val="18"/>
                <w:szCs w:val="18"/>
              </w:rPr>
              <w:t>Credits</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E43219">
            <w:pPr>
              <w:rPr>
                <w:rFonts w:ascii="Calibri" w:hAnsi="Calibri"/>
                <w:b/>
                <w:sz w:val="18"/>
                <w:szCs w:val="18"/>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sz w:val="18"/>
                <w:szCs w:val="18"/>
              </w:rPr>
              <w:t>Credits</w:t>
            </w:r>
          </w:p>
        </w:tc>
        <w:tc>
          <w:tcPr>
            <w:tcW w:w="2979" w:type="dxa"/>
            <w:tcBorders>
              <w:top w:val="single" w:sz="6" w:space="0" w:color="00000A"/>
              <w:left w:val="single" w:sz="6" w:space="0" w:color="00000A"/>
              <w:bottom w:val="single" w:sz="6" w:space="0" w:color="00000A"/>
              <w:right w:val="single" w:sz="4" w:space="0" w:color="00000A"/>
            </w:tcBorders>
            <w:shd w:val="clear" w:color="auto" w:fill="auto"/>
            <w:tcMar>
              <w:left w:w="52" w:type="dxa"/>
            </w:tcMar>
            <w:vAlign w:val="center"/>
          </w:tcPr>
          <w:p w:rsidR="00E43219" w:rsidRDefault="00E43219">
            <w:pPr>
              <w:rPr>
                <w:rFonts w:ascii="Calibri" w:hAnsi="Calibri"/>
                <w:b/>
                <w:bCs/>
                <w:sz w:val="18"/>
                <w:szCs w:val="18"/>
              </w:rPr>
            </w:pPr>
          </w:p>
        </w:tc>
      </w:tr>
      <w:tr w:rsidR="00E43219">
        <w:trPr>
          <w:trHeight w:hRule="exact" w:val="3092"/>
        </w:trPr>
        <w:tc>
          <w:tcPr>
            <w:tcW w:w="134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E43219" w:rsidRDefault="00C95641">
            <w:r>
              <w:rPr>
                <w:rFonts w:ascii="Calibri" w:hAnsi="Calibri"/>
                <w:b/>
                <w:sz w:val="18"/>
                <w:szCs w:val="18"/>
              </w:rPr>
              <w:t>Description</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bookmarkStart w:id="3" w:name="DERIVED_CLSRCH_DESCRLONG"/>
            <w:bookmarkEnd w:id="3"/>
            <w:r>
              <w:rPr>
                <w:rFonts w:ascii="Calibri" w:hAnsi="Calibri"/>
                <w:b/>
                <w:bCs/>
                <w:strike/>
                <w:sz w:val="18"/>
                <w:szCs w:val="18"/>
              </w:rPr>
              <w:t xml:space="preserve">A continuation of MAT 1575. Topics </w:t>
            </w:r>
            <w:r>
              <w:rPr>
                <w:rFonts w:ascii="Calibri" w:hAnsi="Calibri"/>
                <w:b/>
                <w:bCs/>
                <w:strike/>
                <w:sz w:val="18"/>
                <w:szCs w:val="18"/>
              </w:rPr>
              <w:t>include polar and parametric equations, vectors, solid analytic geometry, partial derivatives, multiple integrals, vector fields, line integrals and Green's Theorem.</w:t>
            </w:r>
          </w:p>
          <w:p w:rsidR="00E43219" w:rsidRDefault="00C95641">
            <w:r>
              <w:rPr>
                <w:rFonts w:ascii="Calibri" w:hAnsi="Calibri"/>
                <w:b/>
                <w:sz w:val="18"/>
                <w:szCs w:val="18"/>
              </w:rPr>
              <w:t xml:space="preserve"> </w:t>
            </w: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sz w:val="18"/>
                <w:szCs w:val="18"/>
              </w:rPr>
              <w:t>Description</w:t>
            </w:r>
          </w:p>
        </w:tc>
        <w:tc>
          <w:tcPr>
            <w:tcW w:w="2979" w:type="dxa"/>
            <w:tcBorders>
              <w:top w:val="single" w:sz="6" w:space="0" w:color="00000A"/>
              <w:left w:val="single" w:sz="6" w:space="0" w:color="00000A"/>
              <w:bottom w:val="single" w:sz="6" w:space="0" w:color="00000A"/>
              <w:right w:val="single" w:sz="4" w:space="0" w:color="00000A"/>
            </w:tcBorders>
            <w:shd w:val="clear" w:color="auto" w:fill="auto"/>
            <w:tcMar>
              <w:left w:w="52" w:type="dxa"/>
            </w:tcMar>
            <w:vAlign w:val="center"/>
          </w:tcPr>
          <w:p w:rsidR="00E43219" w:rsidRDefault="00C95641">
            <w:pPr>
              <w:spacing w:after="80"/>
            </w:pPr>
            <w:r>
              <w:rPr>
                <w:rFonts w:ascii="Arial" w:hAnsi="Arial"/>
                <w:b/>
                <w:sz w:val="18"/>
                <w:szCs w:val="18"/>
              </w:rPr>
              <w:t xml:space="preserve">A continuation of MAT 1575. Topics include parametric curves, partial derivatives, </w:t>
            </w:r>
            <w:r>
              <w:rPr>
                <w:rFonts w:ascii="Arial" w:hAnsi="Arial"/>
                <w:b/>
                <w:sz w:val="18"/>
                <w:szCs w:val="18"/>
                <w:u w:val="single"/>
              </w:rPr>
              <w:t>differentiable multi-variable functions, chain rule for multi-variable functions,</w:t>
            </w:r>
            <w:r>
              <w:rPr>
                <w:rFonts w:ascii="Arial" w:hAnsi="Arial"/>
                <w:b/>
                <w:sz w:val="18"/>
                <w:szCs w:val="18"/>
              </w:rPr>
              <w:t xml:space="preserve"> vector fields, </w:t>
            </w:r>
            <w:r>
              <w:rPr>
                <w:rFonts w:ascii="Arial" w:hAnsi="Arial"/>
                <w:b/>
                <w:sz w:val="18"/>
                <w:szCs w:val="18"/>
                <w:u w:val="single"/>
              </w:rPr>
              <w:t>gradients, divergence, curl, Lagrange multipliers, multiple integrals</w:t>
            </w:r>
            <w:r>
              <w:rPr>
                <w:rFonts w:ascii="Arial" w:hAnsi="Arial"/>
                <w:b/>
                <w:sz w:val="18"/>
                <w:szCs w:val="18"/>
              </w:rPr>
              <w:t xml:space="preserve">, line </w:t>
            </w:r>
            <w:r>
              <w:rPr>
                <w:rFonts w:ascii="Arial" w:hAnsi="Arial"/>
                <w:b/>
                <w:sz w:val="18"/>
                <w:szCs w:val="18"/>
              </w:rPr>
              <w:t xml:space="preserve">integrals, Green's Theorem, and </w:t>
            </w:r>
            <w:r>
              <w:rPr>
                <w:rFonts w:ascii="Arial" w:hAnsi="Arial"/>
                <w:b/>
                <w:sz w:val="18"/>
                <w:szCs w:val="18"/>
                <w:u w:val="single"/>
              </w:rPr>
              <w:t>Stokes' Theorem</w:t>
            </w:r>
            <w:r>
              <w:rPr>
                <w:rFonts w:ascii="Arial" w:hAnsi="Arial"/>
                <w:b/>
                <w:sz w:val="18"/>
                <w:szCs w:val="18"/>
              </w:rPr>
              <w:t>.</w:t>
            </w:r>
          </w:p>
        </w:tc>
      </w:tr>
      <w:tr w:rsidR="00E43219">
        <w:trPr>
          <w:trHeight w:hRule="exact" w:val="534"/>
        </w:trPr>
        <w:tc>
          <w:tcPr>
            <w:tcW w:w="1342" w:type="dxa"/>
            <w:tcBorders>
              <w:top w:val="single" w:sz="6" w:space="0" w:color="00000A"/>
              <w:left w:val="single" w:sz="4" w:space="0" w:color="00000A"/>
              <w:bottom w:val="single" w:sz="4" w:space="0" w:color="00000A"/>
              <w:right w:val="single" w:sz="6" w:space="0" w:color="00000A"/>
            </w:tcBorders>
            <w:shd w:val="clear" w:color="auto" w:fill="auto"/>
            <w:tcMar>
              <w:left w:w="73" w:type="dxa"/>
            </w:tcMar>
            <w:vAlign w:val="center"/>
          </w:tcPr>
          <w:p w:rsidR="00E43219" w:rsidRDefault="00C95641">
            <w:r>
              <w:rPr>
                <w:rFonts w:ascii="Calibri" w:hAnsi="Calibri"/>
                <w:b/>
                <w:sz w:val="18"/>
                <w:szCs w:val="18"/>
              </w:rPr>
              <w:t>Requirement Designation</w:t>
            </w:r>
          </w:p>
        </w:tc>
        <w:tc>
          <w:tcPr>
            <w:tcW w:w="2880" w:type="dxa"/>
            <w:tcBorders>
              <w:top w:val="single" w:sz="6" w:space="0" w:color="00000A"/>
              <w:left w:val="single" w:sz="6" w:space="0" w:color="00000A"/>
              <w:bottom w:val="single" w:sz="4" w:space="0" w:color="00000A"/>
              <w:right w:val="single" w:sz="6" w:space="0" w:color="00000A"/>
            </w:tcBorders>
            <w:shd w:val="clear" w:color="auto" w:fill="auto"/>
            <w:tcMar>
              <w:left w:w="52" w:type="dxa"/>
            </w:tcMar>
            <w:vAlign w:val="center"/>
          </w:tcPr>
          <w:p w:rsidR="00E43219" w:rsidRDefault="00E43219">
            <w:pPr>
              <w:rPr>
                <w:rFonts w:ascii="Calibri" w:hAnsi="Calibri"/>
                <w:b/>
                <w:sz w:val="18"/>
                <w:szCs w:val="18"/>
              </w:rPr>
            </w:pPr>
          </w:p>
        </w:tc>
        <w:tc>
          <w:tcPr>
            <w:tcW w:w="1438" w:type="dxa"/>
            <w:tcBorders>
              <w:top w:val="single" w:sz="6" w:space="0" w:color="00000A"/>
              <w:left w:val="single" w:sz="6" w:space="0" w:color="00000A"/>
              <w:bottom w:val="single" w:sz="4" w:space="0" w:color="00000A"/>
              <w:right w:val="single" w:sz="6" w:space="0" w:color="00000A"/>
            </w:tcBorders>
            <w:shd w:val="clear" w:color="auto" w:fill="auto"/>
            <w:tcMar>
              <w:left w:w="52" w:type="dxa"/>
            </w:tcMar>
            <w:vAlign w:val="center"/>
          </w:tcPr>
          <w:p w:rsidR="00E43219" w:rsidRDefault="00C95641">
            <w:r>
              <w:rPr>
                <w:rFonts w:ascii="Calibri" w:hAnsi="Calibri"/>
                <w:b/>
                <w:sz w:val="18"/>
                <w:szCs w:val="18"/>
              </w:rPr>
              <w:t>Requirement Designation</w:t>
            </w:r>
          </w:p>
        </w:tc>
        <w:tc>
          <w:tcPr>
            <w:tcW w:w="2979" w:type="dxa"/>
            <w:tcBorders>
              <w:top w:val="single" w:sz="6" w:space="0" w:color="00000A"/>
              <w:left w:val="single" w:sz="6" w:space="0" w:color="00000A"/>
              <w:bottom w:val="single" w:sz="4" w:space="0" w:color="00000A"/>
              <w:right w:val="single" w:sz="4" w:space="0" w:color="00000A"/>
            </w:tcBorders>
            <w:shd w:val="clear" w:color="auto" w:fill="auto"/>
            <w:tcMar>
              <w:left w:w="52" w:type="dxa"/>
            </w:tcMar>
            <w:vAlign w:val="center"/>
          </w:tcPr>
          <w:p w:rsidR="00E43219" w:rsidRDefault="00E43219">
            <w:pPr>
              <w:rPr>
                <w:rFonts w:ascii="Calibri" w:hAnsi="Calibri"/>
                <w:b/>
                <w:sz w:val="18"/>
                <w:szCs w:val="18"/>
              </w:rPr>
            </w:pPr>
          </w:p>
        </w:tc>
      </w:tr>
      <w:tr w:rsidR="00E43219">
        <w:trPr>
          <w:trHeight w:hRule="exact" w:val="302"/>
        </w:trPr>
        <w:tc>
          <w:tcPr>
            <w:tcW w:w="1342" w:type="dxa"/>
            <w:tcBorders>
              <w:top w:val="single" w:sz="6" w:space="0" w:color="00000A"/>
              <w:left w:val="single" w:sz="4" w:space="0" w:color="00000A"/>
              <w:bottom w:val="single" w:sz="4" w:space="0" w:color="00000A"/>
              <w:right w:val="single" w:sz="6" w:space="0" w:color="00000A"/>
            </w:tcBorders>
            <w:shd w:val="clear" w:color="auto" w:fill="auto"/>
            <w:tcMar>
              <w:left w:w="73" w:type="dxa"/>
            </w:tcMar>
            <w:vAlign w:val="center"/>
          </w:tcPr>
          <w:p w:rsidR="00E43219" w:rsidRDefault="00C95641">
            <w:r>
              <w:rPr>
                <w:rFonts w:ascii="Calibri" w:hAnsi="Calibri"/>
                <w:b/>
                <w:bCs/>
                <w:sz w:val="18"/>
                <w:szCs w:val="18"/>
              </w:rPr>
              <w:t>Liberal Arts</w:t>
            </w:r>
          </w:p>
        </w:tc>
        <w:tc>
          <w:tcPr>
            <w:tcW w:w="2880" w:type="dxa"/>
            <w:tcBorders>
              <w:top w:val="single" w:sz="6" w:space="0" w:color="00000A"/>
              <w:left w:val="single" w:sz="6" w:space="0" w:color="00000A"/>
              <w:bottom w:val="single" w:sz="4" w:space="0" w:color="00000A"/>
              <w:right w:val="single" w:sz="6" w:space="0" w:color="00000A"/>
            </w:tcBorders>
            <w:shd w:val="clear" w:color="auto" w:fill="auto"/>
            <w:tcMar>
              <w:left w:w="52" w:type="dxa"/>
            </w:tcMar>
            <w:vAlign w:val="center"/>
          </w:tcPr>
          <w:p w:rsidR="00E43219" w:rsidRDefault="00C95641">
            <w:r>
              <w:rPr>
                <w:rFonts w:ascii="Calibri" w:hAnsi="Calibri"/>
                <w:b/>
                <w:bCs/>
                <w:sz w:val="18"/>
                <w:szCs w:val="18"/>
              </w:rPr>
              <w:t xml:space="preserve">[   ] Yes  [   ] No  </w:t>
            </w:r>
          </w:p>
        </w:tc>
        <w:tc>
          <w:tcPr>
            <w:tcW w:w="1438" w:type="dxa"/>
            <w:tcBorders>
              <w:top w:val="single" w:sz="6" w:space="0" w:color="00000A"/>
              <w:left w:val="single" w:sz="6" w:space="0" w:color="00000A"/>
              <w:bottom w:val="single" w:sz="4" w:space="0" w:color="00000A"/>
              <w:right w:val="single" w:sz="6" w:space="0" w:color="00000A"/>
            </w:tcBorders>
            <w:shd w:val="clear" w:color="auto" w:fill="auto"/>
            <w:tcMar>
              <w:left w:w="52" w:type="dxa"/>
            </w:tcMar>
            <w:vAlign w:val="center"/>
          </w:tcPr>
          <w:p w:rsidR="00E43219" w:rsidRDefault="00C95641">
            <w:r>
              <w:rPr>
                <w:rFonts w:ascii="Calibri" w:hAnsi="Calibri"/>
                <w:b/>
                <w:bCs/>
                <w:sz w:val="18"/>
                <w:szCs w:val="18"/>
              </w:rPr>
              <w:t>Liberal Arts</w:t>
            </w:r>
          </w:p>
        </w:tc>
        <w:tc>
          <w:tcPr>
            <w:tcW w:w="2979" w:type="dxa"/>
            <w:tcBorders>
              <w:top w:val="single" w:sz="6" w:space="0" w:color="00000A"/>
              <w:left w:val="single" w:sz="6" w:space="0" w:color="00000A"/>
              <w:bottom w:val="single" w:sz="4" w:space="0" w:color="00000A"/>
              <w:right w:val="single" w:sz="4" w:space="0" w:color="00000A"/>
            </w:tcBorders>
            <w:shd w:val="clear" w:color="auto" w:fill="auto"/>
            <w:tcMar>
              <w:left w:w="52" w:type="dxa"/>
            </w:tcMar>
            <w:vAlign w:val="center"/>
          </w:tcPr>
          <w:p w:rsidR="00E43219" w:rsidRDefault="00C95641">
            <w:r>
              <w:rPr>
                <w:rFonts w:ascii="Calibri" w:hAnsi="Calibri"/>
                <w:b/>
                <w:bCs/>
                <w:sz w:val="18"/>
                <w:szCs w:val="18"/>
              </w:rPr>
              <w:t xml:space="preserve">[   ] Yes  [   ] No  </w:t>
            </w:r>
          </w:p>
        </w:tc>
      </w:tr>
      <w:tr w:rsidR="00E43219">
        <w:trPr>
          <w:trHeight w:val="288"/>
        </w:trPr>
        <w:tc>
          <w:tcPr>
            <w:tcW w:w="1342" w:type="dxa"/>
            <w:tcBorders>
              <w:top w:val="single" w:sz="6" w:space="0" w:color="00000A"/>
              <w:left w:val="single" w:sz="4" w:space="0" w:color="00000A"/>
              <w:bottom w:val="single" w:sz="4" w:space="0" w:color="00000A"/>
              <w:right w:val="single" w:sz="6" w:space="0" w:color="00000A"/>
            </w:tcBorders>
            <w:shd w:val="clear" w:color="auto" w:fill="auto"/>
            <w:tcMar>
              <w:left w:w="73" w:type="dxa"/>
            </w:tcMar>
            <w:vAlign w:val="center"/>
          </w:tcPr>
          <w:p w:rsidR="00E43219" w:rsidRDefault="00C95641">
            <w:r>
              <w:rPr>
                <w:rFonts w:ascii="Calibri" w:hAnsi="Calibri"/>
                <w:b/>
                <w:bCs/>
                <w:sz w:val="18"/>
                <w:szCs w:val="18"/>
              </w:rPr>
              <w:t>Course Attribute (e.g. Writing Intensive, Honors, etc</w:t>
            </w:r>
          </w:p>
        </w:tc>
        <w:tc>
          <w:tcPr>
            <w:tcW w:w="2880" w:type="dxa"/>
            <w:tcBorders>
              <w:top w:val="single" w:sz="6" w:space="0" w:color="00000A"/>
              <w:left w:val="single" w:sz="6" w:space="0" w:color="00000A"/>
              <w:bottom w:val="single" w:sz="4" w:space="0" w:color="00000A"/>
              <w:right w:val="single" w:sz="6" w:space="0" w:color="00000A"/>
            </w:tcBorders>
            <w:shd w:val="clear" w:color="auto" w:fill="auto"/>
            <w:tcMar>
              <w:left w:w="52" w:type="dxa"/>
            </w:tcMar>
            <w:vAlign w:val="center"/>
          </w:tcPr>
          <w:p w:rsidR="00E43219" w:rsidRDefault="00E43219">
            <w:pPr>
              <w:rPr>
                <w:rFonts w:ascii="Calibri" w:hAnsi="Calibri"/>
                <w:b/>
                <w:bCs/>
                <w:sz w:val="18"/>
                <w:szCs w:val="18"/>
              </w:rPr>
            </w:pPr>
          </w:p>
        </w:tc>
        <w:tc>
          <w:tcPr>
            <w:tcW w:w="1438" w:type="dxa"/>
            <w:tcBorders>
              <w:top w:val="single" w:sz="6" w:space="0" w:color="00000A"/>
              <w:left w:val="single" w:sz="6" w:space="0" w:color="00000A"/>
              <w:bottom w:val="single" w:sz="4" w:space="0" w:color="00000A"/>
              <w:right w:val="single" w:sz="6" w:space="0" w:color="00000A"/>
            </w:tcBorders>
            <w:shd w:val="clear" w:color="auto" w:fill="auto"/>
            <w:tcMar>
              <w:left w:w="52" w:type="dxa"/>
            </w:tcMar>
            <w:vAlign w:val="center"/>
          </w:tcPr>
          <w:p w:rsidR="00E43219" w:rsidRDefault="00C95641">
            <w:r>
              <w:rPr>
                <w:rFonts w:ascii="Calibri" w:hAnsi="Calibri"/>
                <w:b/>
                <w:bCs/>
                <w:sz w:val="18"/>
                <w:szCs w:val="18"/>
              </w:rPr>
              <w:t xml:space="preserve">Course Attribute (e.g. </w:t>
            </w:r>
            <w:r>
              <w:rPr>
                <w:rFonts w:ascii="Calibri" w:hAnsi="Calibri"/>
                <w:b/>
                <w:bCs/>
                <w:sz w:val="18"/>
                <w:szCs w:val="18"/>
              </w:rPr>
              <w:t>Writing Intensive, Honors, etc</w:t>
            </w:r>
          </w:p>
        </w:tc>
        <w:tc>
          <w:tcPr>
            <w:tcW w:w="2979" w:type="dxa"/>
            <w:tcBorders>
              <w:top w:val="single" w:sz="6" w:space="0" w:color="00000A"/>
              <w:left w:val="single" w:sz="6" w:space="0" w:color="00000A"/>
              <w:bottom w:val="single" w:sz="4" w:space="0" w:color="00000A"/>
              <w:right w:val="single" w:sz="4" w:space="0" w:color="00000A"/>
            </w:tcBorders>
            <w:shd w:val="clear" w:color="auto" w:fill="auto"/>
            <w:tcMar>
              <w:left w:w="52" w:type="dxa"/>
            </w:tcMar>
            <w:vAlign w:val="center"/>
          </w:tcPr>
          <w:p w:rsidR="00E43219" w:rsidRDefault="00E43219">
            <w:pPr>
              <w:rPr>
                <w:rFonts w:ascii="Calibri" w:hAnsi="Calibri"/>
                <w:b/>
                <w:sz w:val="18"/>
                <w:szCs w:val="18"/>
              </w:rPr>
            </w:pPr>
          </w:p>
        </w:tc>
      </w:tr>
      <w:tr w:rsidR="00E43219">
        <w:trPr>
          <w:trHeight w:val="300"/>
        </w:trPr>
        <w:tc>
          <w:tcPr>
            <w:tcW w:w="1342" w:type="dxa"/>
            <w:tcBorders>
              <w:top w:val="single" w:sz="6" w:space="0" w:color="00000A"/>
              <w:left w:val="single" w:sz="4" w:space="0" w:color="00000A"/>
              <w:bottom w:val="single" w:sz="6" w:space="0" w:color="00000A"/>
              <w:right w:val="single" w:sz="6" w:space="0" w:color="00000A"/>
            </w:tcBorders>
            <w:shd w:val="clear" w:color="auto" w:fill="auto"/>
            <w:tcMar>
              <w:left w:w="73" w:type="dxa"/>
            </w:tcMar>
            <w:vAlign w:val="center"/>
          </w:tcPr>
          <w:p w:rsidR="00E43219" w:rsidRDefault="00C95641">
            <w:r>
              <w:rPr>
                <w:rFonts w:ascii="Calibri" w:hAnsi="Calibri"/>
                <w:b/>
                <w:bCs/>
                <w:sz w:val="18"/>
                <w:szCs w:val="18"/>
              </w:rPr>
              <w:t>Course Applicability</w:t>
            </w:r>
          </w:p>
        </w:tc>
        <w:tc>
          <w:tcPr>
            <w:tcW w:w="2880"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tbl>
            <w:tblPr>
              <w:tblW w:w="3075" w:type="dxa"/>
              <w:tblLook w:val="04A0" w:firstRow="1" w:lastRow="0" w:firstColumn="1" w:lastColumn="0" w:noHBand="0" w:noVBand="1"/>
            </w:tblPr>
            <w:tblGrid>
              <w:gridCol w:w="2227"/>
              <w:gridCol w:w="848"/>
            </w:tblGrid>
            <w:tr w:rsidR="00E43219">
              <w:trPr>
                <w:trHeight w:hRule="exact" w:val="302"/>
              </w:trPr>
              <w:tc>
                <w:tcPr>
                  <w:tcW w:w="2226" w:type="dxa"/>
                  <w:shd w:val="clear" w:color="auto" w:fill="auto"/>
                  <w:vAlign w:val="center"/>
                </w:tcPr>
                <w:p w:rsidR="00E43219" w:rsidRDefault="00C95641">
                  <w:r>
                    <w:rPr>
                      <w:rFonts w:ascii="Calibri" w:eastAsia="Calibri" w:hAnsi="Calibri"/>
                      <w:b/>
                      <w:bCs/>
                      <w:sz w:val="18"/>
                      <w:szCs w:val="18"/>
                    </w:rPr>
                    <w:t>[  ] Major</w:t>
                  </w:r>
                </w:p>
              </w:tc>
              <w:tc>
                <w:tcPr>
                  <w:tcW w:w="848" w:type="dxa"/>
                  <w:shd w:val="clear" w:color="auto" w:fill="auto"/>
                  <w:vAlign w:val="center"/>
                </w:tcPr>
                <w:p w:rsidR="00E43219" w:rsidRDefault="00E43219">
                  <w:pPr>
                    <w:rPr>
                      <w:rFonts w:ascii="Calibri" w:eastAsia="Calibri" w:hAnsi="Calibri"/>
                      <w:b/>
                      <w:bCs/>
                      <w:sz w:val="18"/>
                      <w:szCs w:val="18"/>
                    </w:rPr>
                  </w:pPr>
                </w:p>
              </w:tc>
            </w:tr>
            <w:tr w:rsidR="00E43219">
              <w:trPr>
                <w:trHeight w:hRule="exact" w:val="302"/>
              </w:trPr>
              <w:tc>
                <w:tcPr>
                  <w:tcW w:w="3074" w:type="dxa"/>
                  <w:gridSpan w:val="2"/>
                  <w:shd w:val="clear" w:color="auto" w:fill="auto"/>
                  <w:vAlign w:val="center"/>
                </w:tcPr>
                <w:p w:rsidR="00E43219" w:rsidRDefault="00C95641">
                  <w:r>
                    <w:rPr>
                      <w:rFonts w:ascii="Calibri" w:eastAsia="Calibri" w:hAnsi="Calibri"/>
                      <w:b/>
                      <w:bCs/>
                      <w:sz w:val="18"/>
                      <w:szCs w:val="18"/>
                    </w:rPr>
                    <w:t>[  ] Gen Ed Required</w:t>
                  </w:r>
                </w:p>
              </w:tc>
            </w:tr>
            <w:tr w:rsidR="00E43219">
              <w:trPr>
                <w:trHeight w:hRule="exact" w:val="302"/>
              </w:trPr>
              <w:tc>
                <w:tcPr>
                  <w:tcW w:w="3074" w:type="dxa"/>
                  <w:gridSpan w:val="2"/>
                  <w:shd w:val="clear" w:color="auto" w:fill="auto"/>
                  <w:vAlign w:val="center"/>
                </w:tcPr>
                <w:p w:rsidR="00E43219" w:rsidRDefault="00C95641">
                  <w:pPr>
                    <w:ind w:left="144"/>
                  </w:pPr>
                  <w:r>
                    <w:rPr>
                      <w:rFonts w:ascii="Calibri" w:eastAsia="Calibri" w:hAnsi="Calibri"/>
                      <w:b/>
                      <w:bCs/>
                      <w:sz w:val="18"/>
                      <w:szCs w:val="18"/>
                    </w:rPr>
                    <w:t>[  ] English Composition</w:t>
                  </w:r>
                </w:p>
              </w:tc>
            </w:tr>
            <w:tr w:rsidR="00E43219">
              <w:trPr>
                <w:trHeight w:hRule="exact" w:val="302"/>
              </w:trPr>
              <w:tc>
                <w:tcPr>
                  <w:tcW w:w="3074" w:type="dxa"/>
                  <w:gridSpan w:val="2"/>
                  <w:shd w:val="clear" w:color="auto" w:fill="auto"/>
                  <w:vAlign w:val="center"/>
                </w:tcPr>
                <w:p w:rsidR="00E43219" w:rsidRDefault="00C95641">
                  <w:pPr>
                    <w:ind w:left="144"/>
                  </w:pPr>
                  <w:r>
                    <w:rPr>
                      <w:rFonts w:ascii="Calibri" w:eastAsia="Calibri" w:hAnsi="Calibri"/>
                      <w:b/>
                      <w:bCs/>
                      <w:sz w:val="18"/>
                      <w:szCs w:val="18"/>
                    </w:rPr>
                    <w:t>[  ] Mathematics</w:t>
                  </w:r>
                </w:p>
              </w:tc>
            </w:tr>
            <w:tr w:rsidR="00E43219">
              <w:trPr>
                <w:trHeight w:hRule="exact" w:val="302"/>
              </w:trPr>
              <w:tc>
                <w:tcPr>
                  <w:tcW w:w="3074" w:type="dxa"/>
                  <w:gridSpan w:val="2"/>
                  <w:shd w:val="clear" w:color="auto" w:fill="auto"/>
                  <w:vAlign w:val="center"/>
                </w:tcPr>
                <w:p w:rsidR="00E43219" w:rsidRDefault="00C95641">
                  <w:pPr>
                    <w:ind w:left="144"/>
                  </w:pPr>
                  <w:r>
                    <w:rPr>
                      <w:rFonts w:ascii="Calibri" w:eastAsia="Calibri" w:hAnsi="Calibri"/>
                      <w:b/>
                      <w:bCs/>
                      <w:sz w:val="18"/>
                      <w:szCs w:val="18"/>
                    </w:rPr>
                    <w:t>[  ] Science</w:t>
                  </w:r>
                </w:p>
              </w:tc>
            </w:tr>
            <w:tr w:rsidR="00E43219">
              <w:trPr>
                <w:trHeight w:hRule="exact" w:val="302"/>
              </w:trPr>
              <w:tc>
                <w:tcPr>
                  <w:tcW w:w="3074" w:type="dxa"/>
                  <w:gridSpan w:val="2"/>
                  <w:shd w:val="clear" w:color="auto" w:fill="auto"/>
                  <w:vAlign w:val="center"/>
                </w:tcPr>
                <w:p w:rsidR="00E43219" w:rsidRDefault="00C95641">
                  <w:r>
                    <w:rPr>
                      <w:rFonts w:ascii="Calibri" w:eastAsia="Calibri" w:hAnsi="Calibri"/>
                      <w:b/>
                      <w:bCs/>
                      <w:sz w:val="18"/>
                      <w:szCs w:val="18"/>
                    </w:rPr>
                    <w:t>[  ] Gen Ed - Flexible</w:t>
                  </w:r>
                </w:p>
              </w:tc>
            </w:tr>
            <w:tr w:rsidR="00E43219">
              <w:trPr>
                <w:trHeight w:hRule="exact" w:val="302"/>
              </w:trPr>
              <w:tc>
                <w:tcPr>
                  <w:tcW w:w="3074" w:type="dxa"/>
                  <w:gridSpan w:val="2"/>
                  <w:shd w:val="clear" w:color="auto" w:fill="auto"/>
                  <w:vAlign w:val="center"/>
                </w:tcPr>
                <w:p w:rsidR="00E43219" w:rsidRDefault="00C95641">
                  <w:pPr>
                    <w:ind w:left="144"/>
                  </w:pPr>
                  <w:r>
                    <w:rPr>
                      <w:rFonts w:ascii="Calibri" w:eastAsia="Calibri" w:hAnsi="Calibri"/>
                      <w:b/>
                      <w:bCs/>
                      <w:sz w:val="18"/>
                      <w:szCs w:val="18"/>
                    </w:rPr>
                    <w:t>[  ] World Cultures</w:t>
                  </w:r>
                </w:p>
              </w:tc>
            </w:tr>
            <w:tr w:rsidR="00E43219">
              <w:trPr>
                <w:trHeight w:hRule="exact" w:val="302"/>
              </w:trPr>
              <w:tc>
                <w:tcPr>
                  <w:tcW w:w="3074" w:type="dxa"/>
                  <w:gridSpan w:val="2"/>
                  <w:shd w:val="clear" w:color="auto" w:fill="auto"/>
                  <w:vAlign w:val="center"/>
                </w:tcPr>
                <w:p w:rsidR="00E43219" w:rsidRDefault="00C95641">
                  <w:pPr>
                    <w:ind w:left="144"/>
                  </w:pPr>
                  <w:r>
                    <w:rPr>
                      <w:rFonts w:ascii="Calibri" w:eastAsia="Calibri" w:hAnsi="Calibri"/>
                      <w:b/>
                      <w:bCs/>
                      <w:sz w:val="18"/>
                      <w:szCs w:val="18"/>
                    </w:rPr>
                    <w:t>[  ] US Experience in its Diversity</w:t>
                  </w:r>
                </w:p>
              </w:tc>
            </w:tr>
            <w:tr w:rsidR="00E43219">
              <w:trPr>
                <w:trHeight w:hRule="exact" w:val="302"/>
              </w:trPr>
              <w:tc>
                <w:tcPr>
                  <w:tcW w:w="3074" w:type="dxa"/>
                  <w:gridSpan w:val="2"/>
                  <w:shd w:val="clear" w:color="auto" w:fill="auto"/>
                  <w:vAlign w:val="center"/>
                </w:tcPr>
                <w:p w:rsidR="00E43219" w:rsidRDefault="00C95641">
                  <w:pPr>
                    <w:ind w:left="144"/>
                  </w:pPr>
                  <w:r>
                    <w:rPr>
                      <w:rFonts w:ascii="Calibri" w:eastAsia="Calibri" w:hAnsi="Calibri"/>
                      <w:b/>
                      <w:bCs/>
                      <w:sz w:val="18"/>
                      <w:szCs w:val="18"/>
                    </w:rPr>
                    <w:t>[  ] Creative Expression</w:t>
                  </w:r>
                </w:p>
              </w:tc>
            </w:tr>
            <w:tr w:rsidR="00E43219">
              <w:trPr>
                <w:trHeight w:hRule="exact" w:val="302"/>
              </w:trPr>
              <w:tc>
                <w:tcPr>
                  <w:tcW w:w="3074" w:type="dxa"/>
                  <w:gridSpan w:val="2"/>
                  <w:shd w:val="clear" w:color="auto" w:fill="auto"/>
                  <w:vAlign w:val="center"/>
                </w:tcPr>
                <w:p w:rsidR="00E43219" w:rsidRDefault="00C95641">
                  <w:pPr>
                    <w:ind w:left="144"/>
                  </w:pPr>
                  <w:r>
                    <w:rPr>
                      <w:rFonts w:ascii="Calibri" w:eastAsia="Calibri" w:hAnsi="Calibri"/>
                      <w:b/>
                      <w:bCs/>
                      <w:sz w:val="18"/>
                      <w:szCs w:val="18"/>
                    </w:rPr>
                    <w:t>[</w:t>
                  </w:r>
                  <w:r>
                    <w:rPr>
                      <w:rFonts w:ascii="Calibri" w:eastAsia="Calibri" w:hAnsi="Calibri"/>
                      <w:b/>
                      <w:bCs/>
                      <w:sz w:val="18"/>
                      <w:szCs w:val="18"/>
                    </w:rPr>
                    <w:t xml:space="preserve">  ] Individual and Society</w:t>
                  </w:r>
                </w:p>
              </w:tc>
            </w:tr>
            <w:tr w:rsidR="00E43219">
              <w:trPr>
                <w:trHeight w:hRule="exact" w:val="302"/>
              </w:trPr>
              <w:tc>
                <w:tcPr>
                  <w:tcW w:w="3074" w:type="dxa"/>
                  <w:gridSpan w:val="2"/>
                  <w:shd w:val="clear" w:color="auto" w:fill="auto"/>
                  <w:vAlign w:val="center"/>
                </w:tcPr>
                <w:p w:rsidR="00E43219" w:rsidRDefault="00C95641">
                  <w:pPr>
                    <w:ind w:left="144"/>
                  </w:pPr>
                  <w:r>
                    <w:rPr>
                      <w:rFonts w:ascii="Calibri" w:eastAsia="Calibri" w:hAnsi="Calibri"/>
                      <w:b/>
                      <w:bCs/>
                      <w:sz w:val="18"/>
                      <w:szCs w:val="18"/>
                    </w:rPr>
                    <w:t>[  ] Scientific World</w:t>
                  </w:r>
                </w:p>
              </w:tc>
            </w:tr>
            <w:tr w:rsidR="00E43219">
              <w:trPr>
                <w:trHeight w:hRule="exact" w:val="302"/>
              </w:trPr>
              <w:tc>
                <w:tcPr>
                  <w:tcW w:w="3074" w:type="dxa"/>
                  <w:gridSpan w:val="2"/>
                  <w:shd w:val="clear" w:color="auto" w:fill="auto"/>
                  <w:vAlign w:val="center"/>
                </w:tcPr>
                <w:p w:rsidR="00E43219" w:rsidRDefault="00C95641">
                  <w:r>
                    <w:rPr>
                      <w:rFonts w:ascii="Calibri" w:eastAsia="Calibri" w:hAnsi="Calibri"/>
                      <w:b/>
                      <w:bCs/>
                      <w:sz w:val="18"/>
                      <w:szCs w:val="18"/>
                    </w:rPr>
                    <w:t>[  ] Gen Ed - College Option</w:t>
                  </w:r>
                </w:p>
              </w:tc>
            </w:tr>
            <w:tr w:rsidR="00E43219">
              <w:trPr>
                <w:trHeight w:hRule="exact" w:val="468"/>
              </w:trPr>
              <w:tc>
                <w:tcPr>
                  <w:tcW w:w="3074" w:type="dxa"/>
                  <w:gridSpan w:val="2"/>
                  <w:shd w:val="clear" w:color="auto" w:fill="auto"/>
                  <w:vAlign w:val="bottom"/>
                </w:tcPr>
                <w:p w:rsidR="00E43219" w:rsidRDefault="00C95641">
                  <w:r>
                    <w:rPr>
                      <w:rFonts w:ascii="Calibri" w:eastAsia="Calibri" w:hAnsi="Calibri"/>
                      <w:b/>
                      <w:bCs/>
                      <w:sz w:val="18"/>
                      <w:szCs w:val="18"/>
                    </w:rPr>
                    <w:t>College Option Detail______________________</w:t>
                  </w:r>
                </w:p>
                <w:p w:rsidR="00E43219" w:rsidRDefault="00E43219">
                  <w:pPr>
                    <w:rPr>
                      <w:rFonts w:ascii="Calibri" w:eastAsia="Calibri" w:hAnsi="Calibri"/>
                      <w:b/>
                      <w:bCs/>
                      <w:sz w:val="18"/>
                      <w:szCs w:val="18"/>
                    </w:rPr>
                  </w:pPr>
                </w:p>
              </w:tc>
            </w:tr>
          </w:tbl>
          <w:p w:rsidR="00E43219" w:rsidRDefault="00E43219">
            <w:pPr>
              <w:pStyle w:val="CRtext"/>
              <w:rPr>
                <w:rFonts w:ascii="Calibri" w:hAnsi="Calibri" w:cs="Times New Roman"/>
                <w:b/>
                <w:bCs/>
                <w:sz w:val="18"/>
                <w:szCs w:val="18"/>
              </w:rPr>
            </w:pPr>
          </w:p>
        </w:tc>
        <w:tc>
          <w:tcPr>
            <w:tcW w:w="1438" w:type="dxa"/>
            <w:tcBorders>
              <w:top w:val="single" w:sz="6" w:space="0" w:color="00000A"/>
              <w:left w:val="single" w:sz="6" w:space="0" w:color="00000A"/>
              <w:bottom w:val="single" w:sz="6" w:space="0" w:color="00000A"/>
              <w:right w:val="single" w:sz="6" w:space="0" w:color="00000A"/>
            </w:tcBorders>
            <w:shd w:val="clear" w:color="auto" w:fill="auto"/>
            <w:tcMar>
              <w:left w:w="52" w:type="dxa"/>
            </w:tcMar>
            <w:vAlign w:val="center"/>
          </w:tcPr>
          <w:p w:rsidR="00E43219" w:rsidRDefault="00C95641">
            <w:r>
              <w:rPr>
                <w:rFonts w:ascii="Calibri" w:hAnsi="Calibri"/>
                <w:b/>
                <w:bCs/>
                <w:sz w:val="18"/>
                <w:szCs w:val="18"/>
              </w:rPr>
              <w:t>Course Applicability</w:t>
            </w:r>
          </w:p>
        </w:tc>
        <w:tc>
          <w:tcPr>
            <w:tcW w:w="2979" w:type="dxa"/>
            <w:tcBorders>
              <w:top w:val="single" w:sz="6" w:space="0" w:color="00000A"/>
              <w:left w:val="single" w:sz="6" w:space="0" w:color="00000A"/>
              <w:bottom w:val="single" w:sz="6" w:space="0" w:color="00000A"/>
              <w:right w:val="single" w:sz="4" w:space="0" w:color="00000A"/>
            </w:tcBorders>
            <w:shd w:val="clear" w:color="auto" w:fill="auto"/>
            <w:tcMar>
              <w:left w:w="52" w:type="dxa"/>
            </w:tcMar>
            <w:vAlign w:val="center"/>
          </w:tcPr>
          <w:tbl>
            <w:tblPr>
              <w:tblW w:w="3309" w:type="dxa"/>
              <w:tblLook w:val="04A0" w:firstRow="1" w:lastRow="0" w:firstColumn="1" w:lastColumn="0" w:noHBand="0" w:noVBand="1"/>
            </w:tblPr>
            <w:tblGrid>
              <w:gridCol w:w="1590"/>
              <w:gridCol w:w="1719"/>
            </w:tblGrid>
            <w:tr w:rsidR="00E43219">
              <w:trPr>
                <w:trHeight w:val="302"/>
              </w:trPr>
              <w:tc>
                <w:tcPr>
                  <w:tcW w:w="1590" w:type="dxa"/>
                  <w:shd w:val="clear" w:color="auto" w:fill="auto"/>
                  <w:vAlign w:val="center"/>
                </w:tcPr>
                <w:p w:rsidR="00E43219" w:rsidRDefault="00C95641">
                  <w:r>
                    <w:rPr>
                      <w:rFonts w:ascii="Calibri" w:eastAsia="Calibri" w:hAnsi="Calibri"/>
                      <w:b/>
                      <w:bCs/>
                      <w:sz w:val="18"/>
                      <w:szCs w:val="18"/>
                    </w:rPr>
                    <w:t>[  ] Major</w:t>
                  </w:r>
                </w:p>
              </w:tc>
              <w:tc>
                <w:tcPr>
                  <w:tcW w:w="1718" w:type="dxa"/>
                  <w:shd w:val="clear" w:color="auto" w:fill="auto"/>
                  <w:vAlign w:val="center"/>
                </w:tcPr>
                <w:p w:rsidR="00E43219" w:rsidRDefault="00E43219">
                  <w:pPr>
                    <w:rPr>
                      <w:rFonts w:ascii="Calibri" w:eastAsia="Calibri" w:hAnsi="Calibri"/>
                      <w:b/>
                      <w:bCs/>
                      <w:sz w:val="18"/>
                      <w:szCs w:val="18"/>
                    </w:rPr>
                  </w:pPr>
                </w:p>
              </w:tc>
            </w:tr>
            <w:tr w:rsidR="00E43219">
              <w:trPr>
                <w:trHeight w:val="302"/>
              </w:trPr>
              <w:tc>
                <w:tcPr>
                  <w:tcW w:w="3308" w:type="dxa"/>
                  <w:gridSpan w:val="2"/>
                  <w:shd w:val="clear" w:color="auto" w:fill="auto"/>
                  <w:vAlign w:val="center"/>
                </w:tcPr>
                <w:p w:rsidR="00E43219" w:rsidRDefault="00C95641">
                  <w:r>
                    <w:rPr>
                      <w:rFonts w:ascii="Calibri" w:eastAsia="Calibri" w:hAnsi="Calibri"/>
                      <w:b/>
                      <w:bCs/>
                      <w:sz w:val="18"/>
                      <w:szCs w:val="18"/>
                    </w:rPr>
                    <w:t>[  ] Gen Ed Required</w:t>
                  </w:r>
                </w:p>
              </w:tc>
            </w:tr>
            <w:tr w:rsidR="00E43219">
              <w:trPr>
                <w:trHeight w:val="302"/>
              </w:trPr>
              <w:tc>
                <w:tcPr>
                  <w:tcW w:w="3308" w:type="dxa"/>
                  <w:gridSpan w:val="2"/>
                  <w:shd w:val="clear" w:color="auto" w:fill="auto"/>
                  <w:vAlign w:val="center"/>
                </w:tcPr>
                <w:p w:rsidR="00E43219" w:rsidRDefault="00C95641">
                  <w:pPr>
                    <w:ind w:left="144"/>
                  </w:pPr>
                  <w:r>
                    <w:rPr>
                      <w:rFonts w:ascii="Calibri" w:eastAsia="Calibri" w:hAnsi="Calibri"/>
                      <w:b/>
                      <w:bCs/>
                      <w:sz w:val="18"/>
                      <w:szCs w:val="18"/>
                    </w:rPr>
                    <w:t>[  ] English Composition</w:t>
                  </w:r>
                </w:p>
              </w:tc>
            </w:tr>
            <w:tr w:rsidR="00E43219">
              <w:trPr>
                <w:trHeight w:val="302"/>
              </w:trPr>
              <w:tc>
                <w:tcPr>
                  <w:tcW w:w="3308" w:type="dxa"/>
                  <w:gridSpan w:val="2"/>
                  <w:shd w:val="clear" w:color="auto" w:fill="auto"/>
                  <w:vAlign w:val="center"/>
                </w:tcPr>
                <w:p w:rsidR="00E43219" w:rsidRDefault="00C95641">
                  <w:pPr>
                    <w:ind w:left="144"/>
                  </w:pPr>
                  <w:r>
                    <w:rPr>
                      <w:rFonts w:ascii="Calibri" w:eastAsia="Calibri" w:hAnsi="Calibri"/>
                      <w:b/>
                      <w:bCs/>
                      <w:sz w:val="18"/>
                      <w:szCs w:val="18"/>
                    </w:rPr>
                    <w:t>[  ] Mathematics</w:t>
                  </w:r>
                </w:p>
              </w:tc>
            </w:tr>
            <w:tr w:rsidR="00E43219">
              <w:trPr>
                <w:trHeight w:val="302"/>
              </w:trPr>
              <w:tc>
                <w:tcPr>
                  <w:tcW w:w="3308" w:type="dxa"/>
                  <w:gridSpan w:val="2"/>
                  <w:shd w:val="clear" w:color="auto" w:fill="auto"/>
                  <w:vAlign w:val="center"/>
                </w:tcPr>
                <w:p w:rsidR="00E43219" w:rsidRDefault="00C95641">
                  <w:pPr>
                    <w:ind w:left="144"/>
                  </w:pPr>
                  <w:r>
                    <w:rPr>
                      <w:rFonts w:ascii="Calibri" w:eastAsia="Calibri" w:hAnsi="Calibri"/>
                      <w:b/>
                      <w:bCs/>
                      <w:sz w:val="18"/>
                      <w:szCs w:val="18"/>
                    </w:rPr>
                    <w:t>[  ] Science</w:t>
                  </w:r>
                </w:p>
              </w:tc>
            </w:tr>
            <w:tr w:rsidR="00E43219">
              <w:trPr>
                <w:trHeight w:val="302"/>
              </w:trPr>
              <w:tc>
                <w:tcPr>
                  <w:tcW w:w="3308" w:type="dxa"/>
                  <w:gridSpan w:val="2"/>
                  <w:shd w:val="clear" w:color="auto" w:fill="auto"/>
                  <w:vAlign w:val="center"/>
                </w:tcPr>
                <w:p w:rsidR="00E43219" w:rsidRDefault="00C95641">
                  <w:r>
                    <w:rPr>
                      <w:rFonts w:ascii="Calibri" w:eastAsia="Calibri" w:hAnsi="Calibri"/>
                      <w:b/>
                      <w:bCs/>
                      <w:sz w:val="18"/>
                      <w:szCs w:val="18"/>
                    </w:rPr>
                    <w:t xml:space="preserve">[  ] Gen Ed - </w:t>
                  </w:r>
                  <w:r>
                    <w:rPr>
                      <w:rFonts w:ascii="Calibri" w:eastAsia="Calibri" w:hAnsi="Calibri"/>
                      <w:b/>
                      <w:bCs/>
                      <w:sz w:val="18"/>
                      <w:szCs w:val="18"/>
                    </w:rPr>
                    <w:t>Flexible</w:t>
                  </w:r>
                </w:p>
              </w:tc>
            </w:tr>
            <w:tr w:rsidR="00E43219">
              <w:trPr>
                <w:trHeight w:val="302"/>
              </w:trPr>
              <w:tc>
                <w:tcPr>
                  <w:tcW w:w="3308" w:type="dxa"/>
                  <w:gridSpan w:val="2"/>
                  <w:shd w:val="clear" w:color="auto" w:fill="auto"/>
                  <w:vAlign w:val="center"/>
                </w:tcPr>
                <w:p w:rsidR="00E43219" w:rsidRDefault="00C95641">
                  <w:pPr>
                    <w:ind w:left="144"/>
                  </w:pPr>
                  <w:r>
                    <w:rPr>
                      <w:rFonts w:ascii="Calibri" w:eastAsia="Calibri" w:hAnsi="Calibri"/>
                      <w:b/>
                      <w:bCs/>
                      <w:sz w:val="18"/>
                      <w:szCs w:val="18"/>
                    </w:rPr>
                    <w:t>[  ] World Cultures</w:t>
                  </w:r>
                </w:p>
              </w:tc>
            </w:tr>
            <w:tr w:rsidR="00E43219">
              <w:trPr>
                <w:trHeight w:val="302"/>
              </w:trPr>
              <w:tc>
                <w:tcPr>
                  <w:tcW w:w="3308" w:type="dxa"/>
                  <w:gridSpan w:val="2"/>
                  <w:shd w:val="clear" w:color="auto" w:fill="auto"/>
                  <w:vAlign w:val="center"/>
                </w:tcPr>
                <w:p w:rsidR="00E43219" w:rsidRDefault="00C95641">
                  <w:pPr>
                    <w:ind w:left="144"/>
                  </w:pPr>
                  <w:r>
                    <w:rPr>
                      <w:rFonts w:ascii="Calibri" w:eastAsia="Calibri" w:hAnsi="Calibri"/>
                      <w:b/>
                      <w:bCs/>
                      <w:sz w:val="18"/>
                      <w:szCs w:val="18"/>
                    </w:rPr>
                    <w:t>[  ] US Experience in its Diversity</w:t>
                  </w:r>
                </w:p>
              </w:tc>
            </w:tr>
            <w:tr w:rsidR="00E43219">
              <w:trPr>
                <w:trHeight w:val="302"/>
              </w:trPr>
              <w:tc>
                <w:tcPr>
                  <w:tcW w:w="3308" w:type="dxa"/>
                  <w:gridSpan w:val="2"/>
                  <w:shd w:val="clear" w:color="auto" w:fill="auto"/>
                  <w:vAlign w:val="center"/>
                </w:tcPr>
                <w:p w:rsidR="00E43219" w:rsidRDefault="00C95641">
                  <w:pPr>
                    <w:ind w:left="144"/>
                  </w:pPr>
                  <w:r>
                    <w:rPr>
                      <w:rFonts w:ascii="Calibri" w:eastAsia="Calibri" w:hAnsi="Calibri"/>
                      <w:b/>
                      <w:bCs/>
                      <w:sz w:val="18"/>
                      <w:szCs w:val="18"/>
                    </w:rPr>
                    <w:t>[  ] Creative Expression</w:t>
                  </w:r>
                </w:p>
              </w:tc>
            </w:tr>
            <w:tr w:rsidR="00E43219">
              <w:trPr>
                <w:trHeight w:val="302"/>
              </w:trPr>
              <w:tc>
                <w:tcPr>
                  <w:tcW w:w="3308" w:type="dxa"/>
                  <w:gridSpan w:val="2"/>
                  <w:shd w:val="clear" w:color="auto" w:fill="auto"/>
                  <w:vAlign w:val="center"/>
                </w:tcPr>
                <w:p w:rsidR="00E43219" w:rsidRDefault="00C95641">
                  <w:pPr>
                    <w:ind w:left="144"/>
                  </w:pPr>
                  <w:r>
                    <w:rPr>
                      <w:rFonts w:ascii="Calibri" w:eastAsia="Calibri" w:hAnsi="Calibri"/>
                      <w:b/>
                      <w:bCs/>
                      <w:sz w:val="18"/>
                      <w:szCs w:val="18"/>
                    </w:rPr>
                    <w:t>[  ] Individual and Society</w:t>
                  </w:r>
                </w:p>
              </w:tc>
            </w:tr>
            <w:tr w:rsidR="00E43219">
              <w:trPr>
                <w:trHeight w:val="302"/>
              </w:trPr>
              <w:tc>
                <w:tcPr>
                  <w:tcW w:w="3308" w:type="dxa"/>
                  <w:gridSpan w:val="2"/>
                  <w:shd w:val="clear" w:color="auto" w:fill="auto"/>
                  <w:vAlign w:val="center"/>
                </w:tcPr>
                <w:p w:rsidR="00E43219" w:rsidRDefault="00C95641">
                  <w:pPr>
                    <w:ind w:left="144"/>
                  </w:pPr>
                  <w:r>
                    <w:rPr>
                      <w:rFonts w:ascii="Calibri" w:eastAsia="Calibri" w:hAnsi="Calibri"/>
                      <w:b/>
                      <w:bCs/>
                      <w:sz w:val="18"/>
                      <w:szCs w:val="18"/>
                    </w:rPr>
                    <w:t>[  ] Scientific World</w:t>
                  </w:r>
                </w:p>
              </w:tc>
            </w:tr>
            <w:tr w:rsidR="00E43219">
              <w:trPr>
                <w:trHeight w:val="302"/>
              </w:trPr>
              <w:tc>
                <w:tcPr>
                  <w:tcW w:w="3308" w:type="dxa"/>
                  <w:gridSpan w:val="2"/>
                  <w:shd w:val="clear" w:color="auto" w:fill="auto"/>
                  <w:vAlign w:val="center"/>
                </w:tcPr>
                <w:p w:rsidR="00E43219" w:rsidRDefault="00C95641">
                  <w:r>
                    <w:rPr>
                      <w:rFonts w:ascii="Calibri" w:eastAsia="Calibri" w:hAnsi="Calibri"/>
                      <w:b/>
                      <w:bCs/>
                      <w:sz w:val="18"/>
                      <w:szCs w:val="18"/>
                    </w:rPr>
                    <w:t>[  ] Gen Ed - College Option</w:t>
                  </w:r>
                </w:p>
              </w:tc>
            </w:tr>
            <w:tr w:rsidR="00E43219">
              <w:trPr>
                <w:trHeight w:val="302"/>
              </w:trPr>
              <w:tc>
                <w:tcPr>
                  <w:tcW w:w="3308" w:type="dxa"/>
                  <w:gridSpan w:val="2"/>
                  <w:shd w:val="clear" w:color="auto" w:fill="auto"/>
                  <w:vAlign w:val="bottom"/>
                </w:tcPr>
                <w:p w:rsidR="00E43219" w:rsidRDefault="00C95641">
                  <w:r>
                    <w:rPr>
                      <w:rFonts w:ascii="Calibri" w:eastAsia="Calibri" w:hAnsi="Calibri"/>
                      <w:b/>
                      <w:bCs/>
                      <w:sz w:val="18"/>
                      <w:szCs w:val="18"/>
                    </w:rPr>
                    <w:t>College Option Detail______________________</w:t>
                  </w:r>
                </w:p>
                <w:p w:rsidR="00E43219" w:rsidRDefault="00E43219">
                  <w:pPr>
                    <w:rPr>
                      <w:rFonts w:ascii="Calibri" w:eastAsia="Calibri" w:hAnsi="Calibri"/>
                      <w:b/>
                      <w:bCs/>
                      <w:sz w:val="18"/>
                      <w:szCs w:val="18"/>
                    </w:rPr>
                  </w:pPr>
                </w:p>
              </w:tc>
            </w:tr>
          </w:tbl>
          <w:p w:rsidR="00E43219" w:rsidRDefault="00E43219">
            <w:pPr>
              <w:rPr>
                <w:rFonts w:ascii="Calibri" w:hAnsi="Calibri"/>
                <w:b/>
                <w:sz w:val="18"/>
                <w:szCs w:val="18"/>
              </w:rPr>
            </w:pPr>
          </w:p>
        </w:tc>
      </w:tr>
      <w:tr w:rsidR="00E43219">
        <w:trPr>
          <w:trHeight w:val="390"/>
        </w:trPr>
        <w:tc>
          <w:tcPr>
            <w:tcW w:w="1342" w:type="dxa"/>
            <w:tcBorders>
              <w:top w:val="single" w:sz="6" w:space="0" w:color="00000A"/>
              <w:left w:val="single" w:sz="4" w:space="0" w:color="00000A"/>
              <w:bottom w:val="single" w:sz="4" w:space="0" w:color="00000A"/>
              <w:right w:val="single" w:sz="6" w:space="0" w:color="00000A"/>
            </w:tcBorders>
            <w:shd w:val="clear" w:color="auto" w:fill="auto"/>
            <w:tcMar>
              <w:left w:w="73" w:type="dxa"/>
            </w:tcMar>
            <w:vAlign w:val="center"/>
          </w:tcPr>
          <w:p w:rsidR="00E43219" w:rsidRDefault="00C95641">
            <w:r>
              <w:rPr>
                <w:rFonts w:ascii="Calibri" w:hAnsi="Calibri"/>
                <w:b/>
                <w:sz w:val="18"/>
                <w:szCs w:val="18"/>
              </w:rPr>
              <w:t>Effective Term</w:t>
            </w:r>
          </w:p>
        </w:tc>
        <w:tc>
          <w:tcPr>
            <w:tcW w:w="2880" w:type="dxa"/>
            <w:tcBorders>
              <w:top w:val="single" w:sz="6" w:space="0" w:color="00000A"/>
              <w:left w:val="single" w:sz="6" w:space="0" w:color="00000A"/>
              <w:bottom w:val="single" w:sz="4" w:space="0" w:color="00000A"/>
              <w:right w:val="single" w:sz="6" w:space="0" w:color="00000A"/>
            </w:tcBorders>
            <w:shd w:val="clear" w:color="auto" w:fill="auto"/>
            <w:tcMar>
              <w:left w:w="52" w:type="dxa"/>
            </w:tcMar>
            <w:vAlign w:val="center"/>
          </w:tcPr>
          <w:p w:rsidR="00E43219" w:rsidRDefault="00E43219">
            <w:pPr>
              <w:rPr>
                <w:rFonts w:ascii="Calibri" w:hAnsi="Calibri"/>
                <w:b/>
                <w:sz w:val="18"/>
                <w:szCs w:val="18"/>
              </w:rPr>
            </w:pPr>
          </w:p>
        </w:tc>
        <w:tc>
          <w:tcPr>
            <w:tcW w:w="1438" w:type="dxa"/>
            <w:tcBorders>
              <w:top w:val="single" w:sz="6" w:space="0" w:color="00000A"/>
              <w:left w:val="single" w:sz="6" w:space="0" w:color="00000A"/>
              <w:bottom w:val="single" w:sz="4" w:space="0" w:color="00000A"/>
              <w:right w:val="single" w:sz="6" w:space="0" w:color="00000A"/>
            </w:tcBorders>
            <w:shd w:val="clear" w:color="auto" w:fill="auto"/>
            <w:tcMar>
              <w:left w:w="52" w:type="dxa"/>
            </w:tcMar>
            <w:vAlign w:val="center"/>
          </w:tcPr>
          <w:p w:rsidR="00E43219" w:rsidRDefault="00E43219">
            <w:pPr>
              <w:rPr>
                <w:rFonts w:ascii="Calibri" w:hAnsi="Calibri"/>
                <w:b/>
                <w:sz w:val="18"/>
                <w:szCs w:val="18"/>
              </w:rPr>
            </w:pPr>
          </w:p>
        </w:tc>
        <w:tc>
          <w:tcPr>
            <w:tcW w:w="2979" w:type="dxa"/>
            <w:tcBorders>
              <w:top w:val="single" w:sz="6" w:space="0" w:color="00000A"/>
              <w:left w:val="single" w:sz="6" w:space="0" w:color="00000A"/>
              <w:bottom w:val="single" w:sz="4" w:space="0" w:color="00000A"/>
              <w:right w:val="single" w:sz="4" w:space="0" w:color="00000A"/>
            </w:tcBorders>
            <w:shd w:val="clear" w:color="auto" w:fill="auto"/>
            <w:tcMar>
              <w:left w:w="52" w:type="dxa"/>
            </w:tcMar>
            <w:vAlign w:val="center"/>
          </w:tcPr>
          <w:p w:rsidR="00E43219" w:rsidRDefault="00C95641">
            <w:r>
              <w:rPr>
                <w:rFonts w:ascii="Calibri" w:hAnsi="Calibri"/>
                <w:b/>
                <w:sz w:val="18"/>
                <w:szCs w:val="18"/>
              </w:rPr>
              <w:t>Fall 2016</w:t>
            </w:r>
          </w:p>
        </w:tc>
      </w:tr>
    </w:tbl>
    <w:p w:rsidR="00E43219" w:rsidRDefault="00E43219">
      <w:pPr>
        <w:jc w:val="both"/>
        <w:rPr>
          <w:sz w:val="12"/>
          <w:szCs w:val="18"/>
          <w:u w:val="single"/>
        </w:rPr>
      </w:pPr>
    </w:p>
    <w:p w:rsidR="00E43219" w:rsidRDefault="00C95641">
      <w:pPr>
        <w:jc w:val="both"/>
      </w:pPr>
      <w:r>
        <w:rPr>
          <w:sz w:val="22"/>
          <w:szCs w:val="18"/>
          <w:u w:val="single"/>
        </w:rPr>
        <w:t>Rationale:</w:t>
      </w:r>
      <w:r>
        <w:rPr>
          <w:sz w:val="22"/>
          <w:szCs w:val="18"/>
        </w:rPr>
        <w:t xml:space="preserve"> </w:t>
      </w:r>
      <w:r>
        <w:rPr>
          <w:rFonts w:ascii="Arial" w:hAnsi="Arial"/>
          <w:b/>
          <w:smallCaps/>
          <w:sz w:val="22"/>
          <w:szCs w:val="18"/>
          <w:u w:val="single"/>
        </w:rPr>
        <w:t>To give students a better grounding in multi-variable functions, in particular to introduce students to linear multi-variable functions, it is proposed to require linear algebra as a co-requisite or prerequisite to Calculus III.  In this way the</w:t>
      </w:r>
      <w:r>
        <w:rPr>
          <w:rFonts w:ascii="Arial" w:hAnsi="Arial"/>
          <w:b/>
          <w:smallCaps/>
          <w:sz w:val="22"/>
          <w:szCs w:val="18"/>
          <w:u w:val="single"/>
        </w:rPr>
        <w:t xml:space="preserve"> course can avoid treating vectors and determinants in a different way than in the linear algebra course, while at the same time reinforcing what is covered in that course.  Removing introductory material on vectors from the course will also allow covering</w:t>
      </w:r>
      <w:r>
        <w:rPr>
          <w:rFonts w:ascii="Arial" w:hAnsi="Arial"/>
          <w:b/>
          <w:smallCaps/>
          <w:sz w:val="22"/>
          <w:szCs w:val="18"/>
          <w:u w:val="single"/>
        </w:rPr>
        <w:t xml:space="preserve"> Stokes' Theorem, a standard topic for multi-variable calculus.</w:t>
      </w:r>
    </w:p>
    <w:p w:rsidR="00E43219" w:rsidRDefault="00E43219">
      <w:pPr>
        <w:spacing w:after="80"/>
        <w:ind w:right="-720"/>
      </w:pPr>
    </w:p>
    <w:sectPr w:rsidR="00E43219">
      <w:headerReference w:type="default" r:id="rId15"/>
      <w:footerReference w:type="default" r:id="rId16"/>
      <w:pgSz w:w="12240" w:h="15840"/>
      <w:pgMar w:top="1350" w:right="1800" w:bottom="1170" w:left="1800"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5641">
      <w:r>
        <w:separator/>
      </w:r>
    </w:p>
  </w:endnote>
  <w:endnote w:type="continuationSeparator" w:id="0">
    <w:p w:rsidR="00000000" w:rsidRDefault="00C9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1"/>
    <w:family w:val="roman"/>
    <w:pitch w:val="variable"/>
  </w:font>
  <w:font w:name="Courier">
    <w:panose1 w:val="02070409020205020404"/>
    <w:charset w:val="00"/>
    <w:family w:val="modern"/>
    <w:notTrueType/>
    <w:pitch w:val="fixed"/>
    <w:sig w:usb0="00000003" w:usb1="00000000" w:usb2="00000000" w:usb3="00000000" w:csb0="00000001"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ill Sans">
    <w:altName w:val="Times New Roman"/>
    <w:charset w:val="01"/>
    <w:family w:val="roman"/>
    <w:pitch w:val="variable"/>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19" w:rsidRDefault="00C95641">
    <w:pPr>
      <w:pStyle w:val="Footer"/>
      <w:ind w:right="360"/>
    </w:pPr>
    <w:r>
      <w:rPr>
        <w:noProof/>
      </w:rPr>
      <mc:AlternateContent>
        <mc:Choice Requires="wps">
          <w:drawing>
            <wp:anchor distT="0" distB="0" distL="0" distR="0" simplePos="0" relativeHeight="4" behindDoc="1" locked="0" layoutInCell="1" allowOverlap="1">
              <wp:simplePos x="0" y="0"/>
              <wp:positionH relativeFrom="margin">
                <wp:align>right</wp:align>
              </wp:positionH>
              <wp:positionV relativeFrom="paragraph">
                <wp:posOffset>635</wp:posOffset>
              </wp:positionV>
              <wp:extent cx="85090" cy="17843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rsidR="00E43219" w:rsidRDefault="00C95641">
                          <w:pPr>
                            <w:pStyle w:val="Footer"/>
                          </w:pPr>
                          <w:r>
                            <w:fldChar w:fldCharType="begin"/>
                          </w:r>
                          <w:r>
                            <w:instrText>PAGE</w:instrText>
                          </w:r>
                          <w:r>
                            <w:fldChar w:fldCharType="separate"/>
                          </w:r>
                          <w:r>
                            <w:rPr>
                              <w:noProof/>
                            </w:rPr>
                            <w:t>1</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44.5pt;margin-top:.05pt;width:6.7pt;height:14.05pt;z-index:-5033164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KtQEAAGQDAAAOAAAAZHJzL2Uyb0RvYy54bWysU81u2zAMvg/YOwi6L3aydUuNOMXawsOA&#10;YRvQ7gFkWY4FSKJAqbHz9qPkOC26WzEfJP7pIz+S3t1M1rCjwqDB1Xy9KjlTTkKn3aHmfx6bD1vO&#10;QhSuEwacqvlJBX6zf/9uN/pKbWAA0ylkBOJCNfqaDzH6qiiCHJQVYQVeOXL2gFZEUvFQdChGQrem&#10;2JTl52IE7DyCVCGQ9X528n3G73sl46++DyoyU3OqLeYT89mms9jvRHVA4Qctz2WIN1RhhXaU9AJ1&#10;L6JgT6j/gbJaIgTo40qCLaDvtVSZA7FZl6/YPAzCq8yFmhP8pU3h/8HKn8ffyHRX8w1nTlgaUYN0&#10;rVNnRh8qCnjwFBKnW5howos9kDERnnq06SYqjPzU49Olr2qKTJJxe1Vek0OSZ/1l++njVQIpnt96&#10;DPGbAsuSUHOkqeVmiuOPEOfQJSSlCmB012hjsoKH9s4gOwqacJO/+a3xg5itecqULsyhOfULjCLR&#10;nOkkKU7tdObeQnci6ua7o46n7VkEXIR2EYSTA9BezYUH//UpQqNz8Ql0RqLMSaFR5hrOa5d25aWe&#10;o55/jv1fAAAA//8DAFBLAwQUAAYACAAAACEAqR1NftkAAAADAQAADwAAAGRycy9kb3ducmV2Lnht&#10;bEyPwU7DMBBE70j8g7VI3KjTgFAJcaoKKRIViJa23F17m0S115HttuHvcU70uDOjmbflfLCGndGH&#10;zpGA6SQDhqSc7qgRsNvWDzNgIUrS0jhCAb8YYF7d3pSy0O5C33jexIalEgqFFNDG2BecB9WilWHi&#10;eqTkHZy3MqbTN1x7eUnl1vA8y565lR2lhVb2+NaiOm5OVkCoj2H1tfDv658XQ7Vafi7dhxLi/m5Y&#10;vAKLOMT/MIz4CR2qxLR3J9KBGQHpkTiqbPQen4DtBeSzHHhV8mv26g8AAP//AwBQSwECLQAUAAYA&#10;CAAAACEAtoM4kv4AAADhAQAAEwAAAAAAAAAAAAAAAAAAAAAAW0NvbnRlbnRfVHlwZXNdLnhtbFBL&#10;AQItABQABgAIAAAAIQA4/SH/1gAAAJQBAAALAAAAAAAAAAAAAAAAAC8BAABfcmVscy8ucmVsc1BL&#10;AQItABQABgAIAAAAIQDML/HKtQEAAGQDAAAOAAAAAAAAAAAAAAAAAC4CAABkcnMvZTJvRG9jLnht&#10;bFBLAQItABQABgAIAAAAIQCpHU1+2QAAAAMBAAAPAAAAAAAAAAAAAAAAAA8EAABkcnMvZG93bnJl&#10;di54bWxQSwUGAAAAAAQABADzAAAAFQUAAAAA&#10;" stroked="f">
              <v:fill opacity="0"/>
              <v:textbox style="mso-fit-shape-to-text:t" inset="0,0,0,0">
                <w:txbxContent>
                  <w:p w:rsidR="00E43219" w:rsidRDefault="00C95641">
                    <w:pPr>
                      <w:pStyle w:val="Footer"/>
                    </w:pPr>
                    <w:r>
                      <w:fldChar w:fldCharType="begin"/>
                    </w:r>
                    <w:r>
                      <w:instrText>PAGE</w:instrText>
                    </w:r>
                    <w:r>
                      <w:fldChar w:fldCharType="separate"/>
                    </w:r>
                    <w:r>
                      <w:rPr>
                        <w:noProof/>
                      </w:rPr>
                      <w:t>1</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219" w:rsidRDefault="00C95641">
    <w:pPr>
      <w:pStyle w:val="Footer"/>
      <w:ind w:right="360"/>
    </w:pPr>
    <w:r>
      <w:rPr>
        <w:noProof/>
      </w:rPr>
      <mc:AlternateContent>
        <mc:Choice Requires="wps">
          <w:drawing>
            <wp:anchor distT="0" distB="0" distL="0" distR="0" simplePos="0" relativeHeight="19" behindDoc="1" locked="0" layoutInCell="1" allowOverlap="1">
              <wp:simplePos x="0" y="0"/>
              <wp:positionH relativeFrom="margin">
                <wp:align>right</wp:align>
              </wp:positionH>
              <wp:positionV relativeFrom="paragraph">
                <wp:posOffset>635</wp:posOffset>
              </wp:positionV>
              <wp:extent cx="85090" cy="178435"/>
              <wp:effectExtent l="0" t="0" r="0" b="0"/>
              <wp:wrapSquare wrapText="largest"/>
              <wp:docPr id="5" name="Frame2"/>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rsidR="00E43219" w:rsidRDefault="00C95641">
                          <w:pPr>
                            <w:pStyle w:val="Footer"/>
                          </w:pPr>
                          <w:r>
                            <w:fldChar w:fldCharType="begin"/>
                          </w:r>
                          <w:r>
                            <w:instrText>PAGE</w:instrText>
                          </w:r>
                          <w:r>
                            <w:fldChar w:fldCharType="separate"/>
                          </w:r>
                          <w:r>
                            <w:rPr>
                              <w:noProof/>
                            </w:rPr>
                            <w:t>16</w:t>
                          </w:r>
                          <w: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2" o:spid="_x0000_s1027" type="#_x0000_t202" style="position:absolute;margin-left:-44.5pt;margin-top:.05pt;width:6.7pt;height:14.05pt;z-index:-50331646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l5twEAAGsDAAAOAAAAZHJzL2Uyb0RvYy54bWysU9tu2zAMfR/QfxD03tjJli014hTbCg8F&#10;hm1Auw+QZTkWoBtINXb+vpRcp8X2NswPEkVSRzyH9P52soadFKD2rubrVcmZctJ32h1r/vuxud5x&#10;hlG4ThjvVM3PCvnt4erdfgyV2vjBm04BIxCH1RhqPsQYqqJAOSgrcOWDchTsPVgR6QjHogMxEro1&#10;xaYsPxajhy6AlwqRvHdzkB8yft8rGX/2ParITM2ptphXyGub1uKwF9URRBi0fClD/EMVVmhHj16g&#10;7kQU7An0X1BWS/Do+7iS3ha+77VUmQOxWZd/sHkYRFCZC4mD4SIT/j9Y+eP0C5juar7lzAlLLWqA&#10;tk1SZgxYUcJDoJQ4ffETdXjxIzkT4akHm3aiwihOGp8vuqopMknO3ba8oYCkyPrT7sP7bQIpXu8G&#10;wPhNecuSUXOgrmUxxek7xjl1SUlPoTe6a7Qx+QDH9qsBdhLU4SZ/810TBjF7c5fpOZxT89NvMIpE&#10;c6aTrDi1UxbkQrX13ZkUMPeOhE9DtBiwGO1iCCcHT+M114/h81P0jc4cEvaMRAWkA3U0l/IyfWlk&#10;3p5z1us/cngGAAD//wMAUEsDBBQABgAIAAAAIQCpHU1+2QAAAAMBAAAPAAAAZHJzL2Rvd25yZXYu&#10;eG1sTI/BTsMwEETvSPyDtUjcqNOAUAlxqgopEhWIlrbcXXubRLXXke224e9xTvS4M6OZt+V8sIad&#10;0YfOkYDpJAOGpJzuqBGw29YPM2AhStLSOEIBvxhgXt3elLLQ7kLfeN7EhqUSCoUU0MbYF5wH1aKV&#10;YeJ6pOQdnLcyptM3XHt5SeXW8DzLnrmVHaWFVvb41qI6bk5WQKiPYfW18O/rnxdDtVp+Lt2HEuL+&#10;bli8Aos4xP8wjPgJHarEtHcn0oEZAemROKps9B6fgO0F5LMceFXya/bqDwAA//8DAFBLAQItABQA&#10;BgAIAAAAIQC2gziS/gAAAOEBAAATAAAAAAAAAAAAAAAAAAAAAABbQ29udGVudF9UeXBlc10ueG1s&#10;UEsBAi0AFAAGAAgAAAAhADj9If/WAAAAlAEAAAsAAAAAAAAAAAAAAAAALwEAAF9yZWxzLy5yZWxz&#10;UEsBAi0AFAAGAAgAAAAhAFVIaXm3AQAAawMAAA4AAAAAAAAAAAAAAAAALgIAAGRycy9lMm9Eb2Mu&#10;eG1sUEsBAi0AFAAGAAgAAAAhAKkdTX7ZAAAAAwEAAA8AAAAAAAAAAAAAAAAAEQQAAGRycy9kb3du&#10;cmV2LnhtbFBLBQYAAAAABAAEAPMAAAAXBQAAAAA=&#10;" stroked="f">
              <v:fill opacity="0"/>
              <v:textbox style="mso-fit-shape-to-text:t" inset="0,0,0,0">
                <w:txbxContent>
                  <w:p w:rsidR="00E43219" w:rsidRDefault="00C95641">
                    <w:pPr>
                      <w:pStyle w:val="Footer"/>
                    </w:pPr>
                    <w:r>
                      <w:fldChar w:fldCharType="begin"/>
                    </w:r>
                    <w:r>
                      <w:instrText>PAGE</w:instrText>
                    </w:r>
                    <w:r>
                      <w:fldChar w:fldCharType="separate"/>
                    </w:r>
                    <w:r>
                      <w:rPr>
                        <w:noProof/>
                      </w:rPr>
                      <w:t>16</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5641">
      <w:r>
        <w:separator/>
      </w:r>
    </w:p>
  </w:footnote>
  <w:footnote w:type="continuationSeparator" w:id="0">
    <w:p w:rsidR="00000000" w:rsidRDefault="00C9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41" w:rsidRPr="00610287" w:rsidRDefault="00C95641" w:rsidP="00C95641">
    <w:pPr>
      <w:pStyle w:val="Header"/>
    </w:pPr>
    <w:r>
      <w:t>15Q</w:t>
    </w:r>
    <w:r>
      <w:ptab w:relativeTo="margin" w:alignment="center" w:leader="none"/>
    </w:r>
    <w:r>
      <w:t>Minor Changes to MAT 2675</w:t>
    </w:r>
    <w:r>
      <w:ptab w:relativeTo="margin" w:alignment="right" w:leader="none"/>
    </w:r>
    <w:r>
      <w:t>0</w:t>
    </w:r>
    <w:r>
      <w:t>4</w:t>
    </w:r>
    <w:r>
      <w:t>-</w:t>
    </w:r>
    <w:r>
      <w:t>15</w:t>
    </w:r>
    <w:r>
      <w:t>-2016</w:t>
    </w:r>
  </w:p>
  <w:p w:rsidR="00E43219" w:rsidRPr="00C95641" w:rsidRDefault="00E43219" w:rsidP="00C95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641" w:rsidRPr="00610287" w:rsidRDefault="00C95641" w:rsidP="00C95641">
    <w:pPr>
      <w:pStyle w:val="Header"/>
    </w:pPr>
    <w:r>
      <w:t>15Q</w:t>
    </w:r>
    <w:r>
      <w:ptab w:relativeTo="margin" w:alignment="center" w:leader="none"/>
    </w:r>
    <w:r>
      <w:t>Minor Changes to MAT 2675</w:t>
    </w:r>
    <w:r>
      <w:ptab w:relativeTo="margin" w:alignment="right" w:leader="none"/>
    </w:r>
    <w:r>
      <w:t>0</w:t>
    </w:r>
    <w:r>
      <w:t>4</w:t>
    </w:r>
    <w:r>
      <w:t>-</w:t>
    </w:r>
    <w:r>
      <w:t>15</w:t>
    </w:r>
    <w:r>
      <w:t>-2016</w:t>
    </w:r>
  </w:p>
  <w:p w:rsidR="00E43219" w:rsidRPr="00C95641" w:rsidRDefault="00E43219" w:rsidP="00C95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6AD0"/>
    <w:multiLevelType w:val="multilevel"/>
    <w:tmpl w:val="0FA6D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7C663A3"/>
    <w:multiLevelType w:val="multilevel"/>
    <w:tmpl w:val="4DA40D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19"/>
    <w:rsid w:val="00C95641"/>
    <w:rsid w:val="00E4321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D6745-A3E5-4903-89B3-56292A26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MS Mincho" w:hAnsi="Cambria"/>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titleChar">
    <w:name w:val="CRtitle Char"/>
    <w:basedOn w:val="DefaultParagraphFont"/>
    <w:link w:val="CRtitle"/>
    <w:rsid w:val="000E4848"/>
    <w:rPr>
      <w:rFonts w:ascii="Arial" w:eastAsia="Times New Roman" w:hAnsi="Arial" w:cs="Arial"/>
      <w:b/>
      <w:bCs/>
      <w:color w:val="000080"/>
    </w:rPr>
  </w:style>
  <w:style w:type="character" w:customStyle="1" w:styleId="HeaderChar">
    <w:name w:val="Header Char"/>
    <w:basedOn w:val="DefaultParagraphFont"/>
    <w:link w:val="Header"/>
    <w:uiPriority w:val="99"/>
    <w:rsid w:val="007B2802"/>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character" w:customStyle="1" w:styleId="InternetLink">
    <w:name w:val="Internet Link"/>
    <w:basedOn w:val="DefaultParagraphFont"/>
    <w:uiPriority w:val="99"/>
    <w:unhideWhenUsed/>
    <w:rsid w:val="00576098"/>
    <w:rPr>
      <w:color w:val="0000FF"/>
      <w:u w:val="single"/>
    </w:rPr>
  </w:style>
  <w:style w:type="character" w:customStyle="1" w:styleId="PlainTextChar">
    <w:name w:val="Plain Text Char"/>
    <w:basedOn w:val="DefaultParagraphFont"/>
    <w:link w:val="PlainText"/>
    <w:rsid w:val="00576098"/>
    <w:rPr>
      <w:rFonts w:ascii="Courier" w:eastAsia="Times New Roman" w:hAnsi="Courier" w:cs="Times New Roman"/>
    </w:rPr>
  </w:style>
  <w:style w:type="character" w:styleId="CommentReference">
    <w:name w:val="annotation reference"/>
    <w:basedOn w:val="DefaultParagraphFont"/>
    <w:uiPriority w:val="99"/>
    <w:semiHidden/>
    <w:unhideWhenUsed/>
    <w:rsid w:val="00576098"/>
    <w:rPr>
      <w:sz w:val="18"/>
      <w:szCs w:val="18"/>
    </w:rPr>
  </w:style>
  <w:style w:type="character" w:customStyle="1" w:styleId="CommentTextChar">
    <w:name w:val="Comment Text Char"/>
    <w:basedOn w:val="DefaultParagraphFont"/>
    <w:link w:val="CommentText"/>
    <w:uiPriority w:val="99"/>
    <w:semiHidden/>
    <w:rsid w:val="00576098"/>
  </w:style>
  <w:style w:type="character" w:customStyle="1" w:styleId="CommentSubjectChar">
    <w:name w:val="Comment Subject Char"/>
    <w:basedOn w:val="CommentTextChar"/>
    <w:link w:val="CommentSubject"/>
    <w:uiPriority w:val="99"/>
    <w:semiHidden/>
    <w:rsid w:val="00576098"/>
    <w:rPr>
      <w:b/>
      <w:bCs/>
      <w:sz w:val="20"/>
      <w:szCs w:val="20"/>
    </w:rPr>
  </w:style>
  <w:style w:type="character" w:customStyle="1" w:styleId="ListLabel1">
    <w:name w:val="ListLabel 1"/>
    <w:rPr>
      <w:rFonts w:eastAsia="MS Mincho" w:cs="Times New Roman"/>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rFonts w:cs="Courier New"/>
    </w:rPr>
  </w:style>
  <w:style w:type="character" w:customStyle="1" w:styleId="ListLabel22">
    <w:name w:val="ListLabel 22"/>
    <w:rPr>
      <w:rFonts w:cs="Wingdings"/>
    </w:rPr>
  </w:style>
  <w:style w:type="character" w:customStyle="1" w:styleId="ListLabel23">
    <w:name w:val="ListLabel 23"/>
    <w:rPr>
      <w:rFonts w:cs="Symbol"/>
    </w:rPr>
  </w:style>
  <w:style w:type="character" w:customStyle="1" w:styleId="ListLabel24">
    <w:name w:val="ListLabel 24"/>
    <w:rPr>
      <w:rFonts w:cs="Courier New"/>
    </w:rPr>
  </w:style>
  <w:style w:type="character" w:customStyle="1" w:styleId="ListLabel25">
    <w:name w:val="ListLabel 25"/>
    <w:rPr>
      <w:rFonts w:cs="Wingding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Default">
    <w:name w:val="Default"/>
    <w:rsid w:val="00EC12E4"/>
    <w:pPr>
      <w:widowControl w:val="0"/>
      <w:suppressAutoHyphens/>
    </w:pPr>
    <w:rPr>
      <w:rFonts w:ascii="Gill Sans" w:eastAsia="Times New Roman" w:hAnsi="Gill Sans" w:cs="Times New Roman"/>
      <w:color w:val="000000"/>
      <w:sz w:val="24"/>
    </w:rPr>
  </w:style>
  <w:style w:type="paragraph" w:customStyle="1" w:styleId="CM4">
    <w:name w:val="CM4"/>
    <w:basedOn w:val="Default"/>
    <w:next w:val="Default"/>
    <w:rsid w:val="00EC12E4"/>
    <w:pPr>
      <w:spacing w:after="67"/>
    </w:pPr>
    <w:rPr>
      <w:color w:val="00000A"/>
    </w:rPr>
  </w:style>
  <w:style w:type="paragraph" w:styleId="ListParagraph">
    <w:name w:val="List Paragraph"/>
    <w:basedOn w:val="Normal"/>
    <w:uiPriority w:val="34"/>
    <w:qFormat/>
    <w:rsid w:val="00A000EE"/>
    <w:pPr>
      <w:ind w:left="720"/>
      <w:contextualSpacing/>
    </w:pPr>
  </w:style>
  <w:style w:type="paragraph" w:customStyle="1" w:styleId="CRtitle">
    <w:name w:val="CRtitle"/>
    <w:basedOn w:val="Normal"/>
    <w:link w:val="CRtitleChar"/>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pPr>
      <w:suppressAutoHyphens/>
    </w:pPr>
    <w:rPr>
      <w:rFonts w:ascii="Calibri" w:eastAsia="Calibri" w:hAnsi="Calibri" w:cs="Times New Roman"/>
      <w:color w:val="00000A"/>
      <w:sz w:val="22"/>
      <w:szCs w:val="22"/>
    </w:rPr>
  </w:style>
  <w:style w:type="paragraph" w:styleId="Header">
    <w:name w:val="header"/>
    <w:basedOn w:val="Normal"/>
    <w:link w:val="HeaderChar"/>
    <w:uiPriority w:val="99"/>
    <w:unhideWhenUsed/>
    <w:rsid w:val="007B2802"/>
    <w:pPr>
      <w:tabs>
        <w:tab w:val="center" w:pos="4320"/>
        <w:tab w:val="right" w:pos="8640"/>
      </w:tabs>
    </w:pPr>
  </w:style>
  <w:style w:type="paragraph" w:styleId="Footer">
    <w:name w:val="footer"/>
    <w:basedOn w:val="Normal"/>
    <w:link w:val="FooterChar"/>
    <w:uiPriority w:val="99"/>
    <w:unhideWhenUsed/>
    <w:rsid w:val="007B2802"/>
    <w:pPr>
      <w:tabs>
        <w:tab w:val="center" w:pos="4320"/>
        <w:tab w:val="right" w:pos="8640"/>
      </w:tabs>
    </w:pPr>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280" w:after="280"/>
    </w:pPr>
    <w:rPr>
      <w:rFonts w:ascii="Times" w:hAnsi="Times" w:cs="Times New Roman"/>
      <w:sz w:val="20"/>
      <w:szCs w:val="20"/>
    </w:rPr>
  </w:style>
  <w:style w:type="paragraph" w:styleId="PlainText">
    <w:name w:val="Plain Text"/>
    <w:basedOn w:val="Normal"/>
    <w:link w:val="PlainTextChar"/>
    <w:rsid w:val="00576098"/>
    <w:rPr>
      <w:rFonts w:ascii="Courier" w:eastAsia="Times New Roman" w:hAnsi="Courier" w:cs="Times New Roman"/>
    </w:rPr>
  </w:style>
  <w:style w:type="paragraph" w:styleId="Revision">
    <w:name w:val="Revision"/>
    <w:uiPriority w:val="99"/>
    <w:semiHidden/>
    <w:rsid w:val="00576098"/>
    <w:pPr>
      <w:suppressAutoHyphens/>
    </w:pPr>
    <w:rPr>
      <w:rFonts w:ascii="Cambria" w:eastAsia="MS Mincho" w:hAnsi="Cambria"/>
      <w:color w:val="00000A"/>
      <w:sz w:val="24"/>
    </w:rPr>
  </w:style>
  <w:style w:type="paragraph" w:styleId="CommentText">
    <w:name w:val="annotation text"/>
    <w:basedOn w:val="Normal"/>
    <w:link w:val="CommentTextChar"/>
    <w:uiPriority w:val="99"/>
    <w:semiHidden/>
    <w:unhideWhenUsed/>
    <w:rsid w:val="00576098"/>
  </w:style>
  <w:style w:type="paragraph" w:styleId="CommentSubject">
    <w:name w:val="annotation subject"/>
    <w:basedOn w:val="CommentText"/>
    <w:link w:val="CommentSubjectChar"/>
    <w:uiPriority w:val="99"/>
    <w:semiHidden/>
    <w:unhideWhenUsed/>
    <w:rsid w:val="00576098"/>
    <w:rPr>
      <w:b/>
      <w:bCs/>
      <w:sz w:val="20"/>
      <w:szCs w:val="20"/>
    </w:rPr>
  </w:style>
  <w:style w:type="paragraph" w:customStyle="1" w:styleId="FrameContents">
    <w:name w:val="Frame Contents"/>
    <w:basedOn w:val="Normal"/>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openlab.citytech.cuny.edu/collegecouncil/files/2014/08/2013-10-09-Chancellor_Report_Quick_Reference_Guide1.doc"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567DB-7D64-49A4-9B16-D2ABAFE24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2981</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cp:lastModifiedBy>
  <cp:revision>2</cp:revision>
  <cp:lastPrinted>2013-09-26T19:30:00Z</cp:lastPrinted>
  <dcterms:created xsi:type="dcterms:W3CDTF">2016-04-16T13:19:00Z</dcterms:created>
  <dcterms:modified xsi:type="dcterms:W3CDTF">2016-04-16T13:19:00Z</dcterms:modified>
  <dc:language>en-US</dc:language>
</cp:coreProperties>
</file>