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bookmarkStart w:id="0" w:name="_GoBack"/>
      <w:bookmarkEnd w:id="0"/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673D7C7C" w:rsidR="008B2B47" w:rsidRPr="00A21316" w:rsidRDefault="00874BCB" w:rsidP="00A2324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Math Requirement for </w:t>
            </w:r>
            <w:r w:rsidR="004C35B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MKT 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754D85C6" w:rsidR="008B2B47" w:rsidRPr="00A21316" w:rsidRDefault="004C35B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March 27</w:t>
            </w:r>
            <w:r w:rsidRPr="004C35B0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, 2015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6E20AACB" w:rsidR="008B2B47" w:rsidRPr="00A21316" w:rsidRDefault="004C35B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3A11F1F8" w:rsidR="008B2B47" w:rsidRPr="00A21316" w:rsidRDefault="004C35B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Anne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Zissu</w:t>
            </w:r>
            <w:proofErr w:type="spellEnd"/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506DE9F4" w:rsidR="008B2B47" w:rsidRPr="00A21316" w:rsidRDefault="004C35B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 Department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30363EBC" w:rsidR="00140AE2" w:rsidRPr="00A21316" w:rsidRDefault="003C2F7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3/27/2015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76452999" w:rsidR="00F24621" w:rsidRPr="00A21316" w:rsidRDefault="004C35B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Anne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Zissu</w:t>
            </w:r>
            <w:proofErr w:type="spellEnd"/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5A8AFAD9" w14:textId="7E1B489D" w:rsidR="00D435A7" w:rsidRPr="00A21316" w:rsidRDefault="00306766" w:rsidP="003578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</w:t>
            </w:r>
            <w:r w:rsidR="00874BCB" w:rsidRPr="00874BCB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6CC8D80C" wp14:editId="5E04ED95">
                  <wp:extent cx="904875" cy="266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</w:t>
            </w: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5659DC86" w:rsidR="00F24621" w:rsidRPr="00A21316" w:rsidRDefault="004C35B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David Smith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3C358FFE" w:rsidR="00140AE2" w:rsidRPr="00A21316" w:rsidRDefault="00E133D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5215336F" wp14:editId="4FEFC3C0">
                  <wp:extent cx="1689100" cy="603250"/>
                  <wp:effectExtent l="0" t="0" r="1270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 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3/31/2015</w:t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2082AEE8" w14:textId="5B3C5F44" w:rsidR="00564936" w:rsidRPr="00A21316" w:rsidRDefault="004C35B0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C35B0">
              <w:rPr>
                <w:rFonts w:asciiTheme="majorHAnsi" w:hAnsiTheme="majorHAnsi" w:cs="Times New Roman"/>
                <w:b/>
                <w:sz w:val="22"/>
                <w:szCs w:val="22"/>
              </w:rPr>
              <w:t>We recommend that we keep the MAT 1190 as an option, and just change the requirement</w:t>
            </w:r>
            <w:r w:rsidR="00664254">
              <w:rPr>
                <w:rFonts w:asciiTheme="majorHAnsi" w:hAnsiTheme="majorHAnsi" w:cs="Times New Roman"/>
                <w:b/>
                <w:sz w:val="22"/>
                <w:szCs w:val="22"/>
              </w:rPr>
              <w:t>s</w:t>
            </w:r>
            <w:r w:rsidRPr="004C35B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to</w:t>
            </w:r>
            <w:r w:rsidR="0066425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state</w:t>
            </w:r>
            <w:r w:rsidRPr="004C35B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“MAT 1190 or MAT 1275 or higher”.  This would allow students to satisfy the requirement with the 3-credit MAT 1190 or one of the 4-credit STEM classes starting with MAT 1275.</w:t>
            </w: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6F3B941" w14:textId="65D14070" w:rsidR="00564936" w:rsidRPr="00A21316" w:rsidRDefault="004C35B0" w:rsidP="00C921B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C35B0">
              <w:rPr>
                <w:rFonts w:asciiTheme="majorHAnsi" w:hAnsiTheme="majorHAnsi" w:cs="Times New Roman"/>
                <w:b/>
                <w:sz w:val="22"/>
                <w:szCs w:val="22"/>
              </w:rPr>
              <w:t>A minor proposal was announced at curriculum committee February 10, 2015 that will make it impossible to take MAT 1190 for credit if a student has already taken a higher STEM math.  This change will probably be implemented for Spring 2016 semester, and it could be a problem for students enrolled in the Marketing Management and Sales progr</w:t>
            </w:r>
            <w:r w:rsidR="00C921B9">
              <w:rPr>
                <w:rFonts w:asciiTheme="majorHAnsi" w:hAnsiTheme="majorHAnsi" w:cs="Times New Roman"/>
                <w:b/>
                <w:sz w:val="22"/>
                <w:szCs w:val="22"/>
              </w:rPr>
              <w:t>am as it</w:t>
            </w:r>
            <w:r w:rsidRPr="004C35B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currently require MAT 1190 or (MAT 1375 or higher).</w:t>
            </w: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113677E4" w:rsidR="00564936" w:rsidRPr="00A21316" w:rsidRDefault="004C35B0" w:rsidP="004C35B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</w:t>
            </w:r>
            <w:r w:rsidR="002F359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technical update due to the Math </w:t>
            </w:r>
            <w:r w:rsidR="00664254">
              <w:rPr>
                <w:rFonts w:asciiTheme="majorHAnsi" w:hAnsiTheme="majorHAnsi" w:cs="Times New Roman"/>
                <w:b/>
                <w:sz w:val="22"/>
                <w:szCs w:val="22"/>
              </w:rPr>
              <w:t>department’s</w:t>
            </w:r>
            <w:r w:rsidR="002F359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minor proposal from February 10</w:t>
            </w:r>
            <w:r w:rsidR="002F3598" w:rsidRPr="002F359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th</w:t>
            </w:r>
            <w:r w:rsidR="002F3598">
              <w:rPr>
                <w:rFonts w:asciiTheme="majorHAnsi" w:hAnsiTheme="majorHAnsi" w:cs="Times New Roman"/>
                <w:b/>
                <w:sz w:val="22"/>
                <w:szCs w:val="22"/>
              </w:rPr>
              <w:t>, 2015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29D129E4" w14:textId="417E3C92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74633730" w14:textId="463E876E" w:rsidR="00576098" w:rsidRPr="00073A3F" w:rsidRDefault="00564936" w:rsidP="00576098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74E55E5E" w14:textId="77777777" w:rsidR="00EB5718" w:rsidRDefault="00EB5718" w:rsidP="00EB5718">
      <w:pPr>
        <w:ind w:firstLine="720"/>
        <w:rPr>
          <w:rFonts w:ascii="Arial" w:hAnsi="Arial" w:cs="Arial"/>
          <w:b/>
          <w:sz w:val="20"/>
          <w:szCs w:val="20"/>
        </w:rPr>
      </w:pPr>
    </w:p>
    <w:p w14:paraId="5984EB9C" w14:textId="77777777" w:rsidR="00EB5718" w:rsidRDefault="00EB5718" w:rsidP="00EB5718">
      <w:pPr>
        <w:pStyle w:val="Heading1"/>
        <w:rPr>
          <w:sz w:val="28"/>
        </w:rPr>
        <w:sectPr w:rsidR="00EB5718" w:rsidSect="005F58C0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350" w:right="1800" w:bottom="1170" w:left="1800" w:header="720" w:footer="720" w:gutter="0"/>
          <w:cols w:space="720"/>
        </w:sectPr>
      </w:pPr>
    </w:p>
    <w:p w14:paraId="1E62310A" w14:textId="6FBDA58C" w:rsidR="00EB5718" w:rsidRPr="00215328" w:rsidRDefault="00EB5718" w:rsidP="00EB5718">
      <w:pPr>
        <w:pStyle w:val="Heading1"/>
        <w:rPr>
          <w:sz w:val="28"/>
        </w:rPr>
      </w:pPr>
      <w:r w:rsidRPr="00BA4859">
        <w:rPr>
          <w:sz w:val="28"/>
        </w:rPr>
        <w:lastRenderedPageBreak/>
        <w:t xml:space="preserve">Section AIII: </w:t>
      </w:r>
      <w:r w:rsidRPr="00BA4859">
        <w:rPr>
          <w:sz w:val="28"/>
        </w:rPr>
        <w:tab/>
        <w:t xml:space="preserve">Changes in Degree Programs </w:t>
      </w:r>
    </w:p>
    <w:p w14:paraId="38000DE5" w14:textId="77777777" w:rsidR="00EB5718" w:rsidRPr="00EF56E5" w:rsidRDefault="00EB5718" w:rsidP="00EB5718">
      <w:pPr>
        <w:pStyle w:val="Default"/>
        <w:rPr>
          <w:b/>
          <w:bCs/>
          <w:color w:val="auto"/>
          <w:sz w:val="20"/>
          <w:szCs w:val="20"/>
        </w:rPr>
      </w:pPr>
    </w:p>
    <w:p w14:paraId="7521EC0B" w14:textId="77777777" w:rsidR="00EB5718" w:rsidRPr="00EF56E5" w:rsidRDefault="00EB5718" w:rsidP="00EB571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EF56E5">
        <w:rPr>
          <w:b/>
          <w:bCs/>
          <w:sz w:val="20"/>
          <w:szCs w:val="20"/>
        </w:rPr>
        <w:t xml:space="preserve">he following revisions are proposed for the </w:t>
      </w:r>
      <w:r>
        <w:rPr>
          <w:b/>
          <w:bCs/>
          <w:color w:val="auto"/>
          <w:sz w:val="20"/>
          <w:szCs w:val="20"/>
        </w:rPr>
        <w:t>AAS in Marketing Management</w:t>
      </w:r>
    </w:p>
    <w:p w14:paraId="31696ABE" w14:textId="77777777" w:rsidR="00EB5718" w:rsidRPr="000D44AD" w:rsidRDefault="00EB5718" w:rsidP="00EB5718">
      <w:pPr>
        <w:pStyle w:val="Default"/>
        <w:rPr>
          <w:b/>
          <w:bCs/>
          <w:color w:val="auto"/>
          <w:sz w:val="20"/>
          <w:szCs w:val="20"/>
        </w:rPr>
      </w:pPr>
      <w:r w:rsidRPr="00EF56E5">
        <w:rPr>
          <w:b/>
          <w:bCs/>
          <w:color w:val="auto"/>
          <w:sz w:val="20"/>
          <w:szCs w:val="20"/>
        </w:rPr>
        <w:t xml:space="preserve">Program:  </w:t>
      </w:r>
      <w:r>
        <w:rPr>
          <w:b/>
          <w:bCs/>
          <w:color w:val="auto"/>
          <w:sz w:val="20"/>
          <w:szCs w:val="20"/>
        </w:rPr>
        <w:t xml:space="preserve">Associate in Applied Science in </w:t>
      </w:r>
      <w:r w:rsidRPr="000D44AD">
        <w:rPr>
          <w:b/>
          <w:bCs/>
          <w:color w:val="auto"/>
          <w:sz w:val="20"/>
          <w:szCs w:val="20"/>
        </w:rPr>
        <w:t>MARKETING MANAGEMENT AND SALES</w:t>
      </w:r>
      <w:r>
        <w:rPr>
          <w:b/>
          <w:bCs/>
          <w:color w:val="auto"/>
          <w:sz w:val="20"/>
          <w:szCs w:val="20"/>
        </w:rPr>
        <w:tab/>
      </w:r>
    </w:p>
    <w:p w14:paraId="3430C188" w14:textId="77777777" w:rsidR="00EB5718" w:rsidRPr="00EF56E5" w:rsidRDefault="00EB5718" w:rsidP="00EB5718">
      <w:pPr>
        <w:pStyle w:val="Default"/>
        <w:rPr>
          <w:b/>
          <w:bCs/>
          <w:color w:val="auto"/>
          <w:sz w:val="20"/>
          <w:szCs w:val="20"/>
        </w:rPr>
      </w:pPr>
      <w:r w:rsidRPr="00EF56E5">
        <w:rPr>
          <w:b/>
          <w:bCs/>
          <w:color w:val="auto"/>
          <w:sz w:val="20"/>
          <w:szCs w:val="20"/>
        </w:rPr>
        <w:t>Program Code:</w:t>
      </w:r>
      <w:r>
        <w:rPr>
          <w:b/>
          <w:bCs/>
          <w:color w:val="auto"/>
          <w:sz w:val="20"/>
          <w:szCs w:val="20"/>
        </w:rPr>
        <w:t xml:space="preserve"> </w:t>
      </w:r>
      <w:r w:rsidRPr="00EF56E5">
        <w:rPr>
          <w:b/>
          <w:bCs/>
          <w:color w:val="auto"/>
          <w:sz w:val="20"/>
          <w:szCs w:val="20"/>
        </w:rPr>
        <w:t xml:space="preserve"> </w:t>
      </w:r>
      <w:r w:rsidRPr="005C48D3">
        <w:rPr>
          <w:b/>
          <w:bCs/>
          <w:color w:val="auto"/>
          <w:sz w:val="20"/>
          <w:szCs w:val="20"/>
        </w:rPr>
        <w:t>01339</w:t>
      </w:r>
      <w:r w:rsidRPr="00EF56E5">
        <w:rPr>
          <w:b/>
          <w:bCs/>
          <w:color w:val="auto"/>
          <w:sz w:val="20"/>
          <w:szCs w:val="20"/>
        </w:rPr>
        <w:t xml:space="preserve"> </w:t>
      </w:r>
    </w:p>
    <w:p w14:paraId="4D7D5553" w14:textId="77777777" w:rsidR="00EB5718" w:rsidRPr="00EF56E5" w:rsidRDefault="00EB5718" w:rsidP="00EB5718">
      <w:pPr>
        <w:pStyle w:val="CRtext"/>
        <w:rPr>
          <w:b/>
          <w:bCs/>
          <w:szCs w:val="20"/>
        </w:rPr>
      </w:pPr>
      <w:r>
        <w:rPr>
          <w:b/>
          <w:bCs/>
          <w:szCs w:val="20"/>
        </w:rPr>
        <w:t>Effective Date:</w:t>
      </w:r>
      <w:r>
        <w:rPr>
          <w:b/>
          <w:bCs/>
          <w:szCs w:val="20"/>
        </w:rPr>
        <w:tab/>
      </w:r>
      <w:r w:rsidRPr="00EF56E5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Fall 2015</w:t>
      </w:r>
    </w:p>
    <w:p w14:paraId="5C3F1F9A" w14:textId="77777777" w:rsidR="00EB5718" w:rsidRPr="00EF56E5" w:rsidRDefault="00EB5718" w:rsidP="00EB571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EB5718" w:rsidRPr="00EF56E5" w14:paraId="5F09E3D0" w14:textId="77777777" w:rsidTr="0036509D">
        <w:tc>
          <w:tcPr>
            <w:tcW w:w="6588" w:type="dxa"/>
            <w:shd w:val="clear" w:color="auto" w:fill="auto"/>
          </w:tcPr>
          <w:p w14:paraId="7CAC3799" w14:textId="77777777" w:rsidR="00EB5718" w:rsidRPr="00EF56E5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6E5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ROM:</w:t>
            </w:r>
          </w:p>
        </w:tc>
        <w:tc>
          <w:tcPr>
            <w:tcW w:w="6588" w:type="dxa"/>
            <w:shd w:val="clear" w:color="auto" w:fill="auto"/>
          </w:tcPr>
          <w:p w14:paraId="75DDF4EB" w14:textId="77777777" w:rsidR="00EB5718" w:rsidRPr="00EF56E5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6E5">
              <w:rPr>
                <w:rFonts w:ascii="Arial" w:hAnsi="Arial" w:cs="Arial"/>
                <w:b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B5718" w:rsidRPr="00EF56E5" w14:paraId="2D89EE5F" w14:textId="77777777" w:rsidTr="0036509D">
        <w:tc>
          <w:tcPr>
            <w:tcW w:w="6588" w:type="dxa"/>
            <w:shd w:val="clear" w:color="auto" w:fill="auto"/>
          </w:tcPr>
          <w:p w14:paraId="197599ED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COMMON CORE               21-22 C</w:t>
            </w:r>
            <w:r w:rsidRPr="000D44AD">
              <w:rPr>
                <w:rFonts w:ascii="Arial" w:hAnsi="Arial" w:cs="Arial"/>
                <w:b/>
                <w:sz w:val="20"/>
                <w:szCs w:val="20"/>
              </w:rPr>
              <w:t>REDITS</w:t>
            </w:r>
          </w:p>
          <w:p w14:paraId="4F9EDA23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33DAB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I – REQUIRED CORE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49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D549B2">
              <w:rPr>
                <w:rFonts w:ascii="Arial" w:hAnsi="Arial" w:cs="Arial"/>
                <w:sz w:val="20"/>
                <w:szCs w:val="20"/>
              </w:rPr>
              <w:t>(3 COURSES, 9-10 CREDITS )*</w:t>
            </w:r>
          </w:p>
          <w:p w14:paraId="0F019181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English Composition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D549B2">
              <w:rPr>
                <w:rFonts w:ascii="Arial" w:hAnsi="Arial" w:cs="Arial"/>
                <w:sz w:val="20"/>
                <w:szCs w:val="20"/>
              </w:rPr>
              <w:t>(1 course, 3 credits)</w:t>
            </w:r>
          </w:p>
          <w:p w14:paraId="4A37C72C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>ENG 1101 English Composition I                                                    3</w:t>
            </w:r>
          </w:p>
          <w:p w14:paraId="58E0BD7F" w14:textId="77777777" w:rsidR="00EB5718" w:rsidRPr="00383F6E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383F6E">
              <w:rPr>
                <w:rFonts w:ascii="Arial" w:hAnsi="Arial" w:cs="Arial"/>
                <w:sz w:val="20"/>
                <w:szCs w:val="20"/>
              </w:rPr>
              <w:t>Mathematical and Quantitative Reasoning         (1 course, 3-4 credits)</w:t>
            </w:r>
          </w:p>
          <w:p w14:paraId="40D29B29" w14:textId="77777777" w:rsidR="00EB5718" w:rsidRPr="00383F6E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383F6E">
              <w:rPr>
                <w:rFonts w:ascii="Arial" w:hAnsi="Arial" w:cs="Arial"/>
                <w:sz w:val="20"/>
                <w:szCs w:val="20"/>
              </w:rPr>
              <w:t>MAT 1190 Quantitative Reasoning</w:t>
            </w:r>
          </w:p>
          <w:p w14:paraId="6A974E8E" w14:textId="77777777" w:rsidR="00EB5718" w:rsidRPr="00383F6E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383F6E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9AD958C" w14:textId="77777777" w:rsidR="00EB5718" w:rsidRDefault="00EB5718" w:rsidP="0036509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MAT 1375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Precalculus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(MAT 1375 strongly recommended) or higher                                                                                                            </w:t>
            </w:r>
          </w:p>
          <w:p w14:paraId="234EEE48" w14:textId="77777777" w:rsidR="00EB5718" w:rsidRPr="000D44AD" w:rsidRDefault="00EB5718" w:rsidP="0036509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0D44AD">
              <w:rPr>
                <w:rFonts w:ascii="Arial" w:hAnsi="Arial" w:cs="Arial"/>
                <w:strike/>
                <w:sz w:val="20"/>
                <w:szCs w:val="20"/>
              </w:rPr>
              <w:t>3-4</w:t>
            </w:r>
          </w:p>
          <w:p w14:paraId="26181281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Life and Physical Sciences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D549B2">
              <w:rPr>
                <w:rFonts w:ascii="Arial" w:hAnsi="Arial" w:cs="Arial"/>
                <w:sz w:val="20"/>
                <w:szCs w:val="20"/>
              </w:rPr>
              <w:t>(1 course, 3 credits)</w:t>
            </w:r>
          </w:p>
          <w:p w14:paraId="048AAA3F" w14:textId="77777777" w:rsidR="00EB5718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Any Approved Course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6B1DC05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0052A14F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II –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B23785">
              <w:rPr>
                <w:rFonts w:ascii="Arial" w:hAnsi="Arial" w:cs="Arial"/>
                <w:sz w:val="20"/>
                <w:szCs w:val="20"/>
              </w:rPr>
              <w:t xml:space="preserve"> CORE  (4 COURSES, 12 CREDITS) *</w:t>
            </w:r>
          </w:p>
          <w:p w14:paraId="7D02FFFA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In addition to the two required courses listed below,</w:t>
            </w:r>
          </w:p>
          <w:p w14:paraId="7723276F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select one course each from any two of the other four areas;</w:t>
            </w:r>
          </w:p>
          <w:p w14:paraId="1AACC11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3785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B23785">
              <w:rPr>
                <w:rFonts w:ascii="Arial" w:hAnsi="Arial" w:cs="Arial"/>
                <w:sz w:val="20"/>
                <w:szCs w:val="20"/>
              </w:rPr>
              <w:t xml:space="preserve"> more than two courses may be selected from any discipline.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70785B4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1CCE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World Cultures and Global Issues</w:t>
            </w:r>
          </w:p>
          <w:p w14:paraId="612E1F7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Any Approved Course</w:t>
            </w:r>
          </w:p>
          <w:p w14:paraId="417A13DD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8D3E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US Experience in its Diversity</w:t>
            </w:r>
          </w:p>
          <w:p w14:paraId="01C573B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Any Approved Course</w:t>
            </w:r>
          </w:p>
          <w:p w14:paraId="0EF4516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398D0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Individual and Society</w:t>
            </w:r>
          </w:p>
          <w:p w14:paraId="2F6A3D7A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ECON 1401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Microeconomics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9C549F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COM 1330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Public Speaking</w:t>
            </w:r>
          </w:p>
          <w:p w14:paraId="40B337A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lastRenderedPageBreak/>
              <w:t>or higher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66A36D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5B82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Creative Expression</w:t>
            </w:r>
          </w:p>
          <w:p w14:paraId="7336B44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Any Approved Course</w:t>
            </w:r>
          </w:p>
          <w:p w14:paraId="14AE7776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9ACEF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Scientific World</w:t>
            </w:r>
          </w:p>
          <w:p w14:paraId="4DDBEFB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MAT 1272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Statistics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989183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3387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Writing Intensive Requirement 4</w:t>
            </w:r>
          </w:p>
          <w:p w14:paraId="3E4B284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Students at New York City College of Technology must complete two courses designated WI for the associate level, one from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  <w:r w:rsidRPr="00B23785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64559C16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3785">
              <w:rPr>
                <w:rFonts w:ascii="Arial" w:hAnsi="Arial" w:cs="Arial"/>
                <w:sz w:val="20"/>
                <w:szCs w:val="20"/>
              </w:rPr>
              <w:t>one</w:t>
            </w:r>
            <w:proofErr w:type="gramEnd"/>
            <w:r w:rsidRPr="00B23785">
              <w:rPr>
                <w:rFonts w:ascii="Arial" w:hAnsi="Arial" w:cs="Arial"/>
                <w:sz w:val="20"/>
                <w:szCs w:val="20"/>
              </w:rPr>
              <w:t xml:space="preserve"> from the major; and two additional courses designated WI for the baccalaureate level, one from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  <w:r w:rsidRPr="00B23785">
              <w:rPr>
                <w:rFonts w:ascii="Arial" w:hAnsi="Arial" w:cs="Arial"/>
                <w:sz w:val="20"/>
                <w:szCs w:val="20"/>
              </w:rPr>
              <w:t xml:space="preserve"> and one from the major.</w:t>
            </w:r>
          </w:p>
          <w:p w14:paraId="4351E5D6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B2786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PROGRAM-SPECIFIC DEGREE REQUIREMENTS 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39-40  CREDITS *</w:t>
            </w:r>
          </w:p>
          <w:p w14:paraId="5357FEE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B62E5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ACC 1162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Elements of Accounting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86DF01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ab/>
              <w:t>or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A16B5D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ACC 1101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Principles of Accounting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7A0BF0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1122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Business Law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CCD4D4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2339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Financial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B1A7F8C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2341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Financial Forecasting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29C0722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2425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Business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6CA852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244C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1100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Essentials of Marketing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EF4DDC2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1102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Principles of Selling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2EC2B0D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1210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Marketing Research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93C67D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1212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Consumer Behavior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D678B7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1214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Advertising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85DA26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2300         Direct Marketing and Interactive Marketing</w:t>
            </w:r>
          </w:p>
          <w:p w14:paraId="1B2C2B4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884FED0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2327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Entrepreneurship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13037F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2373         Supply Chain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E10195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1006AA2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2410        Marketing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AB9E7F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2414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Sales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904D41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lastRenderedPageBreak/>
              <w:t>ECON 1401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Microeconomics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494A06C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ENG 1101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English Composition I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37F384A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MAT 1272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Statistics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143575A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MAT 1190         Quantitative Reasoning</w:t>
            </w:r>
          </w:p>
          <w:p w14:paraId="61F05AB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CD51BC2" w14:textId="77777777" w:rsidR="00EB5718" w:rsidRPr="00B23785" w:rsidRDefault="00EB5718" w:rsidP="0036509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23785">
              <w:rPr>
                <w:rFonts w:ascii="Arial" w:hAnsi="Arial" w:cs="Arial"/>
                <w:strike/>
                <w:sz w:val="20"/>
                <w:szCs w:val="20"/>
              </w:rPr>
              <w:t>MAT 1375</w:t>
            </w:r>
            <w:r w:rsidRPr="00B23785">
              <w:rPr>
                <w:rFonts w:ascii="Arial" w:hAnsi="Arial" w:cs="Arial"/>
                <w:strike/>
                <w:sz w:val="20"/>
                <w:szCs w:val="20"/>
              </w:rPr>
              <w:tab/>
            </w:r>
            <w:proofErr w:type="spellStart"/>
            <w:r w:rsidRPr="00B23785">
              <w:rPr>
                <w:rFonts w:ascii="Arial" w:hAnsi="Arial" w:cs="Arial"/>
                <w:strike/>
                <w:sz w:val="20"/>
                <w:szCs w:val="20"/>
              </w:rPr>
              <w:t>Precalculus</w:t>
            </w:r>
            <w:proofErr w:type="spellEnd"/>
            <w:r w:rsidRPr="00B23785">
              <w:rPr>
                <w:rFonts w:ascii="Arial" w:hAnsi="Arial" w:cs="Arial"/>
                <w:strike/>
                <w:sz w:val="20"/>
                <w:szCs w:val="20"/>
              </w:rPr>
              <w:tab/>
            </w:r>
          </w:p>
          <w:p w14:paraId="7696D64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7B58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23EC554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COM 1330 or higher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Public Speaking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8FB4EC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701C8372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B91B8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20980" w14:textId="77777777" w:rsidR="00EB5718" w:rsidRPr="00F208B1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PROGRAM-SPECIFIC REQUIRED AND ELECTIVE COURSES                                                                                     39-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14:paraId="58733C2E" w14:textId="77777777" w:rsidR="00EB5718" w:rsidRPr="00F208B1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NYSED LIBERAL 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RTS/SCIENCE CREDITS                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  <w:p w14:paraId="57D891E4" w14:textId="77777777" w:rsidR="00EB5718" w:rsidRPr="009B4AA6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CREDITS REQUIRED FOR THE DEGREE                         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  <w:p w14:paraId="2A61C839" w14:textId="77777777" w:rsidR="00EB5718" w:rsidRPr="009B4AA6" w:rsidRDefault="00EB5718" w:rsidP="0036509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044AF7DF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GENERAL EDUCATION COMMON CORE               21-22 C</w:t>
            </w:r>
            <w:r w:rsidRPr="000D44AD">
              <w:rPr>
                <w:rFonts w:ascii="Arial" w:hAnsi="Arial" w:cs="Arial"/>
                <w:b/>
                <w:sz w:val="20"/>
                <w:szCs w:val="20"/>
              </w:rPr>
              <w:t>REDITS</w:t>
            </w:r>
          </w:p>
          <w:p w14:paraId="4B13CC3A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E98F9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I – REQUIRED CORE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49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D549B2">
              <w:rPr>
                <w:rFonts w:ascii="Arial" w:hAnsi="Arial" w:cs="Arial"/>
                <w:sz w:val="20"/>
                <w:szCs w:val="20"/>
              </w:rPr>
              <w:t>(3 COURSES, 9-10 CREDITS )*</w:t>
            </w:r>
          </w:p>
          <w:p w14:paraId="668F625E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English Composition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D549B2">
              <w:rPr>
                <w:rFonts w:ascii="Arial" w:hAnsi="Arial" w:cs="Arial"/>
                <w:sz w:val="20"/>
                <w:szCs w:val="20"/>
              </w:rPr>
              <w:t>(1 course, 3 credits)</w:t>
            </w:r>
          </w:p>
          <w:p w14:paraId="25BDAF27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>ENG 1101 English Composition I                                                    3</w:t>
            </w:r>
          </w:p>
          <w:p w14:paraId="78F5406F" w14:textId="77777777" w:rsidR="00EB5718" w:rsidRPr="00C03703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C03703">
              <w:rPr>
                <w:rFonts w:ascii="Arial" w:hAnsi="Arial" w:cs="Arial"/>
                <w:sz w:val="20"/>
                <w:szCs w:val="20"/>
              </w:rPr>
              <w:t>Mathematical and Quantitative Reasoning         (1 course, 3-4 credits)</w:t>
            </w:r>
          </w:p>
          <w:p w14:paraId="73B5D749" w14:textId="77777777" w:rsidR="00EB5718" w:rsidRPr="00C03703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C03703">
              <w:rPr>
                <w:rFonts w:ascii="Arial" w:hAnsi="Arial" w:cs="Arial"/>
                <w:sz w:val="20"/>
                <w:szCs w:val="20"/>
              </w:rPr>
              <w:t>MAT 1190 Quantitative Reasoning</w:t>
            </w:r>
          </w:p>
          <w:p w14:paraId="2210FA31" w14:textId="77777777" w:rsidR="00EB5718" w:rsidRPr="00383F6E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383F6E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05AE838" w14:textId="77777777" w:rsidR="00EB5718" w:rsidRDefault="00EB5718" w:rsidP="0036509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3703">
              <w:rPr>
                <w:rFonts w:ascii="Arial" w:hAnsi="Arial" w:cs="Arial"/>
                <w:sz w:val="20"/>
                <w:szCs w:val="20"/>
                <w:u w:val="single"/>
              </w:rPr>
              <w:t xml:space="preserve">MAT 1275 </w:t>
            </w:r>
            <w:r w:rsidRPr="00D553EF">
              <w:rPr>
                <w:rFonts w:ascii="Arial" w:hAnsi="Arial" w:cs="Arial"/>
                <w:sz w:val="20"/>
                <w:szCs w:val="20"/>
                <w:u w:val="single"/>
              </w:rPr>
              <w:t xml:space="preserve">College Algebra and Trigonometry </w:t>
            </w:r>
            <w:r w:rsidRPr="00C03703">
              <w:rPr>
                <w:rFonts w:ascii="Arial" w:hAnsi="Arial" w:cs="Arial"/>
                <w:sz w:val="20"/>
                <w:szCs w:val="20"/>
                <w:u w:val="single"/>
              </w:rPr>
              <w:t xml:space="preserve">(MAT 1275 strongly recommended) or higher </w:t>
            </w:r>
            <w:r w:rsidRPr="00C03703">
              <w:rPr>
                <w:rFonts w:ascii="Arial" w:hAnsi="Arial" w:cs="Arial"/>
                <w:strike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14:paraId="3A8B6B95" w14:textId="77777777" w:rsidR="00EB5718" w:rsidRPr="00C03703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C037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3-4</w:t>
            </w:r>
          </w:p>
          <w:p w14:paraId="11AB18A9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Life and Physical Sciences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D549B2">
              <w:rPr>
                <w:rFonts w:ascii="Arial" w:hAnsi="Arial" w:cs="Arial"/>
                <w:sz w:val="20"/>
                <w:szCs w:val="20"/>
              </w:rPr>
              <w:t>(1 course, 3 credits)</w:t>
            </w:r>
          </w:p>
          <w:p w14:paraId="6BDDD1FA" w14:textId="77777777" w:rsidR="00EB5718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D549B2">
              <w:rPr>
                <w:rFonts w:ascii="Arial" w:hAnsi="Arial" w:cs="Arial"/>
                <w:sz w:val="20"/>
                <w:szCs w:val="20"/>
              </w:rPr>
              <w:t xml:space="preserve">Any Approved Course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7CD41B5" w14:textId="77777777" w:rsidR="00EB5718" w:rsidRPr="00D549B2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585E8728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II –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B23785">
              <w:rPr>
                <w:rFonts w:ascii="Arial" w:hAnsi="Arial" w:cs="Arial"/>
                <w:sz w:val="20"/>
                <w:szCs w:val="20"/>
              </w:rPr>
              <w:t xml:space="preserve"> CORE  (4 COURSES, 12 CREDITS) *</w:t>
            </w:r>
          </w:p>
          <w:p w14:paraId="3D73F188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In addition to the two required courses listed below,</w:t>
            </w:r>
          </w:p>
          <w:p w14:paraId="2405CCB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select one course each from any two of the other four areas;</w:t>
            </w:r>
          </w:p>
          <w:p w14:paraId="0D8C62CD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3785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B23785">
              <w:rPr>
                <w:rFonts w:ascii="Arial" w:hAnsi="Arial" w:cs="Arial"/>
                <w:sz w:val="20"/>
                <w:szCs w:val="20"/>
              </w:rPr>
              <w:t xml:space="preserve"> more than two courses may be selected from any discipline.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DB71AC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B28FF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World Cultures and Global Issues</w:t>
            </w:r>
          </w:p>
          <w:p w14:paraId="79B09D45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Any Approved Course</w:t>
            </w:r>
          </w:p>
          <w:p w14:paraId="078E49B8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ECFD0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US Experience in its Diversity</w:t>
            </w:r>
          </w:p>
          <w:p w14:paraId="656752B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Any Approved Course</w:t>
            </w:r>
          </w:p>
          <w:p w14:paraId="47DC8BD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DD01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Individual and Society</w:t>
            </w:r>
          </w:p>
          <w:p w14:paraId="2855989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ECON 1401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Microeconomics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6CAB6C8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lastRenderedPageBreak/>
              <w:t>COM 1330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Public Speaking</w:t>
            </w:r>
          </w:p>
          <w:p w14:paraId="59D31B2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or higher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2C4A03A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37F6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Creative Expression</w:t>
            </w:r>
          </w:p>
          <w:p w14:paraId="647A697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Any Approved Course</w:t>
            </w:r>
          </w:p>
          <w:p w14:paraId="472C705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E945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Scientific World</w:t>
            </w:r>
          </w:p>
          <w:p w14:paraId="0BEDCC8A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MAT 1272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Statistics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CCC7212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0EF4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Writing Intensive Requirement 4</w:t>
            </w:r>
          </w:p>
          <w:p w14:paraId="7827A53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Students at New York City College of Technology must complete two courses designated WI for the associate level, one from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  <w:r w:rsidRPr="00B23785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23F9506C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3785">
              <w:rPr>
                <w:rFonts w:ascii="Arial" w:hAnsi="Arial" w:cs="Arial"/>
                <w:sz w:val="20"/>
                <w:szCs w:val="20"/>
              </w:rPr>
              <w:t>one</w:t>
            </w:r>
            <w:proofErr w:type="gramEnd"/>
            <w:r w:rsidRPr="00B23785">
              <w:rPr>
                <w:rFonts w:ascii="Arial" w:hAnsi="Arial" w:cs="Arial"/>
                <w:sz w:val="20"/>
                <w:szCs w:val="20"/>
              </w:rPr>
              <w:t xml:space="preserve"> from the major; and two additional courses designated WI for the baccalaureate level, one from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  <w:r w:rsidRPr="00B23785">
              <w:rPr>
                <w:rFonts w:ascii="Arial" w:hAnsi="Arial" w:cs="Arial"/>
                <w:sz w:val="20"/>
                <w:szCs w:val="20"/>
              </w:rPr>
              <w:t xml:space="preserve"> and one from the major.</w:t>
            </w:r>
          </w:p>
          <w:p w14:paraId="2E8F1062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44E9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PROGRAM-SPECIFIC DEGREE REQUIREMENTS 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39-40  CREDITS *</w:t>
            </w:r>
          </w:p>
          <w:p w14:paraId="25F7487A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4397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ACC 1162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Elements of Accounting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93CD568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ab/>
              <w:t>or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D3CE7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ACC 1101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Principles of Accounting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1A3D92F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1122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Business Law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5CFBDE2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2339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Financial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DB470D3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2341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Financial Forecasting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E5933C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BUS 2425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Business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F254810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A930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1100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Essentials of Marketing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BF7989C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1102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Principles of Selling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4A6786D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1210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Marketing Research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166F30C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1212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Consumer Behavior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586DA2A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1214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Advertising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16C700D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2300         Direct Marketing and Interactive Marketing</w:t>
            </w:r>
          </w:p>
          <w:p w14:paraId="281360B1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A71221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2327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Entrepreneurship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135CA9C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2373         Supply Chain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AA9EF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67A1FAFE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MKT 2410        Marketing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C26CD32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lastRenderedPageBreak/>
              <w:t>MKT 2414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Sales Management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79AD8B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ECON 1401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Microeconomics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5A78F7B7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ENG 1101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English Composition I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6DC3FE65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MAT 1272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Statistics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13035D82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MAT 1190         Quantitative Reasoning</w:t>
            </w:r>
          </w:p>
          <w:p w14:paraId="0326FE9A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A01FA2B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3785">
              <w:rPr>
                <w:rFonts w:ascii="Arial" w:hAnsi="Arial" w:cs="Arial"/>
                <w:sz w:val="20"/>
                <w:szCs w:val="20"/>
                <w:u w:val="single"/>
              </w:rPr>
              <w:t>MAT 1275</w:t>
            </w:r>
            <w:r w:rsidRPr="00B23785">
              <w:rPr>
                <w:rFonts w:ascii="Arial" w:hAnsi="Arial" w:cs="Arial"/>
                <w:sz w:val="20"/>
                <w:szCs w:val="20"/>
                <w:u w:val="single"/>
              </w:rPr>
              <w:tab/>
              <w:t>College Algebra and Trigonometry</w:t>
            </w:r>
            <w:r w:rsidRPr="00B2378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8E6FB26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D9BC4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768D76E9" w14:textId="77777777" w:rsidR="00EB5718" w:rsidRPr="00B23785" w:rsidRDefault="00EB5718" w:rsidP="0036509D">
            <w:pPr>
              <w:rPr>
                <w:rFonts w:ascii="Arial" w:hAnsi="Arial" w:cs="Arial"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>COM 1330 or higher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  <w:t>Public Speaking</w:t>
            </w:r>
            <w:r w:rsidRPr="00B237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17B13F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785">
              <w:rPr>
                <w:rFonts w:ascii="Arial" w:hAnsi="Arial" w:cs="Arial"/>
                <w:sz w:val="20"/>
                <w:szCs w:val="20"/>
              </w:rPr>
              <w:t xml:space="preserve">Met as </w:t>
            </w:r>
            <w:proofErr w:type="spellStart"/>
            <w:r w:rsidRPr="00B23785"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</w:p>
          <w:p w14:paraId="23F7873E" w14:textId="77777777" w:rsidR="00EB5718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C28B1" w14:textId="77777777" w:rsidR="00EB5718" w:rsidRPr="00F208B1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PROGRAM-SPECIFIC REQUIRED AND ELECTIVE COURSES                                                                                     39-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14:paraId="6F81FFF7" w14:textId="77777777" w:rsidR="00EB5718" w:rsidRPr="00F208B1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NYSED LIBERAL 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RTS/SCIENCE CREDITS                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  <w:p w14:paraId="6945959F" w14:textId="77777777" w:rsidR="00EB5718" w:rsidRPr="00EF56E5" w:rsidRDefault="00EB5718" w:rsidP="00365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CREDITS REQUIRED FOR THE DEGREE                         </w:t>
            </w:r>
            <w:r w:rsidRPr="00F208B1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</w:tbl>
    <w:p w14:paraId="1F8A84C9" w14:textId="77777777" w:rsidR="00EB5718" w:rsidRPr="00BA4859" w:rsidRDefault="00EB5718" w:rsidP="00EB5718">
      <w:pPr>
        <w:pStyle w:val="Heading2"/>
        <w:numPr>
          <w:ilvl w:val="0"/>
          <w:numId w:val="0"/>
        </w:numPr>
        <w:ind w:left="990"/>
        <w:rPr>
          <w:sz w:val="24"/>
        </w:rPr>
      </w:pPr>
    </w:p>
    <w:p w14:paraId="2014D76E" w14:textId="2295A6AB" w:rsidR="00EB5718" w:rsidRDefault="00EB5718" w:rsidP="00EB57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Rationale: </w:t>
      </w:r>
      <w:r w:rsidRPr="005C48D3">
        <w:rPr>
          <w:rFonts w:ascii="Calibri Light" w:hAnsi="Calibri Light"/>
          <w:b/>
          <w:sz w:val="22"/>
          <w:szCs w:val="22"/>
        </w:rPr>
        <w:t xml:space="preserve">A minor proposal was announced at curriculum committee February 10, 2015 that will make it impossible to take MAT 1190 for credit if a student has already taken a higher STEM math.  This change will probably be implemented for </w:t>
      </w:r>
      <w:proofErr w:type="gramStart"/>
      <w:r w:rsidRPr="005C48D3">
        <w:rPr>
          <w:rFonts w:ascii="Calibri Light" w:hAnsi="Calibri Light"/>
          <w:b/>
          <w:sz w:val="22"/>
          <w:szCs w:val="22"/>
        </w:rPr>
        <w:t>Spring</w:t>
      </w:r>
      <w:proofErr w:type="gramEnd"/>
      <w:r w:rsidRPr="005C48D3">
        <w:rPr>
          <w:rFonts w:ascii="Calibri Light" w:hAnsi="Calibri Light"/>
          <w:b/>
          <w:sz w:val="22"/>
          <w:szCs w:val="22"/>
        </w:rPr>
        <w:t xml:space="preserve"> 2016 semester, and it could be a problem for students enrolled in the</w:t>
      </w:r>
      <w:r>
        <w:rPr>
          <w:rFonts w:ascii="Calibri Light" w:hAnsi="Calibri Light"/>
          <w:b/>
          <w:sz w:val="22"/>
          <w:szCs w:val="22"/>
        </w:rPr>
        <w:t xml:space="preserve"> AAS</w:t>
      </w:r>
      <w:r w:rsidRPr="005C48D3">
        <w:rPr>
          <w:rFonts w:ascii="Calibri Light" w:hAnsi="Calibri Light"/>
          <w:b/>
          <w:sz w:val="22"/>
          <w:szCs w:val="22"/>
        </w:rPr>
        <w:t xml:space="preserve"> Marketing Management and Sales progr</w:t>
      </w:r>
      <w:r>
        <w:rPr>
          <w:rFonts w:ascii="Calibri Light" w:hAnsi="Calibri Light"/>
          <w:b/>
          <w:sz w:val="22"/>
          <w:szCs w:val="22"/>
        </w:rPr>
        <w:t>am</w:t>
      </w:r>
      <w:r w:rsidRPr="005C48D3">
        <w:rPr>
          <w:rFonts w:ascii="Calibri Light" w:hAnsi="Calibri Light"/>
          <w:b/>
          <w:sz w:val="22"/>
          <w:szCs w:val="22"/>
        </w:rPr>
        <w:t xml:space="preserve"> as </w:t>
      </w:r>
      <w:r>
        <w:rPr>
          <w:rFonts w:ascii="Calibri Light" w:hAnsi="Calibri Light"/>
          <w:b/>
          <w:sz w:val="22"/>
          <w:szCs w:val="22"/>
        </w:rPr>
        <w:t>it</w:t>
      </w:r>
      <w:r w:rsidRPr="005C48D3">
        <w:rPr>
          <w:rFonts w:ascii="Calibri Light" w:hAnsi="Calibri Light"/>
          <w:b/>
          <w:sz w:val="22"/>
          <w:szCs w:val="22"/>
        </w:rPr>
        <w:t xml:space="preserve"> currently require MAT 1190 or (MAT 1375 or higher).</w:t>
      </w:r>
      <w:r w:rsidR="00FD6A58">
        <w:rPr>
          <w:rFonts w:ascii="Calibri Light" w:hAnsi="Calibri Light"/>
          <w:b/>
          <w:sz w:val="22"/>
          <w:szCs w:val="22"/>
        </w:rPr>
        <w:t xml:space="preserve">  This will provide greater flexibility in the program without sacrificing academic quality.</w:t>
      </w:r>
    </w:p>
    <w:p w14:paraId="5A996A94" w14:textId="77777777" w:rsidR="00EB5718" w:rsidRDefault="00EB5718" w:rsidP="00EB5718">
      <w:pPr>
        <w:rPr>
          <w:rFonts w:ascii="Arial" w:hAnsi="Arial" w:cs="Arial"/>
          <w:b/>
          <w:sz w:val="20"/>
          <w:szCs w:val="20"/>
        </w:rPr>
      </w:pPr>
    </w:p>
    <w:p w14:paraId="4A9AA4E1" w14:textId="77777777" w:rsidR="00EB5718" w:rsidRDefault="00EB5718" w:rsidP="00EB5718">
      <w:pPr>
        <w:rPr>
          <w:rFonts w:ascii="Arial" w:hAnsi="Arial" w:cs="Arial"/>
          <w:b/>
          <w:sz w:val="20"/>
          <w:szCs w:val="20"/>
        </w:rPr>
      </w:pPr>
    </w:p>
    <w:p w14:paraId="29B421E8" w14:textId="77777777" w:rsidR="00EB5718" w:rsidRDefault="00EB5718" w:rsidP="00EB5718">
      <w:pPr>
        <w:rPr>
          <w:rFonts w:ascii="Arial" w:hAnsi="Arial" w:cs="Arial"/>
          <w:b/>
          <w:sz w:val="20"/>
          <w:szCs w:val="20"/>
        </w:rPr>
      </w:pPr>
    </w:p>
    <w:sectPr w:rsidR="00EB5718" w:rsidSect="00EB5718">
      <w:pgSz w:w="15840" w:h="12240" w:orient="landscape"/>
      <w:pgMar w:top="1800" w:right="1170" w:bottom="180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1173" w14:textId="77777777" w:rsidR="00D4401F" w:rsidRDefault="00D4401F" w:rsidP="007B2802">
      <w:r>
        <w:separator/>
      </w:r>
    </w:p>
  </w:endnote>
  <w:endnote w:type="continuationSeparator" w:id="0">
    <w:p w14:paraId="2D0737B9" w14:textId="77777777" w:rsidR="00D4401F" w:rsidRDefault="00D4401F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28A" w14:textId="77777777" w:rsidR="003B3F25" w:rsidRDefault="003B3F25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3B3F25" w:rsidRDefault="00D4401F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3B3F25">
          <w:t>[Type text]</w:t>
        </w:r>
      </w:sdtContent>
    </w:sdt>
    <w:r w:rsidR="003B3F2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B3F25">
          <w:t>[Type text]</w:t>
        </w:r>
      </w:sdtContent>
    </w:sdt>
    <w:r w:rsidR="003B3F2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B3F2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4861" w14:textId="77777777" w:rsidR="003B3F25" w:rsidRDefault="003B3F25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6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3B3F25" w:rsidRDefault="003B3F25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3353" w14:textId="77777777" w:rsidR="00D4401F" w:rsidRDefault="00D4401F" w:rsidP="007B2802">
      <w:r>
        <w:separator/>
      </w:r>
    </w:p>
  </w:footnote>
  <w:footnote w:type="continuationSeparator" w:id="0">
    <w:p w14:paraId="027738D2" w14:textId="77777777" w:rsidR="00D4401F" w:rsidRDefault="00D4401F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F89" w14:textId="77777777" w:rsidR="003B3F25" w:rsidRDefault="00D4401F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3B3F25">
          <w:t>[Type text]</w:t>
        </w:r>
      </w:sdtContent>
    </w:sdt>
    <w:r w:rsidR="003B3F25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3B3F25">
          <w:t>[Type text]</w:t>
        </w:r>
      </w:sdtContent>
    </w:sdt>
    <w:r w:rsidR="003B3F25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3B3F25">
          <w:t>[Type text]</w:t>
        </w:r>
      </w:sdtContent>
    </w:sdt>
  </w:p>
  <w:p w14:paraId="605DBDDF" w14:textId="77777777" w:rsidR="003B3F25" w:rsidRDefault="003B3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D62F" w14:textId="27C63209" w:rsidR="003B3F25" w:rsidRPr="00C72926" w:rsidRDefault="00B64631" w:rsidP="00BD2CF3">
    <w:pPr>
      <w:pStyle w:val="Header"/>
      <w:rPr>
        <w:sz w:val="20"/>
      </w:rPr>
    </w:pPr>
    <w:r>
      <w:rPr>
        <w:sz w:val="20"/>
      </w:rPr>
      <w:t xml:space="preserve">14 W </w:t>
    </w:r>
    <w:r>
      <w:rPr>
        <w:sz w:val="20"/>
      </w:rPr>
      <w:tab/>
      <w:t xml:space="preserve">Math </w:t>
    </w:r>
    <w:proofErr w:type="spellStart"/>
    <w:r>
      <w:rPr>
        <w:sz w:val="20"/>
      </w:rPr>
      <w:t>prereq</w:t>
    </w:r>
    <w:proofErr w:type="spellEnd"/>
    <w:r>
      <w:rPr>
        <w:sz w:val="20"/>
      </w:rPr>
      <w:t xml:space="preserve">. </w:t>
    </w:r>
    <w:proofErr w:type="gramStart"/>
    <w:r>
      <w:rPr>
        <w:sz w:val="20"/>
      </w:rPr>
      <w:t>changes</w:t>
    </w:r>
    <w:proofErr w:type="gramEnd"/>
    <w:r>
      <w:rPr>
        <w:sz w:val="20"/>
      </w:rPr>
      <w:t xml:space="preserve"> in BUS</w:t>
    </w:r>
    <w:r>
      <w:rPr>
        <w:sz w:val="20"/>
      </w:rPr>
      <w:tab/>
      <w:t>4-2-2015</w:t>
    </w:r>
    <w:r w:rsidR="003B3F25" w:rsidRPr="00C72926">
      <w:rPr>
        <w:sz w:val="20"/>
      </w:rPr>
      <w:t xml:space="preserve"> </w:t>
    </w:r>
    <w:r w:rsidR="003B3F25" w:rsidRPr="00C7292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67BA"/>
    <w:multiLevelType w:val="multilevel"/>
    <w:tmpl w:val="F68CE42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3266E"/>
    <w:rsid w:val="00072916"/>
    <w:rsid w:val="00072FEE"/>
    <w:rsid w:val="00073A3F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46B28"/>
    <w:rsid w:val="00151180"/>
    <w:rsid w:val="00154666"/>
    <w:rsid w:val="00167F4D"/>
    <w:rsid w:val="0019092C"/>
    <w:rsid w:val="001C1212"/>
    <w:rsid w:val="001C7DF9"/>
    <w:rsid w:val="001D157D"/>
    <w:rsid w:val="00277D4F"/>
    <w:rsid w:val="00283F68"/>
    <w:rsid w:val="002846EC"/>
    <w:rsid w:val="00285601"/>
    <w:rsid w:val="00290CB9"/>
    <w:rsid w:val="002937D2"/>
    <w:rsid w:val="002962A9"/>
    <w:rsid w:val="002972C3"/>
    <w:rsid w:val="002B2148"/>
    <w:rsid w:val="002C0F5F"/>
    <w:rsid w:val="002C49F5"/>
    <w:rsid w:val="002C7543"/>
    <w:rsid w:val="002D4BCA"/>
    <w:rsid w:val="002E0C50"/>
    <w:rsid w:val="002E5A57"/>
    <w:rsid w:val="002E5D2D"/>
    <w:rsid w:val="002F3598"/>
    <w:rsid w:val="00302652"/>
    <w:rsid w:val="00306766"/>
    <w:rsid w:val="0031765A"/>
    <w:rsid w:val="0032189B"/>
    <w:rsid w:val="00334E15"/>
    <w:rsid w:val="00336A05"/>
    <w:rsid w:val="0034689F"/>
    <w:rsid w:val="003535BC"/>
    <w:rsid w:val="00357863"/>
    <w:rsid w:val="0037030A"/>
    <w:rsid w:val="003823EF"/>
    <w:rsid w:val="003B3F25"/>
    <w:rsid w:val="003B5A1D"/>
    <w:rsid w:val="003B6B9D"/>
    <w:rsid w:val="003B7C35"/>
    <w:rsid w:val="003C0117"/>
    <w:rsid w:val="003C2F78"/>
    <w:rsid w:val="003C60EE"/>
    <w:rsid w:val="003C76CA"/>
    <w:rsid w:val="003D013E"/>
    <w:rsid w:val="003D25C4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494702"/>
    <w:rsid w:val="004C35B0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3C12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30EF6"/>
    <w:rsid w:val="00664254"/>
    <w:rsid w:val="00666040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D2811"/>
    <w:rsid w:val="007F0EA3"/>
    <w:rsid w:val="00800556"/>
    <w:rsid w:val="00812268"/>
    <w:rsid w:val="00822080"/>
    <w:rsid w:val="008239C0"/>
    <w:rsid w:val="008357CF"/>
    <w:rsid w:val="008371E7"/>
    <w:rsid w:val="00856079"/>
    <w:rsid w:val="00856CAA"/>
    <w:rsid w:val="00872F06"/>
    <w:rsid w:val="00874BCB"/>
    <w:rsid w:val="00897281"/>
    <w:rsid w:val="008A19E7"/>
    <w:rsid w:val="008B0DFA"/>
    <w:rsid w:val="008B2B47"/>
    <w:rsid w:val="008C7EB3"/>
    <w:rsid w:val="008D4FE8"/>
    <w:rsid w:val="008D58DF"/>
    <w:rsid w:val="008F237B"/>
    <w:rsid w:val="008F5C28"/>
    <w:rsid w:val="00912E51"/>
    <w:rsid w:val="00925EA5"/>
    <w:rsid w:val="0092708C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138CA"/>
    <w:rsid w:val="00A20EF2"/>
    <w:rsid w:val="00A21316"/>
    <w:rsid w:val="00A23244"/>
    <w:rsid w:val="00A5191A"/>
    <w:rsid w:val="00A52D7C"/>
    <w:rsid w:val="00A6167F"/>
    <w:rsid w:val="00A75B43"/>
    <w:rsid w:val="00A775EF"/>
    <w:rsid w:val="00A912B6"/>
    <w:rsid w:val="00AA2EDE"/>
    <w:rsid w:val="00AA726B"/>
    <w:rsid w:val="00AB591F"/>
    <w:rsid w:val="00AD009B"/>
    <w:rsid w:val="00AD0A53"/>
    <w:rsid w:val="00AD7AB0"/>
    <w:rsid w:val="00B32C0B"/>
    <w:rsid w:val="00B37272"/>
    <w:rsid w:val="00B45CB9"/>
    <w:rsid w:val="00B511F3"/>
    <w:rsid w:val="00B55A27"/>
    <w:rsid w:val="00B64631"/>
    <w:rsid w:val="00B73F74"/>
    <w:rsid w:val="00B80C07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6DF"/>
    <w:rsid w:val="00C70B19"/>
    <w:rsid w:val="00C72926"/>
    <w:rsid w:val="00C7505E"/>
    <w:rsid w:val="00C879EB"/>
    <w:rsid w:val="00C921B9"/>
    <w:rsid w:val="00C96E81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2711"/>
    <w:rsid w:val="00D0616B"/>
    <w:rsid w:val="00D139D7"/>
    <w:rsid w:val="00D40F37"/>
    <w:rsid w:val="00D435A7"/>
    <w:rsid w:val="00D4401F"/>
    <w:rsid w:val="00D455F1"/>
    <w:rsid w:val="00D50BD3"/>
    <w:rsid w:val="00D543F7"/>
    <w:rsid w:val="00D565FA"/>
    <w:rsid w:val="00D6481E"/>
    <w:rsid w:val="00D759EA"/>
    <w:rsid w:val="00DC4E6E"/>
    <w:rsid w:val="00E11145"/>
    <w:rsid w:val="00E133D4"/>
    <w:rsid w:val="00E302FE"/>
    <w:rsid w:val="00E73C34"/>
    <w:rsid w:val="00E81E23"/>
    <w:rsid w:val="00E9160F"/>
    <w:rsid w:val="00EB5718"/>
    <w:rsid w:val="00EC12E4"/>
    <w:rsid w:val="00ED5809"/>
    <w:rsid w:val="00ED78CE"/>
    <w:rsid w:val="00EF4C9A"/>
    <w:rsid w:val="00F116C0"/>
    <w:rsid w:val="00F242D1"/>
    <w:rsid w:val="00F24621"/>
    <w:rsid w:val="00F40E20"/>
    <w:rsid w:val="00F44007"/>
    <w:rsid w:val="00F70048"/>
    <w:rsid w:val="00F76569"/>
    <w:rsid w:val="00FA3AF0"/>
    <w:rsid w:val="00FB1C41"/>
    <w:rsid w:val="00FB2334"/>
    <w:rsid w:val="00FB381F"/>
    <w:rsid w:val="00FC136E"/>
    <w:rsid w:val="00FC21F6"/>
    <w:rsid w:val="00FD6A58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5718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718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5718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5718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5718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5718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5718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5718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5718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B57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7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B57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57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B57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57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B571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EB571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EB5718"/>
    <w:rPr>
      <w:rFonts w:ascii="Cambria" w:eastAsia="Times New Roman" w:hAnsi="Cambria" w:cs="Times New Roman"/>
      <w:sz w:val="22"/>
      <w:szCs w:val="22"/>
    </w:rPr>
  </w:style>
  <w:style w:type="character" w:customStyle="1" w:styleId="CRtextChar">
    <w:name w:val="CRtext Char"/>
    <w:link w:val="CRtext"/>
    <w:rsid w:val="00EB5718"/>
    <w:rPr>
      <w:rFonts w:ascii="Arial" w:eastAsia="Times New Roman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5718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718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5718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5718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5718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5718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5718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5718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5718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B57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7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B57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57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B57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57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B571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EB571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EB5718"/>
    <w:rPr>
      <w:rFonts w:ascii="Cambria" w:eastAsia="Times New Roman" w:hAnsi="Cambria" w:cs="Times New Roman"/>
      <w:sz w:val="22"/>
      <w:szCs w:val="22"/>
    </w:rPr>
  </w:style>
  <w:style w:type="character" w:customStyle="1" w:styleId="CRtextChar">
    <w:name w:val="CRtext Char"/>
    <w:link w:val="CRtext"/>
    <w:rsid w:val="00EB5718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76C33"/>
    <w:rsid w:val="0020276D"/>
    <w:rsid w:val="003A318D"/>
    <w:rsid w:val="003E1123"/>
    <w:rsid w:val="004511FD"/>
    <w:rsid w:val="00492A3A"/>
    <w:rsid w:val="004F23E0"/>
    <w:rsid w:val="0054435B"/>
    <w:rsid w:val="00632FA7"/>
    <w:rsid w:val="006462C4"/>
    <w:rsid w:val="00671F2C"/>
    <w:rsid w:val="0073635C"/>
    <w:rsid w:val="00775AC0"/>
    <w:rsid w:val="00973302"/>
    <w:rsid w:val="00A01097"/>
    <w:rsid w:val="00A02D5B"/>
    <w:rsid w:val="00A2715E"/>
    <w:rsid w:val="00A47EBF"/>
    <w:rsid w:val="00AE5DAA"/>
    <w:rsid w:val="00B67C2B"/>
    <w:rsid w:val="00C456BB"/>
    <w:rsid w:val="00C76574"/>
    <w:rsid w:val="00E77CAA"/>
    <w:rsid w:val="00EA25B6"/>
    <w:rsid w:val="00EB21DD"/>
    <w:rsid w:val="00F132B5"/>
    <w:rsid w:val="00F3112F"/>
    <w:rsid w:val="00F8727D"/>
    <w:rsid w:val="00FB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2C987-14AD-474B-93CA-3A58B2C4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Viviana Vladutescu</cp:lastModifiedBy>
  <cp:revision>2</cp:revision>
  <cp:lastPrinted>2013-09-26T19:30:00Z</cp:lastPrinted>
  <dcterms:created xsi:type="dcterms:W3CDTF">2015-04-04T23:19:00Z</dcterms:created>
  <dcterms:modified xsi:type="dcterms:W3CDTF">2015-04-04T23:19:00Z</dcterms:modified>
</cp:coreProperties>
</file>