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2E4" w:rsidRPr="00A21316" w:rsidRDefault="00EC12E4" w:rsidP="00EC12E4">
      <w:pPr>
        <w:pStyle w:val="CM4"/>
        <w:spacing w:after="0"/>
        <w:jc w:val="both"/>
        <w:rPr>
          <w:rFonts w:asciiTheme="majorHAnsi" w:hAnsiTheme="majorHAnsi"/>
          <w:color w:val="000000"/>
          <w:sz w:val="20"/>
          <w:szCs w:val="21"/>
        </w:rPr>
      </w:pPr>
      <w:bookmarkStart w:id="0" w:name="_GoBack"/>
      <w:bookmarkEnd w:id="0"/>
      <w:r w:rsidRPr="00A21316">
        <w:rPr>
          <w:rFonts w:asciiTheme="majorHAnsi" w:hAnsiTheme="majorHAnsi"/>
          <w:color w:val="000000"/>
          <w:sz w:val="20"/>
          <w:szCs w:val="21"/>
        </w:rPr>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sz w:val="20"/>
          <w:szCs w:val="22"/>
        </w:rPr>
      </w:pPr>
      <w:r w:rsidRPr="00A21316">
        <w:rPr>
          <w:rFonts w:asciiTheme="majorHAnsi" w:hAnsiTheme="majorHAnsi"/>
          <w:sz w:val="20"/>
          <w:szCs w:val="22"/>
        </w:rPr>
        <w:t xml:space="preserve">This form is used </w:t>
      </w:r>
      <w:r w:rsidR="0031765A" w:rsidRPr="00A21316">
        <w:rPr>
          <w:rFonts w:asciiTheme="majorHAnsi" w:hAnsiTheme="majorHAnsi"/>
          <w:sz w:val="20"/>
          <w:szCs w:val="22"/>
        </w:rPr>
        <w:t>for all curriculum modification</w:t>
      </w:r>
      <w:r w:rsidRPr="00A21316">
        <w:rPr>
          <w:rFonts w:asciiTheme="majorHAnsi" w:hAnsiTheme="majorHAnsi"/>
          <w:sz w:val="20"/>
          <w:szCs w:val="22"/>
        </w:rPr>
        <w:t xml:space="preserve"> proposals. </w:t>
      </w:r>
      <w:r w:rsidR="009D562B">
        <w:rPr>
          <w:rFonts w:asciiTheme="majorHAnsi" w:hAnsiTheme="majorHAnsi"/>
          <w:sz w:val="20"/>
          <w:szCs w:val="22"/>
        </w:rPr>
        <w:t xml:space="preserve">See the </w:t>
      </w:r>
      <w:hyperlink r:id="rId8" w:history="1">
        <w:r w:rsidR="009D562B" w:rsidRPr="009D562B">
          <w:rPr>
            <w:rStyle w:val="Hyperlink"/>
            <w:rFonts w:asciiTheme="majorHAnsi" w:hAnsiTheme="majorHAnsi"/>
            <w:sz w:val="20"/>
            <w:szCs w:val="22"/>
          </w:rPr>
          <w:t>Proposal Classification Chart</w:t>
        </w:r>
      </w:hyperlink>
      <w:r w:rsidR="009D562B">
        <w:rPr>
          <w:rFonts w:asciiTheme="majorHAnsi" w:hAnsiTheme="majorHAnsi"/>
          <w:sz w:val="20"/>
          <w:szCs w:val="22"/>
        </w:rPr>
        <w:t xml:space="preserve"> </w:t>
      </w:r>
      <w:r w:rsidR="00A21316" w:rsidRPr="009D562B">
        <w:rPr>
          <w:rFonts w:asciiTheme="majorHAnsi" w:hAnsiTheme="majorHAnsi"/>
          <w:sz w:val="20"/>
          <w:szCs w:val="22"/>
        </w:rPr>
        <w:t xml:space="preserve">for </w:t>
      </w:r>
      <w:r w:rsidR="00A21316">
        <w:rPr>
          <w:rFonts w:asciiTheme="majorHAnsi" w:hAnsiTheme="majorHAnsi"/>
          <w:sz w:val="20"/>
          <w:szCs w:val="22"/>
        </w:rPr>
        <w:t xml:space="preserve">information about what types of modifications are </w:t>
      </w:r>
      <w:r w:rsidR="00BC462E">
        <w:rPr>
          <w:rFonts w:asciiTheme="majorHAnsi" w:hAnsiTheme="majorHAnsi"/>
          <w:sz w:val="20"/>
          <w:szCs w:val="22"/>
        </w:rPr>
        <w:t xml:space="preserve">major or minor.  </w:t>
      </w:r>
      <w:r w:rsidRPr="00A21316">
        <w:rPr>
          <w:rFonts w:asciiTheme="majorHAnsi" w:hAnsiTheme="majorHAnsi"/>
          <w:sz w:val="20"/>
          <w:szCs w:val="22"/>
        </w:rPr>
        <w:t>Completed proposal</w:t>
      </w:r>
      <w:r w:rsidR="00D139D7" w:rsidRPr="00A21316">
        <w:rPr>
          <w:rFonts w:asciiTheme="majorHAnsi" w:hAnsiTheme="majorHAnsi"/>
          <w:sz w:val="20"/>
          <w:szCs w:val="22"/>
        </w:rPr>
        <w:t>s</w:t>
      </w:r>
      <w:r w:rsidRPr="00A21316">
        <w:rPr>
          <w:rFonts w:asciiTheme="majorHAnsi" w:hAnsiTheme="majorHAnsi"/>
          <w:sz w:val="20"/>
          <w:szCs w:val="22"/>
        </w:rPr>
        <w:t xml:space="preserve"> should be emailed to the Curriculum Committee chair.</w:t>
      </w:r>
    </w:p>
    <w:p w:rsidR="00CF132D" w:rsidRPr="00A21316" w:rsidRDefault="00CF132D">
      <w:pPr>
        <w:rPr>
          <w:rFonts w:asciiTheme="majorHAnsi" w:hAnsiTheme="majorHAnsi"/>
          <w:b/>
          <w:sz w:val="22"/>
          <w:szCs w:val="22"/>
        </w:rPr>
      </w:pPr>
    </w:p>
    <w:tbl>
      <w:tblPr>
        <w:tblStyle w:val="TableGrid"/>
        <w:tblW w:w="0" w:type="auto"/>
        <w:tblLook w:val="04A0" w:firstRow="1" w:lastRow="0" w:firstColumn="1" w:lastColumn="0" w:noHBand="0" w:noVBand="1"/>
      </w:tblPr>
      <w:tblGrid>
        <w:gridCol w:w="3258"/>
        <w:gridCol w:w="5598"/>
      </w:tblGrid>
      <w:tr w:rsidR="008B2B47" w:rsidRPr="00A21316">
        <w:tc>
          <w:tcPr>
            <w:tcW w:w="3258" w:type="dxa"/>
          </w:tcPr>
          <w:p w:rsidR="008B2B47" w:rsidRPr="00A21316" w:rsidRDefault="008B2B47">
            <w:pPr>
              <w:rPr>
                <w:rFonts w:asciiTheme="majorHAnsi" w:hAnsiTheme="majorHAnsi"/>
                <w:b/>
                <w:sz w:val="22"/>
                <w:szCs w:val="22"/>
              </w:rPr>
            </w:pPr>
            <w:r w:rsidRPr="00A21316">
              <w:rPr>
                <w:rFonts w:asciiTheme="majorHAnsi" w:hAnsiTheme="majorHAnsi"/>
                <w:b/>
                <w:sz w:val="22"/>
                <w:szCs w:val="22"/>
              </w:rPr>
              <w:t>Title of Proposal</w:t>
            </w:r>
          </w:p>
        </w:tc>
        <w:tc>
          <w:tcPr>
            <w:tcW w:w="5598" w:type="dxa"/>
          </w:tcPr>
          <w:p w:rsidR="008B2B47" w:rsidRPr="00A63015" w:rsidRDefault="00CE6C8D">
            <w:pPr>
              <w:rPr>
                <w:rFonts w:asciiTheme="majorHAnsi" w:hAnsiTheme="majorHAnsi"/>
                <w:b/>
                <w:sz w:val="22"/>
                <w:szCs w:val="22"/>
              </w:rPr>
            </w:pPr>
            <w:r>
              <w:rPr>
                <w:rFonts w:asciiTheme="majorHAnsi" w:hAnsiTheme="majorHAnsi"/>
                <w:b/>
                <w:sz w:val="22"/>
                <w:szCs w:val="22"/>
              </w:rPr>
              <w:t xml:space="preserve">Change Prerequisites of MECH 3650 </w:t>
            </w:r>
          </w:p>
        </w:tc>
      </w:tr>
      <w:tr w:rsidR="008B2B47" w:rsidRPr="00A21316">
        <w:tc>
          <w:tcPr>
            <w:tcW w:w="3258" w:type="dxa"/>
          </w:tcPr>
          <w:p w:rsidR="008B2B47" w:rsidRPr="00A21316" w:rsidRDefault="008B2B47">
            <w:pPr>
              <w:rPr>
                <w:rFonts w:asciiTheme="majorHAnsi" w:hAnsiTheme="majorHAnsi"/>
                <w:b/>
                <w:sz w:val="22"/>
                <w:szCs w:val="22"/>
              </w:rPr>
            </w:pPr>
            <w:r w:rsidRPr="00A21316">
              <w:rPr>
                <w:rFonts w:asciiTheme="majorHAnsi" w:hAnsiTheme="majorHAnsi"/>
                <w:b/>
                <w:sz w:val="22"/>
                <w:szCs w:val="22"/>
              </w:rPr>
              <w:t>Date</w:t>
            </w:r>
          </w:p>
        </w:tc>
        <w:tc>
          <w:tcPr>
            <w:tcW w:w="5598" w:type="dxa"/>
          </w:tcPr>
          <w:p w:rsidR="008B2B47" w:rsidRPr="00A21316" w:rsidRDefault="00F71412">
            <w:pPr>
              <w:rPr>
                <w:rFonts w:asciiTheme="majorHAnsi" w:hAnsiTheme="majorHAnsi"/>
                <w:b/>
                <w:sz w:val="22"/>
                <w:szCs w:val="22"/>
              </w:rPr>
            </w:pPr>
            <w:r>
              <w:rPr>
                <w:rFonts w:asciiTheme="majorHAnsi" w:hAnsiTheme="majorHAnsi"/>
                <w:b/>
                <w:sz w:val="22"/>
                <w:szCs w:val="22"/>
              </w:rPr>
              <w:t>3/2/2015</w:t>
            </w:r>
          </w:p>
        </w:tc>
      </w:tr>
      <w:tr w:rsidR="008B2B47" w:rsidRPr="00A21316">
        <w:tc>
          <w:tcPr>
            <w:tcW w:w="3258" w:type="dxa"/>
          </w:tcPr>
          <w:p w:rsidR="008B2B47" w:rsidRPr="00A21316" w:rsidRDefault="008B2B47">
            <w:pPr>
              <w:rPr>
                <w:rFonts w:asciiTheme="majorHAnsi" w:hAnsiTheme="majorHAnsi"/>
                <w:b/>
                <w:sz w:val="22"/>
                <w:szCs w:val="22"/>
              </w:rPr>
            </w:pPr>
            <w:r w:rsidRPr="00A21316">
              <w:rPr>
                <w:rFonts w:asciiTheme="majorHAnsi" w:hAnsiTheme="majorHAnsi"/>
                <w:b/>
                <w:sz w:val="22"/>
                <w:szCs w:val="22"/>
              </w:rPr>
              <w:t>Major or Minor</w:t>
            </w:r>
          </w:p>
        </w:tc>
        <w:tc>
          <w:tcPr>
            <w:tcW w:w="5598" w:type="dxa"/>
          </w:tcPr>
          <w:p w:rsidR="008B2B47" w:rsidRPr="00A21316" w:rsidRDefault="00F71412">
            <w:pPr>
              <w:rPr>
                <w:rFonts w:asciiTheme="majorHAnsi" w:hAnsiTheme="majorHAnsi"/>
                <w:b/>
                <w:sz w:val="22"/>
                <w:szCs w:val="22"/>
              </w:rPr>
            </w:pPr>
            <w:r>
              <w:rPr>
                <w:rFonts w:asciiTheme="majorHAnsi" w:hAnsiTheme="majorHAnsi"/>
                <w:b/>
                <w:sz w:val="22"/>
                <w:szCs w:val="22"/>
              </w:rPr>
              <w:t>Minor</w:t>
            </w:r>
          </w:p>
        </w:tc>
      </w:tr>
      <w:tr w:rsidR="008B2B47" w:rsidRPr="00A21316">
        <w:tc>
          <w:tcPr>
            <w:tcW w:w="3258" w:type="dxa"/>
          </w:tcPr>
          <w:p w:rsidR="008B2B47" w:rsidRPr="00A21316" w:rsidRDefault="00074D79">
            <w:pPr>
              <w:rPr>
                <w:rFonts w:asciiTheme="majorHAnsi" w:hAnsiTheme="majorHAnsi"/>
                <w:b/>
                <w:sz w:val="22"/>
                <w:szCs w:val="22"/>
              </w:rPr>
            </w:pPr>
            <w:r w:rsidRPr="00A21316">
              <w:rPr>
                <w:rFonts w:asciiTheme="majorHAnsi" w:hAnsiTheme="majorHAnsi"/>
                <w:b/>
                <w:sz w:val="22"/>
                <w:szCs w:val="22"/>
              </w:rPr>
              <w:t>Proposer</w:t>
            </w:r>
            <w:r w:rsidR="00F76569" w:rsidRPr="00A21316">
              <w:rPr>
                <w:rFonts w:asciiTheme="majorHAnsi" w:hAnsiTheme="majorHAnsi"/>
                <w:b/>
                <w:sz w:val="22"/>
                <w:szCs w:val="22"/>
              </w:rPr>
              <w:t>’</w:t>
            </w:r>
            <w:r w:rsidRPr="00A21316">
              <w:rPr>
                <w:rFonts w:asciiTheme="majorHAnsi" w:hAnsiTheme="majorHAnsi"/>
                <w:b/>
                <w:sz w:val="22"/>
                <w:szCs w:val="22"/>
              </w:rPr>
              <w:t>s Name</w:t>
            </w:r>
          </w:p>
        </w:tc>
        <w:tc>
          <w:tcPr>
            <w:tcW w:w="5598" w:type="dxa"/>
          </w:tcPr>
          <w:p w:rsidR="008B2B47" w:rsidRPr="00A21316" w:rsidRDefault="00F71412">
            <w:pPr>
              <w:rPr>
                <w:rFonts w:asciiTheme="majorHAnsi" w:hAnsiTheme="majorHAnsi"/>
                <w:b/>
                <w:sz w:val="22"/>
                <w:szCs w:val="22"/>
              </w:rPr>
            </w:pPr>
            <w:r>
              <w:rPr>
                <w:rFonts w:asciiTheme="majorHAnsi" w:hAnsiTheme="majorHAnsi"/>
                <w:b/>
                <w:sz w:val="22"/>
                <w:szCs w:val="22"/>
              </w:rPr>
              <w:t>Angran Xiao</w:t>
            </w:r>
          </w:p>
        </w:tc>
      </w:tr>
      <w:tr w:rsidR="008B2B47" w:rsidRPr="00A21316">
        <w:tc>
          <w:tcPr>
            <w:tcW w:w="3258" w:type="dxa"/>
          </w:tcPr>
          <w:p w:rsidR="008B2B47" w:rsidRPr="00A21316" w:rsidRDefault="00140AE2">
            <w:pPr>
              <w:rPr>
                <w:rFonts w:asciiTheme="majorHAnsi" w:hAnsiTheme="majorHAnsi"/>
                <w:b/>
                <w:sz w:val="22"/>
                <w:szCs w:val="22"/>
              </w:rPr>
            </w:pPr>
            <w:r w:rsidRPr="00A21316">
              <w:rPr>
                <w:rFonts w:asciiTheme="majorHAnsi" w:hAnsiTheme="majorHAnsi"/>
                <w:b/>
                <w:sz w:val="22"/>
                <w:szCs w:val="22"/>
              </w:rPr>
              <w:t>Department</w:t>
            </w:r>
          </w:p>
        </w:tc>
        <w:tc>
          <w:tcPr>
            <w:tcW w:w="5598" w:type="dxa"/>
          </w:tcPr>
          <w:p w:rsidR="008B2B47" w:rsidRPr="00A21316" w:rsidRDefault="00F71412">
            <w:pPr>
              <w:rPr>
                <w:rFonts w:asciiTheme="majorHAnsi" w:hAnsiTheme="majorHAnsi"/>
                <w:b/>
                <w:sz w:val="22"/>
                <w:szCs w:val="22"/>
              </w:rPr>
            </w:pPr>
            <w:r>
              <w:rPr>
                <w:rFonts w:asciiTheme="majorHAnsi" w:hAnsiTheme="majorHAnsi"/>
                <w:b/>
                <w:sz w:val="22"/>
                <w:szCs w:val="22"/>
              </w:rPr>
              <w:t>Mechanical Engineering Technology</w:t>
            </w:r>
          </w:p>
        </w:tc>
      </w:tr>
      <w:tr w:rsidR="00140AE2" w:rsidRPr="00A21316">
        <w:tc>
          <w:tcPr>
            <w:tcW w:w="3258" w:type="dxa"/>
          </w:tcPr>
          <w:p w:rsidR="00140AE2" w:rsidRPr="00A21316" w:rsidRDefault="00140AE2">
            <w:pPr>
              <w:rPr>
                <w:rFonts w:asciiTheme="majorHAnsi" w:hAnsiTheme="majorHAnsi"/>
                <w:b/>
                <w:sz w:val="22"/>
                <w:szCs w:val="22"/>
              </w:rPr>
            </w:pPr>
            <w:r w:rsidRPr="00A21316">
              <w:rPr>
                <w:rFonts w:asciiTheme="majorHAnsi" w:hAnsiTheme="majorHAnsi"/>
                <w:b/>
                <w:sz w:val="22"/>
                <w:szCs w:val="22"/>
              </w:rPr>
              <w:t>Date of Departmental Meeting in which proposal was approved</w:t>
            </w:r>
          </w:p>
        </w:tc>
        <w:tc>
          <w:tcPr>
            <w:tcW w:w="5598" w:type="dxa"/>
          </w:tcPr>
          <w:p w:rsidR="00140AE2" w:rsidRPr="00A21316" w:rsidRDefault="00F71412">
            <w:pPr>
              <w:rPr>
                <w:rFonts w:asciiTheme="majorHAnsi" w:hAnsiTheme="majorHAnsi"/>
                <w:b/>
                <w:sz w:val="22"/>
                <w:szCs w:val="22"/>
              </w:rPr>
            </w:pPr>
            <w:r>
              <w:rPr>
                <w:rFonts w:asciiTheme="majorHAnsi" w:hAnsiTheme="majorHAnsi"/>
                <w:b/>
                <w:sz w:val="22"/>
                <w:szCs w:val="22"/>
              </w:rPr>
              <w:t>2/17/15</w:t>
            </w:r>
          </w:p>
        </w:tc>
      </w:tr>
      <w:tr w:rsidR="00F24621" w:rsidRPr="00A21316">
        <w:tc>
          <w:tcPr>
            <w:tcW w:w="3258" w:type="dxa"/>
          </w:tcPr>
          <w:p w:rsidR="00F24621" w:rsidRPr="00A21316" w:rsidRDefault="00F24621" w:rsidP="00F24621">
            <w:pPr>
              <w:rPr>
                <w:rFonts w:asciiTheme="majorHAnsi" w:hAnsiTheme="majorHAnsi"/>
                <w:b/>
                <w:sz w:val="22"/>
                <w:szCs w:val="22"/>
              </w:rPr>
            </w:pPr>
            <w:r w:rsidRPr="00A21316">
              <w:rPr>
                <w:rFonts w:asciiTheme="majorHAnsi" w:hAnsiTheme="majorHAnsi"/>
                <w:b/>
                <w:sz w:val="22"/>
                <w:szCs w:val="22"/>
              </w:rPr>
              <w:t>Department Chair Name</w:t>
            </w:r>
          </w:p>
        </w:tc>
        <w:tc>
          <w:tcPr>
            <w:tcW w:w="5598" w:type="dxa"/>
          </w:tcPr>
          <w:p w:rsidR="00F24621" w:rsidRPr="00A21316" w:rsidRDefault="00F71412">
            <w:pPr>
              <w:rPr>
                <w:rFonts w:asciiTheme="majorHAnsi" w:hAnsiTheme="majorHAnsi"/>
                <w:b/>
                <w:sz w:val="22"/>
                <w:szCs w:val="22"/>
              </w:rPr>
            </w:pPr>
            <w:r>
              <w:rPr>
                <w:rFonts w:asciiTheme="majorHAnsi" w:hAnsiTheme="majorHAnsi"/>
                <w:b/>
                <w:sz w:val="22"/>
                <w:szCs w:val="22"/>
              </w:rPr>
              <w:t>Sidi Berri</w:t>
            </w:r>
          </w:p>
        </w:tc>
      </w:tr>
      <w:tr w:rsidR="00D435A7" w:rsidRPr="00A21316">
        <w:tc>
          <w:tcPr>
            <w:tcW w:w="3258" w:type="dxa"/>
          </w:tcPr>
          <w:p w:rsidR="00D435A7" w:rsidRPr="00A21316" w:rsidRDefault="00D435A7">
            <w:pPr>
              <w:rPr>
                <w:rFonts w:asciiTheme="majorHAnsi" w:hAnsiTheme="majorHAnsi"/>
                <w:b/>
                <w:sz w:val="22"/>
                <w:szCs w:val="22"/>
              </w:rPr>
            </w:pPr>
            <w:r w:rsidRPr="00A21316">
              <w:rPr>
                <w:rFonts w:asciiTheme="majorHAnsi" w:hAnsiTheme="majorHAnsi"/>
                <w:b/>
                <w:sz w:val="22"/>
                <w:szCs w:val="22"/>
              </w:rPr>
              <w:t>Department Chair Signature and Date</w:t>
            </w:r>
          </w:p>
        </w:tc>
        <w:tc>
          <w:tcPr>
            <w:tcW w:w="5598" w:type="dxa"/>
          </w:tcPr>
          <w:p w:rsidR="00D435A7" w:rsidRPr="00A21316" w:rsidRDefault="008068A4">
            <w:pPr>
              <w:rPr>
                <w:rFonts w:asciiTheme="majorHAnsi" w:hAnsiTheme="majorHAnsi"/>
                <w:b/>
                <w:sz w:val="22"/>
                <w:szCs w:val="22"/>
              </w:rPr>
            </w:pPr>
            <w:r>
              <w:object w:dxaOrig="78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2pt;height:38.4pt" o:ole="">
                  <v:imagedata r:id="rId9" o:title=""/>
                </v:shape>
                <o:OLEObject Type="Embed" ProgID="Paint.Picture" ShapeID="_x0000_i1025" DrawAspect="Content" ObjectID="_1487667435" r:id="rId10"/>
              </w:object>
            </w:r>
          </w:p>
        </w:tc>
      </w:tr>
      <w:tr w:rsidR="00F24621" w:rsidRPr="00A21316">
        <w:tc>
          <w:tcPr>
            <w:tcW w:w="3258" w:type="dxa"/>
          </w:tcPr>
          <w:p w:rsidR="00F24621" w:rsidRPr="00A21316" w:rsidRDefault="00F24621" w:rsidP="00F24621">
            <w:pPr>
              <w:rPr>
                <w:rFonts w:asciiTheme="majorHAnsi" w:hAnsiTheme="majorHAnsi"/>
                <w:b/>
                <w:sz w:val="22"/>
                <w:szCs w:val="22"/>
              </w:rPr>
            </w:pPr>
            <w:r w:rsidRPr="00A21316">
              <w:rPr>
                <w:rFonts w:asciiTheme="majorHAnsi" w:hAnsiTheme="majorHAnsi"/>
                <w:b/>
                <w:sz w:val="22"/>
                <w:szCs w:val="22"/>
              </w:rPr>
              <w:t>Academic Dean Name</w:t>
            </w:r>
          </w:p>
        </w:tc>
        <w:tc>
          <w:tcPr>
            <w:tcW w:w="5598" w:type="dxa"/>
          </w:tcPr>
          <w:p w:rsidR="00F24621" w:rsidRPr="00A21316" w:rsidRDefault="00F71412">
            <w:pPr>
              <w:rPr>
                <w:rFonts w:asciiTheme="majorHAnsi" w:hAnsiTheme="majorHAnsi"/>
                <w:b/>
                <w:sz w:val="22"/>
                <w:szCs w:val="22"/>
              </w:rPr>
            </w:pPr>
            <w:r>
              <w:rPr>
                <w:rFonts w:asciiTheme="majorHAnsi" w:hAnsiTheme="majorHAnsi"/>
                <w:b/>
                <w:sz w:val="22"/>
                <w:szCs w:val="22"/>
              </w:rPr>
              <w:t>Kevin Hom</w:t>
            </w:r>
          </w:p>
        </w:tc>
      </w:tr>
      <w:tr w:rsidR="00140AE2" w:rsidRPr="00A21316" w:rsidTr="008F4FBD">
        <w:trPr>
          <w:trHeight w:val="899"/>
        </w:trPr>
        <w:tc>
          <w:tcPr>
            <w:tcW w:w="3258" w:type="dxa"/>
          </w:tcPr>
          <w:p w:rsidR="00140AE2" w:rsidRPr="00A21316" w:rsidRDefault="00140AE2">
            <w:pPr>
              <w:rPr>
                <w:rFonts w:asciiTheme="majorHAnsi" w:hAnsiTheme="majorHAnsi"/>
                <w:b/>
                <w:sz w:val="22"/>
                <w:szCs w:val="22"/>
              </w:rPr>
            </w:pPr>
            <w:r w:rsidRPr="00A21316">
              <w:rPr>
                <w:rFonts w:asciiTheme="majorHAnsi" w:hAnsiTheme="majorHAnsi"/>
                <w:b/>
                <w:sz w:val="22"/>
                <w:szCs w:val="22"/>
              </w:rPr>
              <w:t>Academic Dean Signature</w:t>
            </w:r>
            <w:r w:rsidR="001306EC" w:rsidRPr="00A21316">
              <w:rPr>
                <w:rFonts w:asciiTheme="majorHAnsi" w:hAnsiTheme="majorHAnsi"/>
                <w:b/>
                <w:sz w:val="22"/>
                <w:szCs w:val="22"/>
              </w:rPr>
              <w:t xml:space="preserve"> and Date</w:t>
            </w:r>
          </w:p>
        </w:tc>
        <w:tc>
          <w:tcPr>
            <w:tcW w:w="5598" w:type="dxa"/>
          </w:tcPr>
          <w:p w:rsidR="00140AE2" w:rsidRPr="008068A4" w:rsidRDefault="008068A4" w:rsidP="008068A4">
            <w:pPr>
              <w:rPr>
                <w:rFonts w:asciiTheme="majorHAnsi" w:hAnsiTheme="majorHAnsi"/>
                <w:b/>
                <w:sz w:val="22"/>
                <w:szCs w:val="22"/>
              </w:rPr>
            </w:pPr>
            <w:r w:rsidRPr="008068A4">
              <w:rPr>
                <w:b/>
              </w:rPr>
              <w:object w:dxaOrig="2280" w:dyaOrig="1215">
                <v:shape id="_x0000_i1026" type="#_x0000_t75" style="width:100.2pt;height:46.8pt" o:ole="">
                  <v:imagedata r:id="rId11" o:title=""/>
                </v:shape>
                <o:OLEObject Type="Embed" ProgID="Paint.Picture" ShapeID="_x0000_i1026" DrawAspect="Content" ObjectID="_1487667436" r:id="rId12"/>
              </w:object>
            </w:r>
            <w:r w:rsidRPr="008068A4">
              <w:rPr>
                <w:b/>
              </w:rPr>
              <w:t xml:space="preserve">                      3/10/15</w:t>
            </w:r>
          </w:p>
        </w:tc>
      </w:tr>
      <w:tr w:rsidR="00564936" w:rsidRPr="00A21316">
        <w:tc>
          <w:tcPr>
            <w:tcW w:w="3258" w:type="dxa"/>
          </w:tcPr>
          <w:p w:rsidR="00564936" w:rsidRPr="00A21316" w:rsidRDefault="00564936">
            <w:pPr>
              <w:rPr>
                <w:rFonts w:asciiTheme="majorHAnsi" w:hAnsiTheme="majorHAnsi"/>
                <w:b/>
                <w:sz w:val="22"/>
                <w:szCs w:val="22"/>
              </w:rPr>
            </w:pPr>
            <w:r w:rsidRPr="00A21316">
              <w:rPr>
                <w:rFonts w:asciiTheme="majorHAnsi" w:hAnsiTheme="majorHAnsi"/>
                <w:b/>
                <w:sz w:val="22"/>
                <w:szCs w:val="22"/>
              </w:rPr>
              <w:t>Brief Description of Proposal</w:t>
            </w:r>
          </w:p>
          <w:p w:rsidR="00564936" w:rsidRPr="00A21316" w:rsidRDefault="00564936" w:rsidP="002E0C50">
            <w:pPr>
              <w:rPr>
                <w:rFonts w:asciiTheme="majorHAnsi" w:hAnsiTheme="majorHAnsi"/>
                <w:sz w:val="20"/>
                <w:szCs w:val="22"/>
              </w:rPr>
            </w:pPr>
            <w:r w:rsidRPr="00A21316">
              <w:rPr>
                <w:rFonts w:asciiTheme="majorHAnsi" w:hAnsiTheme="majorHAnsi"/>
                <w:sz w:val="20"/>
                <w:szCs w:val="22"/>
              </w:rPr>
              <w:t>(Descri</w:t>
            </w:r>
            <w:r w:rsidR="00607682" w:rsidRPr="00A21316">
              <w:rPr>
                <w:rFonts w:asciiTheme="majorHAnsi" w:hAnsiTheme="majorHAnsi"/>
                <w:sz w:val="20"/>
                <w:szCs w:val="22"/>
              </w:rPr>
              <w:t>be the</w:t>
            </w:r>
            <w:r w:rsidRPr="00A21316">
              <w:rPr>
                <w:rFonts w:asciiTheme="majorHAnsi" w:hAnsiTheme="majorHAnsi"/>
                <w:sz w:val="20"/>
                <w:szCs w:val="22"/>
              </w:rPr>
              <w:t xml:space="preserve"> modifications contained within this proposal in a succinct summary.  More </w:t>
            </w:r>
            <w:r w:rsidR="002E0C50" w:rsidRPr="00A21316">
              <w:rPr>
                <w:rFonts w:asciiTheme="majorHAnsi" w:hAnsiTheme="majorHAnsi"/>
                <w:sz w:val="20"/>
                <w:szCs w:val="22"/>
              </w:rPr>
              <w:t>detailed</w:t>
            </w:r>
            <w:r w:rsidRPr="00A21316">
              <w:rPr>
                <w:rFonts w:asciiTheme="majorHAnsi" w:hAnsiTheme="majorHAnsi"/>
                <w:sz w:val="20"/>
                <w:szCs w:val="22"/>
              </w:rPr>
              <w:t xml:space="preserve"> content will be provided in the </w:t>
            </w:r>
            <w:r w:rsidR="002E0C50" w:rsidRPr="00A21316">
              <w:rPr>
                <w:rFonts w:asciiTheme="majorHAnsi" w:hAnsiTheme="majorHAnsi"/>
                <w:sz w:val="20"/>
                <w:szCs w:val="22"/>
              </w:rPr>
              <w:t>proposal body</w:t>
            </w:r>
            <w:r w:rsidRPr="00A21316">
              <w:rPr>
                <w:rFonts w:asciiTheme="majorHAnsi" w:hAnsiTheme="majorHAnsi"/>
                <w:sz w:val="20"/>
                <w:szCs w:val="22"/>
              </w:rPr>
              <w:t>.</w:t>
            </w:r>
          </w:p>
        </w:tc>
        <w:tc>
          <w:tcPr>
            <w:tcW w:w="5598" w:type="dxa"/>
          </w:tcPr>
          <w:p w:rsidR="00564936" w:rsidRPr="00A21316" w:rsidRDefault="00564936" w:rsidP="00CB131E">
            <w:pPr>
              <w:rPr>
                <w:rFonts w:asciiTheme="majorHAnsi" w:hAnsiTheme="majorHAnsi"/>
                <w:b/>
                <w:sz w:val="22"/>
                <w:szCs w:val="22"/>
              </w:rPr>
            </w:pPr>
          </w:p>
          <w:p w:rsidR="00564936" w:rsidRPr="00A21316" w:rsidRDefault="00B365D3" w:rsidP="00CB131E">
            <w:pPr>
              <w:rPr>
                <w:rFonts w:asciiTheme="majorHAnsi" w:hAnsiTheme="majorHAnsi"/>
                <w:b/>
                <w:sz w:val="22"/>
                <w:szCs w:val="22"/>
              </w:rPr>
            </w:pPr>
            <w:r>
              <w:rPr>
                <w:rFonts w:asciiTheme="majorHAnsi" w:hAnsiTheme="majorHAnsi"/>
                <w:b/>
                <w:sz w:val="22"/>
                <w:szCs w:val="22"/>
              </w:rPr>
              <w:t>Add</w:t>
            </w:r>
            <w:r w:rsidR="008F4FBD">
              <w:rPr>
                <w:rFonts w:asciiTheme="majorHAnsi" w:hAnsiTheme="majorHAnsi"/>
                <w:b/>
                <w:sz w:val="22"/>
                <w:szCs w:val="22"/>
              </w:rPr>
              <w:t>ing</w:t>
            </w:r>
            <w:r>
              <w:rPr>
                <w:rFonts w:asciiTheme="majorHAnsi" w:hAnsiTheme="majorHAnsi"/>
                <w:b/>
                <w:sz w:val="22"/>
                <w:szCs w:val="22"/>
              </w:rPr>
              <w:t xml:space="preserve"> MECH2333 as a prerequisite</w:t>
            </w:r>
            <w:r w:rsidR="00F71412">
              <w:rPr>
                <w:rFonts w:asciiTheme="majorHAnsi" w:hAnsiTheme="majorHAnsi"/>
                <w:b/>
                <w:sz w:val="22"/>
                <w:szCs w:val="22"/>
              </w:rPr>
              <w:t xml:space="preserve"> of MECH 3650</w:t>
            </w:r>
            <w:r>
              <w:rPr>
                <w:rFonts w:asciiTheme="majorHAnsi" w:hAnsiTheme="majorHAnsi"/>
                <w:b/>
                <w:sz w:val="22"/>
                <w:szCs w:val="22"/>
              </w:rPr>
              <w:t>. The prerequisites of MECH 3650 changes from MECH1233, MAT 1575 to MECH1233, MECH2333, MAT 1575.</w:t>
            </w:r>
          </w:p>
          <w:p w:rsidR="00564936" w:rsidRPr="00A21316" w:rsidRDefault="00564936" w:rsidP="00CB131E">
            <w:pPr>
              <w:rPr>
                <w:rFonts w:asciiTheme="majorHAnsi" w:hAnsiTheme="majorHAnsi"/>
                <w:b/>
                <w:sz w:val="22"/>
                <w:szCs w:val="22"/>
              </w:rPr>
            </w:pPr>
          </w:p>
          <w:p w:rsidR="00564936" w:rsidRPr="00A21316" w:rsidRDefault="00564936" w:rsidP="00CB131E">
            <w:pPr>
              <w:rPr>
                <w:rFonts w:asciiTheme="majorHAnsi" w:hAnsiTheme="majorHAnsi"/>
                <w:b/>
                <w:sz w:val="22"/>
                <w:szCs w:val="22"/>
              </w:rPr>
            </w:pPr>
          </w:p>
        </w:tc>
      </w:tr>
      <w:tr w:rsidR="00564936" w:rsidRPr="00A21316" w:rsidTr="00A21316">
        <w:trPr>
          <w:trHeight w:val="1745"/>
        </w:trPr>
        <w:tc>
          <w:tcPr>
            <w:tcW w:w="3258" w:type="dxa"/>
          </w:tcPr>
          <w:p w:rsidR="00564936" w:rsidRPr="00A21316" w:rsidRDefault="00564936">
            <w:pPr>
              <w:rPr>
                <w:rFonts w:asciiTheme="majorHAnsi" w:hAnsiTheme="majorHAnsi"/>
                <w:b/>
                <w:sz w:val="22"/>
                <w:szCs w:val="22"/>
              </w:rPr>
            </w:pPr>
            <w:r w:rsidRPr="00A21316">
              <w:rPr>
                <w:rFonts w:asciiTheme="majorHAnsi" w:hAnsiTheme="majorHAnsi"/>
                <w:b/>
                <w:sz w:val="22"/>
                <w:szCs w:val="22"/>
              </w:rPr>
              <w:t>Brief Rationale for Proposal</w:t>
            </w:r>
          </w:p>
          <w:p w:rsidR="00564936" w:rsidRPr="00A21316" w:rsidRDefault="00564936" w:rsidP="002E0C50">
            <w:pPr>
              <w:rPr>
                <w:rFonts w:asciiTheme="majorHAnsi" w:hAnsiTheme="majorHAnsi"/>
                <w:sz w:val="20"/>
                <w:szCs w:val="22"/>
                <w:vertAlign w:val="superscript"/>
              </w:rPr>
            </w:pPr>
            <w:r w:rsidRPr="00A21316">
              <w:rPr>
                <w:rFonts w:asciiTheme="majorHAnsi" w:hAnsiTheme="majorHAnsi"/>
                <w:sz w:val="20"/>
                <w:szCs w:val="22"/>
              </w:rPr>
              <w:t xml:space="preserve">(Provide a concise summary of why this proposed change is important to the department.  More </w:t>
            </w:r>
            <w:r w:rsidR="002E0C50" w:rsidRPr="00A21316">
              <w:rPr>
                <w:rFonts w:asciiTheme="majorHAnsi" w:hAnsiTheme="majorHAnsi"/>
                <w:sz w:val="20"/>
                <w:szCs w:val="22"/>
              </w:rPr>
              <w:t>detailed</w:t>
            </w:r>
            <w:r w:rsidRPr="00A21316">
              <w:rPr>
                <w:rFonts w:asciiTheme="majorHAnsi" w:hAnsiTheme="majorHAnsi"/>
                <w:sz w:val="20"/>
                <w:szCs w:val="22"/>
              </w:rPr>
              <w:t xml:space="preserve"> content will be provided in the proposal body).  </w:t>
            </w:r>
          </w:p>
        </w:tc>
        <w:tc>
          <w:tcPr>
            <w:tcW w:w="5598" w:type="dxa"/>
          </w:tcPr>
          <w:p w:rsidR="00564936" w:rsidRDefault="00581086">
            <w:pPr>
              <w:rPr>
                <w:rFonts w:asciiTheme="majorHAnsi" w:hAnsiTheme="majorHAnsi"/>
                <w:b/>
                <w:sz w:val="22"/>
                <w:szCs w:val="22"/>
              </w:rPr>
            </w:pPr>
            <w:r>
              <w:rPr>
                <w:rFonts w:asciiTheme="majorHAnsi" w:hAnsiTheme="majorHAnsi"/>
                <w:b/>
                <w:sz w:val="22"/>
                <w:szCs w:val="22"/>
              </w:rPr>
              <w:t>Give</w:t>
            </w:r>
            <w:r w:rsidR="0094272C">
              <w:rPr>
                <w:rFonts w:asciiTheme="majorHAnsi" w:hAnsiTheme="majorHAnsi"/>
                <w:b/>
                <w:sz w:val="22"/>
                <w:szCs w:val="22"/>
              </w:rPr>
              <w:t>n the title and content of the</w:t>
            </w:r>
            <w:r>
              <w:rPr>
                <w:rFonts w:asciiTheme="majorHAnsi" w:hAnsiTheme="majorHAnsi"/>
                <w:b/>
                <w:sz w:val="22"/>
                <w:szCs w:val="22"/>
              </w:rPr>
              <w:t xml:space="preserve"> following classes, MECH 3650 is a natural </w:t>
            </w:r>
            <w:r w:rsidR="0094272C">
              <w:rPr>
                <w:rFonts w:asciiTheme="majorHAnsi" w:hAnsiTheme="majorHAnsi"/>
                <w:b/>
                <w:sz w:val="22"/>
                <w:szCs w:val="22"/>
              </w:rPr>
              <w:t>evolution</w:t>
            </w:r>
            <w:r>
              <w:rPr>
                <w:rFonts w:asciiTheme="majorHAnsi" w:hAnsiTheme="majorHAnsi"/>
                <w:b/>
                <w:sz w:val="22"/>
                <w:szCs w:val="22"/>
              </w:rPr>
              <w:t xml:space="preserve"> of MECH1233 and MECH2333. </w:t>
            </w:r>
            <w:r w:rsidR="0094272C">
              <w:rPr>
                <w:rFonts w:asciiTheme="majorHAnsi" w:hAnsiTheme="majorHAnsi"/>
                <w:b/>
                <w:sz w:val="22"/>
                <w:szCs w:val="22"/>
              </w:rPr>
              <w:t xml:space="preserve">Students need to know the materials of </w:t>
            </w:r>
            <w:r>
              <w:rPr>
                <w:rFonts w:asciiTheme="majorHAnsi" w:hAnsiTheme="majorHAnsi"/>
                <w:b/>
                <w:sz w:val="22"/>
                <w:szCs w:val="22"/>
              </w:rPr>
              <w:t xml:space="preserve">MECH 2333 </w:t>
            </w:r>
            <w:r w:rsidR="0094272C">
              <w:rPr>
                <w:rFonts w:asciiTheme="majorHAnsi" w:hAnsiTheme="majorHAnsi"/>
                <w:b/>
                <w:sz w:val="22"/>
                <w:szCs w:val="22"/>
              </w:rPr>
              <w:t>in order to take</w:t>
            </w:r>
            <w:r>
              <w:rPr>
                <w:rFonts w:asciiTheme="majorHAnsi" w:hAnsiTheme="majorHAnsi"/>
                <w:b/>
                <w:sz w:val="22"/>
                <w:szCs w:val="22"/>
              </w:rPr>
              <w:t xml:space="preserve"> MECH 3650</w:t>
            </w:r>
          </w:p>
          <w:p w:rsidR="00581086" w:rsidRPr="00A21316" w:rsidRDefault="00581086">
            <w:pPr>
              <w:rPr>
                <w:rFonts w:asciiTheme="majorHAnsi" w:hAnsiTheme="majorHAnsi"/>
                <w:b/>
                <w:sz w:val="22"/>
                <w:szCs w:val="22"/>
              </w:rPr>
            </w:pPr>
          </w:p>
          <w:p w:rsidR="00564936" w:rsidRDefault="00581086">
            <w:pPr>
              <w:rPr>
                <w:rFonts w:asciiTheme="majorHAnsi" w:hAnsiTheme="majorHAnsi"/>
                <w:b/>
                <w:sz w:val="22"/>
                <w:szCs w:val="22"/>
              </w:rPr>
            </w:pPr>
            <w:r>
              <w:rPr>
                <w:rFonts w:asciiTheme="majorHAnsi" w:hAnsiTheme="majorHAnsi"/>
                <w:b/>
                <w:sz w:val="22"/>
                <w:szCs w:val="22"/>
              </w:rPr>
              <w:t>MECH1233 Statics and Strength of Materials</w:t>
            </w:r>
          </w:p>
          <w:p w:rsidR="00581086" w:rsidRDefault="00581086">
            <w:pPr>
              <w:rPr>
                <w:rFonts w:asciiTheme="majorHAnsi" w:hAnsiTheme="majorHAnsi"/>
                <w:b/>
                <w:sz w:val="22"/>
                <w:szCs w:val="22"/>
              </w:rPr>
            </w:pPr>
            <w:r>
              <w:rPr>
                <w:rFonts w:asciiTheme="majorHAnsi" w:hAnsiTheme="majorHAnsi"/>
                <w:b/>
                <w:sz w:val="22"/>
                <w:szCs w:val="22"/>
              </w:rPr>
              <w:t>MECH2333 Strength of Materials II</w:t>
            </w:r>
          </w:p>
          <w:p w:rsidR="00564936" w:rsidRPr="00A21316" w:rsidRDefault="00581086">
            <w:pPr>
              <w:rPr>
                <w:rFonts w:asciiTheme="majorHAnsi" w:hAnsiTheme="majorHAnsi"/>
                <w:b/>
                <w:sz w:val="22"/>
                <w:szCs w:val="22"/>
              </w:rPr>
            </w:pPr>
            <w:r>
              <w:rPr>
                <w:rFonts w:asciiTheme="majorHAnsi" w:hAnsiTheme="majorHAnsi"/>
                <w:b/>
                <w:sz w:val="22"/>
                <w:szCs w:val="22"/>
              </w:rPr>
              <w:t>MECH3650 Advanced Strength of Materials</w:t>
            </w:r>
          </w:p>
        </w:tc>
      </w:tr>
      <w:tr w:rsidR="00564936" w:rsidRPr="00A21316">
        <w:trPr>
          <w:trHeight w:val="1511"/>
        </w:trPr>
        <w:tc>
          <w:tcPr>
            <w:tcW w:w="3258" w:type="dxa"/>
          </w:tcPr>
          <w:p w:rsidR="00564936" w:rsidRPr="00A21316" w:rsidRDefault="00564936">
            <w:pPr>
              <w:rPr>
                <w:rFonts w:asciiTheme="majorHAnsi" w:hAnsiTheme="majorHAnsi"/>
                <w:b/>
                <w:sz w:val="22"/>
                <w:szCs w:val="22"/>
              </w:rPr>
            </w:pPr>
            <w:r w:rsidRPr="00A21316">
              <w:rPr>
                <w:rFonts w:asciiTheme="majorHAnsi" w:hAnsiTheme="majorHAnsi"/>
                <w:b/>
                <w:sz w:val="22"/>
                <w:szCs w:val="22"/>
              </w:rPr>
              <w:t>Proposal History</w:t>
            </w:r>
          </w:p>
          <w:p w:rsidR="00564936" w:rsidRPr="00A21316" w:rsidRDefault="00564936">
            <w:pPr>
              <w:rPr>
                <w:rFonts w:asciiTheme="majorHAnsi" w:hAnsiTheme="majorHAnsi"/>
                <w:sz w:val="20"/>
                <w:szCs w:val="22"/>
              </w:rPr>
            </w:pPr>
            <w:r w:rsidRPr="00A21316">
              <w:rPr>
                <w:rFonts w:asciiTheme="majorHAnsi" w:hAnsiTheme="majorHAnsi"/>
                <w:sz w:val="20"/>
                <w:szCs w:val="22"/>
              </w:rPr>
              <w:t>(Please provide history of this proposal:  is this a resubmission? An updated version?  This may most easily be expressed as a list</w:t>
            </w:r>
            <w:r w:rsidR="00C72926" w:rsidRPr="00A21316">
              <w:rPr>
                <w:rFonts w:asciiTheme="majorHAnsi" w:hAnsiTheme="majorHAnsi"/>
                <w:sz w:val="20"/>
                <w:szCs w:val="22"/>
              </w:rPr>
              <w:t>)</w:t>
            </w:r>
            <w:r w:rsidRPr="00A21316">
              <w:rPr>
                <w:rFonts w:asciiTheme="majorHAnsi" w:hAnsiTheme="majorHAnsi"/>
                <w:sz w:val="20"/>
                <w:szCs w:val="22"/>
              </w:rPr>
              <w:t>.</w:t>
            </w:r>
          </w:p>
        </w:tc>
        <w:tc>
          <w:tcPr>
            <w:tcW w:w="5598" w:type="dxa"/>
          </w:tcPr>
          <w:p w:rsidR="00564936" w:rsidRDefault="00026C9A">
            <w:pPr>
              <w:rPr>
                <w:rFonts w:asciiTheme="majorHAnsi" w:hAnsiTheme="majorHAnsi"/>
                <w:b/>
                <w:sz w:val="22"/>
                <w:szCs w:val="22"/>
              </w:rPr>
            </w:pPr>
            <w:r>
              <w:rPr>
                <w:rFonts w:asciiTheme="majorHAnsi" w:hAnsiTheme="majorHAnsi"/>
                <w:b/>
                <w:sz w:val="22"/>
                <w:szCs w:val="22"/>
              </w:rPr>
              <w:t>3/10/15 first submission</w:t>
            </w:r>
          </w:p>
          <w:p w:rsidR="00026C9A" w:rsidRPr="00A21316" w:rsidRDefault="00026C9A">
            <w:pPr>
              <w:rPr>
                <w:rFonts w:asciiTheme="majorHAnsi" w:hAnsiTheme="majorHAnsi"/>
                <w:b/>
                <w:sz w:val="22"/>
                <w:szCs w:val="22"/>
              </w:rPr>
            </w:pPr>
            <w:r>
              <w:rPr>
                <w:rFonts w:asciiTheme="majorHAnsi" w:hAnsiTheme="majorHAnsi"/>
                <w:b/>
                <w:sz w:val="22"/>
                <w:szCs w:val="22"/>
              </w:rPr>
              <w:t>3/11/15 second submission, corrected chancellor report</w:t>
            </w:r>
          </w:p>
        </w:tc>
      </w:tr>
    </w:tbl>
    <w:p w:rsidR="001D157D" w:rsidRPr="00A21316" w:rsidRDefault="001D157D">
      <w:pPr>
        <w:rPr>
          <w:rFonts w:asciiTheme="majorHAnsi" w:hAnsiTheme="majorHAnsi"/>
          <w:b/>
          <w:sz w:val="22"/>
          <w:szCs w:val="22"/>
        </w:rPr>
      </w:pPr>
    </w:p>
    <w:p w:rsidR="00564936" w:rsidRPr="00A21316" w:rsidRDefault="00564936" w:rsidP="005F58C0">
      <w:pPr>
        <w:rPr>
          <w:rFonts w:asciiTheme="majorHAnsi" w:hAnsiTheme="majorHAnsi"/>
          <w:sz w:val="20"/>
          <w:szCs w:val="22"/>
        </w:rPr>
      </w:pPr>
      <w:r w:rsidRPr="00A21316">
        <w:rPr>
          <w:rFonts w:asciiTheme="majorHAnsi" w:hAnsiTheme="majorHAnsi"/>
          <w:sz w:val="20"/>
          <w:szCs w:val="22"/>
        </w:rPr>
        <w:t xml:space="preserve">Please </w:t>
      </w:r>
      <w:r w:rsidR="000B4038" w:rsidRPr="00A21316">
        <w:rPr>
          <w:rFonts w:asciiTheme="majorHAnsi" w:hAnsiTheme="majorHAnsi"/>
          <w:sz w:val="20"/>
          <w:szCs w:val="22"/>
        </w:rPr>
        <w:t>include</w:t>
      </w:r>
      <w:r w:rsidRPr="00A21316">
        <w:rPr>
          <w:rFonts w:asciiTheme="majorHAnsi" w:hAnsiTheme="majorHAnsi"/>
          <w:sz w:val="20"/>
          <w:szCs w:val="22"/>
        </w:rPr>
        <w:t xml:space="preserve"> all appropriate documentation as indicated in the Curriculum Modification Checklist.</w:t>
      </w:r>
    </w:p>
    <w:p w:rsidR="00564936" w:rsidRPr="00A21316" w:rsidRDefault="00564936">
      <w:pPr>
        <w:rPr>
          <w:rFonts w:asciiTheme="majorHAnsi" w:hAnsiTheme="majorHAnsi"/>
          <w:sz w:val="20"/>
          <w:szCs w:val="22"/>
        </w:rPr>
      </w:pPr>
    </w:p>
    <w:p w:rsidR="00564936" w:rsidRPr="00A21316" w:rsidRDefault="00564936">
      <w:pPr>
        <w:rPr>
          <w:rFonts w:asciiTheme="majorHAnsi" w:hAnsiTheme="majorHAnsi"/>
          <w:sz w:val="20"/>
          <w:szCs w:val="22"/>
        </w:rPr>
      </w:pPr>
      <w:r w:rsidRPr="00A21316">
        <w:rPr>
          <w:rFonts w:asciiTheme="majorHAnsi" w:hAnsiTheme="majorHAnsi"/>
          <w:sz w:val="20"/>
          <w:szCs w:val="22"/>
        </w:rPr>
        <w:t>For each new course, please also complete the New Course Proposal and submit in this document.</w:t>
      </w:r>
    </w:p>
    <w:p w:rsidR="00564936" w:rsidRPr="00A21316" w:rsidRDefault="00564936">
      <w:pPr>
        <w:rPr>
          <w:rFonts w:asciiTheme="majorHAnsi" w:hAnsiTheme="majorHAnsi"/>
          <w:sz w:val="20"/>
          <w:szCs w:val="22"/>
        </w:rPr>
      </w:pPr>
    </w:p>
    <w:p w:rsidR="005F58C0" w:rsidRPr="00A21316" w:rsidRDefault="00564936">
      <w:pPr>
        <w:rPr>
          <w:rFonts w:asciiTheme="majorHAnsi" w:hAnsiTheme="majorHAnsi"/>
          <w:sz w:val="20"/>
          <w:szCs w:val="22"/>
        </w:rPr>
      </w:pPr>
      <w:r w:rsidRPr="00A21316">
        <w:rPr>
          <w:rFonts w:asciiTheme="majorHAnsi" w:hAnsiTheme="majorHAnsi"/>
          <w:sz w:val="20"/>
          <w:szCs w:val="22"/>
        </w:rPr>
        <w:t>P</w:t>
      </w:r>
      <w:r w:rsidR="00FB2334" w:rsidRPr="00A21316">
        <w:rPr>
          <w:rFonts w:asciiTheme="majorHAnsi" w:hAnsiTheme="majorHAnsi"/>
          <w:sz w:val="20"/>
          <w:szCs w:val="22"/>
        </w:rPr>
        <w:t>lease submit this document as a single</w:t>
      </w:r>
      <w:r w:rsidRPr="00A21316">
        <w:rPr>
          <w:rFonts w:asciiTheme="majorHAnsi" w:hAnsiTheme="majorHAnsi"/>
          <w:sz w:val="20"/>
          <w:szCs w:val="22"/>
        </w:rPr>
        <w:t xml:space="preserve"> .doc</w:t>
      </w:r>
      <w:r w:rsidR="00FB2334" w:rsidRPr="00A21316">
        <w:rPr>
          <w:rFonts w:asciiTheme="majorHAnsi" w:hAnsiTheme="majorHAnsi"/>
          <w:sz w:val="20"/>
          <w:szCs w:val="22"/>
        </w:rPr>
        <w:t xml:space="preserve"> or .rtf</w:t>
      </w:r>
      <w:r w:rsidRPr="00A21316">
        <w:rPr>
          <w:rFonts w:asciiTheme="majorHAnsi" w:hAnsiTheme="majorHAnsi"/>
          <w:sz w:val="20"/>
          <w:szCs w:val="22"/>
        </w:rPr>
        <w:t xml:space="preserve"> format.  If some documents are unable to be converted to .doc, then please provide all documents archived into a single .zip file.</w:t>
      </w:r>
    </w:p>
    <w:p w:rsidR="00576098" w:rsidRPr="00A21316" w:rsidRDefault="00A21316" w:rsidP="00576098">
      <w:pPr>
        <w:rPr>
          <w:rFonts w:asciiTheme="majorHAnsi" w:hAnsiTheme="majorHAnsi"/>
          <w:b/>
        </w:rPr>
      </w:pPr>
      <w:r w:rsidRPr="00A21316">
        <w:rPr>
          <w:rFonts w:asciiTheme="majorHAnsi" w:hAnsiTheme="majorHAnsi"/>
          <w:b/>
        </w:rPr>
        <w:lastRenderedPageBreak/>
        <w:t>ALL PROPOSAL CHECK LIST</w:t>
      </w:r>
    </w:p>
    <w:tbl>
      <w:tblPr>
        <w:tblStyle w:val="TableGrid"/>
        <w:tblW w:w="0" w:type="auto"/>
        <w:tblLook w:val="04A0" w:firstRow="1" w:lastRow="0" w:firstColumn="1" w:lastColumn="0" w:noHBand="0" w:noVBand="1"/>
      </w:tblPr>
      <w:tblGrid>
        <w:gridCol w:w="7848"/>
        <w:gridCol w:w="630"/>
      </w:tblGrid>
      <w:tr w:rsidR="00576098" w:rsidRPr="00A21316" w:rsidTr="003C76CA">
        <w:tc>
          <w:tcPr>
            <w:tcW w:w="7848" w:type="dxa"/>
            <w:shd w:val="clear" w:color="auto" w:fill="E6E6E6"/>
          </w:tcPr>
          <w:p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Brief description of proposal</w:t>
            </w:r>
          </w:p>
        </w:tc>
        <w:tc>
          <w:tcPr>
            <w:tcW w:w="630" w:type="dxa"/>
            <w:vAlign w:val="center"/>
          </w:tcPr>
          <w:p w:rsidR="00576098" w:rsidRPr="00A21316" w:rsidRDefault="00994044"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Rationale for proposal</w:t>
            </w:r>
          </w:p>
        </w:tc>
        <w:tc>
          <w:tcPr>
            <w:tcW w:w="630" w:type="dxa"/>
            <w:vAlign w:val="center"/>
          </w:tcPr>
          <w:p w:rsidR="00576098" w:rsidRPr="00A21316" w:rsidRDefault="00994044"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tc>
          <w:tcPr>
            <w:tcW w:w="7848" w:type="dxa"/>
          </w:tcPr>
          <w:p w:rsidR="00576098" w:rsidRPr="00A21316" w:rsidRDefault="00576098" w:rsidP="000B2CFE">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rsidR="00576098" w:rsidRPr="00A21316" w:rsidRDefault="00994044"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2E5A57" w:rsidRPr="00A21316">
        <w:tc>
          <w:tcPr>
            <w:tcW w:w="7848" w:type="dxa"/>
          </w:tcPr>
          <w:p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rsidR="002E5A57" w:rsidRPr="00A21316" w:rsidRDefault="00994044"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tc>
          <w:tcPr>
            <w:tcW w:w="7848" w:type="dxa"/>
          </w:tcPr>
          <w:p w:rsidR="00576098" w:rsidRPr="00A21316" w:rsidRDefault="00576098" w:rsidP="002E5A57">
            <w:pPr>
              <w:pStyle w:val="ListParagraph"/>
              <w:numPr>
                <w:ilvl w:val="0"/>
                <w:numId w:val="6"/>
              </w:numPr>
              <w:spacing w:after="80"/>
              <w:rPr>
                <w:rFonts w:asciiTheme="majorHAnsi" w:hAnsiTheme="majorHAnsi"/>
                <w:sz w:val="22"/>
                <w:szCs w:val="22"/>
              </w:rPr>
            </w:pPr>
            <w:r w:rsidRPr="00A21316">
              <w:rPr>
                <w:rFonts w:asciiTheme="majorHAnsi" w:hAnsiTheme="majorHAnsi" w:cs="Arial"/>
                <w:sz w:val="22"/>
                <w:szCs w:val="22"/>
              </w:rPr>
              <w:t>Dean’s Signature</w:t>
            </w:r>
          </w:p>
        </w:tc>
        <w:tc>
          <w:tcPr>
            <w:tcW w:w="630" w:type="dxa"/>
            <w:vAlign w:val="center"/>
          </w:tcPr>
          <w:p w:rsidR="00576098" w:rsidRPr="00A21316" w:rsidRDefault="00994044"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tc>
          <w:tcPr>
            <w:tcW w:w="7848" w:type="dxa"/>
          </w:tcPr>
          <w:p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576098" w:rsidRPr="00A21316" w:rsidRDefault="00994044" w:rsidP="00CC10AA">
            <w:pPr>
              <w:spacing w:after="80"/>
              <w:jc w:val="center"/>
              <w:rPr>
                <w:rFonts w:asciiTheme="majorHAnsi" w:hAnsiTheme="majorHAnsi" w:cs="Arial"/>
                <w:sz w:val="18"/>
                <w:szCs w:val="18"/>
              </w:rPr>
            </w:pPr>
            <w:r>
              <w:rPr>
                <w:rFonts w:asciiTheme="majorHAnsi" w:hAnsiTheme="majorHAnsi" w:cs="Arial"/>
                <w:sz w:val="18"/>
                <w:szCs w:val="18"/>
              </w:rPr>
              <w:t>Y</w:t>
            </w:r>
          </w:p>
        </w:tc>
      </w:tr>
      <w:tr w:rsidR="00576098" w:rsidRPr="00A21316">
        <w:tc>
          <w:tcPr>
            <w:tcW w:w="7848" w:type="dxa"/>
          </w:tcPr>
          <w:p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576098" w:rsidRPr="00A21316" w:rsidRDefault="00994044"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tc>
          <w:tcPr>
            <w:tcW w:w="7848" w:type="dxa"/>
          </w:tcPr>
          <w:p w:rsidR="00576098" w:rsidRPr="00A21316" w:rsidRDefault="009D562B" w:rsidP="009D562B">
            <w:pPr>
              <w:spacing w:after="80"/>
              <w:rPr>
                <w:rFonts w:asciiTheme="majorHAnsi" w:hAnsiTheme="majorHAnsi"/>
                <w:color w:val="FF0000"/>
                <w:sz w:val="22"/>
                <w:szCs w:val="22"/>
              </w:rPr>
            </w:pPr>
            <w:r>
              <w:rPr>
                <w:rFonts w:asciiTheme="majorHAnsi" w:hAnsiTheme="majorHAnsi" w:cs="Arial"/>
                <w:sz w:val="22"/>
                <w:szCs w:val="22"/>
              </w:rPr>
              <w:t xml:space="preserve">Completed </w:t>
            </w:r>
            <w:hyperlink r:id="rId13"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vAlign w:val="center"/>
          </w:tcPr>
          <w:p w:rsidR="00576098" w:rsidRPr="00A21316" w:rsidRDefault="00994044" w:rsidP="00CC10AA">
            <w:pPr>
              <w:spacing w:after="80"/>
              <w:jc w:val="center"/>
              <w:rPr>
                <w:rFonts w:asciiTheme="majorHAnsi" w:hAnsiTheme="majorHAnsi" w:cs="Arial"/>
                <w:sz w:val="18"/>
                <w:szCs w:val="18"/>
              </w:rPr>
            </w:pPr>
            <w:r>
              <w:rPr>
                <w:rFonts w:asciiTheme="majorHAnsi" w:hAnsiTheme="majorHAnsi" w:cs="Arial"/>
                <w:sz w:val="18"/>
                <w:szCs w:val="18"/>
              </w:rPr>
              <w:t>Y</w:t>
            </w: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tc>
          <w:tcPr>
            <w:tcW w:w="7848" w:type="dxa"/>
          </w:tcPr>
          <w:p w:rsidR="00576098" w:rsidRPr="00A21316" w:rsidRDefault="00576098" w:rsidP="00CC10AA">
            <w:pPr>
              <w:spacing w:after="80"/>
              <w:rPr>
                <w:rFonts w:asciiTheme="majorHAnsi" w:hAnsiTheme="majorHAnsi"/>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vAlign w:val="center"/>
          </w:tcPr>
          <w:p w:rsidR="00576098" w:rsidRPr="00A21316" w:rsidRDefault="00994044" w:rsidP="00CC10AA">
            <w:pPr>
              <w:spacing w:after="80"/>
              <w:jc w:val="center"/>
              <w:rPr>
                <w:rFonts w:asciiTheme="majorHAnsi" w:hAnsiTheme="majorHAnsi" w:cs="Arial"/>
                <w:color w:val="333333"/>
                <w:sz w:val="18"/>
                <w:szCs w:val="18"/>
              </w:rPr>
            </w:pPr>
            <w:r>
              <w:rPr>
                <w:rFonts w:asciiTheme="majorHAnsi" w:hAnsiTheme="majorHAnsi" w:cs="Arial"/>
                <w:color w:val="333333"/>
                <w:sz w:val="18"/>
                <w:szCs w:val="18"/>
              </w:rPr>
              <w:t>N/A</w:t>
            </w: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994044" w:rsidP="00CC10AA">
            <w:pPr>
              <w:rPr>
                <w:rFonts w:asciiTheme="majorHAnsi" w:hAnsiTheme="majorHAnsi"/>
              </w:rPr>
            </w:pPr>
            <w:r>
              <w:rPr>
                <w:rFonts w:asciiTheme="majorHAnsi" w:hAnsiTheme="majorHAnsi"/>
              </w:rPr>
              <w:t>Y</w:t>
            </w:r>
          </w:p>
        </w:tc>
      </w:tr>
    </w:tbl>
    <w:p w:rsidR="0066797E" w:rsidRDefault="0066797E" w:rsidP="00576098">
      <w:pPr>
        <w:rPr>
          <w:rFonts w:asciiTheme="majorHAnsi" w:hAnsiTheme="majorHAnsi"/>
        </w:rPr>
      </w:pPr>
    </w:p>
    <w:p w:rsidR="00727C20" w:rsidRDefault="00727C20">
      <w:pPr>
        <w:rPr>
          <w:rFonts w:ascii="Arial" w:hAnsi="Arial" w:cs="Arial"/>
          <w:b/>
          <w:bCs/>
          <w:sz w:val="22"/>
          <w:szCs w:val="22"/>
        </w:rPr>
      </w:pPr>
    </w:p>
    <w:p w:rsidR="008765B0" w:rsidRDefault="0094272C">
      <w:pPr>
        <w:rPr>
          <w:rFonts w:ascii="Arial" w:hAnsi="Arial" w:cs="Arial"/>
          <w:b/>
          <w:bCs/>
          <w:sz w:val="22"/>
          <w:szCs w:val="22"/>
        </w:rPr>
      </w:pPr>
      <w:r>
        <w:rPr>
          <w:rFonts w:ascii="Arial" w:hAnsi="Arial" w:cs="Arial"/>
          <w:b/>
          <w:bCs/>
          <w:sz w:val="22"/>
          <w:szCs w:val="22"/>
        </w:rPr>
        <w:t>List</w:t>
      </w:r>
      <w:r w:rsidR="008765B0">
        <w:rPr>
          <w:rFonts w:ascii="Arial" w:hAnsi="Arial" w:cs="Arial"/>
          <w:b/>
          <w:bCs/>
          <w:sz w:val="22"/>
          <w:szCs w:val="22"/>
        </w:rPr>
        <w:t xml:space="preserve"> of Courses that use this course as prerequisite.</w:t>
      </w:r>
    </w:p>
    <w:p w:rsidR="008765B0" w:rsidRDefault="008765B0">
      <w:pPr>
        <w:rPr>
          <w:rFonts w:ascii="Arial" w:hAnsi="Arial" w:cs="Arial"/>
          <w:b/>
          <w:bCs/>
          <w:sz w:val="22"/>
          <w:szCs w:val="22"/>
        </w:rPr>
      </w:pPr>
    </w:p>
    <w:p w:rsidR="008765B0" w:rsidRPr="008765B0" w:rsidRDefault="008765B0" w:rsidP="008765B0">
      <w:pPr>
        <w:pStyle w:val="ListParagraph"/>
        <w:numPr>
          <w:ilvl w:val="0"/>
          <w:numId w:val="10"/>
        </w:numPr>
        <w:ind w:left="360"/>
        <w:rPr>
          <w:rFonts w:ascii="Arial" w:hAnsi="Arial" w:cs="Arial"/>
          <w:b/>
          <w:sz w:val="22"/>
          <w:szCs w:val="22"/>
        </w:rPr>
      </w:pPr>
      <w:r w:rsidRPr="008765B0">
        <w:rPr>
          <w:rFonts w:ascii="Arial" w:hAnsi="Arial" w:cs="Arial"/>
          <w:b/>
          <w:bCs/>
          <w:sz w:val="22"/>
          <w:szCs w:val="22"/>
        </w:rPr>
        <w:t xml:space="preserve">MECH 4700 </w:t>
      </w:r>
      <w:r w:rsidRPr="008765B0">
        <w:rPr>
          <w:rFonts w:ascii="Arial" w:hAnsi="Arial" w:cs="Arial"/>
          <w:b/>
          <w:sz w:val="22"/>
          <w:szCs w:val="22"/>
        </w:rPr>
        <w:t>Fluid Mechanics</w:t>
      </w:r>
    </w:p>
    <w:p w:rsidR="008765B0" w:rsidRPr="008765B0" w:rsidRDefault="008765B0" w:rsidP="008765B0">
      <w:pPr>
        <w:pStyle w:val="ListParagraph"/>
        <w:ind w:left="360"/>
        <w:rPr>
          <w:rFonts w:ascii="Arial" w:hAnsi="Arial" w:cs="Arial"/>
          <w:b/>
          <w:sz w:val="22"/>
          <w:szCs w:val="22"/>
        </w:rPr>
      </w:pPr>
      <w:r w:rsidRPr="008765B0">
        <w:rPr>
          <w:rFonts w:ascii="Arial" w:hAnsi="Arial" w:cs="Arial"/>
          <w:b/>
          <w:sz w:val="22"/>
          <w:szCs w:val="22"/>
        </w:rPr>
        <w:t>Prerequisites: MECH 3650, MAT 1575</w:t>
      </w:r>
    </w:p>
    <w:p w:rsidR="008765B0" w:rsidRPr="008765B0" w:rsidRDefault="008765B0" w:rsidP="008765B0">
      <w:pPr>
        <w:rPr>
          <w:rFonts w:ascii="Arial" w:hAnsi="Arial" w:cs="Arial"/>
          <w:b/>
          <w:bCs/>
          <w:sz w:val="22"/>
          <w:szCs w:val="22"/>
        </w:rPr>
      </w:pPr>
    </w:p>
    <w:p w:rsidR="008765B0" w:rsidRPr="008765B0" w:rsidRDefault="008765B0" w:rsidP="008765B0">
      <w:pPr>
        <w:pStyle w:val="ListParagraph"/>
        <w:numPr>
          <w:ilvl w:val="0"/>
          <w:numId w:val="10"/>
        </w:numPr>
        <w:ind w:left="360"/>
        <w:rPr>
          <w:rFonts w:ascii="Arial" w:hAnsi="Arial" w:cs="Arial"/>
          <w:b/>
          <w:sz w:val="22"/>
          <w:szCs w:val="22"/>
        </w:rPr>
      </w:pPr>
      <w:r w:rsidRPr="008765B0">
        <w:rPr>
          <w:rFonts w:ascii="Arial" w:hAnsi="Arial" w:cs="Arial"/>
          <w:b/>
          <w:sz w:val="22"/>
          <w:szCs w:val="22"/>
        </w:rPr>
        <w:t>MECH 4730 Finite Element Methods</w:t>
      </w:r>
    </w:p>
    <w:p w:rsidR="008765B0" w:rsidRPr="008765B0" w:rsidRDefault="008765B0" w:rsidP="008765B0">
      <w:pPr>
        <w:pStyle w:val="ListParagraph"/>
        <w:ind w:left="360"/>
        <w:rPr>
          <w:rFonts w:ascii="Arial" w:hAnsi="Arial" w:cs="Arial"/>
          <w:b/>
          <w:sz w:val="22"/>
          <w:szCs w:val="22"/>
        </w:rPr>
      </w:pPr>
      <w:r w:rsidRPr="008765B0">
        <w:rPr>
          <w:rFonts w:ascii="Arial" w:hAnsi="Arial" w:cs="Arial"/>
          <w:b/>
          <w:sz w:val="22"/>
          <w:szCs w:val="22"/>
        </w:rPr>
        <w:t>Prerequisites: MECH 3650, MAT 2680</w:t>
      </w:r>
    </w:p>
    <w:p w:rsidR="008765B0" w:rsidRPr="00BC7877" w:rsidRDefault="008765B0" w:rsidP="008765B0">
      <w:pPr>
        <w:rPr>
          <w:rFonts w:ascii="Times New Roman" w:hAnsi="Times New Roman"/>
        </w:rPr>
      </w:pPr>
    </w:p>
    <w:p w:rsidR="0032699F" w:rsidRDefault="0032699F">
      <w:pPr>
        <w:rPr>
          <w:rFonts w:ascii="Arial" w:hAnsi="Arial" w:cs="Arial"/>
          <w:b/>
          <w:bCs/>
          <w:sz w:val="22"/>
          <w:szCs w:val="22"/>
        </w:rPr>
        <w:sectPr w:rsidR="0032699F" w:rsidSect="005F58C0">
          <w:headerReference w:type="even" r:id="rId14"/>
          <w:headerReference w:type="default" r:id="rId15"/>
          <w:footerReference w:type="even" r:id="rId16"/>
          <w:footerReference w:type="default" r:id="rId17"/>
          <w:pgSz w:w="12240" w:h="15840"/>
          <w:pgMar w:top="1350" w:right="1800" w:bottom="1170" w:left="1800" w:header="720" w:footer="720" w:gutter="0"/>
          <w:cols w:space="720"/>
        </w:sectPr>
      </w:pPr>
    </w:p>
    <w:p w:rsidR="0032699F" w:rsidRPr="00A14CAC" w:rsidRDefault="0032699F" w:rsidP="0032699F">
      <w:pPr>
        <w:rPr>
          <w:rFonts w:ascii="Arial" w:hAnsi="Arial" w:cs="Arial"/>
          <w:b/>
          <w:bCs/>
          <w:sz w:val="22"/>
          <w:szCs w:val="22"/>
        </w:rPr>
      </w:pPr>
      <w:r w:rsidRPr="00A14CAC">
        <w:rPr>
          <w:rFonts w:ascii="Arial" w:hAnsi="Arial" w:cs="Arial"/>
          <w:b/>
          <w:bCs/>
          <w:sz w:val="22"/>
          <w:szCs w:val="22"/>
        </w:rPr>
        <w:lastRenderedPageBreak/>
        <w:t>Section AV:  Changes in Existing Courses</w:t>
      </w:r>
    </w:p>
    <w:p w:rsidR="0032699F" w:rsidRPr="00A14CAC" w:rsidRDefault="0032699F" w:rsidP="0032699F">
      <w:pPr>
        <w:adjustRightInd w:val="0"/>
        <w:rPr>
          <w:rFonts w:ascii="Arial" w:hAnsi="Arial" w:cs="Arial"/>
          <w:b/>
          <w:bCs/>
          <w:sz w:val="22"/>
          <w:szCs w:val="22"/>
        </w:rPr>
      </w:pPr>
    </w:p>
    <w:p w:rsidR="0032699F" w:rsidRDefault="0032699F" w:rsidP="0032699F">
      <w:pPr>
        <w:adjustRightInd w:val="0"/>
        <w:rPr>
          <w:rFonts w:ascii="Arial" w:hAnsi="Arial" w:cs="Arial"/>
          <w:b/>
          <w:bCs/>
          <w:sz w:val="20"/>
          <w:szCs w:val="20"/>
        </w:rPr>
      </w:pPr>
      <w:r w:rsidRPr="0032699F">
        <w:rPr>
          <w:rFonts w:ascii="Arial" w:hAnsi="Arial" w:cs="Arial"/>
          <w:b/>
          <w:bCs/>
          <w:sz w:val="20"/>
          <w:szCs w:val="20"/>
        </w:rPr>
        <w:t>Changes to be offered in the Mechanical Engineering Technology department</w:t>
      </w:r>
    </w:p>
    <w:p w:rsidR="00026C9A" w:rsidRDefault="00026C9A" w:rsidP="0032699F">
      <w:pPr>
        <w:adjustRightInd w:val="0"/>
        <w:rPr>
          <w:rFonts w:asciiTheme="majorHAnsi" w:hAnsiTheme="majorHAnsi"/>
          <w:b/>
          <w:sz w:val="22"/>
          <w:szCs w:val="22"/>
        </w:rPr>
      </w:pPr>
    </w:p>
    <w:p w:rsidR="00375EE6" w:rsidRPr="0032699F" w:rsidRDefault="00026C9A" w:rsidP="0032699F">
      <w:pPr>
        <w:adjustRightInd w:val="0"/>
        <w:rPr>
          <w:rFonts w:ascii="Arial" w:hAnsi="Arial" w:cs="Arial"/>
          <w:b/>
          <w:bCs/>
          <w:sz w:val="20"/>
          <w:szCs w:val="20"/>
        </w:rPr>
      </w:pPr>
      <w:r>
        <w:rPr>
          <w:rFonts w:asciiTheme="majorHAnsi" w:hAnsiTheme="majorHAnsi"/>
          <w:b/>
          <w:sz w:val="22"/>
          <w:szCs w:val="22"/>
        </w:rPr>
        <w:t>MECH</w:t>
      </w:r>
      <w:r w:rsidR="0076400D">
        <w:rPr>
          <w:rFonts w:asciiTheme="majorHAnsi" w:hAnsiTheme="majorHAnsi"/>
          <w:b/>
          <w:sz w:val="22"/>
          <w:szCs w:val="22"/>
        </w:rPr>
        <w:t xml:space="preserve"> </w:t>
      </w:r>
      <w:r>
        <w:rPr>
          <w:rFonts w:asciiTheme="majorHAnsi" w:hAnsiTheme="majorHAnsi"/>
          <w:b/>
          <w:sz w:val="22"/>
          <w:szCs w:val="22"/>
        </w:rPr>
        <w:t>3650 Advanced Strength of Materials</w:t>
      </w:r>
    </w:p>
    <w:tbl>
      <w:tblPr>
        <w:tblW w:w="5000" w:type="pct"/>
        <w:tblLook w:val="0000" w:firstRow="0" w:lastRow="0" w:firstColumn="0" w:lastColumn="0" w:noHBand="0" w:noVBand="0"/>
      </w:tblPr>
      <w:tblGrid>
        <w:gridCol w:w="2819"/>
        <w:gridCol w:w="4162"/>
        <w:gridCol w:w="2716"/>
        <w:gridCol w:w="3839"/>
      </w:tblGrid>
      <w:tr w:rsidR="0032699F" w:rsidRPr="0032699F" w:rsidTr="00C42A15">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rsidR="0032699F" w:rsidRPr="0032699F" w:rsidRDefault="0032699F" w:rsidP="00C42A15">
            <w:pPr>
              <w:rPr>
                <w:rFonts w:ascii="Arial" w:hAnsi="Arial" w:cs="Arial"/>
                <w:b/>
                <w:sz w:val="18"/>
                <w:szCs w:val="18"/>
              </w:rPr>
            </w:pPr>
            <w:r w:rsidRPr="0032699F">
              <w:rPr>
                <w:rFonts w:ascii="Arial" w:hAnsi="Arial" w:cs="Arial"/>
                <w:b/>
                <w:bCs/>
                <w:sz w:val="18"/>
                <w:szCs w:val="18"/>
              </w:rPr>
              <w:t>CUNYFirst Course ID</w:t>
            </w:r>
          </w:p>
        </w:tc>
        <w:tc>
          <w:tcPr>
            <w:tcW w:w="1537" w:type="pct"/>
            <w:tcBorders>
              <w:top w:val="single" w:sz="4" w:space="0" w:color="auto"/>
              <w:left w:val="single" w:sz="4" w:space="0" w:color="auto"/>
              <w:bottom w:val="single" w:sz="4" w:space="0" w:color="auto"/>
            </w:tcBorders>
            <w:noWrap/>
            <w:vAlign w:val="center"/>
          </w:tcPr>
          <w:p w:rsidR="0032699F" w:rsidRPr="0032699F" w:rsidRDefault="0076400D" w:rsidP="00C42A15">
            <w:pPr>
              <w:rPr>
                <w:rFonts w:ascii="Arial" w:hAnsi="Arial" w:cs="Arial"/>
                <w:sz w:val="18"/>
                <w:szCs w:val="18"/>
              </w:rPr>
            </w:pPr>
            <w:r>
              <w:rPr>
                <w:rFonts w:ascii="Arial" w:hAnsi="Arial" w:cs="Arial"/>
                <w:sz w:val="18"/>
                <w:szCs w:val="18"/>
              </w:rPr>
              <w:t>122272</w:t>
            </w:r>
          </w:p>
        </w:tc>
        <w:tc>
          <w:tcPr>
            <w:tcW w:w="1003" w:type="pct"/>
            <w:tcBorders>
              <w:top w:val="single" w:sz="4" w:space="0" w:color="auto"/>
              <w:bottom w:val="single" w:sz="4" w:space="0" w:color="auto"/>
            </w:tcBorders>
            <w:noWrap/>
            <w:vAlign w:val="center"/>
          </w:tcPr>
          <w:p w:rsidR="0032699F" w:rsidRPr="0032699F" w:rsidRDefault="0032699F" w:rsidP="00C42A15">
            <w:pPr>
              <w:rPr>
                <w:rFonts w:ascii="Arial"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rsidR="0032699F" w:rsidRPr="0032699F" w:rsidRDefault="0032699F" w:rsidP="00C42A15">
            <w:pPr>
              <w:rPr>
                <w:rFonts w:ascii="Arial" w:hAnsi="Arial" w:cs="Arial"/>
                <w:b/>
                <w:sz w:val="18"/>
                <w:szCs w:val="18"/>
              </w:rPr>
            </w:pPr>
          </w:p>
        </w:tc>
      </w:tr>
      <w:tr w:rsidR="0032699F" w:rsidRPr="0032699F" w:rsidTr="00C42A15">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rsidR="0032699F" w:rsidRPr="0032699F" w:rsidRDefault="0032699F" w:rsidP="00C42A15">
            <w:pPr>
              <w:rPr>
                <w:rFonts w:ascii="Arial" w:hAnsi="Arial" w:cs="Arial"/>
                <w:b/>
                <w:bCs/>
                <w:sz w:val="18"/>
                <w:szCs w:val="18"/>
              </w:rPr>
            </w:pPr>
            <w:r w:rsidRPr="0032699F">
              <w:rPr>
                <w:rFonts w:ascii="Arial"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rsidR="0032699F" w:rsidRPr="0032699F" w:rsidRDefault="0032699F" w:rsidP="00C42A15">
            <w:pPr>
              <w:rPr>
                <w:rFonts w:ascii="Arial"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rsidR="0032699F" w:rsidRPr="0032699F" w:rsidRDefault="0032699F" w:rsidP="00C42A15">
            <w:pPr>
              <w:rPr>
                <w:rFonts w:ascii="Arial" w:hAnsi="Arial" w:cs="Arial"/>
                <w:b/>
                <w:bCs/>
                <w:sz w:val="18"/>
                <w:szCs w:val="18"/>
              </w:rPr>
            </w:pPr>
            <w:r w:rsidRPr="0032699F">
              <w:rPr>
                <w:rFonts w:ascii="Arial"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rsidR="0032699F" w:rsidRPr="0032699F" w:rsidRDefault="0032699F" w:rsidP="00C42A15">
            <w:pPr>
              <w:keepNext/>
              <w:outlineLvl w:val="0"/>
              <w:rPr>
                <w:rFonts w:ascii="Arial" w:hAnsi="Arial" w:cs="Arial"/>
                <w:bCs/>
                <w:color w:val="000080"/>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rsidR="0032699F" w:rsidRPr="0032699F" w:rsidRDefault="0032699F" w:rsidP="00C42A15">
            <w:pPr>
              <w:rPr>
                <w:rFonts w:ascii="Arial" w:hAnsi="Arial" w:cs="Arial"/>
                <w:bCs/>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rsidR="0032699F" w:rsidRPr="0032699F" w:rsidRDefault="0032699F" w:rsidP="00C42A15">
            <w:pPr>
              <w:rPr>
                <w:rFonts w:ascii="Arial" w:hAnsi="Arial" w:cs="Arial"/>
                <w:bCs/>
                <w:color w:val="000000"/>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strike/>
                <w:sz w:val="18"/>
                <w:szCs w:val="18"/>
              </w:rPr>
            </w:pPr>
            <w:r w:rsidRPr="0032699F">
              <w:rPr>
                <w:rFonts w:ascii="Arial" w:hAnsi="Arial" w:cs="Arial"/>
                <w:strike/>
                <w:color w:val="000000"/>
                <w:sz w:val="18"/>
                <w:szCs w:val="18"/>
                <w:lang w:val="fr-FR"/>
              </w:rPr>
              <w:t xml:space="preserve"> </w:t>
            </w:r>
            <w:r w:rsidRPr="0032699F">
              <w:rPr>
                <w:rFonts w:ascii="Arial" w:hAnsi="Arial" w:cs="Arial"/>
                <w:strike/>
                <w:sz w:val="18"/>
                <w:szCs w:val="18"/>
              </w:rPr>
              <w:t>MECH1233, MAT 1575</w:t>
            </w:r>
            <w:r w:rsidRPr="0032699F">
              <w:rPr>
                <w:rFonts w:ascii="Arial" w:hAnsi="Arial" w:cs="Arial"/>
                <w:sz w:val="18"/>
                <w:szCs w:val="18"/>
              </w:rPr>
              <w:t xml:space="preserve"> </w:t>
            </w:r>
            <w:r w:rsidRPr="0032699F">
              <w:rPr>
                <w:rFonts w:ascii="Arial" w:hAnsi="Arial" w:cs="Arial"/>
                <w:iCs/>
                <w:strike/>
                <w:sz w:val="18"/>
                <w:szCs w:val="18"/>
              </w:rPr>
              <w:t> </w:t>
            </w:r>
            <w:r w:rsidRPr="0032699F">
              <w:rPr>
                <w:rFonts w:ascii="Arial" w:hAnsi="Arial" w:cs="Arial"/>
                <w:iCs/>
                <w:strike/>
                <w:sz w:val="18"/>
                <w:szCs w:val="18"/>
              </w:rPr>
              <w:t> </w:t>
            </w:r>
            <w:r w:rsidRPr="0032699F">
              <w:rPr>
                <w:rFonts w:ascii="Arial" w:hAnsi="Arial" w:cs="Arial"/>
                <w:iCs/>
                <w:strike/>
                <w:sz w:val="18"/>
                <w:szCs w:val="18"/>
              </w:rPr>
              <w:t> </w:t>
            </w: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rsidR="0032699F" w:rsidRPr="0032699F" w:rsidRDefault="0032699F" w:rsidP="00C42A15">
            <w:pPr>
              <w:rPr>
                <w:rFonts w:ascii="Arial" w:hAnsi="Arial" w:cs="Arial"/>
                <w:sz w:val="18"/>
                <w:szCs w:val="18"/>
                <w:u w:val="single"/>
              </w:rPr>
            </w:pPr>
            <w:r w:rsidRPr="0032699F">
              <w:rPr>
                <w:rFonts w:ascii="Arial" w:hAnsi="Arial" w:cs="Arial"/>
                <w:sz w:val="18"/>
                <w:szCs w:val="18"/>
                <w:u w:val="single"/>
              </w:rPr>
              <w:t>MECH1233, MECH2333, MAT 1575</w:t>
            </w:r>
          </w:p>
        </w:tc>
      </w:tr>
      <w:tr w:rsidR="0032699F" w:rsidRPr="0032699F" w:rsidTr="00C42A1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rsidR="0032699F" w:rsidRPr="0032699F" w:rsidRDefault="0032699F" w:rsidP="00C42A15">
            <w:pPr>
              <w:rPr>
                <w:rFonts w:ascii="Arial" w:hAnsi="Arial" w:cs="Arial"/>
                <w:bCs/>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rsidR="0032699F" w:rsidRPr="0032699F" w:rsidRDefault="0032699F" w:rsidP="00C42A15">
            <w:pPr>
              <w:rPr>
                <w:rFonts w:ascii="Arial" w:hAnsi="Arial" w:cs="Arial"/>
                <w:bCs/>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rsidR="0032699F" w:rsidRPr="0032699F" w:rsidRDefault="0032699F" w:rsidP="00C42A15">
            <w:pPr>
              <w:rPr>
                <w:rFonts w:ascii="Arial" w:hAnsi="Arial" w:cs="Arial"/>
                <w:bCs/>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rsidR="0032699F" w:rsidRPr="0032699F" w:rsidRDefault="0032699F" w:rsidP="00C42A15">
            <w:pPr>
              <w:rPr>
                <w:rFonts w:ascii="Arial" w:hAnsi="Arial" w:cs="Arial"/>
                <w:bCs/>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strike/>
                <w:sz w:val="18"/>
                <w:szCs w:val="18"/>
              </w:rPr>
            </w:pPr>
            <w:r w:rsidRPr="0032699F">
              <w:rPr>
                <w:rFonts w:ascii="Arial"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rsidR="0032699F" w:rsidRPr="0032699F" w:rsidRDefault="0032699F" w:rsidP="00C42A15">
            <w:pPr>
              <w:spacing w:after="120"/>
              <w:rPr>
                <w:rFonts w:ascii="Arial" w:hAnsi="Arial" w:cs="Arial"/>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rsidR="0032699F" w:rsidRPr="0032699F" w:rsidRDefault="0032699F" w:rsidP="00C42A15">
            <w:pPr>
              <w:rPr>
                <w:rFonts w:ascii="Arial"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rsidR="0032699F" w:rsidRPr="0032699F" w:rsidRDefault="0032699F" w:rsidP="00C42A15">
            <w:pPr>
              <w:rPr>
                <w:rFonts w:ascii="Arial" w:hAnsi="Arial" w:cs="Arial"/>
                <w:sz w:val="18"/>
                <w:szCs w:val="18"/>
                <w:u w:val="single"/>
              </w:rPr>
            </w:pPr>
          </w:p>
        </w:tc>
      </w:tr>
      <w:tr w:rsidR="0032699F" w:rsidRPr="0032699F" w:rsidTr="00C42A15">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rsidR="0032699F" w:rsidRPr="0032699F" w:rsidRDefault="0032699F" w:rsidP="00C42A15">
            <w:pPr>
              <w:rPr>
                <w:rFonts w:ascii="Arial" w:hAnsi="Arial" w:cs="Arial"/>
                <w:sz w:val="18"/>
                <w:szCs w:val="18"/>
              </w:rPr>
            </w:pPr>
            <w:r w:rsidRPr="0032699F">
              <w:rPr>
                <w:rFonts w:ascii="Arial" w:hAnsi="Arial" w:cs="Arial"/>
                <w:bCs/>
                <w:sz w:val="18"/>
                <w:szCs w:val="18"/>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rsidR="0032699F" w:rsidRPr="0032699F" w:rsidRDefault="0032699F" w:rsidP="00C42A15">
            <w:pPr>
              <w:rPr>
                <w:rFonts w:ascii="Arial" w:hAnsi="Arial" w:cs="Arial"/>
                <w:sz w:val="18"/>
                <w:szCs w:val="18"/>
              </w:rPr>
            </w:pPr>
            <w:r w:rsidRPr="0032699F">
              <w:rPr>
                <w:rFonts w:ascii="Arial" w:hAnsi="Arial" w:cs="Arial"/>
                <w:bCs/>
                <w:sz w:val="18"/>
                <w:szCs w:val="18"/>
              </w:rPr>
              <w:t xml:space="preserve">[   ] Yes  [   ] No  </w:t>
            </w:r>
          </w:p>
        </w:tc>
      </w:tr>
      <w:tr w:rsidR="0032699F" w:rsidRPr="0032699F" w:rsidTr="00C42A15">
        <w:trPr>
          <w:trHeight w:val="288"/>
        </w:trPr>
        <w:tc>
          <w:tcPr>
            <w:tcW w:w="1041" w:type="pct"/>
            <w:tcBorders>
              <w:top w:val="single" w:sz="6" w:space="0" w:color="auto"/>
              <w:left w:val="single" w:sz="4" w:space="0" w:color="auto"/>
              <w:bottom w:val="single" w:sz="4" w:space="0" w:color="auto"/>
              <w:right w:val="single" w:sz="6" w:space="0" w:color="auto"/>
            </w:tcBorders>
            <w:vAlign w:val="center"/>
          </w:tcPr>
          <w:p w:rsidR="0032699F" w:rsidRPr="0032699F" w:rsidRDefault="0032699F" w:rsidP="00C42A15">
            <w:pPr>
              <w:rPr>
                <w:rFonts w:ascii="Arial" w:hAnsi="Arial" w:cs="Arial"/>
                <w:b/>
                <w:bCs/>
                <w:sz w:val="18"/>
                <w:szCs w:val="18"/>
              </w:rPr>
            </w:pPr>
            <w:r w:rsidRPr="0032699F">
              <w:rPr>
                <w:rFonts w:ascii="Arial" w:hAnsi="Arial" w:cs="Arial"/>
                <w:b/>
                <w:bCs/>
                <w:sz w:val="18"/>
                <w:szCs w:val="18"/>
              </w:rPr>
              <w:t>Course Attribute (e.g. Writing Intensive, Honors, etc</w:t>
            </w:r>
          </w:p>
        </w:tc>
        <w:tc>
          <w:tcPr>
            <w:tcW w:w="1537" w:type="pct"/>
            <w:tcBorders>
              <w:top w:val="single" w:sz="6" w:space="0" w:color="auto"/>
              <w:left w:val="single" w:sz="6" w:space="0" w:color="auto"/>
              <w:bottom w:val="single" w:sz="4" w:space="0" w:color="auto"/>
              <w:right w:val="single" w:sz="6" w:space="0" w:color="auto"/>
            </w:tcBorders>
            <w:vAlign w:val="center"/>
          </w:tcPr>
          <w:p w:rsidR="0032699F" w:rsidRPr="0032699F" w:rsidRDefault="0032699F" w:rsidP="00C42A15">
            <w:pPr>
              <w:rPr>
                <w:rFonts w:ascii="Arial"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bCs/>
                <w:sz w:val="18"/>
                <w:szCs w:val="18"/>
              </w:rPr>
              <w:t>Course Attribute (e.g. Writing Intensive, Honors, etc</w:t>
            </w:r>
          </w:p>
        </w:tc>
        <w:tc>
          <w:tcPr>
            <w:tcW w:w="1418" w:type="pct"/>
            <w:tcBorders>
              <w:top w:val="single" w:sz="6" w:space="0" w:color="auto"/>
              <w:left w:val="single" w:sz="6" w:space="0" w:color="auto"/>
              <w:bottom w:val="single" w:sz="4" w:space="0" w:color="auto"/>
              <w:right w:val="single" w:sz="4" w:space="0" w:color="auto"/>
            </w:tcBorders>
            <w:vAlign w:val="center"/>
          </w:tcPr>
          <w:p w:rsidR="0032699F" w:rsidRPr="0032699F" w:rsidRDefault="0032699F" w:rsidP="00C42A15">
            <w:pPr>
              <w:rPr>
                <w:rFonts w:ascii="Arial" w:hAnsi="Arial" w:cs="Arial"/>
                <w:sz w:val="18"/>
                <w:szCs w:val="18"/>
                <w:u w:val="single"/>
              </w:rPr>
            </w:pPr>
          </w:p>
        </w:tc>
      </w:tr>
      <w:tr w:rsidR="0032699F" w:rsidRPr="0032699F" w:rsidTr="00C42A15">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rsidR="0032699F" w:rsidRPr="0032699F" w:rsidRDefault="0032699F" w:rsidP="00C42A15">
            <w:pPr>
              <w:rPr>
                <w:rFonts w:ascii="Arial" w:hAnsi="Arial" w:cs="Arial"/>
                <w:b/>
                <w:bCs/>
                <w:sz w:val="18"/>
                <w:szCs w:val="18"/>
              </w:rPr>
            </w:pPr>
            <w:r w:rsidRPr="0032699F">
              <w:rPr>
                <w:rFonts w:ascii="Arial"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rPr>
                      <w:rFonts w:ascii="Arial" w:hAnsi="Arial" w:cs="Arial"/>
                      <w:bCs/>
                      <w:sz w:val="18"/>
                      <w:szCs w:val="18"/>
                    </w:rPr>
                  </w:pPr>
                  <w:r w:rsidRPr="0032699F">
                    <w:rPr>
                      <w:rFonts w:ascii="Arial" w:hAnsi="Arial" w:cs="Arial"/>
                      <w:bCs/>
                      <w:sz w:val="18"/>
                      <w:szCs w:val="18"/>
                    </w:rPr>
                    <w:t>[  ] Major</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rPr>
                      <w:rFonts w:ascii="Arial" w:hAnsi="Arial" w:cs="Arial"/>
                      <w:bCs/>
                      <w:sz w:val="18"/>
                      <w:szCs w:val="18"/>
                    </w:rPr>
                  </w:pPr>
                  <w:r w:rsidRPr="0032699F">
                    <w:rPr>
                      <w:rFonts w:ascii="Arial" w:hAnsi="Arial" w:cs="Arial"/>
                      <w:bCs/>
                      <w:sz w:val="18"/>
                      <w:szCs w:val="18"/>
                    </w:rPr>
                    <w:t>[  ] Gen Ed Required</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English Composition</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Mathematics</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Science</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rPr>
                      <w:rFonts w:ascii="Arial" w:hAnsi="Arial" w:cs="Arial"/>
                      <w:bCs/>
                      <w:sz w:val="18"/>
                      <w:szCs w:val="18"/>
                    </w:rPr>
                  </w:pPr>
                  <w:r w:rsidRPr="0032699F">
                    <w:rPr>
                      <w:rFonts w:ascii="Arial" w:hAnsi="Arial" w:cs="Arial"/>
                      <w:bCs/>
                      <w:sz w:val="18"/>
                      <w:szCs w:val="18"/>
                    </w:rPr>
                    <w:t>[  ] Gen Ed - Flexible</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World Cultures</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US Experience in its Diversity</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Creative Expression</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Individual and Society</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Scientific World</w:t>
                  </w:r>
                </w:p>
              </w:tc>
            </w:tr>
            <w:tr w:rsidR="0032699F" w:rsidRPr="0032699F" w:rsidTr="00C42A15">
              <w:trPr>
                <w:trHeight w:hRule="exact" w:val="302"/>
              </w:trPr>
              <w:tc>
                <w:tcPr>
                  <w:tcW w:w="3075" w:type="dxa"/>
                  <w:tcBorders>
                    <w:top w:val="nil"/>
                    <w:left w:val="nil"/>
                    <w:bottom w:val="nil"/>
                    <w:right w:val="nil"/>
                  </w:tcBorders>
                  <w:vAlign w:val="center"/>
                </w:tcPr>
                <w:p w:rsidR="0032699F" w:rsidRPr="0032699F" w:rsidRDefault="0032699F" w:rsidP="00C42A15">
                  <w:pPr>
                    <w:rPr>
                      <w:rFonts w:ascii="Arial" w:hAnsi="Arial" w:cs="Arial"/>
                      <w:bCs/>
                      <w:sz w:val="18"/>
                      <w:szCs w:val="18"/>
                    </w:rPr>
                  </w:pPr>
                  <w:r w:rsidRPr="0032699F">
                    <w:rPr>
                      <w:rFonts w:ascii="Arial" w:hAnsi="Arial" w:cs="Arial"/>
                      <w:bCs/>
                      <w:sz w:val="18"/>
                      <w:szCs w:val="18"/>
                    </w:rPr>
                    <w:t>[  ] Gen Ed - College Option</w:t>
                  </w:r>
                </w:p>
              </w:tc>
            </w:tr>
            <w:tr w:rsidR="0032699F" w:rsidRPr="0032699F" w:rsidTr="00C42A15">
              <w:trPr>
                <w:trHeight w:hRule="exact" w:val="342"/>
              </w:trPr>
              <w:tc>
                <w:tcPr>
                  <w:tcW w:w="3075" w:type="dxa"/>
                  <w:tcBorders>
                    <w:top w:val="nil"/>
                    <w:left w:val="nil"/>
                    <w:bottom w:val="nil"/>
                    <w:right w:val="nil"/>
                  </w:tcBorders>
                  <w:vAlign w:val="center"/>
                </w:tcPr>
                <w:p w:rsidR="0032699F" w:rsidRPr="0032699F" w:rsidRDefault="0032699F" w:rsidP="00C42A15">
                  <w:pPr>
                    <w:ind w:left="118"/>
                    <w:rPr>
                      <w:rFonts w:ascii="Arial" w:hAnsi="Arial" w:cs="Arial"/>
                      <w:bCs/>
                      <w:sz w:val="18"/>
                      <w:szCs w:val="18"/>
                    </w:rPr>
                  </w:pPr>
                  <w:r w:rsidRPr="0032699F">
                    <w:rPr>
                      <w:rFonts w:ascii="Arial" w:hAnsi="Arial" w:cs="Arial"/>
                      <w:bCs/>
                      <w:sz w:val="18"/>
                      <w:szCs w:val="18"/>
                    </w:rPr>
                    <w:t>[  ] Speech</w:t>
                  </w:r>
                </w:p>
              </w:tc>
            </w:tr>
            <w:tr w:rsidR="0032699F" w:rsidRPr="0032699F" w:rsidTr="00C42A15">
              <w:trPr>
                <w:trHeight w:hRule="exact" w:val="342"/>
              </w:trPr>
              <w:tc>
                <w:tcPr>
                  <w:tcW w:w="3075" w:type="dxa"/>
                  <w:tcBorders>
                    <w:top w:val="nil"/>
                    <w:left w:val="nil"/>
                    <w:bottom w:val="nil"/>
                    <w:right w:val="nil"/>
                  </w:tcBorders>
                  <w:vAlign w:val="center"/>
                </w:tcPr>
                <w:p w:rsidR="0032699F" w:rsidRPr="0032699F" w:rsidRDefault="0032699F" w:rsidP="00C42A15">
                  <w:pPr>
                    <w:ind w:left="118"/>
                    <w:rPr>
                      <w:rFonts w:ascii="Arial" w:hAnsi="Arial" w:cs="Arial"/>
                      <w:bCs/>
                      <w:sz w:val="18"/>
                      <w:szCs w:val="18"/>
                    </w:rPr>
                  </w:pPr>
                  <w:r w:rsidRPr="0032699F">
                    <w:rPr>
                      <w:rFonts w:ascii="Arial" w:hAnsi="Arial" w:cs="Arial"/>
                      <w:bCs/>
                      <w:sz w:val="18"/>
                      <w:szCs w:val="18"/>
                    </w:rPr>
                    <w:t xml:space="preserve">[  ] Interdisciplinary </w:t>
                  </w:r>
                </w:p>
              </w:tc>
            </w:tr>
            <w:tr w:rsidR="0032699F" w:rsidRPr="0032699F" w:rsidTr="00C42A15">
              <w:trPr>
                <w:trHeight w:hRule="exact" w:val="333"/>
              </w:trPr>
              <w:tc>
                <w:tcPr>
                  <w:tcW w:w="3075" w:type="dxa"/>
                  <w:tcBorders>
                    <w:top w:val="nil"/>
                    <w:left w:val="nil"/>
                    <w:bottom w:val="nil"/>
                    <w:right w:val="nil"/>
                  </w:tcBorders>
                  <w:vAlign w:val="center"/>
                </w:tcPr>
                <w:p w:rsidR="0032699F" w:rsidRPr="0032699F" w:rsidRDefault="0032699F" w:rsidP="00C42A15">
                  <w:pPr>
                    <w:ind w:left="118"/>
                    <w:rPr>
                      <w:rFonts w:ascii="Arial" w:hAnsi="Arial" w:cs="Arial"/>
                      <w:bCs/>
                      <w:sz w:val="18"/>
                      <w:szCs w:val="18"/>
                    </w:rPr>
                  </w:pPr>
                  <w:r w:rsidRPr="0032699F">
                    <w:rPr>
                      <w:rFonts w:ascii="Arial" w:hAnsi="Arial" w:cs="Arial"/>
                      <w:bCs/>
                      <w:sz w:val="18"/>
                      <w:szCs w:val="18"/>
                    </w:rPr>
                    <w:t>[  ] Advanced Liberal Arts</w:t>
                  </w:r>
                </w:p>
              </w:tc>
            </w:tr>
          </w:tbl>
          <w:p w:rsidR="0032699F" w:rsidRPr="0032699F" w:rsidRDefault="0032699F" w:rsidP="00C42A15">
            <w:pPr>
              <w:pStyle w:val="CRtext"/>
              <w:rPr>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32699F" w:rsidRPr="0032699F" w:rsidRDefault="0032699F" w:rsidP="00C42A15">
            <w:pPr>
              <w:rPr>
                <w:rFonts w:ascii="Arial" w:hAnsi="Arial" w:cs="Arial"/>
                <w:b/>
                <w:bCs/>
                <w:sz w:val="18"/>
                <w:szCs w:val="18"/>
              </w:rPr>
            </w:pPr>
            <w:r w:rsidRPr="0032699F">
              <w:rPr>
                <w:rFonts w:ascii="Arial"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rPr>
                      <w:rFonts w:ascii="Arial" w:hAnsi="Arial" w:cs="Arial"/>
                      <w:bCs/>
                      <w:sz w:val="18"/>
                      <w:szCs w:val="18"/>
                    </w:rPr>
                  </w:pPr>
                  <w:r w:rsidRPr="0032699F">
                    <w:rPr>
                      <w:rFonts w:ascii="Arial" w:hAnsi="Arial" w:cs="Arial"/>
                      <w:bCs/>
                      <w:sz w:val="18"/>
                      <w:szCs w:val="18"/>
                    </w:rPr>
                    <w:t>[  ] Major</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rPr>
                      <w:rFonts w:ascii="Arial" w:hAnsi="Arial" w:cs="Arial"/>
                      <w:bCs/>
                      <w:sz w:val="18"/>
                      <w:szCs w:val="18"/>
                    </w:rPr>
                  </w:pPr>
                  <w:r w:rsidRPr="0032699F">
                    <w:rPr>
                      <w:rFonts w:ascii="Arial" w:hAnsi="Arial" w:cs="Arial"/>
                      <w:bCs/>
                      <w:sz w:val="18"/>
                      <w:szCs w:val="18"/>
                    </w:rPr>
                    <w:t>[  ] Gen Ed Required</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English Composition</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Mathematics</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Science</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rPr>
                      <w:rFonts w:ascii="Arial" w:hAnsi="Arial" w:cs="Arial"/>
                      <w:bCs/>
                      <w:sz w:val="18"/>
                      <w:szCs w:val="18"/>
                    </w:rPr>
                  </w:pPr>
                  <w:r w:rsidRPr="0032699F">
                    <w:rPr>
                      <w:rFonts w:ascii="Arial" w:hAnsi="Arial" w:cs="Arial"/>
                      <w:bCs/>
                      <w:sz w:val="18"/>
                      <w:szCs w:val="18"/>
                    </w:rPr>
                    <w:t>[  ] Gen Ed - Flexible</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World Cultures</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US Experience in its Diversity</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Creative Expression</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Individual and Society</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ind w:left="144"/>
                    <w:rPr>
                      <w:rFonts w:ascii="Arial" w:hAnsi="Arial" w:cs="Arial"/>
                      <w:bCs/>
                      <w:sz w:val="18"/>
                      <w:szCs w:val="18"/>
                    </w:rPr>
                  </w:pPr>
                  <w:r w:rsidRPr="0032699F">
                    <w:rPr>
                      <w:rFonts w:ascii="Arial" w:hAnsi="Arial" w:cs="Arial"/>
                      <w:bCs/>
                      <w:sz w:val="18"/>
                      <w:szCs w:val="18"/>
                    </w:rPr>
                    <w:t>[  ] Scientific World</w:t>
                  </w:r>
                </w:p>
              </w:tc>
            </w:tr>
            <w:tr w:rsidR="0032699F" w:rsidRPr="0032699F" w:rsidTr="00C42A15">
              <w:trPr>
                <w:trHeight w:val="302"/>
              </w:trPr>
              <w:tc>
                <w:tcPr>
                  <w:tcW w:w="5000" w:type="pct"/>
                  <w:tcBorders>
                    <w:top w:val="nil"/>
                    <w:left w:val="nil"/>
                    <w:bottom w:val="nil"/>
                    <w:right w:val="nil"/>
                  </w:tcBorders>
                  <w:vAlign w:val="center"/>
                </w:tcPr>
                <w:p w:rsidR="0032699F" w:rsidRPr="0032699F" w:rsidRDefault="0032699F" w:rsidP="00C42A15">
                  <w:pPr>
                    <w:rPr>
                      <w:rFonts w:ascii="Arial" w:hAnsi="Arial" w:cs="Arial"/>
                      <w:bCs/>
                      <w:sz w:val="18"/>
                      <w:szCs w:val="18"/>
                    </w:rPr>
                  </w:pPr>
                  <w:r w:rsidRPr="0032699F">
                    <w:rPr>
                      <w:rFonts w:ascii="Arial" w:hAnsi="Arial" w:cs="Arial"/>
                      <w:bCs/>
                      <w:sz w:val="18"/>
                      <w:szCs w:val="18"/>
                    </w:rPr>
                    <w:t>[  ] Gen Ed - College Option</w:t>
                  </w:r>
                </w:p>
              </w:tc>
            </w:tr>
            <w:tr w:rsidR="0032699F" w:rsidRPr="0032699F" w:rsidTr="00C42A15">
              <w:trPr>
                <w:trHeight w:val="302"/>
              </w:trPr>
              <w:tc>
                <w:tcPr>
                  <w:tcW w:w="5000" w:type="pct"/>
                  <w:tcBorders>
                    <w:top w:val="nil"/>
                    <w:left w:val="nil"/>
                    <w:bottom w:val="nil"/>
                    <w:right w:val="nil"/>
                  </w:tcBorders>
                  <w:vAlign w:val="bottom"/>
                </w:tcPr>
                <w:p w:rsidR="0032699F" w:rsidRPr="0032699F" w:rsidRDefault="0032699F" w:rsidP="00C42A15">
                  <w:pPr>
                    <w:ind w:left="173"/>
                    <w:rPr>
                      <w:rFonts w:ascii="Arial" w:hAnsi="Arial" w:cs="Arial"/>
                      <w:bCs/>
                      <w:sz w:val="18"/>
                      <w:szCs w:val="18"/>
                    </w:rPr>
                  </w:pPr>
                  <w:r w:rsidRPr="0032699F">
                    <w:rPr>
                      <w:rFonts w:ascii="Arial" w:hAnsi="Arial" w:cs="Arial"/>
                      <w:bCs/>
                      <w:sz w:val="18"/>
                      <w:szCs w:val="18"/>
                    </w:rPr>
                    <w:t>[  ] Speech</w:t>
                  </w:r>
                </w:p>
              </w:tc>
            </w:tr>
            <w:tr w:rsidR="0032699F" w:rsidRPr="0032699F" w:rsidTr="00C42A15">
              <w:trPr>
                <w:trHeight w:val="302"/>
              </w:trPr>
              <w:tc>
                <w:tcPr>
                  <w:tcW w:w="5000" w:type="pct"/>
                  <w:tcBorders>
                    <w:top w:val="nil"/>
                    <w:left w:val="nil"/>
                    <w:bottom w:val="nil"/>
                    <w:right w:val="nil"/>
                  </w:tcBorders>
                  <w:vAlign w:val="bottom"/>
                </w:tcPr>
                <w:p w:rsidR="0032699F" w:rsidRPr="0032699F" w:rsidRDefault="0032699F" w:rsidP="00C42A15">
                  <w:pPr>
                    <w:ind w:left="173"/>
                    <w:rPr>
                      <w:rFonts w:ascii="Arial" w:hAnsi="Arial" w:cs="Arial"/>
                      <w:bCs/>
                      <w:sz w:val="18"/>
                      <w:szCs w:val="18"/>
                    </w:rPr>
                  </w:pPr>
                  <w:r w:rsidRPr="0032699F">
                    <w:rPr>
                      <w:rFonts w:ascii="Arial" w:hAnsi="Arial" w:cs="Arial"/>
                      <w:bCs/>
                      <w:sz w:val="18"/>
                      <w:szCs w:val="18"/>
                    </w:rPr>
                    <w:t xml:space="preserve">[  ] Interdisciplinary </w:t>
                  </w:r>
                </w:p>
              </w:tc>
            </w:tr>
            <w:tr w:rsidR="0032699F" w:rsidRPr="0032699F" w:rsidTr="00C42A15">
              <w:trPr>
                <w:trHeight w:val="302"/>
              </w:trPr>
              <w:tc>
                <w:tcPr>
                  <w:tcW w:w="5000" w:type="pct"/>
                  <w:tcBorders>
                    <w:top w:val="nil"/>
                    <w:left w:val="nil"/>
                    <w:bottom w:val="nil"/>
                    <w:right w:val="nil"/>
                  </w:tcBorders>
                  <w:vAlign w:val="bottom"/>
                </w:tcPr>
                <w:p w:rsidR="0032699F" w:rsidRPr="0032699F" w:rsidRDefault="0032699F" w:rsidP="00C42A15">
                  <w:pPr>
                    <w:ind w:left="173"/>
                    <w:rPr>
                      <w:rFonts w:ascii="Arial" w:hAnsi="Arial" w:cs="Arial"/>
                      <w:bCs/>
                      <w:sz w:val="18"/>
                      <w:szCs w:val="18"/>
                    </w:rPr>
                  </w:pPr>
                  <w:r w:rsidRPr="0032699F">
                    <w:rPr>
                      <w:rFonts w:ascii="Arial" w:hAnsi="Arial" w:cs="Arial"/>
                      <w:bCs/>
                      <w:sz w:val="18"/>
                      <w:szCs w:val="18"/>
                    </w:rPr>
                    <w:t>[  ] Advanced Liberal Arts</w:t>
                  </w:r>
                </w:p>
              </w:tc>
            </w:tr>
          </w:tbl>
          <w:p w:rsidR="0032699F" w:rsidRPr="0032699F" w:rsidRDefault="0032699F" w:rsidP="00C42A15">
            <w:pPr>
              <w:rPr>
                <w:rFonts w:ascii="Arial" w:hAnsi="Arial" w:cs="Arial"/>
                <w:b/>
                <w:sz w:val="18"/>
                <w:szCs w:val="18"/>
              </w:rPr>
            </w:pPr>
          </w:p>
        </w:tc>
      </w:tr>
      <w:tr w:rsidR="0032699F" w:rsidRPr="0032699F" w:rsidTr="00C42A15">
        <w:trPr>
          <w:trHeight w:val="390"/>
        </w:trPr>
        <w:tc>
          <w:tcPr>
            <w:tcW w:w="1041" w:type="pct"/>
            <w:tcBorders>
              <w:top w:val="single" w:sz="6" w:space="0" w:color="auto"/>
              <w:left w:val="single" w:sz="4" w:space="0" w:color="auto"/>
              <w:bottom w:val="single" w:sz="4" w:space="0" w:color="auto"/>
              <w:right w:val="single" w:sz="6" w:space="0" w:color="auto"/>
            </w:tcBorders>
            <w:vAlign w:val="center"/>
          </w:tcPr>
          <w:p w:rsidR="0032699F" w:rsidRPr="0032699F" w:rsidRDefault="0032699F" w:rsidP="00C42A15">
            <w:pPr>
              <w:rPr>
                <w:rFonts w:ascii="Arial" w:hAnsi="Arial" w:cs="Arial"/>
                <w:b/>
                <w:sz w:val="18"/>
                <w:szCs w:val="18"/>
              </w:rPr>
            </w:pPr>
            <w:r w:rsidRPr="0032699F">
              <w:rPr>
                <w:rFonts w:ascii="Arial"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rsidR="0032699F" w:rsidRPr="0032699F" w:rsidRDefault="00375EE6" w:rsidP="00375EE6">
            <w:pPr>
              <w:rPr>
                <w:rFonts w:ascii="Arial" w:hAnsi="Arial" w:cs="Arial"/>
                <w:sz w:val="18"/>
                <w:szCs w:val="18"/>
              </w:rPr>
            </w:pPr>
            <w:r>
              <w:rPr>
                <w:rFonts w:ascii="Arial" w:hAnsi="Arial" w:cs="Arial"/>
                <w:sz w:val="18"/>
                <w:szCs w:val="18"/>
              </w:rPr>
              <w:t>Fall</w:t>
            </w:r>
            <w:r w:rsidR="0032699F" w:rsidRPr="0032699F">
              <w:rPr>
                <w:rFonts w:ascii="Arial" w:hAnsi="Arial" w:cs="Arial"/>
                <w:sz w:val="18"/>
                <w:szCs w:val="18"/>
              </w:rPr>
              <w:t>, 201</w:t>
            </w:r>
            <w:r>
              <w:rPr>
                <w:rFonts w:ascii="Arial" w:hAnsi="Arial" w:cs="Arial"/>
                <w:sz w:val="18"/>
                <w:szCs w:val="18"/>
              </w:rPr>
              <w:t>5</w:t>
            </w:r>
          </w:p>
        </w:tc>
        <w:tc>
          <w:tcPr>
            <w:tcW w:w="1003" w:type="pct"/>
            <w:tcBorders>
              <w:top w:val="single" w:sz="6" w:space="0" w:color="auto"/>
              <w:left w:val="single" w:sz="6" w:space="0" w:color="auto"/>
              <w:bottom w:val="single" w:sz="4" w:space="0" w:color="auto"/>
              <w:right w:val="single" w:sz="6" w:space="0" w:color="auto"/>
            </w:tcBorders>
            <w:vAlign w:val="center"/>
          </w:tcPr>
          <w:p w:rsidR="0032699F" w:rsidRPr="0032699F" w:rsidRDefault="0032699F" w:rsidP="00C42A15">
            <w:pPr>
              <w:rPr>
                <w:rFonts w:ascii="Arial"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rsidR="0032699F" w:rsidRPr="0032699F" w:rsidRDefault="0032699F" w:rsidP="00C42A15">
            <w:pPr>
              <w:rPr>
                <w:rFonts w:ascii="Arial" w:hAnsi="Arial" w:cs="Arial"/>
                <w:b/>
                <w:sz w:val="18"/>
                <w:szCs w:val="18"/>
              </w:rPr>
            </w:pPr>
          </w:p>
        </w:tc>
      </w:tr>
    </w:tbl>
    <w:p w:rsidR="0032699F" w:rsidRPr="0032699F" w:rsidRDefault="0032699F" w:rsidP="0032699F">
      <w:pPr>
        <w:rPr>
          <w:rFonts w:ascii="Arial" w:hAnsi="Arial" w:cs="Arial"/>
          <w:sz w:val="18"/>
          <w:szCs w:val="18"/>
        </w:rPr>
      </w:pPr>
      <w:r w:rsidRPr="0032699F">
        <w:rPr>
          <w:rFonts w:ascii="Arial" w:hAnsi="Arial" w:cs="Arial"/>
          <w:sz w:val="18"/>
          <w:szCs w:val="18"/>
        </w:rPr>
        <w:t xml:space="preserve">Rationale:  This change reflects a natural evolution of the topic. From MECH1233 Statics and Strength of Materials, to MECH2333 Strength of Materials II, to MECH3650 Advanced Strength of Materials. Students need to know the materials of MECH 2333 in order to take MECH 3650. This change will better prepare students for the advanced materials in MECH 3650. </w:t>
      </w:r>
    </w:p>
    <w:p w:rsidR="0032699F" w:rsidRPr="00EF56E5" w:rsidRDefault="0032699F" w:rsidP="0032699F">
      <w:pPr>
        <w:spacing w:after="200" w:line="276" w:lineRule="auto"/>
        <w:rPr>
          <w:rFonts w:ascii="Arial" w:hAnsi="Arial" w:cs="Arial"/>
          <w:b/>
          <w:sz w:val="20"/>
          <w:szCs w:val="20"/>
        </w:rPr>
      </w:pPr>
    </w:p>
    <w:p w:rsidR="00B4525C" w:rsidRPr="005E38FD" w:rsidRDefault="00B4525C" w:rsidP="00576098">
      <w:pPr>
        <w:rPr>
          <w:rFonts w:ascii="Arial" w:hAnsi="Arial" w:cs="Arial"/>
          <w:b/>
          <w:bCs/>
          <w:sz w:val="22"/>
          <w:szCs w:val="22"/>
        </w:rPr>
      </w:pPr>
    </w:p>
    <w:sectPr w:rsidR="00B4525C" w:rsidRPr="005E38FD" w:rsidSect="0032699F">
      <w:pgSz w:w="15840" w:h="12240" w:orient="landscape"/>
      <w:pgMar w:top="1800" w:right="1354" w:bottom="1800"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F2" w:rsidRDefault="001763F2" w:rsidP="007B2802">
      <w:r>
        <w:separator/>
      </w:r>
    </w:p>
  </w:endnote>
  <w:endnote w:type="continuationSeparator" w:id="0">
    <w:p w:rsidR="001763F2" w:rsidRDefault="001763F2"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316" w:rsidRDefault="00A21316" w:rsidP="00C6077E">
    <w:pPr>
      <w:pStyle w:val="Footer"/>
      <w:ind w:right="360"/>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A32">
      <w:rPr>
        <w:rStyle w:val="PageNumber"/>
        <w:noProof/>
      </w:rPr>
      <w:t>1</w:t>
    </w:r>
    <w:r>
      <w:rPr>
        <w:rStyle w:val="PageNumber"/>
      </w:rPr>
      <w:fldChar w:fldCharType="end"/>
    </w:r>
  </w:p>
  <w:p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F2" w:rsidRDefault="001763F2" w:rsidP="007B2802">
      <w:r>
        <w:separator/>
      </w:r>
    </w:p>
  </w:footnote>
  <w:footnote w:type="continuationSeparator" w:id="0">
    <w:p w:rsidR="001763F2" w:rsidRDefault="001763F2"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Default="00A21316">
    <w:pPr>
      <w:pStyle w:val="Header"/>
    </w:pPr>
    <w:r>
      <w:t>[Type text]</w:t>
    </w:r>
    <w:r>
      <w:ptab w:relativeTo="margin" w:alignment="center" w:leader="none"/>
    </w:r>
    <w:r>
      <w:t>[Type text]</w:t>
    </w:r>
    <w:r>
      <w:ptab w:relativeTo="margin" w:alignment="right" w:leader="none"/>
    </w:r>
    <w:r>
      <w:t>[Type text]</w:t>
    </w:r>
  </w:p>
  <w:p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316" w:rsidRPr="00C72926" w:rsidRDefault="008A57E1" w:rsidP="008A57E1">
    <w:pPr>
      <w:pStyle w:val="Header"/>
      <w:rPr>
        <w:sz w:val="20"/>
      </w:rPr>
    </w:pPr>
    <w:r>
      <w:rPr>
        <w:sz w:val="20"/>
      </w:rPr>
      <w:t>14K</w:t>
    </w:r>
    <w:r>
      <w:rPr>
        <w:sz w:val="20"/>
      </w:rPr>
      <w:tab/>
    </w:r>
    <w:r w:rsidR="008068A4">
      <w:rPr>
        <w:sz w:val="20"/>
      </w:rPr>
      <w:t>MECH 3650 Change in Prerequisites</w:t>
    </w:r>
    <w:r w:rsidR="00A21316" w:rsidRPr="00C72926">
      <w:rPr>
        <w:sz w:val="20"/>
      </w:rPr>
      <w:t xml:space="preserve"> </w:t>
    </w:r>
    <w:r w:rsidR="008068A4">
      <w:rPr>
        <w:sz w:val="20"/>
      </w:rPr>
      <w:t xml:space="preserve">                                               3/10/15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C5D01"/>
    <w:multiLevelType w:val="hybridMultilevel"/>
    <w:tmpl w:val="D74040BC"/>
    <w:lvl w:ilvl="0" w:tplc="103622C8">
      <w:start w:val="25"/>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ABE"/>
    <w:multiLevelType w:val="hybridMultilevel"/>
    <w:tmpl w:val="1E748ED8"/>
    <w:lvl w:ilvl="0" w:tplc="2416A48A">
      <w:start w:val="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51224"/>
    <w:multiLevelType w:val="hybridMultilevel"/>
    <w:tmpl w:val="41DCDE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12E4"/>
    <w:rsid w:val="00002C5F"/>
    <w:rsid w:val="00005A2C"/>
    <w:rsid w:val="000224BD"/>
    <w:rsid w:val="00026C9A"/>
    <w:rsid w:val="0003052B"/>
    <w:rsid w:val="00072916"/>
    <w:rsid w:val="00072FEE"/>
    <w:rsid w:val="00074D79"/>
    <w:rsid w:val="000930A0"/>
    <w:rsid w:val="00095EB2"/>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7F4D"/>
    <w:rsid w:val="001763F2"/>
    <w:rsid w:val="0019092C"/>
    <w:rsid w:val="001C1212"/>
    <w:rsid w:val="001D157D"/>
    <w:rsid w:val="001D6A5D"/>
    <w:rsid w:val="00235E81"/>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2699F"/>
    <w:rsid w:val="00334E15"/>
    <w:rsid w:val="00336A05"/>
    <w:rsid w:val="0034689F"/>
    <w:rsid w:val="003535BC"/>
    <w:rsid w:val="0037030A"/>
    <w:rsid w:val="00375EE6"/>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37EFE"/>
    <w:rsid w:val="005517D9"/>
    <w:rsid w:val="00564936"/>
    <w:rsid w:val="00576098"/>
    <w:rsid w:val="00580A84"/>
    <w:rsid w:val="00580B26"/>
    <w:rsid w:val="00581086"/>
    <w:rsid w:val="005823F3"/>
    <w:rsid w:val="005832A4"/>
    <w:rsid w:val="00594187"/>
    <w:rsid w:val="005A4D81"/>
    <w:rsid w:val="005B2C8E"/>
    <w:rsid w:val="005B7932"/>
    <w:rsid w:val="005E38FD"/>
    <w:rsid w:val="005F27CE"/>
    <w:rsid w:val="005F41AB"/>
    <w:rsid w:val="005F58C0"/>
    <w:rsid w:val="006049D7"/>
    <w:rsid w:val="006057CF"/>
    <w:rsid w:val="00606E6C"/>
    <w:rsid w:val="00607682"/>
    <w:rsid w:val="00617E28"/>
    <w:rsid w:val="00623084"/>
    <w:rsid w:val="00626D87"/>
    <w:rsid w:val="00663E76"/>
    <w:rsid w:val="0066797E"/>
    <w:rsid w:val="006B3AAC"/>
    <w:rsid w:val="006B5767"/>
    <w:rsid w:val="006E097C"/>
    <w:rsid w:val="007060A0"/>
    <w:rsid w:val="00713138"/>
    <w:rsid w:val="00715442"/>
    <w:rsid w:val="007241F3"/>
    <w:rsid w:val="00726186"/>
    <w:rsid w:val="00727C20"/>
    <w:rsid w:val="00740188"/>
    <w:rsid w:val="00742056"/>
    <w:rsid w:val="00757193"/>
    <w:rsid w:val="0076400D"/>
    <w:rsid w:val="00776422"/>
    <w:rsid w:val="007823BB"/>
    <w:rsid w:val="0079406B"/>
    <w:rsid w:val="007B1B50"/>
    <w:rsid w:val="007B2802"/>
    <w:rsid w:val="007D075B"/>
    <w:rsid w:val="007D1F8F"/>
    <w:rsid w:val="007F0EA3"/>
    <w:rsid w:val="00802BC8"/>
    <w:rsid w:val="008068A4"/>
    <w:rsid w:val="00812268"/>
    <w:rsid w:val="00822080"/>
    <w:rsid w:val="008239C0"/>
    <w:rsid w:val="008357CF"/>
    <w:rsid w:val="008371E7"/>
    <w:rsid w:val="00856079"/>
    <w:rsid w:val="00856CAA"/>
    <w:rsid w:val="008765B0"/>
    <w:rsid w:val="00892F96"/>
    <w:rsid w:val="00897281"/>
    <w:rsid w:val="008A19E7"/>
    <w:rsid w:val="008A57E1"/>
    <w:rsid w:val="008B0DFA"/>
    <w:rsid w:val="008B2B47"/>
    <w:rsid w:val="008C7EB3"/>
    <w:rsid w:val="008D4FE8"/>
    <w:rsid w:val="008D58DF"/>
    <w:rsid w:val="008F1D51"/>
    <w:rsid w:val="008F4FBD"/>
    <w:rsid w:val="008F5C28"/>
    <w:rsid w:val="00912E51"/>
    <w:rsid w:val="00925EA5"/>
    <w:rsid w:val="0094272C"/>
    <w:rsid w:val="00962190"/>
    <w:rsid w:val="0096335E"/>
    <w:rsid w:val="00971397"/>
    <w:rsid w:val="0097369C"/>
    <w:rsid w:val="0097647F"/>
    <w:rsid w:val="00990BBA"/>
    <w:rsid w:val="00994044"/>
    <w:rsid w:val="009A1415"/>
    <w:rsid w:val="009A1AA2"/>
    <w:rsid w:val="009A26DE"/>
    <w:rsid w:val="009B26B9"/>
    <w:rsid w:val="009C1C4F"/>
    <w:rsid w:val="009D562B"/>
    <w:rsid w:val="00A000EE"/>
    <w:rsid w:val="00A138CA"/>
    <w:rsid w:val="00A14CAC"/>
    <w:rsid w:val="00A20EF2"/>
    <w:rsid w:val="00A21316"/>
    <w:rsid w:val="00A5191A"/>
    <w:rsid w:val="00A52D7C"/>
    <w:rsid w:val="00A63015"/>
    <w:rsid w:val="00A912B6"/>
    <w:rsid w:val="00AA2EDE"/>
    <w:rsid w:val="00AA726B"/>
    <w:rsid w:val="00AD009B"/>
    <w:rsid w:val="00AD0A53"/>
    <w:rsid w:val="00B01A32"/>
    <w:rsid w:val="00B32C0B"/>
    <w:rsid w:val="00B365D3"/>
    <w:rsid w:val="00B37272"/>
    <w:rsid w:val="00B4525C"/>
    <w:rsid w:val="00B45CB9"/>
    <w:rsid w:val="00B511F3"/>
    <w:rsid w:val="00B55A27"/>
    <w:rsid w:val="00B73F74"/>
    <w:rsid w:val="00B80C07"/>
    <w:rsid w:val="00BA4DB7"/>
    <w:rsid w:val="00BC462E"/>
    <w:rsid w:val="00BC7877"/>
    <w:rsid w:val="00BD2CF3"/>
    <w:rsid w:val="00BE2181"/>
    <w:rsid w:val="00BE4161"/>
    <w:rsid w:val="00C307B0"/>
    <w:rsid w:val="00C42A15"/>
    <w:rsid w:val="00C5033F"/>
    <w:rsid w:val="00C6077E"/>
    <w:rsid w:val="00C616F1"/>
    <w:rsid w:val="00C660BA"/>
    <w:rsid w:val="00C704AB"/>
    <w:rsid w:val="00C70B19"/>
    <w:rsid w:val="00C72926"/>
    <w:rsid w:val="00C7505E"/>
    <w:rsid w:val="00C879EB"/>
    <w:rsid w:val="00C97D09"/>
    <w:rsid w:val="00CA55FF"/>
    <w:rsid w:val="00CA6F4F"/>
    <w:rsid w:val="00CB131E"/>
    <w:rsid w:val="00CC10AA"/>
    <w:rsid w:val="00CC1546"/>
    <w:rsid w:val="00CC18D1"/>
    <w:rsid w:val="00CE6C8D"/>
    <w:rsid w:val="00CF0F97"/>
    <w:rsid w:val="00CF132D"/>
    <w:rsid w:val="00CF1BE1"/>
    <w:rsid w:val="00D0616B"/>
    <w:rsid w:val="00D139D7"/>
    <w:rsid w:val="00D435A7"/>
    <w:rsid w:val="00D455F1"/>
    <w:rsid w:val="00D50BD3"/>
    <w:rsid w:val="00D543F7"/>
    <w:rsid w:val="00D565FA"/>
    <w:rsid w:val="00D6481E"/>
    <w:rsid w:val="00D759EA"/>
    <w:rsid w:val="00E11145"/>
    <w:rsid w:val="00E302FE"/>
    <w:rsid w:val="00E73C34"/>
    <w:rsid w:val="00E83E29"/>
    <w:rsid w:val="00E9160F"/>
    <w:rsid w:val="00EC12E4"/>
    <w:rsid w:val="00ED5809"/>
    <w:rsid w:val="00ED78CE"/>
    <w:rsid w:val="00EF4C9A"/>
    <w:rsid w:val="00EF56E5"/>
    <w:rsid w:val="00F116C0"/>
    <w:rsid w:val="00F242D1"/>
    <w:rsid w:val="00F24621"/>
    <w:rsid w:val="00F40E20"/>
    <w:rsid w:val="00F70048"/>
    <w:rsid w:val="00F71412"/>
    <w:rsid w:val="00F76569"/>
    <w:rsid w:val="00FA3AF0"/>
    <w:rsid w:val="00FB1C41"/>
    <w:rsid w:val="00FB2334"/>
    <w:rsid w:val="00FB381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hAnsi="Gill Sans"/>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hAnsi="Arial" w:cs="Arial"/>
      <w:b/>
      <w:bCs/>
      <w:color w:val="000080"/>
    </w:rPr>
  </w:style>
  <w:style w:type="character" w:customStyle="1" w:styleId="CRtitleChar">
    <w:name w:val="CRtitle Char"/>
    <w:basedOn w:val="DefaultParagraphFont"/>
    <w:link w:val="CRtitle"/>
    <w:locked/>
    <w:rsid w:val="000E4848"/>
    <w:rPr>
      <w:rFonts w:ascii="Arial" w:hAnsi="Arial" w:cs="Arial"/>
      <w:b/>
      <w:bCs/>
      <w:color w:val="000080"/>
    </w:rPr>
  </w:style>
  <w:style w:type="paragraph" w:customStyle="1" w:styleId="CRtext">
    <w:name w:val="CRtext"/>
    <w:basedOn w:val="Normal"/>
    <w:link w:val="CRtextChar"/>
    <w:rsid w:val="000E4848"/>
    <w:rPr>
      <w:rFonts w:ascii="Arial" w:hAnsi="Arial" w:cs="Arial"/>
      <w:sz w:val="20"/>
    </w:rPr>
  </w:style>
  <w:style w:type="paragraph" w:styleId="NoSpacing">
    <w:name w:val="No Spacing"/>
    <w:uiPriority w:val="1"/>
    <w:qFormat/>
    <w:rsid w:val="000E4848"/>
    <w:rPr>
      <w:rFonts w:ascii="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locked/>
    <w:rsid w:val="007B2802"/>
    <w:rPr>
      <w:rFonts w:cs="Times New Roman"/>
    </w:rPr>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locked/>
    <w:rsid w:val="007B2802"/>
    <w:rPr>
      <w:rFonts w:cs="Times New Roman"/>
    </w:rPr>
  </w:style>
  <w:style w:type="character" w:styleId="PageNumber">
    <w:name w:val="page number"/>
    <w:basedOn w:val="DefaultParagraphFont"/>
    <w:uiPriority w:val="99"/>
    <w:semiHidden/>
    <w:unhideWhenUsed/>
    <w:rsid w:val="00C6077E"/>
    <w:rPr>
      <w:rFonts w:cs="Times New Roman"/>
    </w:rPr>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6098"/>
    <w:rPr>
      <w:rFonts w:cs="Times New Roman"/>
      <w:color w:val="0000FF"/>
      <w:u w:val="single"/>
    </w:rPr>
  </w:style>
  <w:style w:type="paragraph" w:styleId="PlainText">
    <w:name w:val="Plain Text"/>
    <w:basedOn w:val="Normal"/>
    <w:link w:val="PlainTextChar"/>
    <w:uiPriority w:val="99"/>
    <w:rsid w:val="00576098"/>
    <w:rPr>
      <w:rFonts w:ascii="Courier" w:hAnsi="Courier"/>
    </w:rPr>
  </w:style>
  <w:style w:type="character" w:customStyle="1" w:styleId="PlainTextChar">
    <w:name w:val="Plain Text Char"/>
    <w:basedOn w:val="DefaultParagraphFont"/>
    <w:link w:val="PlainText"/>
    <w:uiPriority w:val="99"/>
    <w:locked/>
    <w:rsid w:val="00576098"/>
    <w:rPr>
      <w:rFonts w:ascii="Courier"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rFonts w:cs="Times New Roman"/>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locked/>
    <w:rsid w:val="00576098"/>
    <w:rPr>
      <w:rFonts w:cs="Times New Roman"/>
    </w:rPr>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locked/>
    <w:rsid w:val="00576098"/>
    <w:rPr>
      <w:rFonts w:cs="Times New Roman"/>
      <w:b/>
      <w:bCs/>
      <w:sz w:val="20"/>
      <w:szCs w:val="20"/>
    </w:rPr>
  </w:style>
  <w:style w:type="character" w:styleId="FollowedHyperlink">
    <w:name w:val="FollowedHyperlink"/>
    <w:basedOn w:val="DefaultParagraphFont"/>
    <w:uiPriority w:val="99"/>
    <w:semiHidden/>
    <w:unhideWhenUsed/>
    <w:rsid w:val="00F71412"/>
    <w:rPr>
      <w:rFonts w:cs="Times New Roman"/>
      <w:color w:val="800080" w:themeColor="followedHyperlink"/>
      <w:u w:val="single"/>
    </w:rPr>
  </w:style>
  <w:style w:type="character" w:customStyle="1" w:styleId="CRtextChar">
    <w:name w:val="CRtext Char"/>
    <w:link w:val="CRtext"/>
    <w:locked/>
    <w:rsid w:val="00B4525C"/>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F46D-F985-44DF-A453-19FB1194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4464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 Hannum</cp:lastModifiedBy>
  <cp:revision>2</cp:revision>
  <cp:lastPrinted>2015-03-10T16:31:00Z</cp:lastPrinted>
  <dcterms:created xsi:type="dcterms:W3CDTF">2015-03-12T16:11:00Z</dcterms:created>
  <dcterms:modified xsi:type="dcterms:W3CDTF">2015-03-12T16:11:00Z</dcterms:modified>
</cp:coreProperties>
</file>