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72" w:rsidRDefault="00C02C3F">
      <w:pPr>
        <w:pStyle w:val="CM4"/>
        <w:spacing w:after="0"/>
        <w:jc w:val="both"/>
        <w:rPr>
          <w:rFonts w:ascii="Calibri" w:eastAsia="Calibri" w:hAnsi="Calibri" w:cs="Calibri"/>
          <w:sz w:val="20"/>
          <w:szCs w:val="20"/>
        </w:rPr>
      </w:pPr>
      <w:r>
        <w:rPr>
          <w:rFonts w:ascii="Calibri"/>
          <w:sz w:val="20"/>
          <w:szCs w:val="20"/>
        </w:rPr>
        <w:t xml:space="preserve">New York City College of Technology, CUNY </w:t>
      </w:r>
    </w:p>
    <w:p w:rsidR="002E7372" w:rsidRDefault="00C02C3F">
      <w:pPr>
        <w:pStyle w:val="Default"/>
        <w:spacing w:after="120"/>
        <w:rPr>
          <w:rFonts w:ascii="Calibri" w:eastAsia="Calibri" w:hAnsi="Calibri" w:cs="Calibri"/>
          <w:sz w:val="32"/>
          <w:szCs w:val="32"/>
        </w:rPr>
      </w:pPr>
      <w:r>
        <w:rPr>
          <w:rFonts w:ascii="Calibri"/>
          <w:sz w:val="32"/>
          <w:szCs w:val="32"/>
        </w:rPr>
        <w:t>CURRICULUM MODIFICATION PROPOSAL FORM</w:t>
      </w:r>
    </w:p>
    <w:p w:rsidR="002E7372" w:rsidRDefault="00C02C3F">
      <w:pPr>
        <w:pStyle w:val="BodyA"/>
        <w:rPr>
          <w:rFonts w:ascii="Calibri" w:eastAsia="Calibri" w:hAnsi="Calibri" w:cs="Calibri"/>
          <w:sz w:val="20"/>
          <w:szCs w:val="20"/>
        </w:rPr>
      </w:pPr>
      <w:r>
        <w:rPr>
          <w:rFonts w:ascii="Calibri"/>
          <w:sz w:val="20"/>
          <w:szCs w:val="20"/>
        </w:rPr>
        <w:t xml:space="preserve">This form is used for all curriculum modification proposals. See the </w:t>
      </w:r>
      <w:hyperlink r:id="rId8" w:history="1">
        <w:r>
          <w:rPr>
            <w:rStyle w:val="Hyperlink0"/>
          </w:rPr>
          <w:t>Proposal Classification Chart</w:t>
        </w:r>
      </w:hyperlink>
      <w:r>
        <w:rPr>
          <w:rFonts w:ascii="Calibri"/>
          <w:sz w:val="20"/>
          <w:szCs w:val="20"/>
        </w:rPr>
        <w:t xml:space="preserve"> for info</w:t>
      </w:r>
      <w:r>
        <w:rPr>
          <w:rFonts w:ascii="Calibri"/>
          <w:sz w:val="20"/>
          <w:szCs w:val="20"/>
        </w:rPr>
        <w:t>r</w:t>
      </w:r>
      <w:r>
        <w:rPr>
          <w:rFonts w:ascii="Calibri"/>
          <w:sz w:val="20"/>
          <w:szCs w:val="20"/>
        </w:rPr>
        <w:t>mation about what types of modifications are major or minor.  Completed proposals should be emailed to the Curriculum Committee chair.</w:t>
      </w:r>
    </w:p>
    <w:p w:rsidR="002E7372" w:rsidRDefault="002E7372">
      <w:pPr>
        <w:pStyle w:val="BodyA"/>
        <w:widowControl w:val="0"/>
        <w:rPr>
          <w:rFonts w:ascii="Calibri" w:eastAsia="Calibri" w:hAnsi="Calibri" w:cs="Calibri"/>
          <w:b/>
          <w:bCs/>
          <w:sz w:val="22"/>
          <w:szCs w:val="22"/>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598"/>
      </w:tblGrid>
      <w:tr w:rsidR="002E7372">
        <w:trPr>
          <w:trHeight w:val="8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Minor Modifications to HIS 1102 (The Foundations of Mo</w:t>
            </w:r>
            <w:r>
              <w:rPr>
                <w:rFonts w:ascii="Calibri"/>
                <w:b/>
                <w:bCs/>
                <w:sz w:val="22"/>
                <w:szCs w:val="22"/>
              </w:rPr>
              <w:t>d</w:t>
            </w:r>
            <w:r>
              <w:rPr>
                <w:rFonts w:ascii="Calibri"/>
                <w:b/>
                <w:bCs/>
                <w:sz w:val="22"/>
                <w:szCs w:val="22"/>
              </w:rPr>
              <w:t>ern Western Civilization &amp; HIS 1103 (Modern Western Civ</w:t>
            </w:r>
            <w:r>
              <w:rPr>
                <w:rFonts w:ascii="Calibri"/>
                <w:b/>
                <w:bCs/>
                <w:sz w:val="22"/>
                <w:szCs w:val="22"/>
              </w:rPr>
              <w:t>i</w:t>
            </w:r>
            <w:r>
              <w:rPr>
                <w:rFonts w:ascii="Calibri"/>
                <w:b/>
                <w:bCs/>
                <w:sz w:val="22"/>
                <w:szCs w:val="22"/>
              </w:rPr>
              <w:t>lization)</w:t>
            </w:r>
          </w:p>
        </w:tc>
      </w:tr>
      <w:tr w:rsidR="002E7372">
        <w:trPr>
          <w:trHeight w:val="8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rPr>
                <w:rFonts w:ascii="Calibri" w:eastAsia="Calibri" w:hAnsi="Calibri" w:cs="Calibri"/>
                <w:b/>
                <w:bCs/>
                <w:sz w:val="22"/>
                <w:szCs w:val="22"/>
              </w:rPr>
            </w:pPr>
            <w:r>
              <w:rPr>
                <w:rFonts w:ascii="Calibri"/>
                <w:b/>
                <w:bCs/>
                <w:sz w:val="22"/>
                <w:szCs w:val="22"/>
              </w:rPr>
              <w:t>Original submission on January 31, 2015</w:t>
            </w:r>
          </w:p>
          <w:p w:rsidR="002E7372" w:rsidRDefault="00C02C3F">
            <w:pPr>
              <w:pStyle w:val="BodyA"/>
              <w:rPr>
                <w:rFonts w:ascii="Calibri" w:eastAsia="Calibri" w:hAnsi="Calibri" w:cs="Calibri"/>
                <w:b/>
                <w:bCs/>
                <w:sz w:val="22"/>
                <w:szCs w:val="22"/>
              </w:rPr>
            </w:pPr>
            <w:r>
              <w:rPr>
                <w:rFonts w:ascii="Calibri"/>
                <w:b/>
                <w:bCs/>
                <w:sz w:val="22"/>
                <w:szCs w:val="22"/>
              </w:rPr>
              <w:t>Revised version submitted on March 7, 2015</w:t>
            </w:r>
          </w:p>
          <w:p w:rsidR="002E7372" w:rsidRDefault="00C02C3F">
            <w:pPr>
              <w:pStyle w:val="BodyA"/>
            </w:pPr>
            <w:r>
              <w:rPr>
                <w:rFonts w:ascii="Calibri"/>
                <w:b/>
                <w:bCs/>
                <w:sz w:val="22"/>
                <w:szCs w:val="22"/>
              </w:rPr>
              <w:t>2nd revised version submitted on March 12, 2015</w:t>
            </w:r>
          </w:p>
        </w:tc>
      </w:tr>
      <w:tr w:rsidR="002E7372">
        <w:trPr>
          <w:trHeight w:val="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Minor</w:t>
            </w:r>
          </w:p>
        </w:tc>
      </w:tr>
      <w:tr w:rsidR="002E7372">
        <w:trPr>
          <w:trHeight w:val="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Proposer</w:t>
            </w:r>
            <w:r>
              <w:rPr>
                <w:rFonts w:hAnsi="Calibri"/>
                <w:b/>
                <w:bCs/>
                <w:sz w:val="22"/>
                <w:szCs w:val="22"/>
              </w:rPr>
              <w:t>’</w:t>
            </w:r>
            <w:r>
              <w:rPr>
                <w:rFonts w:ascii="Calibri"/>
                <w:b/>
                <w:bCs/>
                <w:sz w:val="22"/>
                <w:szCs w:val="22"/>
              </w:rPr>
              <w:t>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Stephanie Boyle/Peter Parides</w:t>
            </w:r>
          </w:p>
        </w:tc>
      </w:tr>
      <w:tr w:rsidR="002E7372">
        <w:trPr>
          <w:trHeight w:val="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Social Science</w:t>
            </w:r>
          </w:p>
        </w:tc>
      </w:tr>
      <w:tr w:rsidR="002E7372">
        <w:trPr>
          <w:trHeight w:val="5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B"/>
            </w:pPr>
            <w:r>
              <w:rPr>
                <w:rFonts w:ascii="Calibri"/>
                <w:b/>
                <w:bCs/>
                <w:sz w:val="22"/>
                <w:szCs w:val="22"/>
              </w:rPr>
              <w:t>February 5, 2015</w:t>
            </w:r>
          </w:p>
        </w:tc>
      </w:tr>
      <w:tr w:rsidR="002E7372">
        <w:trPr>
          <w:trHeight w:val="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Jean Kubeck Hillstrom</w:t>
            </w:r>
          </w:p>
        </w:tc>
      </w:tr>
      <w:tr w:rsidR="002E7372">
        <w:trPr>
          <w:trHeight w:val="1455"/>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C"/>
            </w:pPr>
            <w:r>
              <w:rPr>
                <w:noProof/>
              </w:rPr>
              <w:drawing>
                <wp:inline distT="0" distB="0" distL="0" distR="0">
                  <wp:extent cx="3474721" cy="5486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9">
                            <a:extLst/>
                          </a:blip>
                          <a:stretch>
                            <a:fillRect/>
                          </a:stretch>
                        </pic:blipFill>
                        <pic:spPr>
                          <a:xfrm>
                            <a:off x="0" y="0"/>
                            <a:ext cx="3474721" cy="548641"/>
                          </a:xfrm>
                          <a:prstGeom prst="rect">
                            <a:avLst/>
                          </a:prstGeom>
                          <a:ln w="12700" cap="flat">
                            <a:noFill/>
                            <a:miter lim="400000"/>
                          </a:ln>
                          <a:effectLst/>
                        </pic:spPr>
                      </pic:pic>
                    </a:graphicData>
                  </a:graphic>
                </wp:inline>
              </w:drawing>
            </w:r>
          </w:p>
          <w:p w:rsidR="002E7372" w:rsidRDefault="00C02C3F">
            <w:pPr>
              <w:pStyle w:val="BodyC"/>
            </w:pPr>
            <w:r>
              <w:rPr>
                <w:rFonts w:ascii="Calibri"/>
                <w:b/>
                <w:bCs/>
                <w:sz w:val="22"/>
                <w:szCs w:val="22"/>
              </w:rPr>
              <w:t>February 13, 2015</w:t>
            </w:r>
          </w:p>
        </w:tc>
      </w:tr>
      <w:tr w:rsidR="002E7372">
        <w:trPr>
          <w:trHeight w:val="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Karl Botchway</w:t>
            </w:r>
          </w:p>
        </w:tc>
      </w:tr>
      <w:tr w:rsidR="002E7372">
        <w:trPr>
          <w:trHeight w:val="1552"/>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noProof/>
              </w:rPr>
              <w:drawing>
                <wp:inline distT="0" distB="0" distL="0" distR="0">
                  <wp:extent cx="1790700" cy="762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0">
                            <a:extLst/>
                          </a:blip>
                          <a:stretch>
                            <a:fillRect/>
                          </a:stretch>
                        </pic:blipFill>
                        <pic:spPr>
                          <a:xfrm>
                            <a:off x="0" y="0"/>
                            <a:ext cx="1790700" cy="762000"/>
                          </a:xfrm>
                          <a:prstGeom prst="rect">
                            <a:avLst/>
                          </a:prstGeom>
                          <a:ln w="12700" cap="flat">
                            <a:noFill/>
                            <a:miter lim="400000"/>
                          </a:ln>
                          <a:effectLst/>
                        </pic:spPr>
                      </pic:pic>
                    </a:graphicData>
                  </a:graphic>
                </wp:inline>
              </w:drawing>
            </w:r>
          </w:p>
          <w:p w:rsidR="002E7372" w:rsidRDefault="00C02C3F">
            <w:pPr>
              <w:pStyle w:val="BodyD"/>
            </w:pPr>
            <w:r>
              <w:rPr>
                <w:rFonts w:ascii="Calibri"/>
                <w:b/>
                <w:bCs/>
                <w:sz w:val="22"/>
                <w:szCs w:val="22"/>
              </w:rPr>
              <w:t>Feb 17</w:t>
            </w:r>
            <w:r>
              <w:rPr>
                <w:rFonts w:ascii="Calibri"/>
                <w:b/>
                <w:bCs/>
                <w:sz w:val="22"/>
                <w:szCs w:val="22"/>
                <w:vertAlign w:val="superscript"/>
              </w:rPr>
              <w:t>th</w:t>
            </w:r>
            <w:r>
              <w:rPr>
                <w:rFonts w:ascii="Calibri"/>
                <w:b/>
                <w:bCs/>
                <w:sz w:val="22"/>
                <w:szCs w:val="22"/>
              </w:rPr>
              <w:t>, 2015</w:t>
            </w:r>
          </w:p>
        </w:tc>
      </w:tr>
      <w:tr w:rsidR="002E7372">
        <w:trPr>
          <w:trHeight w:val="16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rPr>
                <w:rFonts w:ascii="Calibri" w:eastAsia="Calibri" w:hAnsi="Calibri" w:cs="Calibri"/>
                <w:b/>
                <w:bCs/>
                <w:sz w:val="22"/>
                <w:szCs w:val="22"/>
              </w:rPr>
            </w:pPr>
            <w:r>
              <w:rPr>
                <w:rFonts w:ascii="Calibri"/>
                <w:b/>
                <w:bCs/>
                <w:sz w:val="22"/>
                <w:szCs w:val="22"/>
              </w:rPr>
              <w:t>Brief Description of Proposal</w:t>
            </w:r>
          </w:p>
          <w:p w:rsidR="002E7372" w:rsidRDefault="00C02C3F">
            <w:pPr>
              <w:pStyle w:val="BodyA"/>
            </w:pPr>
            <w:r>
              <w:rPr>
                <w:rFonts w:asci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The course name, course description, and weekly outline of topics for HIS 1102 and HIS 1103 are being changed to r</w:t>
            </w:r>
            <w:r>
              <w:rPr>
                <w:rFonts w:ascii="Calibri"/>
                <w:b/>
                <w:bCs/>
                <w:sz w:val="22"/>
                <w:szCs w:val="22"/>
              </w:rPr>
              <w:t>e</w:t>
            </w:r>
            <w:r>
              <w:rPr>
                <w:rFonts w:ascii="Calibri"/>
                <w:b/>
                <w:bCs/>
                <w:sz w:val="22"/>
                <w:szCs w:val="22"/>
              </w:rPr>
              <w:t>flect a shift in emphasis from the history of western civil</w:t>
            </w:r>
            <w:r>
              <w:rPr>
                <w:rFonts w:ascii="Calibri"/>
                <w:b/>
                <w:bCs/>
                <w:sz w:val="22"/>
                <w:szCs w:val="22"/>
              </w:rPr>
              <w:t>i</w:t>
            </w:r>
            <w:r>
              <w:rPr>
                <w:rFonts w:ascii="Calibri"/>
                <w:b/>
                <w:bCs/>
                <w:sz w:val="22"/>
                <w:szCs w:val="22"/>
              </w:rPr>
              <w:t>zation to a more global perspective emphasizing the inte</w:t>
            </w:r>
            <w:r>
              <w:rPr>
                <w:rFonts w:ascii="Calibri"/>
                <w:b/>
                <w:bCs/>
                <w:sz w:val="22"/>
                <w:szCs w:val="22"/>
              </w:rPr>
              <w:t>r</w:t>
            </w:r>
            <w:r>
              <w:rPr>
                <w:rFonts w:ascii="Calibri"/>
                <w:b/>
                <w:bCs/>
                <w:sz w:val="22"/>
                <w:szCs w:val="22"/>
              </w:rPr>
              <w:t xml:space="preserve">action between the </w:t>
            </w:r>
            <w:r>
              <w:rPr>
                <w:rFonts w:hAnsi="Calibri"/>
                <w:b/>
                <w:bCs/>
                <w:sz w:val="22"/>
                <w:szCs w:val="22"/>
              </w:rPr>
              <w:t>“</w:t>
            </w:r>
            <w:r>
              <w:rPr>
                <w:rFonts w:ascii="Calibri"/>
                <w:b/>
                <w:bCs/>
                <w:sz w:val="22"/>
                <w:szCs w:val="22"/>
              </w:rPr>
              <w:t>West</w:t>
            </w:r>
            <w:r>
              <w:rPr>
                <w:rFonts w:hAnsi="Calibri"/>
                <w:b/>
                <w:bCs/>
                <w:sz w:val="22"/>
                <w:szCs w:val="22"/>
              </w:rPr>
              <w:t>”</w:t>
            </w:r>
            <w:r>
              <w:rPr>
                <w:b/>
                <w:bCs/>
                <w:sz w:val="22"/>
                <w:szCs w:val="22"/>
              </w:rPr>
              <w:t xml:space="preserve"> </w:t>
            </w:r>
            <w:r>
              <w:rPr>
                <w:rFonts w:ascii="Calibri"/>
                <w:b/>
                <w:bCs/>
                <w:sz w:val="22"/>
                <w:szCs w:val="22"/>
              </w:rPr>
              <w:t>and the world.</w:t>
            </w:r>
          </w:p>
        </w:tc>
      </w:tr>
      <w:tr w:rsidR="002E7372">
        <w:trPr>
          <w:trHeight w:val="18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rPr>
                <w:rFonts w:ascii="Calibri" w:eastAsia="Calibri" w:hAnsi="Calibri" w:cs="Calibri"/>
                <w:b/>
                <w:bCs/>
                <w:sz w:val="22"/>
                <w:szCs w:val="22"/>
              </w:rPr>
            </w:pPr>
            <w:r>
              <w:rPr>
                <w:rFonts w:ascii="Calibri"/>
                <w:b/>
                <w:bCs/>
                <w:sz w:val="22"/>
                <w:szCs w:val="22"/>
              </w:rPr>
              <w:lastRenderedPageBreak/>
              <w:t>Brief Rationale for Proposal</w:t>
            </w:r>
          </w:p>
          <w:p w:rsidR="002E7372" w:rsidRDefault="00C02C3F">
            <w:pPr>
              <w:pStyle w:val="BodyA"/>
            </w:pPr>
            <w:r>
              <w:rPr>
                <w:rFonts w:ascii="Calibri"/>
                <w:sz w:val="20"/>
                <w:szCs w:val="20"/>
              </w:rPr>
              <w:t>(Provide a concise summary of why this proposed change is important to the department.  More detailed co</w:t>
            </w:r>
            <w:r>
              <w:rPr>
                <w:rFonts w:ascii="Calibri"/>
                <w:sz w:val="20"/>
                <w:szCs w:val="20"/>
              </w:rPr>
              <w:t>n</w:t>
            </w:r>
            <w:r>
              <w:rPr>
                <w:rFonts w:ascii="Calibri"/>
                <w:sz w:val="20"/>
                <w:szCs w:val="20"/>
              </w:rPr>
              <w:t xml:space="preserve">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spacing w:after="200"/>
            </w:pPr>
            <w:r>
              <w:rPr>
                <w:rFonts w:ascii="Calibri"/>
                <w:b/>
                <w:bCs/>
                <w:sz w:val="22"/>
                <w:szCs w:val="22"/>
              </w:rPr>
              <w:t>In today</w:t>
            </w:r>
            <w:r>
              <w:rPr>
                <w:rFonts w:hAnsi="Calibri"/>
                <w:b/>
                <w:bCs/>
                <w:sz w:val="22"/>
                <w:szCs w:val="22"/>
              </w:rPr>
              <w:t>’</w:t>
            </w:r>
            <w:r>
              <w:rPr>
                <w:rFonts w:ascii="Calibri"/>
                <w:b/>
                <w:bCs/>
                <w:sz w:val="22"/>
                <w:szCs w:val="22"/>
              </w:rPr>
              <w:t>s highly globalized society, students of history, especially at City Tech - a college with such a diverse st</w:t>
            </w:r>
            <w:r>
              <w:rPr>
                <w:rFonts w:ascii="Calibri"/>
                <w:b/>
                <w:bCs/>
                <w:sz w:val="22"/>
                <w:szCs w:val="22"/>
              </w:rPr>
              <w:t>u</w:t>
            </w:r>
            <w:r>
              <w:rPr>
                <w:rFonts w:ascii="Calibri"/>
                <w:b/>
                <w:bCs/>
                <w:sz w:val="22"/>
                <w:szCs w:val="22"/>
              </w:rPr>
              <w:t>dent body whose opportunity to take multiple history cla</w:t>
            </w:r>
            <w:r>
              <w:rPr>
                <w:rFonts w:ascii="Calibri"/>
                <w:b/>
                <w:bCs/>
                <w:sz w:val="22"/>
                <w:szCs w:val="22"/>
              </w:rPr>
              <w:t>s</w:t>
            </w:r>
            <w:r>
              <w:rPr>
                <w:rFonts w:ascii="Calibri"/>
                <w:b/>
                <w:bCs/>
                <w:sz w:val="22"/>
                <w:szCs w:val="22"/>
              </w:rPr>
              <w:t>ses is few - it is important intellectually and pedagogically to offer world history courses that focus on the role of the west</w:t>
            </w:r>
            <w:r>
              <w:rPr>
                <w:rFonts w:hAnsi="Calibri"/>
                <w:b/>
                <w:bCs/>
                <w:sz w:val="22"/>
                <w:szCs w:val="22"/>
              </w:rPr>
              <w:t>’</w:t>
            </w:r>
            <w:r>
              <w:rPr>
                <w:rFonts w:ascii="Calibri"/>
                <w:b/>
                <w:bCs/>
                <w:sz w:val="22"/>
                <w:szCs w:val="22"/>
              </w:rPr>
              <w:t>s interaction with and connection to the wider world.</w:t>
            </w:r>
          </w:p>
        </w:tc>
      </w:tr>
      <w:tr w:rsidR="002E7372">
        <w:trPr>
          <w:trHeight w:val="141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rPr>
                <w:rFonts w:ascii="Calibri" w:eastAsia="Calibri" w:hAnsi="Calibri" w:cs="Calibri"/>
                <w:b/>
                <w:bCs/>
                <w:sz w:val="22"/>
                <w:szCs w:val="22"/>
              </w:rPr>
            </w:pPr>
            <w:r>
              <w:rPr>
                <w:rFonts w:ascii="Calibri"/>
                <w:b/>
                <w:bCs/>
                <w:sz w:val="22"/>
                <w:szCs w:val="22"/>
              </w:rPr>
              <w:t>Proposal History</w:t>
            </w:r>
          </w:p>
          <w:p w:rsidR="002E7372" w:rsidRDefault="00C02C3F">
            <w:pPr>
              <w:pStyle w:val="BodyA"/>
            </w:pPr>
            <w:r>
              <w:rPr>
                <w:rFonts w:ascii="Calibri"/>
                <w:sz w:val="20"/>
                <w:szCs w:val="20"/>
              </w:rPr>
              <w:t>(Please provide history of this pr</w:t>
            </w:r>
            <w:r>
              <w:rPr>
                <w:rFonts w:ascii="Calibri"/>
                <w:sz w:val="20"/>
                <w:szCs w:val="20"/>
              </w:rPr>
              <w:t>o</w:t>
            </w:r>
            <w:r>
              <w:rPr>
                <w:rFonts w:ascii="Calibri"/>
                <w:sz w:val="20"/>
                <w:szCs w:val="20"/>
              </w:rPr>
              <w:t>posal:  is this a resubmission? An u</w:t>
            </w:r>
            <w:r>
              <w:rPr>
                <w:rFonts w:ascii="Calibri"/>
                <w:sz w:val="20"/>
                <w:szCs w:val="20"/>
              </w:rPr>
              <w:t>p</w:t>
            </w:r>
            <w:r>
              <w:rPr>
                <w:rFonts w:ascii="Calibri"/>
                <w:sz w:val="20"/>
                <w:szCs w:val="20"/>
              </w:rPr>
              <w:t>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b/>
                <w:bCs/>
                <w:sz w:val="22"/>
                <w:szCs w:val="22"/>
              </w:rPr>
              <w:t>New submission.</w:t>
            </w:r>
          </w:p>
        </w:tc>
      </w:tr>
    </w:tbl>
    <w:p w:rsidR="002E7372" w:rsidRDefault="002E7372">
      <w:pPr>
        <w:pStyle w:val="BodyA"/>
        <w:widowControl w:val="0"/>
        <w:rPr>
          <w:rFonts w:ascii="Calibri" w:eastAsia="Calibri" w:hAnsi="Calibri" w:cs="Calibri"/>
          <w:b/>
          <w:bCs/>
          <w:sz w:val="22"/>
          <w:szCs w:val="22"/>
        </w:rPr>
      </w:pPr>
    </w:p>
    <w:p w:rsidR="002E7372" w:rsidRDefault="00C02C3F">
      <w:pPr>
        <w:pStyle w:val="BodyA"/>
        <w:rPr>
          <w:rFonts w:ascii="Calibri" w:eastAsia="Calibri" w:hAnsi="Calibri" w:cs="Calibri"/>
          <w:sz w:val="20"/>
          <w:szCs w:val="20"/>
        </w:rPr>
      </w:pPr>
      <w:r>
        <w:rPr>
          <w:rFonts w:ascii="Calibri"/>
          <w:sz w:val="20"/>
          <w:szCs w:val="20"/>
        </w:rPr>
        <w:t>Please include all appropriate documentation as indicated in the Curriculum Modification Checklist.</w:t>
      </w:r>
    </w:p>
    <w:p w:rsidR="002E7372" w:rsidRDefault="002E7372">
      <w:pPr>
        <w:pStyle w:val="BodyA"/>
        <w:rPr>
          <w:rFonts w:ascii="Calibri" w:eastAsia="Calibri" w:hAnsi="Calibri" w:cs="Calibri"/>
          <w:sz w:val="20"/>
          <w:szCs w:val="20"/>
        </w:rPr>
      </w:pPr>
    </w:p>
    <w:p w:rsidR="002E7372" w:rsidRDefault="00C02C3F">
      <w:pPr>
        <w:pStyle w:val="BodyA"/>
        <w:rPr>
          <w:rFonts w:ascii="Calibri" w:eastAsia="Calibri" w:hAnsi="Calibri" w:cs="Calibri"/>
          <w:sz w:val="20"/>
          <w:szCs w:val="20"/>
        </w:rPr>
      </w:pPr>
      <w:r>
        <w:rPr>
          <w:rFonts w:ascii="Calibri"/>
          <w:sz w:val="20"/>
          <w:szCs w:val="20"/>
        </w:rPr>
        <w:t>For each new course, please also complete the New Course Proposal and submit in this document.</w:t>
      </w:r>
    </w:p>
    <w:p w:rsidR="002E7372" w:rsidRDefault="002E7372">
      <w:pPr>
        <w:pStyle w:val="BodyA"/>
        <w:rPr>
          <w:rFonts w:ascii="Calibri" w:eastAsia="Calibri" w:hAnsi="Calibri" w:cs="Calibri"/>
          <w:sz w:val="20"/>
          <w:szCs w:val="20"/>
        </w:rPr>
      </w:pPr>
    </w:p>
    <w:p w:rsidR="002E7372" w:rsidRDefault="00C02C3F">
      <w:pPr>
        <w:pStyle w:val="BodyA"/>
        <w:rPr>
          <w:rFonts w:ascii="Calibri" w:eastAsia="Calibri" w:hAnsi="Calibri" w:cs="Calibri"/>
          <w:sz w:val="20"/>
          <w:szCs w:val="20"/>
        </w:rPr>
      </w:pPr>
      <w:r>
        <w:rPr>
          <w:rFonts w:ascii="Calibri"/>
          <w:sz w:val="20"/>
          <w:szCs w:val="20"/>
        </w:rPr>
        <w:t>Please submit this document as a single .doc or .rtf format.  If some documents are unable to be conver</w:t>
      </w:r>
      <w:r>
        <w:rPr>
          <w:rFonts w:ascii="Calibri"/>
          <w:sz w:val="20"/>
          <w:szCs w:val="20"/>
        </w:rPr>
        <w:t>t</w:t>
      </w:r>
      <w:r>
        <w:rPr>
          <w:rFonts w:ascii="Calibri"/>
          <w:sz w:val="20"/>
          <w:szCs w:val="20"/>
        </w:rPr>
        <w:t>ed to .doc, then please provide all documents archived into a single .zip file</w:t>
      </w:r>
    </w:p>
    <w:p w:rsidR="002E7372" w:rsidRDefault="00C02C3F">
      <w:pPr>
        <w:pStyle w:val="BodyA"/>
        <w:widowControl w:val="0"/>
        <w:rPr>
          <w:rFonts w:ascii="Calibri" w:eastAsia="Calibri" w:hAnsi="Calibri" w:cs="Calibri"/>
          <w:b/>
          <w:bCs/>
        </w:rPr>
      </w:pPr>
      <w:r>
        <w:rPr>
          <w:rFonts w:ascii="Calibri"/>
          <w:b/>
          <w:bCs/>
        </w:rPr>
        <w:t>ALL PROPOSAL CHECK LIST</w:t>
      </w:r>
    </w:p>
    <w:tbl>
      <w:tblPr>
        <w:tblW w:w="84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8"/>
        <w:gridCol w:w="630"/>
      </w:tblGrid>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2E7372" w:rsidRDefault="00C02C3F">
            <w:pPr>
              <w:pStyle w:val="BodyA"/>
              <w:spacing w:after="80"/>
            </w:pPr>
            <w:r>
              <w:rPr>
                <w:rFonts w:asci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2E7372" w:rsidRDefault="002E7372"/>
        </w:tc>
      </w:tr>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1"/>
              </w:numPr>
              <w:tabs>
                <w:tab w:val="clear" w:pos="720"/>
                <w:tab w:val="num" w:pos="753"/>
              </w:tabs>
              <w:spacing w:after="80"/>
              <w:ind w:left="753" w:hanging="393"/>
              <w:rPr>
                <w:rFonts w:ascii="Calibri" w:eastAsia="Calibri" w:hAnsi="Calibri" w:cs="Calibri"/>
              </w:rPr>
            </w:pPr>
            <w:r>
              <w:rPr>
                <w:rFonts w:asci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X</w:t>
            </w:r>
          </w:p>
        </w:tc>
      </w:tr>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2"/>
              </w:numPr>
              <w:tabs>
                <w:tab w:val="clear" w:pos="720"/>
                <w:tab w:val="num" w:pos="753"/>
              </w:tabs>
              <w:spacing w:after="80"/>
              <w:ind w:left="753" w:hanging="393"/>
              <w:rPr>
                <w:rFonts w:ascii="Calibri" w:eastAsia="Calibri" w:hAnsi="Calibri" w:cs="Calibri"/>
              </w:rPr>
            </w:pPr>
            <w:r>
              <w:rPr>
                <w:rFonts w:asci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X</w:t>
            </w:r>
          </w:p>
        </w:tc>
      </w:tr>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3"/>
              </w:numPr>
              <w:tabs>
                <w:tab w:val="clear" w:pos="720"/>
                <w:tab w:val="num" w:pos="753"/>
              </w:tabs>
              <w:spacing w:after="80"/>
              <w:ind w:left="753" w:hanging="393"/>
              <w:rPr>
                <w:rFonts w:ascii="Calibri" w:eastAsia="Calibri" w:hAnsi="Calibri" w:cs="Calibri"/>
              </w:rPr>
            </w:pPr>
            <w:r>
              <w:rPr>
                <w:rFonts w:asci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X</w:t>
            </w:r>
          </w:p>
        </w:tc>
      </w:tr>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4"/>
              </w:numPr>
              <w:tabs>
                <w:tab w:val="clear" w:pos="720"/>
                <w:tab w:val="num" w:pos="753"/>
              </w:tabs>
              <w:spacing w:after="80"/>
              <w:ind w:left="753" w:hanging="393"/>
              <w:rPr>
                <w:rFonts w:ascii="Calibri" w:eastAsia="Calibri" w:hAnsi="Calibri" w:cs="Calibri"/>
              </w:rPr>
            </w:pPr>
            <w:r>
              <w:rPr>
                <w:rFonts w:ascii="Calibri"/>
                <w:sz w:val="22"/>
                <w:szCs w:val="22"/>
              </w:rPr>
              <w:t>Chair</w:t>
            </w:r>
            <w:r>
              <w:rPr>
                <w:rFonts w:hAnsi="Calibri"/>
                <w:sz w:val="22"/>
                <w:szCs w:val="22"/>
              </w:rPr>
              <w:t>’</w:t>
            </w:r>
            <w:r>
              <w:rPr>
                <w:rFonts w:ascii="Calibri"/>
                <w:sz w:val="22"/>
                <w:szCs w:val="22"/>
              </w:rPr>
              <w:t>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X</w:t>
            </w:r>
          </w:p>
        </w:tc>
      </w:tr>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5"/>
              </w:numPr>
              <w:tabs>
                <w:tab w:val="clear" w:pos="720"/>
                <w:tab w:val="num" w:pos="753"/>
              </w:tabs>
              <w:spacing w:after="80"/>
              <w:ind w:left="753" w:hanging="393"/>
              <w:rPr>
                <w:rFonts w:ascii="Calibri" w:eastAsia="Calibri" w:hAnsi="Calibri" w:cs="Calibri"/>
              </w:rPr>
            </w:pPr>
            <w:r>
              <w:rPr>
                <w:rFonts w:ascii="Calibri"/>
                <w:sz w:val="22"/>
                <w:szCs w:val="22"/>
              </w:rPr>
              <w:t>Dean</w:t>
            </w:r>
            <w:r>
              <w:rPr>
                <w:rFonts w:hAnsi="Calibri"/>
                <w:sz w:val="22"/>
                <w:szCs w:val="22"/>
              </w:rPr>
              <w:t>’</w:t>
            </w:r>
            <w:r>
              <w:rPr>
                <w:rFonts w:ascii="Calibri"/>
                <w:sz w:val="22"/>
                <w:szCs w:val="22"/>
              </w:rPr>
              <w:t>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X</w:t>
            </w:r>
          </w:p>
        </w:tc>
      </w:tr>
      <w:tr w:rsidR="002E7372">
        <w:trPr>
          <w:trHeight w:val="9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spacing w:after="80"/>
              <w:rPr>
                <w:rFonts w:ascii="Calibri" w:eastAsia="Calibri" w:hAnsi="Calibri" w:cs="Calibri"/>
                <w:sz w:val="22"/>
                <w:szCs w:val="22"/>
              </w:rPr>
            </w:pPr>
            <w:r>
              <w:rPr>
                <w:rFonts w:ascii="Calibri"/>
                <w:sz w:val="22"/>
                <w:szCs w:val="22"/>
              </w:rPr>
              <w:t>Evidence of consultation with affected departments</w:t>
            </w:r>
          </w:p>
          <w:p w:rsidR="002E7372" w:rsidRDefault="00C02C3F">
            <w:pPr>
              <w:pStyle w:val="BodyA"/>
              <w:spacing w:after="80"/>
            </w:pPr>
            <w:r>
              <w:rPr>
                <w:rFonts w:asci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N/A</w:t>
            </w:r>
          </w:p>
        </w:tc>
      </w:tr>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spacing w:after="80"/>
            </w:pPr>
            <w:r>
              <w:rPr>
                <w:rFonts w:asci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N/A</w:t>
            </w:r>
          </w:p>
        </w:tc>
      </w:tr>
      <w:tr w:rsidR="002E7372">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spacing w:after="80"/>
            </w:pPr>
            <w:r>
              <w:rPr>
                <w:rFonts w:ascii="Calibri"/>
                <w:sz w:val="22"/>
                <w:szCs w:val="22"/>
              </w:rPr>
              <w:t xml:space="preserve">Completed </w:t>
            </w:r>
            <w:hyperlink r:id="rId11" w:history="1">
              <w:r>
                <w:rPr>
                  <w:rStyle w:val="Hyperlink1"/>
                  <w:rFonts w:hAnsi="Cambria"/>
                </w:rPr>
                <w:t>Chancellor</w:t>
              </w:r>
              <w:r>
                <w:rPr>
                  <w:rStyle w:val="Hyperlink1"/>
                  <w:rFonts w:hAnsi="Cambria"/>
                </w:rPr>
                <w:t>’</w:t>
              </w:r>
              <w:r>
                <w:rPr>
                  <w:rStyle w:val="Hyperlink1"/>
                  <w:rFonts w:hAnsi="Cambria"/>
                </w:rPr>
                <w:t>s Report Form</w:t>
              </w:r>
            </w:hyperlink>
            <w:r>
              <w:rPr>
                <w:rFonts w:asci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sz w:val="18"/>
                <w:szCs w:val="18"/>
              </w:rPr>
              <w:t>X</w:t>
            </w:r>
          </w:p>
        </w:tc>
      </w:tr>
    </w:tbl>
    <w:p w:rsidR="002E7372" w:rsidRDefault="002E7372">
      <w:pPr>
        <w:pStyle w:val="BodyA"/>
        <w:rPr>
          <w:rFonts w:ascii="Calibri" w:eastAsia="Calibri" w:hAnsi="Calibri" w:cs="Calibri"/>
        </w:rPr>
      </w:pPr>
    </w:p>
    <w:p w:rsidR="002E7372" w:rsidRDefault="00C02C3F">
      <w:pPr>
        <w:pStyle w:val="BodyA"/>
        <w:rPr>
          <w:rFonts w:ascii="Calibri" w:eastAsia="Calibri" w:hAnsi="Calibri" w:cs="Calibri"/>
          <w:b/>
          <w:bCs/>
        </w:rPr>
      </w:pPr>
      <w:r>
        <w:rPr>
          <w:rFonts w:ascii="Calibri"/>
          <w:b/>
          <w:bCs/>
        </w:rPr>
        <w:t>EXISTING PROGRAM MODIFICATION PROPOSALS</w:t>
      </w:r>
    </w:p>
    <w:p w:rsidR="002E7372" w:rsidRDefault="002E7372">
      <w:pPr>
        <w:pStyle w:val="BodyA"/>
        <w:widowControl w:val="0"/>
        <w:rPr>
          <w:rFonts w:ascii="Calibri" w:eastAsia="Calibri" w:hAnsi="Calibri" w:cs="Calibri"/>
          <w:sz w:val="22"/>
          <w:szCs w:val="22"/>
        </w:rPr>
      </w:pPr>
    </w:p>
    <w:tbl>
      <w:tblPr>
        <w:tblW w:w="84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8"/>
        <w:gridCol w:w="630"/>
      </w:tblGrid>
      <w:tr w:rsidR="002E7372">
        <w:trPr>
          <w:trHeight w:val="5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spacing w:after="80"/>
            </w:pPr>
            <w:r>
              <w:rPr>
                <w:rFonts w:ascii="Calibri"/>
                <w:sz w:val="22"/>
                <w:szCs w:val="22"/>
              </w:rPr>
              <w:t>Documentation indicating core curriculum requirements have been met for new pr</w:t>
            </w:r>
            <w:r>
              <w:rPr>
                <w:rFonts w:ascii="Calibri"/>
                <w:sz w:val="22"/>
                <w:szCs w:val="22"/>
              </w:rPr>
              <w:t>o</w:t>
            </w:r>
            <w:r>
              <w:rPr>
                <w:rFonts w:ascii="Calibri"/>
                <w:sz w:val="22"/>
                <w:szCs w:val="22"/>
              </w:rPr>
              <w:t xml:space="preserve">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7372" w:rsidRDefault="00C02C3F">
            <w:pPr>
              <w:pStyle w:val="BodyA"/>
              <w:spacing w:after="80"/>
              <w:jc w:val="center"/>
            </w:pPr>
            <w:r>
              <w:rPr>
                <w:rFonts w:ascii="Calibri"/>
                <w:color w:val="333333"/>
                <w:sz w:val="18"/>
                <w:szCs w:val="18"/>
                <w:u w:color="333333"/>
              </w:rPr>
              <w:t>N/A</w:t>
            </w:r>
          </w:p>
        </w:tc>
      </w:tr>
      <w:tr w:rsidR="002E7372">
        <w:trPr>
          <w:trHeight w:val="3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jc w:val="center"/>
            </w:pPr>
            <w:r>
              <w:rPr>
                <w:rFonts w:ascii="Calibri"/>
                <w:sz w:val="18"/>
                <w:szCs w:val="18"/>
              </w:rPr>
              <w:t>N/A</w:t>
            </w:r>
          </w:p>
        </w:tc>
      </w:tr>
    </w:tbl>
    <w:p w:rsidR="002E7372" w:rsidRDefault="002E7372">
      <w:pPr>
        <w:pStyle w:val="BodyA"/>
        <w:widowControl w:val="0"/>
        <w:rPr>
          <w:rFonts w:ascii="Calibri" w:eastAsia="Calibri" w:hAnsi="Calibri" w:cs="Calibri"/>
          <w:sz w:val="22"/>
          <w:szCs w:val="22"/>
        </w:rPr>
      </w:pPr>
    </w:p>
    <w:p w:rsidR="002E7372" w:rsidRDefault="00C02C3F">
      <w:pPr>
        <w:pStyle w:val="CM4"/>
        <w:widowControl/>
        <w:spacing w:after="0"/>
        <w:jc w:val="center"/>
        <w:rPr>
          <w:b/>
          <w:bCs/>
          <w:sz w:val="28"/>
          <w:szCs w:val="28"/>
        </w:rPr>
      </w:pPr>
      <w:r>
        <w:rPr>
          <w:b/>
          <w:bCs/>
          <w:sz w:val="28"/>
          <w:szCs w:val="28"/>
        </w:rPr>
        <w:t xml:space="preserve">NEW YORK CITY COLLEGE OF TECHNOLOGY                                           THE CITY UNIVERSITY OF NEW YORK </w:t>
      </w:r>
    </w:p>
    <w:p w:rsidR="002E7372" w:rsidRDefault="002E7372">
      <w:pPr>
        <w:pStyle w:val="CM4"/>
        <w:widowControl/>
        <w:spacing w:after="0"/>
        <w:jc w:val="center"/>
        <w:rPr>
          <w:b/>
          <w:bCs/>
          <w:sz w:val="28"/>
          <w:szCs w:val="28"/>
        </w:rPr>
      </w:pPr>
    </w:p>
    <w:p w:rsidR="002E7372" w:rsidRDefault="00C02C3F">
      <w:pPr>
        <w:pStyle w:val="CM4"/>
        <w:widowControl/>
        <w:spacing w:after="0"/>
        <w:jc w:val="center"/>
        <w:rPr>
          <w:b/>
          <w:bCs/>
          <w:sz w:val="28"/>
          <w:szCs w:val="28"/>
        </w:rPr>
      </w:pPr>
      <w:r>
        <w:rPr>
          <w:b/>
          <w:bCs/>
          <w:sz w:val="28"/>
          <w:szCs w:val="28"/>
        </w:rPr>
        <w:t xml:space="preserve">SOCIAL SCIENCE DEPARTMENT </w:t>
      </w:r>
    </w:p>
    <w:p w:rsidR="002E7372" w:rsidRDefault="00C02C3F">
      <w:pPr>
        <w:pStyle w:val="CM4"/>
        <w:widowControl/>
        <w:spacing w:after="0"/>
        <w:jc w:val="center"/>
        <w:rPr>
          <w:b/>
          <w:bCs/>
          <w:sz w:val="28"/>
          <w:szCs w:val="28"/>
        </w:rPr>
      </w:pPr>
      <w:r>
        <w:rPr>
          <w:b/>
          <w:bCs/>
          <w:sz w:val="28"/>
          <w:szCs w:val="28"/>
        </w:rPr>
        <w:t xml:space="preserve">COURSE OUTLINE </w:t>
      </w:r>
    </w:p>
    <w:p w:rsidR="002E7372" w:rsidRDefault="002E7372">
      <w:pPr>
        <w:pStyle w:val="CM4"/>
        <w:widowControl/>
        <w:spacing w:after="0"/>
        <w:jc w:val="center"/>
        <w:rPr>
          <w:b/>
          <w:bCs/>
        </w:rPr>
      </w:pPr>
    </w:p>
    <w:p w:rsidR="002E7372" w:rsidRDefault="00C02C3F">
      <w:pPr>
        <w:pStyle w:val="CM4"/>
        <w:widowControl/>
        <w:spacing w:after="0"/>
        <w:rPr>
          <w:b/>
          <w:bCs/>
        </w:rPr>
      </w:pPr>
      <w:r>
        <w:rPr>
          <w:b/>
          <w:bCs/>
        </w:rPr>
        <w:t>HIS 1102-Foundations of the Modern World, 1400-1900 (3 class hours, 3 credits)</w:t>
      </w:r>
    </w:p>
    <w:p w:rsidR="002E7372" w:rsidRDefault="00C02C3F">
      <w:pPr>
        <w:pStyle w:val="CM4"/>
        <w:widowControl/>
        <w:spacing w:after="0"/>
        <w:rPr>
          <w:b/>
          <w:bCs/>
        </w:rPr>
      </w:pPr>
      <w:r>
        <w:rPr>
          <w:b/>
          <w:bCs/>
        </w:rPr>
        <w:t>Prerequisite: CUNY proficiency in Reading and Writing</w:t>
      </w:r>
    </w:p>
    <w:p w:rsidR="002E7372" w:rsidRDefault="002E7372">
      <w:pPr>
        <w:pStyle w:val="CM4"/>
        <w:widowControl/>
        <w:spacing w:after="0"/>
        <w:rPr>
          <w:b/>
          <w:bCs/>
        </w:rPr>
      </w:pPr>
    </w:p>
    <w:p w:rsidR="002E7372" w:rsidRDefault="00C02C3F">
      <w:pPr>
        <w:pStyle w:val="CM4"/>
        <w:widowControl/>
        <w:spacing w:after="0"/>
        <w:rPr>
          <w:b/>
          <w:bCs/>
        </w:rPr>
      </w:pPr>
      <w:r>
        <w:rPr>
          <w:b/>
          <w:bCs/>
          <w:u w:val="single"/>
          <w:lang w:val="fr-FR"/>
        </w:rPr>
        <w:t>Course Catalog Description</w:t>
      </w:r>
      <w:r>
        <w:rPr>
          <w:b/>
          <w:bCs/>
        </w:rPr>
        <w:t>:</w:t>
      </w:r>
    </w:p>
    <w:p w:rsidR="002E7372" w:rsidRDefault="00C02C3F">
      <w:pPr>
        <w:pStyle w:val="CM4"/>
        <w:widowControl/>
        <w:spacing w:after="0"/>
      </w:pPr>
      <w:r>
        <w:t>A chronological and thematic introduction to the history of European interaction with the wider world from the 1400s to the end of the 1800s. The course focuses on the central themes of global interconnectivity and discussions of nationalism, capitalism, colonia</w:t>
      </w:r>
      <w:r>
        <w:t>l</w:t>
      </w:r>
      <w:r>
        <w:t>ism, slavery and trade.</w:t>
      </w:r>
    </w:p>
    <w:p w:rsidR="002E7372" w:rsidRDefault="002E7372">
      <w:pPr>
        <w:pStyle w:val="CM4"/>
        <w:widowControl/>
        <w:spacing w:after="0"/>
      </w:pPr>
    </w:p>
    <w:p w:rsidR="002E7372" w:rsidRDefault="00C02C3F">
      <w:pPr>
        <w:pStyle w:val="CM4"/>
        <w:widowControl/>
        <w:spacing w:after="0"/>
        <w:rPr>
          <w:b/>
          <w:bCs/>
        </w:rPr>
      </w:pPr>
      <w:r>
        <w:rPr>
          <w:b/>
          <w:bCs/>
          <w:u w:val="single"/>
        </w:rPr>
        <w:t>Required Reading</w:t>
      </w:r>
      <w:r>
        <w:rPr>
          <w:b/>
          <w:bCs/>
        </w:rPr>
        <w:t xml:space="preserve">: </w:t>
      </w:r>
    </w:p>
    <w:p w:rsidR="002E7372" w:rsidRDefault="00C02C3F" w:rsidP="00C02C3F">
      <w:pPr>
        <w:pStyle w:val="CM4"/>
        <w:widowControl/>
        <w:numPr>
          <w:ilvl w:val="0"/>
          <w:numId w:val="6"/>
        </w:numPr>
        <w:spacing w:after="0"/>
        <w:rPr>
          <w:b/>
          <w:bCs/>
        </w:rPr>
      </w:pPr>
      <w:r>
        <w:t>One textbook will be required reading for every section of this course. The speci</w:t>
      </w:r>
      <w:r>
        <w:t>f</w:t>
      </w:r>
      <w:r>
        <w:t>ic text assigned will be chosen the by the section</w:t>
      </w:r>
      <w:r>
        <w:rPr>
          <w:rFonts w:hAnsi="Times New Roman"/>
        </w:rPr>
        <w:t>’</w:t>
      </w:r>
      <w:r>
        <w:t>s instructor. These are two su</w:t>
      </w:r>
      <w:r>
        <w:t>g</w:t>
      </w:r>
      <w:r>
        <w:t>gested textbooks from which a section instructor may choose:</w:t>
      </w:r>
    </w:p>
    <w:p w:rsidR="002E7372" w:rsidRDefault="002E7372">
      <w:pPr>
        <w:pStyle w:val="CM4"/>
        <w:widowControl/>
        <w:spacing w:after="0"/>
        <w:rPr>
          <w:sz w:val="20"/>
          <w:szCs w:val="20"/>
        </w:rPr>
      </w:pPr>
    </w:p>
    <w:p w:rsidR="002E7372" w:rsidRDefault="00C02C3F">
      <w:pPr>
        <w:pStyle w:val="Default"/>
        <w:widowControl/>
        <w:ind w:left="720"/>
      </w:pPr>
      <w:r>
        <w:t xml:space="preserve">Jerry Bentley, </w:t>
      </w:r>
      <w:r>
        <w:rPr>
          <w:lang w:val="de-DE"/>
        </w:rPr>
        <w:t xml:space="preserve">Herbert Ziegler </w:t>
      </w:r>
      <w:r>
        <w:t>and Heather Streets Salter, Traditions &amp; Encou</w:t>
      </w:r>
      <w:r>
        <w:t>n</w:t>
      </w:r>
      <w:r>
        <w:t>ters: A Brief Global History (McGraw-Hill, 2014)</w:t>
      </w:r>
    </w:p>
    <w:p w:rsidR="002E7372" w:rsidRDefault="002E7372">
      <w:pPr>
        <w:pStyle w:val="CM4"/>
        <w:widowControl/>
        <w:spacing w:after="0"/>
        <w:ind w:left="720"/>
        <w:rPr>
          <w:sz w:val="20"/>
          <w:szCs w:val="20"/>
        </w:rPr>
      </w:pPr>
    </w:p>
    <w:p w:rsidR="002E7372" w:rsidRDefault="00C02C3F">
      <w:pPr>
        <w:pStyle w:val="CM4"/>
        <w:widowControl/>
        <w:spacing w:after="0"/>
        <w:ind w:left="720"/>
      </w:pPr>
      <w:r>
        <w:t xml:space="preserve">Dennis Sherman and Joyce Salisbury, </w:t>
      </w:r>
      <w:r>
        <w:rPr>
          <w:i/>
          <w:iCs/>
        </w:rPr>
        <w:t>The West and the World</w:t>
      </w:r>
      <w:r>
        <w:t xml:space="preserve">  Vol. II: From the Renaissance (McGraw-Hill, 2014)</w:t>
      </w:r>
    </w:p>
    <w:p w:rsidR="002E7372" w:rsidRDefault="002E7372">
      <w:pPr>
        <w:pStyle w:val="Default"/>
      </w:pPr>
    </w:p>
    <w:p w:rsidR="002E7372" w:rsidRDefault="00C02C3F" w:rsidP="00C02C3F">
      <w:pPr>
        <w:pStyle w:val="Default"/>
        <w:numPr>
          <w:ilvl w:val="0"/>
          <w:numId w:val="7"/>
        </w:numPr>
        <w:rPr>
          <w:sz w:val="20"/>
          <w:szCs w:val="20"/>
        </w:rPr>
      </w:pPr>
      <w:r>
        <w:t>Students will also read a number of short primary historical texts. Some of these readings are contained in the textbook while others are available online.</w:t>
      </w:r>
    </w:p>
    <w:p w:rsidR="002E7372" w:rsidRDefault="002E7372">
      <w:pPr>
        <w:pStyle w:val="CM4"/>
        <w:widowControl/>
        <w:spacing w:after="0"/>
        <w:rPr>
          <w:sz w:val="20"/>
          <w:szCs w:val="20"/>
        </w:rPr>
      </w:pPr>
    </w:p>
    <w:p w:rsidR="002E7372" w:rsidRDefault="00C02C3F">
      <w:pPr>
        <w:pStyle w:val="CM4"/>
        <w:spacing w:after="0"/>
        <w:jc w:val="center"/>
        <w:rPr>
          <w:b/>
          <w:bCs/>
        </w:rPr>
      </w:pPr>
      <w:r>
        <w:rPr>
          <w:b/>
          <w:bCs/>
        </w:rPr>
        <w:t xml:space="preserve">Content Learning Outcomes and Assessment Measures </w:t>
      </w:r>
    </w:p>
    <w:tbl>
      <w:tblPr>
        <w:tblW w:w="935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2E7372">
        <w:trPr>
          <w:trHeight w:val="689"/>
          <w:tblHeader/>
          <w:jc w:val="cent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LEARNING OBJECTIVES</w:t>
            </w:r>
            <w:r>
              <w:rPr>
                <w:b/>
                <w:bCs/>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ASSESSMENT METHOD</w:t>
            </w:r>
            <w:r>
              <w:rPr>
                <w:b/>
                <w:bCs/>
                <w:sz w:val="20"/>
                <w:szCs w:val="20"/>
              </w:rPr>
              <w:t>: Instructional activity and evaluation methods. Students will:</w:t>
            </w:r>
          </w:p>
        </w:tc>
      </w:tr>
      <w:tr w:rsidR="002E7372">
        <w:tblPrEx>
          <w:shd w:val="clear" w:color="auto" w:fill="auto"/>
        </w:tblPrEx>
        <w:trPr>
          <w:trHeight w:val="739"/>
          <w:jc w:val="center"/>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Distinguish between different approaches to world hi</w:t>
            </w:r>
            <w:r>
              <w:rPr>
                <w:sz w:val="20"/>
                <w:szCs w:val="20"/>
              </w:rPr>
              <w:t>s</w:t>
            </w:r>
            <w:r>
              <w:rPr>
                <w:sz w:val="20"/>
                <w:szCs w:val="20"/>
              </w:rPr>
              <w:t xml:space="preserve">tory. </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 xml:space="preserve">Read and discuss a variety of historical texts. Students will use these texts to complete written assignments and presentations. </w:t>
            </w:r>
          </w:p>
        </w:tc>
      </w:tr>
      <w:tr w:rsidR="002E7372">
        <w:tblPrEx>
          <w:shd w:val="clear" w:color="auto" w:fill="auto"/>
        </w:tblPrEx>
        <w:trPr>
          <w:trHeight w:val="917"/>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ListParagraph"/>
              <w:ind w:left="0"/>
            </w:pPr>
            <w:r>
              <w:rPr>
                <w:rFonts w:ascii="Times New Roman"/>
                <w:sz w:val="20"/>
                <w:szCs w:val="20"/>
              </w:rPr>
              <w:t>Understand how historians utilize sources and critical analysis to draw historical conclusions.</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Use primary and secondary sources to create their own historical conclusions. Students will discuss their co</w:t>
            </w:r>
            <w:r>
              <w:rPr>
                <w:sz w:val="20"/>
                <w:szCs w:val="20"/>
              </w:rPr>
              <w:t>n</w:t>
            </w:r>
            <w:r>
              <w:rPr>
                <w:sz w:val="20"/>
                <w:szCs w:val="20"/>
              </w:rPr>
              <w:t>clusions in written quizzes and exams, as well as in oral in-class presentations.</w:t>
            </w:r>
          </w:p>
        </w:tc>
      </w:tr>
      <w:tr w:rsidR="002E7372">
        <w:tblPrEx>
          <w:shd w:val="clear" w:color="auto" w:fill="auto"/>
        </w:tblPrEx>
        <w:trPr>
          <w:trHeight w:val="1380"/>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ListParagraph"/>
              <w:ind w:left="0"/>
            </w:pPr>
            <w:r>
              <w:rPr>
                <w:rFonts w:ascii="Times New Roman"/>
                <w:sz w:val="20"/>
                <w:szCs w:val="20"/>
              </w:rPr>
              <w:t>Explain how the impact of western and non-western peoples shaped the foundation of the modern world.</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 xml:space="preserve">Read from a </w:t>
            </w:r>
            <w:r>
              <w:rPr>
                <w:sz w:val="20"/>
                <w:szCs w:val="20"/>
                <w:shd w:val="clear" w:color="auto" w:fill="FEFEFE"/>
              </w:rPr>
              <w:t xml:space="preserve">variety of primary and secondary </w:t>
            </w:r>
            <w:r>
              <w:rPr>
                <w:sz w:val="20"/>
                <w:szCs w:val="20"/>
              </w:rPr>
              <w:t>sources in history, philosophy, sociology, and economics. St</w:t>
            </w:r>
            <w:r>
              <w:rPr>
                <w:sz w:val="20"/>
                <w:szCs w:val="20"/>
              </w:rPr>
              <w:t>u</w:t>
            </w:r>
            <w:r>
              <w:rPr>
                <w:sz w:val="20"/>
                <w:szCs w:val="20"/>
              </w:rPr>
              <w:t>dents</w:t>
            </w:r>
            <w:r>
              <w:rPr>
                <w:rFonts w:hAnsi="Times New Roman"/>
                <w:sz w:val="20"/>
                <w:szCs w:val="20"/>
              </w:rPr>
              <w:t xml:space="preserve">’ </w:t>
            </w:r>
            <w:r>
              <w:rPr>
                <w:sz w:val="20"/>
                <w:szCs w:val="20"/>
              </w:rPr>
              <w:t>content knowledge and critical thinking ability will be tested through in-class quizzes and exams, as well as through in-class discussion and class present</w:t>
            </w:r>
            <w:r>
              <w:rPr>
                <w:sz w:val="20"/>
                <w:szCs w:val="20"/>
              </w:rPr>
              <w:t>a</w:t>
            </w:r>
            <w:r>
              <w:rPr>
                <w:sz w:val="20"/>
                <w:szCs w:val="20"/>
              </w:rPr>
              <w:t xml:space="preserve">tions. </w:t>
            </w:r>
          </w:p>
        </w:tc>
      </w:tr>
    </w:tbl>
    <w:p w:rsidR="002E7372" w:rsidRDefault="002E7372">
      <w:pPr>
        <w:pStyle w:val="Default"/>
        <w:rPr>
          <w:b/>
          <w:bCs/>
          <w:u w:val="single"/>
        </w:rPr>
      </w:pPr>
    </w:p>
    <w:p w:rsidR="002E7372" w:rsidRDefault="00C02C3F">
      <w:pPr>
        <w:pStyle w:val="CM4"/>
        <w:spacing w:after="0"/>
        <w:jc w:val="center"/>
        <w:rPr>
          <w:b/>
          <w:bCs/>
        </w:rPr>
      </w:pPr>
      <w:r>
        <w:rPr>
          <w:b/>
          <w:bCs/>
        </w:rPr>
        <w:lastRenderedPageBreak/>
        <w:t xml:space="preserve">General Education Objectives and Assessment Methods </w:t>
      </w:r>
    </w:p>
    <w:tbl>
      <w:tblPr>
        <w:tblW w:w="935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2E7372">
        <w:trPr>
          <w:trHeight w:val="689"/>
          <w:tblHeader/>
          <w:jc w:val="cent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LEARNING OBJECTIVES:</w:t>
            </w:r>
            <w:r>
              <w:rPr>
                <w:b/>
                <w:bCs/>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ASSESSMENT METHOD</w:t>
            </w:r>
            <w:r>
              <w:rPr>
                <w:b/>
                <w:bCs/>
                <w:sz w:val="20"/>
                <w:szCs w:val="20"/>
              </w:rPr>
              <w:t>: Instructional Activity, Evaluation Methods and Criteria.</w:t>
            </w:r>
          </w:p>
        </w:tc>
      </w:tr>
      <w:tr w:rsidR="002E7372">
        <w:tblPrEx>
          <w:shd w:val="clear" w:color="auto" w:fill="auto"/>
        </w:tblPrEx>
        <w:trPr>
          <w:trHeight w:val="1619"/>
          <w:jc w:val="center"/>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tabs>
                <w:tab w:val="left" w:pos="720"/>
              </w:tabs>
              <w:spacing w:before="100" w:after="100"/>
            </w:pPr>
            <w:r>
              <w:rPr>
                <w:b/>
                <w:bCs/>
                <w:sz w:val="20"/>
                <w:szCs w:val="20"/>
                <w:u w:val="single"/>
              </w:rPr>
              <w:t>KNOWLEDGE</w:t>
            </w:r>
            <w:r>
              <w:rPr>
                <w:sz w:val="20"/>
                <w:szCs w:val="20"/>
              </w:rPr>
              <w:t>: Engage in historical inquiry, research, and analysis.</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tabs>
                <w:tab w:val="left" w:pos="720"/>
              </w:tabs>
              <w:spacing w:before="100" w:after="100"/>
            </w:pPr>
            <w:r>
              <w:rPr>
                <w:sz w:val="20"/>
                <w:szCs w:val="20"/>
              </w:rPr>
              <w:t>Students will demonstrate the ability to evaluate a vari</w:t>
            </w:r>
            <w:r>
              <w:rPr>
                <w:sz w:val="20"/>
                <w:szCs w:val="20"/>
              </w:rPr>
              <w:t>e</w:t>
            </w:r>
            <w:r>
              <w:rPr>
                <w:sz w:val="20"/>
                <w:szCs w:val="20"/>
              </w:rPr>
              <w:t>ty of historical sources for their credibility, position, and perspective, as well as contextualize materials from the past with appropriate precision and detail. Students will demonstrate this competency complete written e</w:t>
            </w:r>
            <w:r>
              <w:rPr>
                <w:sz w:val="20"/>
                <w:szCs w:val="20"/>
              </w:rPr>
              <w:t>x</w:t>
            </w:r>
            <w:r>
              <w:rPr>
                <w:sz w:val="20"/>
                <w:szCs w:val="20"/>
              </w:rPr>
              <w:t xml:space="preserve">ams, quizzes, assignments, in-class discussion and presentations. </w:t>
            </w:r>
          </w:p>
        </w:tc>
      </w:tr>
      <w:tr w:rsidR="002E7372">
        <w:tblPrEx>
          <w:shd w:val="clear" w:color="auto" w:fill="auto"/>
        </w:tblPrEx>
        <w:trPr>
          <w:trHeight w:val="4015"/>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ListParagraph"/>
              <w:ind w:left="0"/>
            </w:pPr>
            <w:r>
              <w:rPr>
                <w:rFonts w:ascii="Times New Roman"/>
                <w:b/>
                <w:bCs/>
                <w:sz w:val="20"/>
                <w:szCs w:val="20"/>
                <w:u w:val="single"/>
                <w:lang w:val="sv-SE"/>
              </w:rPr>
              <w:t>Skills</w:t>
            </w:r>
            <w:r>
              <w:rPr>
                <w:rFonts w:ascii="Times New Roman"/>
                <w:b/>
                <w:bCs/>
                <w:sz w:val="20"/>
                <w:szCs w:val="20"/>
              </w:rPr>
              <w:t xml:space="preserve">: </w:t>
            </w:r>
            <w:r>
              <w:rPr>
                <w:rFonts w:ascii="Times New Roman"/>
                <w:sz w:val="20"/>
                <w:szCs w:val="20"/>
              </w:rPr>
              <w:t>Understand the complex nature of the historical record and generate significant, open-ended questions about the past and devise research strategies to answer them.</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Students will demonstrate the ability to 1) Distinguish between primary and secondary source materials and decide when to use each, 2) Choose among multiple tools, methods, and perspectives to investigate and i</w:t>
            </w:r>
            <w:r>
              <w:rPr>
                <w:sz w:val="20"/>
                <w:szCs w:val="20"/>
              </w:rPr>
              <w:t>n</w:t>
            </w:r>
            <w:r>
              <w:rPr>
                <w:sz w:val="20"/>
                <w:szCs w:val="20"/>
              </w:rPr>
              <w:t>terpret materials from the past,  and 3) Recognize the value of conflicting narratives and evidence, 4) Gene</w:t>
            </w:r>
            <w:r>
              <w:rPr>
                <w:sz w:val="20"/>
                <w:szCs w:val="20"/>
              </w:rPr>
              <w:t>r</w:t>
            </w:r>
            <w:r>
              <w:rPr>
                <w:sz w:val="20"/>
                <w:szCs w:val="20"/>
              </w:rPr>
              <w:t>ate significant, open-ended questions about the past and devise research strategies to answer them, 5) Seek a variety of sources that provide evidence to support an argument about the past, 6) Develop a methodological practice of gathering, sifting, analyzing, ordering, sy</w:t>
            </w:r>
            <w:r>
              <w:rPr>
                <w:sz w:val="20"/>
                <w:szCs w:val="20"/>
              </w:rPr>
              <w:t>n</w:t>
            </w:r>
            <w:r>
              <w:rPr>
                <w:sz w:val="20"/>
                <w:szCs w:val="20"/>
              </w:rPr>
              <w:t>thesizing, and interpreting evidence, and 7) Identify and summarize other scholars</w:t>
            </w:r>
            <w:r>
              <w:rPr>
                <w:rFonts w:hAnsi="Times New Roman"/>
                <w:sz w:val="20"/>
                <w:szCs w:val="20"/>
              </w:rPr>
              <w:t>’</w:t>
            </w:r>
            <w:r>
              <w:rPr>
                <w:rFonts w:ascii="Helvetica"/>
                <w:sz w:val="20"/>
                <w:szCs w:val="20"/>
              </w:rPr>
              <w:t xml:space="preserve"> </w:t>
            </w:r>
            <w:r>
              <w:rPr>
                <w:sz w:val="20"/>
                <w:szCs w:val="20"/>
              </w:rPr>
              <w:t>historical arguments. St</w:t>
            </w:r>
            <w:r>
              <w:rPr>
                <w:sz w:val="20"/>
                <w:szCs w:val="20"/>
              </w:rPr>
              <w:t>u</w:t>
            </w:r>
            <w:r>
              <w:rPr>
                <w:sz w:val="20"/>
                <w:szCs w:val="20"/>
              </w:rPr>
              <w:t>dents will demonstrate this competency complete wri</w:t>
            </w:r>
            <w:r>
              <w:rPr>
                <w:sz w:val="20"/>
                <w:szCs w:val="20"/>
              </w:rPr>
              <w:t>t</w:t>
            </w:r>
            <w:r>
              <w:rPr>
                <w:sz w:val="20"/>
                <w:szCs w:val="20"/>
              </w:rPr>
              <w:t xml:space="preserve">ten exams, quizzes, assignments, in-class discussion and presentations. </w:t>
            </w:r>
          </w:p>
        </w:tc>
      </w:tr>
      <w:tr w:rsidR="002E7372">
        <w:tblPrEx>
          <w:shd w:val="clear" w:color="auto" w:fill="auto"/>
        </w:tblPrEx>
        <w:trPr>
          <w:trHeight w:val="2700"/>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ListParagraph"/>
              <w:ind w:left="0"/>
            </w:pPr>
            <w:r>
              <w:rPr>
                <w:rFonts w:ascii="Times New Roman"/>
                <w:b/>
                <w:bCs/>
                <w:sz w:val="20"/>
                <w:szCs w:val="20"/>
                <w:u w:val="single"/>
              </w:rPr>
              <w:t>Integration</w:t>
            </w:r>
            <w:r>
              <w:rPr>
                <w:rFonts w:ascii="Times New Roman"/>
                <w:b/>
                <w:bCs/>
                <w:sz w:val="20"/>
                <w:szCs w:val="20"/>
              </w:rPr>
              <w:t xml:space="preserve">: </w:t>
            </w:r>
            <w:r>
              <w:rPr>
                <w:rFonts w:ascii="Times New Roman"/>
                <w:sz w:val="20"/>
                <w:szCs w:val="20"/>
              </w:rPr>
              <w:t>Craft historical narrative and argument.</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Students will demonstrate the ability to 1) Generate a historical argument that is reasoned and based on histo</w:t>
            </w:r>
            <w:r>
              <w:rPr>
                <w:sz w:val="20"/>
                <w:szCs w:val="20"/>
              </w:rPr>
              <w:t>r</w:t>
            </w:r>
            <w:r>
              <w:rPr>
                <w:sz w:val="20"/>
                <w:szCs w:val="20"/>
              </w:rPr>
              <w:t>ical evidence selected, arranged, and analyzed, 2) Write effective narrative that describes and analyzes the past for its use in the present, 3) Understand that the ethics and practice of history mean recognizing and building on other scholars</w:t>
            </w:r>
            <w:r>
              <w:rPr>
                <w:rFonts w:hAnsi="Times New Roman"/>
                <w:sz w:val="20"/>
                <w:szCs w:val="20"/>
              </w:rPr>
              <w:t>’</w:t>
            </w:r>
            <w:r>
              <w:rPr>
                <w:rFonts w:ascii="Helvetica"/>
                <w:sz w:val="20"/>
                <w:szCs w:val="20"/>
              </w:rPr>
              <w:t xml:space="preserve"> </w:t>
            </w:r>
            <w:r>
              <w:rPr>
                <w:sz w:val="20"/>
                <w:szCs w:val="20"/>
              </w:rPr>
              <w:t>work, peer review, and citation, and 4) Defend a position publicly and revise this position when new evidence requires it.</w:t>
            </w:r>
            <w:r>
              <w:rPr>
                <w:rFonts w:hAnsi="Times New Roman"/>
                <w:sz w:val="20"/>
                <w:szCs w:val="20"/>
              </w:rPr>
              <w:t> </w:t>
            </w:r>
            <w:r>
              <w:rPr>
                <w:sz w:val="20"/>
                <w:szCs w:val="20"/>
              </w:rPr>
              <w:t>Students will demo</w:t>
            </w:r>
            <w:r>
              <w:rPr>
                <w:sz w:val="20"/>
                <w:szCs w:val="20"/>
              </w:rPr>
              <w:t>n</w:t>
            </w:r>
            <w:r>
              <w:rPr>
                <w:sz w:val="20"/>
                <w:szCs w:val="20"/>
              </w:rPr>
              <w:t xml:space="preserve">strate this competency complete written exams, quizzes, assignments, in-class discussion and presentations. </w:t>
            </w:r>
          </w:p>
        </w:tc>
      </w:tr>
      <w:tr w:rsidR="002E7372">
        <w:tblPrEx>
          <w:shd w:val="clear" w:color="auto" w:fill="auto"/>
        </w:tblPrEx>
        <w:trPr>
          <w:trHeight w:val="2227"/>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b/>
                <w:bCs/>
                <w:sz w:val="20"/>
                <w:szCs w:val="20"/>
                <w:u w:val="single"/>
              </w:rPr>
              <w:t>Values, Ethics, and Relationships</w:t>
            </w:r>
            <w:r>
              <w:rPr>
                <w:b/>
                <w:bCs/>
                <w:sz w:val="20"/>
                <w:szCs w:val="20"/>
              </w:rPr>
              <w:t xml:space="preserve">: </w:t>
            </w:r>
            <w:r>
              <w:rPr>
                <w:sz w:val="20"/>
                <w:szCs w:val="20"/>
              </w:rPr>
              <w:t>Practice historical thinking as central to engaged citizenship.</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Students will demonstrate the ability to 1) Engage a diversity of viewpoints in a civil and constructive fas</w:t>
            </w:r>
            <w:r>
              <w:rPr>
                <w:sz w:val="20"/>
                <w:szCs w:val="20"/>
              </w:rPr>
              <w:t>h</w:t>
            </w:r>
            <w:r>
              <w:rPr>
                <w:sz w:val="20"/>
                <w:szCs w:val="20"/>
              </w:rPr>
              <w:t>ion, 2) Work cooperatively with others to develop pos</w:t>
            </w:r>
            <w:r>
              <w:rPr>
                <w:sz w:val="20"/>
                <w:szCs w:val="20"/>
              </w:rPr>
              <w:t>i</w:t>
            </w:r>
            <w:r>
              <w:rPr>
                <w:sz w:val="20"/>
                <w:szCs w:val="20"/>
              </w:rPr>
              <w:t>tions that reflect deliberation and differing perspectives, and 3) Apply historical knowledge and analysis to co</w:t>
            </w:r>
            <w:r>
              <w:rPr>
                <w:sz w:val="20"/>
                <w:szCs w:val="20"/>
              </w:rPr>
              <w:t>n</w:t>
            </w:r>
            <w:r>
              <w:rPr>
                <w:sz w:val="20"/>
                <w:szCs w:val="20"/>
              </w:rPr>
              <w:t xml:space="preserve">tribute to contemporary social dialogue. Students will demonstrate this competency complete written exams, quizzes, assignments, in-class discussion and group presentations. </w:t>
            </w:r>
          </w:p>
        </w:tc>
      </w:tr>
    </w:tbl>
    <w:p w:rsidR="002E7372" w:rsidRDefault="002E7372">
      <w:pPr>
        <w:pStyle w:val="CM4"/>
        <w:spacing w:after="0"/>
        <w:jc w:val="center"/>
        <w:rPr>
          <w:b/>
          <w:bCs/>
        </w:rPr>
      </w:pPr>
    </w:p>
    <w:p w:rsidR="002E7372" w:rsidRDefault="002E7372">
      <w:pPr>
        <w:pStyle w:val="CM4"/>
        <w:spacing w:after="0"/>
        <w:jc w:val="center"/>
        <w:rPr>
          <w:sz w:val="22"/>
          <w:szCs w:val="22"/>
        </w:rPr>
      </w:pPr>
    </w:p>
    <w:p w:rsidR="002E7372" w:rsidRDefault="00C02C3F">
      <w:pPr>
        <w:pStyle w:val="CM4"/>
        <w:widowControl/>
        <w:spacing w:after="0"/>
        <w:rPr>
          <w:b/>
          <w:bCs/>
          <w:u w:val="single"/>
        </w:rPr>
      </w:pPr>
      <w:r>
        <w:rPr>
          <w:b/>
          <w:bCs/>
          <w:u w:val="single"/>
        </w:rPr>
        <w:lastRenderedPageBreak/>
        <w:t>Suggested Course Grade Scale:</w:t>
      </w:r>
    </w:p>
    <w:p w:rsidR="002E7372" w:rsidRDefault="00C02C3F">
      <w:pPr>
        <w:pStyle w:val="CM4"/>
        <w:widowControl/>
        <w:spacing w:after="0"/>
      </w:pPr>
      <w:r>
        <w:t>Examinations 30- 40%</w:t>
      </w:r>
    </w:p>
    <w:p w:rsidR="002E7372" w:rsidRDefault="00C02C3F">
      <w:pPr>
        <w:pStyle w:val="CM4"/>
        <w:widowControl/>
        <w:spacing w:after="0"/>
      </w:pPr>
      <w:r>
        <w:t>Paper Assignment: 20%</w:t>
      </w:r>
    </w:p>
    <w:p w:rsidR="002E7372" w:rsidRDefault="00C02C3F">
      <w:pPr>
        <w:pStyle w:val="CM4"/>
        <w:widowControl/>
        <w:spacing w:after="0"/>
        <w:rPr>
          <w:lang w:val="it-IT"/>
        </w:rPr>
      </w:pPr>
      <w:r>
        <w:rPr>
          <w:lang w:val="it-IT"/>
        </w:rPr>
        <w:t>Quizzes: 5-10%</w:t>
      </w:r>
    </w:p>
    <w:p w:rsidR="002E7372" w:rsidRDefault="00C02C3F">
      <w:pPr>
        <w:pStyle w:val="CM4"/>
        <w:widowControl/>
        <w:spacing w:after="0"/>
        <w:rPr>
          <w:sz w:val="22"/>
          <w:szCs w:val="22"/>
        </w:rPr>
      </w:pPr>
      <w:r>
        <w:t>Attendance and Participation: 5-10%</w:t>
      </w:r>
    </w:p>
    <w:p w:rsidR="002E7372" w:rsidRDefault="002E7372">
      <w:pPr>
        <w:pStyle w:val="CM4"/>
        <w:widowControl/>
        <w:spacing w:after="0"/>
        <w:rPr>
          <w:sz w:val="22"/>
          <w:szCs w:val="22"/>
        </w:rPr>
      </w:pPr>
    </w:p>
    <w:p w:rsidR="002E7372" w:rsidRDefault="00C02C3F">
      <w:pPr>
        <w:pStyle w:val="BodyD"/>
        <w:rPr>
          <w:b/>
          <w:bCs/>
          <w:u w:val="single"/>
        </w:rPr>
      </w:pPr>
      <w:r>
        <w:rPr>
          <w:rFonts w:eastAsia="Arial Unicode MS" w:hAnsi="Arial Unicode MS" w:cs="Arial Unicode MS"/>
          <w:b/>
          <w:bCs/>
          <w:u w:val="single"/>
        </w:rPr>
        <w:t>Writing Intensive Designation</w:t>
      </w:r>
    </w:p>
    <w:p w:rsidR="002E7372" w:rsidRDefault="00C02C3F">
      <w:pPr>
        <w:pStyle w:val="BodyD"/>
        <w:rPr>
          <w:sz w:val="22"/>
          <w:szCs w:val="22"/>
        </w:rPr>
      </w:pPr>
      <w:r>
        <w:rPr>
          <w:rFonts w:eastAsia="Arial Unicode MS" w:hAnsi="Arial Unicode MS" w:cs="Arial Unicode MS"/>
        </w:rPr>
        <w:t>Based on the amount and type of reading and writing assignments that students will be required to do in HIS 1102, this course meets the criteria for designation as a Writing I</w:t>
      </w:r>
      <w:r>
        <w:rPr>
          <w:rFonts w:eastAsia="Arial Unicode MS" w:hAnsi="Arial Unicode MS" w:cs="Arial Unicode MS"/>
        </w:rPr>
        <w:t>n</w:t>
      </w:r>
      <w:r>
        <w:rPr>
          <w:rFonts w:eastAsia="Arial Unicode MS" w:hAnsi="Arial Unicode MS" w:cs="Arial Unicode MS"/>
        </w:rPr>
        <w:t>tensive Course.</w:t>
      </w:r>
    </w:p>
    <w:p w:rsidR="002E7372" w:rsidRDefault="002E7372">
      <w:pPr>
        <w:pStyle w:val="CM4"/>
        <w:widowControl/>
        <w:spacing w:after="0"/>
        <w:rPr>
          <w:sz w:val="22"/>
          <w:szCs w:val="22"/>
        </w:rPr>
      </w:pPr>
    </w:p>
    <w:p w:rsidR="002E7372" w:rsidRDefault="00C02C3F">
      <w:pPr>
        <w:pStyle w:val="CM4"/>
        <w:widowControl/>
        <w:spacing w:after="0"/>
        <w:rPr>
          <w:b/>
          <w:bCs/>
          <w:u w:val="single"/>
        </w:rPr>
      </w:pPr>
      <w:r>
        <w:rPr>
          <w:b/>
          <w:bCs/>
          <w:u w:val="single"/>
        </w:rPr>
        <w:t>Academic Integrity Statement</w:t>
      </w:r>
    </w:p>
    <w:p w:rsidR="002E7372" w:rsidRDefault="00C02C3F">
      <w:pPr>
        <w:pStyle w:val="CM4"/>
        <w:widowControl/>
        <w:spacing w:after="0"/>
      </w:pPr>
      <w:r>
        <w:t>Students and all others who work with information, ideas, texts, images, music, inve</w:t>
      </w:r>
      <w:r>
        <w:t>n</w:t>
      </w:r>
      <w:r>
        <w:t>tions, and other intellectual property owe their audience and sources accuracy and hone</w:t>
      </w:r>
      <w:r>
        <w:t>s</w:t>
      </w:r>
      <w:r>
        <w:t>ty in using, crediting, and citing sources. As a community of intellectual and professional workers, the College recognizes its responsibility for providing instruction in information literacy and academic integrity, offering models of good practice, and responding vig</w:t>
      </w:r>
      <w:r>
        <w:t>i</w:t>
      </w:r>
      <w:r>
        <w:t>lantly and appropriately to infractions of academic integrity.  Accordingly, academic di</w:t>
      </w:r>
      <w:r>
        <w:t>s</w:t>
      </w:r>
      <w:r>
        <w:t>honesty is prohibited in The City University of New York and at New York City College of Technology and is punishable by penalties, including failing grades, suspension, and expulsion.</w:t>
      </w:r>
    </w:p>
    <w:p w:rsidR="002E7372" w:rsidRDefault="002E7372">
      <w:pPr>
        <w:pStyle w:val="CM4"/>
        <w:widowControl/>
        <w:spacing w:after="0"/>
        <w:rPr>
          <w:b/>
          <w:bCs/>
        </w:rPr>
      </w:pPr>
    </w:p>
    <w:p w:rsidR="002E7372" w:rsidRDefault="00C02C3F">
      <w:pPr>
        <w:pStyle w:val="BodyD"/>
        <w:rPr>
          <w:b/>
          <w:bCs/>
          <w:u w:val="single"/>
        </w:rPr>
      </w:pPr>
      <w:r>
        <w:rPr>
          <w:rFonts w:eastAsia="Arial Unicode MS" w:hAnsi="Arial Unicode MS" w:cs="Arial Unicode MS"/>
          <w:b/>
          <w:bCs/>
          <w:u w:val="single"/>
        </w:rPr>
        <w:t>College Policy on Attendance/Lateness</w:t>
      </w:r>
    </w:p>
    <w:p w:rsidR="002E7372" w:rsidRDefault="00C02C3F">
      <w:pPr>
        <w:pStyle w:val="BodyD"/>
        <w:widowControl w:val="0"/>
        <w:rPr>
          <w:b/>
          <w:bCs/>
          <w:color w:val="0D0D0D"/>
          <w:u w:color="0D0D0D"/>
        </w:rPr>
      </w:pPr>
      <w:r>
        <w:rPr>
          <w:u w:color="0D0D0D"/>
        </w:rPr>
        <w:t>A student may be absent without penalty for 10% of the number of scheduled class mee</w:t>
      </w:r>
      <w:r>
        <w:rPr>
          <w:u w:color="0D0D0D"/>
        </w:rPr>
        <w:t>t</w:t>
      </w:r>
      <w:r>
        <w:rPr>
          <w:u w:color="0D0D0D"/>
        </w:rPr>
        <w:t>ings during the semester as follows:</w:t>
      </w:r>
    </w:p>
    <w:tbl>
      <w:tblPr>
        <w:tblW w:w="36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9"/>
        <w:gridCol w:w="2156"/>
      </w:tblGrid>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 xml:space="preserve">Class Meets </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 xml:space="preserve">Allowable Absence </w:t>
            </w:r>
          </w:p>
        </w:tc>
      </w:tr>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tabs>
                <w:tab w:val="left" w:pos="3255"/>
              </w:tabs>
              <w:spacing w:after="0"/>
            </w:pPr>
            <w:r>
              <w:rPr>
                <w:b/>
                <w:bCs/>
                <w:color w:val="0D0D0D"/>
                <w:sz w:val="20"/>
                <w:szCs w:val="20"/>
                <w:u w:color="0D0D0D"/>
              </w:rPr>
              <w:t xml:space="preserve">1 time/week </w:t>
            </w:r>
          </w:p>
        </w:tc>
        <w:tc>
          <w:tcPr>
            <w:tcW w:w="215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spacing w:after="0"/>
            </w:pPr>
            <w:r>
              <w:rPr>
                <w:color w:val="0D0D0D"/>
                <w:sz w:val="20"/>
                <w:szCs w:val="20"/>
                <w:u w:color="0D0D0D"/>
              </w:rPr>
              <w:t xml:space="preserve">2 classes </w:t>
            </w:r>
          </w:p>
        </w:tc>
      </w:tr>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2 times/week</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color w:val="0D0D0D"/>
                <w:sz w:val="20"/>
                <w:szCs w:val="20"/>
                <w:u w:color="0D0D0D"/>
              </w:rPr>
              <w:t>3 classes</w:t>
            </w:r>
          </w:p>
        </w:tc>
      </w:tr>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3 times/week</w:t>
            </w:r>
          </w:p>
        </w:tc>
        <w:tc>
          <w:tcPr>
            <w:tcW w:w="215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spacing w:after="0"/>
            </w:pPr>
            <w:r>
              <w:rPr>
                <w:color w:val="0D0D0D"/>
                <w:sz w:val="20"/>
                <w:szCs w:val="20"/>
                <w:u w:color="0D0D0D"/>
              </w:rPr>
              <w:t>4 classes</w:t>
            </w:r>
          </w:p>
        </w:tc>
      </w:tr>
    </w:tbl>
    <w:p w:rsidR="002E7372" w:rsidRDefault="002E7372">
      <w:pPr>
        <w:pStyle w:val="Default"/>
        <w:rPr>
          <w:b/>
          <w:bCs/>
          <w:color w:val="0D0D0D"/>
          <w:u w:color="0D0D0D"/>
        </w:rPr>
      </w:pPr>
    </w:p>
    <w:p w:rsidR="002E7372" w:rsidRDefault="00C02C3F">
      <w:pPr>
        <w:pStyle w:val="CM4"/>
        <w:widowControl/>
        <w:spacing w:after="0"/>
        <w:rPr>
          <w:color w:val="0D0D0D"/>
          <w:u w:color="0D0D0D"/>
        </w:rPr>
      </w:pPr>
      <w:r>
        <w:rPr>
          <w:color w:val="0D0D0D"/>
          <w:u w:color="0D0D0D"/>
        </w:rPr>
        <w:t>Each department and program may specify in writing a different attendance policy for courses with laboratory, clinical or field work.</w:t>
      </w:r>
    </w:p>
    <w:p w:rsidR="002E7372" w:rsidRDefault="002E7372">
      <w:pPr>
        <w:pStyle w:val="CM4"/>
        <w:widowControl/>
        <w:spacing w:after="0"/>
        <w:rPr>
          <w:color w:val="0D0D0D"/>
          <w:u w:color="0D0D0D"/>
        </w:rPr>
      </w:pPr>
    </w:p>
    <w:p w:rsidR="002E7372" w:rsidRDefault="00C02C3F">
      <w:pPr>
        <w:pStyle w:val="CM4"/>
        <w:widowControl/>
        <w:spacing w:after="0"/>
        <w:rPr>
          <w:color w:val="0D0D0D"/>
          <w:u w:color="0D0D0D"/>
        </w:rPr>
      </w:pPr>
      <w:r>
        <w:rPr>
          <w:color w:val="0D0D0D"/>
          <w:u w:color="0D0D0D"/>
        </w:rPr>
        <w:t>If the department does not have a written attendance policy concerning courses with l</w:t>
      </w:r>
      <w:r>
        <w:rPr>
          <w:color w:val="0D0D0D"/>
          <w:u w:color="0D0D0D"/>
        </w:rPr>
        <w:t>a</w:t>
      </w:r>
      <w:r>
        <w:rPr>
          <w:color w:val="0D0D0D"/>
          <w:u w:color="0D0D0D"/>
        </w:rPr>
        <w:t>boratory, clinical or field work, the College policy shall govern.</w:t>
      </w:r>
    </w:p>
    <w:p w:rsidR="002E7372" w:rsidRDefault="002E7372">
      <w:pPr>
        <w:pStyle w:val="CM4"/>
        <w:widowControl/>
        <w:spacing w:after="0"/>
        <w:rPr>
          <w:color w:val="0D0D0D"/>
          <w:u w:color="0D0D0D"/>
        </w:rPr>
      </w:pPr>
    </w:p>
    <w:p w:rsidR="002E7372" w:rsidRDefault="00C02C3F">
      <w:pPr>
        <w:pStyle w:val="CM4"/>
        <w:widowControl/>
        <w:spacing w:after="0"/>
        <w:rPr>
          <w:color w:val="0D0D0D"/>
          <w:u w:color="0D0D0D"/>
        </w:rPr>
      </w:pPr>
      <w:r>
        <w:rPr>
          <w:color w:val="0D0D0D"/>
          <w:u w:color="0D0D0D"/>
        </w:rPr>
        <w:t>It is the responsibility of the instructor to keep accurate records of every student</w:t>
      </w:r>
      <w:r>
        <w:rPr>
          <w:rFonts w:hAnsi="Times New Roman"/>
          <w:color w:val="0D0D0D"/>
          <w:u w:color="0D0D0D"/>
          <w:lang w:val="fr-FR"/>
        </w:rPr>
        <w:t>’</w:t>
      </w:r>
      <w:r>
        <w:rPr>
          <w:color w:val="0D0D0D"/>
          <w:u w:color="0D0D0D"/>
        </w:rPr>
        <w:t>s atten</w:t>
      </w:r>
      <w:r>
        <w:rPr>
          <w:color w:val="0D0D0D"/>
          <w:u w:color="0D0D0D"/>
        </w:rPr>
        <w:t>d</w:t>
      </w:r>
      <w:r>
        <w:rPr>
          <w:color w:val="0D0D0D"/>
          <w:u w:color="0D0D0D"/>
        </w:rPr>
        <w:t>ance and to inform each class orally and in writing of the applicable attendance policy during the first two weeks of class meetings each semester.</w:t>
      </w:r>
    </w:p>
    <w:p w:rsidR="002E7372" w:rsidRDefault="002E7372">
      <w:pPr>
        <w:pStyle w:val="CM4"/>
        <w:widowControl/>
        <w:spacing w:after="0"/>
        <w:rPr>
          <w:color w:val="0D0D0D"/>
          <w:u w:color="0D0D0D"/>
        </w:rPr>
      </w:pPr>
    </w:p>
    <w:p w:rsidR="002E7372" w:rsidRDefault="00C02C3F">
      <w:pPr>
        <w:pStyle w:val="CM4"/>
        <w:widowControl/>
        <w:spacing w:after="0"/>
        <w:rPr>
          <w:color w:val="0D0D0D"/>
          <w:u w:val="single" w:color="0D0D0D"/>
        </w:rPr>
      </w:pPr>
      <w:r>
        <w:rPr>
          <w:color w:val="0D0D0D"/>
          <w:u w:val="single" w:color="0D0D0D"/>
          <w:lang w:val="de-DE"/>
        </w:rPr>
        <w:t>1. Excessive Absence</w:t>
      </w:r>
    </w:p>
    <w:p w:rsidR="002E7372" w:rsidRDefault="00C02C3F">
      <w:pPr>
        <w:pStyle w:val="CM4"/>
        <w:widowControl/>
        <w:spacing w:after="0"/>
        <w:rPr>
          <w:color w:val="0D0D0D"/>
          <w:u w:color="0D0D0D"/>
        </w:rPr>
      </w:pPr>
      <w:r>
        <w:rPr>
          <w:color w:val="0D0D0D"/>
          <w:u w:color="0D0D0D"/>
        </w:rPr>
        <w:t>If a student</w:t>
      </w:r>
      <w:r>
        <w:rPr>
          <w:rFonts w:hAnsi="Times New Roman"/>
          <w:color w:val="0D0D0D"/>
          <w:u w:color="0D0D0D"/>
          <w:lang w:val="fr-FR"/>
        </w:rPr>
        <w:t>’</w:t>
      </w:r>
      <w:r>
        <w:rPr>
          <w:color w:val="0D0D0D"/>
          <w:u w:color="0D0D0D"/>
        </w:rPr>
        <w:t>s class absences exceed the limit established for a given course or comp</w:t>
      </w:r>
      <w:r>
        <w:rPr>
          <w:color w:val="0D0D0D"/>
          <w:u w:color="0D0D0D"/>
        </w:rPr>
        <w:t>o</w:t>
      </w:r>
      <w:r>
        <w:rPr>
          <w:color w:val="0D0D0D"/>
          <w:u w:color="0D0D0D"/>
        </w:rPr>
        <w:t xml:space="preserve">nent, the instructor will alert the student that a grade of </w:t>
      </w:r>
      <w:r>
        <w:rPr>
          <w:rFonts w:hAnsi="Times New Roman"/>
          <w:color w:val="0D0D0D"/>
          <w:u w:color="0D0D0D"/>
        </w:rPr>
        <w:t>“</w:t>
      </w:r>
      <w:r>
        <w:rPr>
          <w:color w:val="0D0D0D"/>
          <w:u w:color="0D0D0D"/>
        </w:rPr>
        <w:t>WU</w:t>
      </w:r>
      <w:r>
        <w:rPr>
          <w:rFonts w:hAnsi="Times New Roman"/>
          <w:color w:val="0D0D0D"/>
          <w:u w:color="0D0D0D"/>
        </w:rPr>
        <w:t>”</w:t>
      </w:r>
      <w:r>
        <w:rPr>
          <w:rFonts w:ascii="Arial Unicode MS"/>
          <w:color w:val="0D0D0D"/>
          <w:u w:color="0D0D0D"/>
        </w:rPr>
        <w:t xml:space="preserve"> </w:t>
      </w:r>
      <w:r>
        <w:rPr>
          <w:color w:val="0D0D0D"/>
          <w:u w:color="0D0D0D"/>
        </w:rPr>
        <w:t xml:space="preserve">may be assigned. If the </w:t>
      </w:r>
      <w:r>
        <w:rPr>
          <w:color w:val="0D0D0D"/>
          <w:u w:color="0D0D0D"/>
        </w:rPr>
        <w:lastRenderedPageBreak/>
        <w:t xml:space="preserve">student remains officially registered for a course and never attends that course, a final grade of </w:t>
      </w:r>
      <w:r>
        <w:rPr>
          <w:rFonts w:hAnsi="Times New Roman"/>
          <w:color w:val="0D0D0D"/>
          <w:u w:color="0D0D0D"/>
        </w:rPr>
        <w:t>“</w:t>
      </w:r>
      <w:r>
        <w:rPr>
          <w:color w:val="0D0D0D"/>
          <w:u w:color="0D0D0D"/>
        </w:rPr>
        <w:t>WN</w:t>
      </w:r>
      <w:r>
        <w:rPr>
          <w:rFonts w:hAnsi="Times New Roman"/>
          <w:color w:val="0D0D0D"/>
          <w:u w:color="0D0D0D"/>
        </w:rPr>
        <w:t>”</w:t>
      </w:r>
      <w:r>
        <w:rPr>
          <w:rFonts w:ascii="Arial Unicode MS"/>
          <w:color w:val="0D0D0D"/>
          <w:u w:color="0D0D0D"/>
        </w:rPr>
        <w:t xml:space="preserve"> </w:t>
      </w:r>
      <w:r>
        <w:rPr>
          <w:color w:val="0D0D0D"/>
          <w:u w:color="0D0D0D"/>
        </w:rPr>
        <w:t>(failure) must be assigned by the instructor.</w:t>
      </w:r>
    </w:p>
    <w:p w:rsidR="002E7372" w:rsidRDefault="002E7372">
      <w:pPr>
        <w:pStyle w:val="CM4"/>
        <w:widowControl/>
        <w:spacing w:after="0"/>
        <w:rPr>
          <w:color w:val="0D0D0D"/>
          <w:u w:color="0D0D0D"/>
        </w:rPr>
      </w:pPr>
    </w:p>
    <w:p w:rsidR="002E7372" w:rsidRDefault="00C02C3F">
      <w:pPr>
        <w:pStyle w:val="CM4"/>
        <w:widowControl/>
        <w:spacing w:after="0"/>
        <w:rPr>
          <w:color w:val="0D0D0D"/>
          <w:u w:color="0D0D0D"/>
        </w:rPr>
      </w:pPr>
      <w:r>
        <w:rPr>
          <w:color w:val="0D0D0D"/>
          <w:u w:color="0D0D0D"/>
        </w:rPr>
        <w:t>If the student withdraws officially from the course, he/she will be assigned a grade in a</w:t>
      </w:r>
      <w:r>
        <w:rPr>
          <w:color w:val="0D0D0D"/>
          <w:u w:color="0D0D0D"/>
        </w:rPr>
        <w:t>c</w:t>
      </w:r>
      <w:r>
        <w:rPr>
          <w:color w:val="0D0D0D"/>
          <w:u w:color="0D0D0D"/>
        </w:rPr>
        <w:t>cordance with the existing withdrawal policy of the College.</w:t>
      </w:r>
      <w:r>
        <w:rPr>
          <w:color w:val="0D0D0D"/>
          <w:u w:color="0D0D0D"/>
        </w:rPr>
        <w:br/>
      </w:r>
    </w:p>
    <w:p w:rsidR="002E7372" w:rsidRDefault="00C02C3F">
      <w:pPr>
        <w:pStyle w:val="CM4"/>
        <w:widowControl/>
        <w:spacing w:after="0"/>
        <w:rPr>
          <w:color w:val="0D0D0D"/>
          <w:u w:val="single" w:color="0D0D0D"/>
        </w:rPr>
      </w:pPr>
      <w:r>
        <w:rPr>
          <w:color w:val="0D0D0D"/>
          <w:u w:val="single" w:color="0D0D0D"/>
        </w:rPr>
        <w:t>2. Appeals</w:t>
      </w:r>
    </w:p>
    <w:p w:rsidR="002E7372" w:rsidRDefault="00C02C3F">
      <w:pPr>
        <w:pStyle w:val="CM4"/>
        <w:widowControl/>
        <w:spacing w:after="0"/>
        <w:rPr>
          <w:color w:val="0D0D0D"/>
          <w:u w:color="0D0D0D"/>
        </w:rPr>
      </w:pPr>
      <w:r>
        <w:rPr>
          <w:color w:val="0D0D0D"/>
          <w:u w:color="0D0D0D"/>
        </w:rPr>
        <w:t xml:space="preserve">A student wishing to appeal the excessive absence status and the impending grade should request a meeting with the chairperson of the department in which the course is offered. The chairperson will consult with the instructor to render a decision. A student wishing to appeal a </w:t>
      </w:r>
      <w:r>
        <w:rPr>
          <w:rFonts w:hAnsi="Times New Roman"/>
          <w:color w:val="0D0D0D"/>
          <w:u w:color="0D0D0D"/>
        </w:rPr>
        <w:t>“</w:t>
      </w:r>
      <w:r>
        <w:rPr>
          <w:color w:val="0D0D0D"/>
          <w:u w:color="0D0D0D"/>
        </w:rPr>
        <w:t>WU</w:t>
      </w:r>
      <w:r>
        <w:rPr>
          <w:rFonts w:hAnsi="Times New Roman"/>
          <w:color w:val="0D0D0D"/>
          <w:u w:color="0D0D0D"/>
        </w:rPr>
        <w:t>”</w:t>
      </w:r>
      <w:r>
        <w:rPr>
          <w:rFonts w:ascii="Arial Unicode MS"/>
          <w:color w:val="0D0D0D"/>
          <w:u w:color="0D0D0D"/>
        </w:rPr>
        <w:t xml:space="preserve"> </w:t>
      </w:r>
      <w:r>
        <w:rPr>
          <w:color w:val="0D0D0D"/>
          <w:u w:color="0D0D0D"/>
        </w:rPr>
        <w:t xml:space="preserve">or </w:t>
      </w:r>
      <w:r>
        <w:rPr>
          <w:rFonts w:hAnsi="Times New Roman"/>
          <w:color w:val="0D0D0D"/>
          <w:u w:color="0D0D0D"/>
        </w:rPr>
        <w:t>“</w:t>
      </w:r>
      <w:r>
        <w:rPr>
          <w:color w:val="0D0D0D"/>
          <w:u w:color="0D0D0D"/>
        </w:rPr>
        <w:t>WN</w:t>
      </w:r>
      <w:r>
        <w:rPr>
          <w:rFonts w:hAnsi="Times New Roman"/>
          <w:color w:val="0D0D0D"/>
          <w:u w:color="0D0D0D"/>
        </w:rPr>
        <w:t>”</w:t>
      </w:r>
      <w:r>
        <w:rPr>
          <w:rFonts w:ascii="Arial Unicode MS"/>
          <w:color w:val="0D0D0D"/>
          <w:u w:color="0D0D0D"/>
        </w:rPr>
        <w:t xml:space="preserve"> </w:t>
      </w:r>
      <w:r>
        <w:rPr>
          <w:color w:val="0D0D0D"/>
          <w:u w:color="0D0D0D"/>
        </w:rPr>
        <w:t>grade may do so through the Committee on Course and Stan</w:t>
      </w:r>
      <w:r>
        <w:rPr>
          <w:color w:val="0D0D0D"/>
          <w:u w:color="0D0D0D"/>
        </w:rPr>
        <w:t>d</w:t>
      </w:r>
      <w:r>
        <w:rPr>
          <w:color w:val="0D0D0D"/>
          <w:u w:color="0D0D0D"/>
        </w:rPr>
        <w:t>ards.</w:t>
      </w:r>
    </w:p>
    <w:p w:rsidR="002E7372" w:rsidRDefault="002E7372">
      <w:pPr>
        <w:pStyle w:val="CM4"/>
        <w:widowControl/>
        <w:spacing w:after="0"/>
        <w:rPr>
          <w:color w:val="0D0D0D"/>
          <w:u w:color="0D0D0D"/>
        </w:rPr>
      </w:pPr>
    </w:p>
    <w:p w:rsidR="002E7372" w:rsidRDefault="00C02C3F">
      <w:pPr>
        <w:pStyle w:val="CM4"/>
        <w:widowControl/>
        <w:spacing w:after="0"/>
        <w:rPr>
          <w:color w:val="0D0D0D"/>
          <w:u w:val="single" w:color="0D0D0D"/>
        </w:rPr>
      </w:pPr>
      <w:r>
        <w:rPr>
          <w:color w:val="0D0D0D"/>
          <w:u w:val="single" w:color="0D0D0D"/>
        </w:rPr>
        <w:t>3. Lateness</w:t>
      </w:r>
    </w:p>
    <w:p w:rsidR="002E7372" w:rsidRDefault="00C02C3F">
      <w:pPr>
        <w:pStyle w:val="CM4"/>
        <w:widowControl/>
        <w:spacing w:after="0"/>
        <w:rPr>
          <w:color w:val="0D0D0D"/>
          <w:u w:color="0D0D0D"/>
        </w:rPr>
      </w:pPr>
      <w:r>
        <w:rPr>
          <w:color w:val="0D0D0D"/>
          <w:u w:color="0D0D0D"/>
        </w:rPr>
        <w:t>Each department will establish a policy regarding student lateness in its courses. Lateness policies are to be announced and distributed to the faculty by the department chairperson. It is the responsibility of the instructor to keep a record of lateness and to inform each class orally and in writing of the lateness policy during the first two weeks of class mee</w:t>
      </w:r>
      <w:r>
        <w:rPr>
          <w:color w:val="0D0D0D"/>
          <w:u w:color="0D0D0D"/>
        </w:rPr>
        <w:t>t</w:t>
      </w:r>
      <w:r>
        <w:rPr>
          <w:color w:val="0D0D0D"/>
          <w:u w:color="0D0D0D"/>
        </w:rPr>
        <w:t xml:space="preserve">ings of each semester. </w:t>
      </w:r>
    </w:p>
    <w:p w:rsidR="002E7372" w:rsidRDefault="002E7372">
      <w:pPr>
        <w:pStyle w:val="Default"/>
        <w:rPr>
          <w:color w:val="0D0D0D"/>
          <w:u w:color="0D0D0D"/>
        </w:rPr>
      </w:pPr>
    </w:p>
    <w:p w:rsidR="002E7372" w:rsidRDefault="00C02C3F">
      <w:pPr>
        <w:pStyle w:val="CM4"/>
        <w:spacing w:after="0"/>
        <w:jc w:val="center"/>
        <w:rPr>
          <w:b/>
          <w:bCs/>
          <w:color w:val="0D0D0D"/>
          <w:u w:val="single" w:color="0D0D0D"/>
        </w:rPr>
      </w:pPr>
      <w:r>
        <w:rPr>
          <w:b/>
          <w:bCs/>
          <w:color w:val="0D0D0D"/>
          <w:u w:val="single" w:color="0D0D0D"/>
        </w:rPr>
        <w:t>Sample Sequence of Weekly Topics</w:t>
      </w:r>
    </w:p>
    <w:tbl>
      <w:tblPr>
        <w:tblW w:w="856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20"/>
        <w:gridCol w:w="4338"/>
        <w:gridCol w:w="3706"/>
      </w:tblGrid>
      <w:tr w:rsidR="002E7372">
        <w:trPr>
          <w:trHeight w:val="606"/>
          <w:tblHeader/>
          <w:jc w:val="center"/>
        </w:trPr>
        <w:tc>
          <w:tcPr>
            <w:tcW w:w="520"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2E7372" w:rsidRDefault="00C02C3F">
            <w:pPr>
              <w:pStyle w:val="TableStyle1A"/>
              <w:jc w:val="center"/>
            </w:pPr>
            <w:r>
              <w:rPr>
                <w:rFonts w:ascii="Times New Roman"/>
                <w:sz w:val="22"/>
                <w:szCs w:val="22"/>
                <w:u w:val="single"/>
              </w:rPr>
              <w:t>Week</w:t>
            </w:r>
          </w:p>
        </w:tc>
        <w:tc>
          <w:tcPr>
            <w:tcW w:w="4338"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2E7372" w:rsidRDefault="00C02C3F">
            <w:pPr>
              <w:pStyle w:val="TableStyle1A"/>
              <w:jc w:val="center"/>
            </w:pPr>
            <w:r>
              <w:rPr>
                <w:rFonts w:ascii="Times New Roman"/>
                <w:sz w:val="22"/>
                <w:szCs w:val="22"/>
                <w:u w:val="single"/>
              </w:rPr>
              <w:t>Topic</w:t>
            </w:r>
          </w:p>
        </w:tc>
        <w:tc>
          <w:tcPr>
            <w:tcW w:w="3706"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2E7372" w:rsidRDefault="00C02C3F">
            <w:pPr>
              <w:pStyle w:val="TableStyle1A"/>
              <w:jc w:val="center"/>
            </w:pPr>
            <w:r>
              <w:rPr>
                <w:rFonts w:ascii="Times New Roman"/>
                <w:sz w:val="22"/>
                <w:szCs w:val="22"/>
                <w:u w:val="single"/>
              </w:rPr>
              <w:t>Suggested Instructional Activities</w:t>
            </w:r>
          </w:p>
        </w:tc>
      </w:tr>
      <w:tr w:rsidR="002E7372">
        <w:tblPrEx>
          <w:shd w:val="clear" w:color="auto" w:fill="auto"/>
        </w:tblPrEx>
        <w:trPr>
          <w:trHeight w:val="4378"/>
          <w:jc w:val="center"/>
        </w:trPr>
        <w:tc>
          <w:tcPr>
            <w:tcW w:w="520"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1</w:t>
            </w:r>
          </w:p>
        </w:tc>
        <w:tc>
          <w:tcPr>
            <w:tcW w:w="4338"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The State of the World in the 1400s: Renai</w:t>
            </w:r>
            <w:r>
              <w:rPr>
                <w:b/>
                <w:bCs/>
                <w:sz w:val="22"/>
                <w:szCs w:val="22"/>
              </w:rPr>
              <w:t>s</w:t>
            </w:r>
            <w:r>
              <w:rPr>
                <w:b/>
                <w:bCs/>
                <w:sz w:val="22"/>
                <w:szCs w:val="22"/>
              </w:rPr>
              <w:t>sance, the Fall of Constantinople and Global Trade:</w:t>
            </w:r>
          </w:p>
          <w:p w:rsidR="002E7372" w:rsidRDefault="00C02C3F" w:rsidP="00C02C3F">
            <w:pPr>
              <w:pStyle w:val="CM4"/>
              <w:widowControl/>
              <w:numPr>
                <w:ilvl w:val="0"/>
                <w:numId w:val="8"/>
              </w:numPr>
              <w:tabs>
                <w:tab w:val="clear" w:pos="569"/>
                <w:tab w:val="num" w:pos="605"/>
              </w:tabs>
              <w:spacing w:after="0"/>
              <w:ind w:left="605" w:hanging="432"/>
            </w:pPr>
            <w:r>
              <w:rPr>
                <w:sz w:val="22"/>
                <w:szCs w:val="22"/>
              </w:rPr>
              <w:t>The student should understand the cau</w:t>
            </w:r>
            <w:r>
              <w:rPr>
                <w:sz w:val="22"/>
                <w:szCs w:val="22"/>
              </w:rPr>
              <w:t>s</w:t>
            </w:r>
            <w:r>
              <w:rPr>
                <w:sz w:val="22"/>
                <w:szCs w:val="22"/>
              </w:rPr>
              <w:t>es and consequences of the Renaissance as it spread outward from the Italian city-states to Europe. Students should grasp the meaning of humanism, the r</w:t>
            </w:r>
            <w:r>
              <w:rPr>
                <w:sz w:val="22"/>
                <w:szCs w:val="22"/>
              </w:rPr>
              <w:t>e</w:t>
            </w:r>
            <w:r>
              <w:rPr>
                <w:sz w:val="22"/>
                <w:szCs w:val="22"/>
              </w:rPr>
              <w:t>vival of classical culture and styles, and the renewed appreciation for the role of the human being in this world. Students should also understand the global co</w:t>
            </w:r>
            <w:r>
              <w:rPr>
                <w:sz w:val="22"/>
                <w:szCs w:val="22"/>
              </w:rPr>
              <w:t>n</w:t>
            </w:r>
            <w:r>
              <w:rPr>
                <w:sz w:val="22"/>
                <w:szCs w:val="22"/>
              </w:rPr>
              <w:t>text and the state of the world following the fall of the Mongol Empires and the emergence of the Turkish empires and how relationships between Europe and their Eurasian neighbors changed.</w:t>
            </w:r>
          </w:p>
        </w:tc>
        <w:tc>
          <w:tcPr>
            <w:tcW w:w="3706"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9"/>
              </w:numPr>
              <w:tabs>
                <w:tab w:val="clear" w:pos="360"/>
                <w:tab w:val="num" w:pos="393"/>
                <w:tab w:val="left" w:pos="753"/>
              </w:tabs>
              <w:ind w:left="393" w:hanging="393"/>
              <w:rPr>
                <w:rFonts w:ascii="Times New Roman" w:eastAsia="Times New Roman" w:hAnsi="Times New Roman" w:cs="Times New Roman"/>
              </w:rPr>
            </w:pPr>
            <w:r>
              <w:rPr>
                <w:rFonts w:ascii="Times New Roman"/>
                <w:sz w:val="22"/>
                <w:szCs w:val="22"/>
              </w:rPr>
              <w:t>In-class discussion of primary source/primary source analysis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BA"/>
            </w:pPr>
            <w:r>
              <w:rPr>
                <w:sz w:val="22"/>
                <w:szCs w:val="22"/>
              </w:rPr>
              <w:t>This activity will develop students</w:t>
            </w:r>
            <w:r>
              <w:rPr>
                <w:rFonts w:hAnsi="Times New Roman"/>
                <w:sz w:val="22"/>
                <w:szCs w:val="22"/>
              </w:rPr>
              <w:t xml:space="preserve">’ </w:t>
            </w:r>
            <w:r>
              <w:rPr>
                <w:sz w:val="22"/>
                <w:szCs w:val="22"/>
              </w:rPr>
              <w:t>skills that help them understand the di</w:t>
            </w:r>
            <w:r>
              <w:rPr>
                <w:sz w:val="22"/>
                <w:szCs w:val="22"/>
              </w:rPr>
              <w:t>f</w:t>
            </w:r>
            <w:r>
              <w:rPr>
                <w:sz w:val="22"/>
                <w:szCs w:val="22"/>
              </w:rPr>
              <w:t>ference between primary and secondary sources and develop critical thinking skills.</w:t>
            </w:r>
          </w:p>
        </w:tc>
      </w:tr>
      <w:tr w:rsidR="002E7372">
        <w:tblPrEx>
          <w:shd w:val="clear" w:color="auto" w:fill="auto"/>
        </w:tblPrEx>
        <w:trPr>
          <w:trHeight w:val="3388"/>
          <w:jc w:val="center"/>
        </w:trPr>
        <w:tc>
          <w:tcPr>
            <w:tcW w:w="520" w:type="dxa"/>
            <w:tcBorders>
              <w:top w:val="single" w:sz="2"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2E7372" w:rsidRDefault="00C02C3F">
            <w:pPr>
              <w:pStyle w:val="ListParagraph"/>
              <w:ind w:left="0"/>
              <w:jc w:val="center"/>
            </w:pPr>
            <w:r>
              <w:rPr>
                <w:rFonts w:ascii="Times New Roman"/>
                <w:sz w:val="22"/>
                <w:szCs w:val="22"/>
              </w:rPr>
              <w:lastRenderedPageBreak/>
              <w:t>2</w:t>
            </w:r>
          </w:p>
        </w:tc>
        <w:tc>
          <w:tcPr>
            <w:tcW w:w="4338" w:type="dxa"/>
            <w:tcBorders>
              <w:top w:val="single" w:sz="2"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Reformation, Religious War and the Global Spread of Christianity:</w:t>
            </w:r>
          </w:p>
          <w:p w:rsidR="002E7372" w:rsidRDefault="00C02C3F" w:rsidP="00C02C3F">
            <w:pPr>
              <w:pStyle w:val="CM4"/>
              <w:widowControl/>
              <w:numPr>
                <w:ilvl w:val="0"/>
                <w:numId w:val="10"/>
              </w:numPr>
              <w:tabs>
                <w:tab w:val="clear" w:pos="569"/>
                <w:tab w:val="num" w:pos="605"/>
              </w:tabs>
              <w:spacing w:after="0"/>
              <w:ind w:left="605" w:hanging="432"/>
            </w:pPr>
            <w:r>
              <w:rPr>
                <w:sz w:val="22"/>
                <w:szCs w:val="22"/>
              </w:rPr>
              <w:t>Students should be able to explain the causes of the Protestant Reformation. Students should also grasp the main fe</w:t>
            </w:r>
            <w:r>
              <w:rPr>
                <w:sz w:val="22"/>
                <w:szCs w:val="22"/>
              </w:rPr>
              <w:t>a</w:t>
            </w:r>
            <w:r>
              <w:rPr>
                <w:sz w:val="22"/>
                <w:szCs w:val="22"/>
              </w:rPr>
              <w:t>tures of Martin Luther's critique of the Catholic Church and the major diffe</w:t>
            </w:r>
            <w:r>
              <w:rPr>
                <w:sz w:val="22"/>
                <w:szCs w:val="22"/>
              </w:rPr>
              <w:t>r</w:t>
            </w:r>
            <w:r>
              <w:rPr>
                <w:sz w:val="22"/>
                <w:szCs w:val="22"/>
              </w:rPr>
              <w:t>ences between the Catholic and Protestant churches and the subsequent religious warfare of the period. Students will also learn how Protestants and Catholics engaged in a global missio</w:t>
            </w:r>
            <w:r>
              <w:rPr>
                <w:sz w:val="22"/>
                <w:szCs w:val="22"/>
              </w:rPr>
              <w:t>n</w:t>
            </w:r>
            <w:r>
              <w:rPr>
                <w:sz w:val="22"/>
                <w:szCs w:val="22"/>
              </w:rPr>
              <w:t>ary battle for souls in the Americas, A</w:t>
            </w:r>
            <w:r>
              <w:rPr>
                <w:sz w:val="22"/>
                <w:szCs w:val="22"/>
              </w:rPr>
              <w:t>f</w:t>
            </w:r>
            <w:r>
              <w:rPr>
                <w:sz w:val="22"/>
                <w:szCs w:val="22"/>
              </w:rPr>
              <w:t>rica and Asia.</w:t>
            </w:r>
          </w:p>
        </w:tc>
        <w:tc>
          <w:tcPr>
            <w:tcW w:w="3706" w:type="dxa"/>
            <w:tcBorders>
              <w:top w:val="single" w:sz="2"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11"/>
              </w:numPr>
              <w:tabs>
                <w:tab w:val="clear" w:pos="360"/>
                <w:tab w:val="num" w:pos="393"/>
                <w:tab w:val="left" w:pos="566"/>
              </w:tabs>
              <w:ind w:left="393" w:hanging="393"/>
              <w:rPr>
                <w:rFonts w:ascii="Times New Roman" w:eastAsia="Times New Roman" w:hAnsi="Times New Roman" w:cs="Times New Roman"/>
              </w:rPr>
            </w:pPr>
            <w:r>
              <w:rPr>
                <w:rFonts w:ascii="Times New Roman"/>
                <w:sz w:val="22"/>
                <w:szCs w:val="22"/>
              </w:rPr>
              <w:t>In class discussion based on poin</w:t>
            </w:r>
            <w:r>
              <w:rPr>
                <w:rFonts w:ascii="Times New Roman"/>
                <w:sz w:val="22"/>
                <w:szCs w:val="22"/>
              </w:rPr>
              <w:t>t</w:t>
            </w:r>
            <w:r>
              <w:rPr>
                <w:rFonts w:ascii="Times New Roman"/>
                <w:sz w:val="22"/>
                <w:szCs w:val="22"/>
              </w:rPr>
              <w:t>ed essay questions from the rea</w:t>
            </w:r>
            <w:r>
              <w:rPr>
                <w:rFonts w:ascii="Times New Roman"/>
                <w:sz w:val="22"/>
                <w:szCs w:val="22"/>
              </w:rPr>
              <w:t>d</w:t>
            </w:r>
            <w:r>
              <w:rPr>
                <w:rFonts w:ascii="Times New Roman"/>
                <w:sz w:val="22"/>
                <w:szCs w:val="22"/>
              </w:rPr>
              <w:t xml:space="preserve">ings. </w:t>
            </w:r>
          </w:p>
          <w:p w:rsidR="002E7372" w:rsidRDefault="002E7372">
            <w:pPr>
              <w:pStyle w:val="ListParagraph"/>
              <w:tabs>
                <w:tab w:val="left" w:pos="533"/>
              </w:tabs>
              <w:ind w:left="0"/>
              <w:rPr>
                <w:rFonts w:ascii="Times New Roman" w:eastAsia="Times New Roman" w:hAnsi="Times New Roman" w:cs="Times New Roman"/>
                <w:sz w:val="22"/>
                <w:szCs w:val="22"/>
              </w:rPr>
            </w:pPr>
          </w:p>
          <w:p w:rsidR="002E7372" w:rsidRDefault="00C02C3F">
            <w:pPr>
              <w:pStyle w:val="BodyBA"/>
            </w:pPr>
            <w:r>
              <w:rPr>
                <w:sz w:val="22"/>
                <w:szCs w:val="22"/>
              </w:rPr>
              <w:t>This activity will build students</w:t>
            </w:r>
            <w:r>
              <w:rPr>
                <w:rFonts w:hAnsi="Times New Roman"/>
                <w:sz w:val="22"/>
                <w:szCs w:val="22"/>
              </w:rPr>
              <w:t xml:space="preserve">’ </w:t>
            </w:r>
            <w:r>
              <w:rPr>
                <w:sz w:val="22"/>
                <w:szCs w:val="22"/>
              </w:rPr>
              <w:t>knowledge by reinforcing material di</w:t>
            </w:r>
            <w:r>
              <w:rPr>
                <w:sz w:val="22"/>
                <w:szCs w:val="22"/>
              </w:rPr>
              <w:t>s</w:t>
            </w:r>
            <w:r>
              <w:rPr>
                <w:sz w:val="22"/>
                <w:szCs w:val="22"/>
              </w:rPr>
              <w:t>cussed during the lecture.</w:t>
            </w:r>
          </w:p>
        </w:tc>
      </w:tr>
      <w:tr w:rsidR="002E7372">
        <w:tblPrEx>
          <w:shd w:val="clear" w:color="auto" w:fill="auto"/>
        </w:tblPrEx>
        <w:trPr>
          <w:trHeight w:val="2458"/>
          <w:jc w:val="center"/>
        </w:trPr>
        <w:tc>
          <w:tcPr>
            <w:tcW w:w="520"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3</w:t>
            </w:r>
          </w:p>
        </w:tc>
        <w:tc>
          <w:tcPr>
            <w:tcW w:w="4338"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u w:val="single"/>
              </w:rPr>
            </w:pPr>
            <w:r>
              <w:rPr>
                <w:b/>
                <w:bCs/>
                <w:sz w:val="22"/>
                <w:szCs w:val="22"/>
              </w:rPr>
              <w:t>Transatlantic Encounters:</w:t>
            </w:r>
          </w:p>
          <w:p w:rsidR="002E7372" w:rsidRDefault="00C02C3F" w:rsidP="00C02C3F">
            <w:pPr>
              <w:pStyle w:val="CM4"/>
              <w:widowControl/>
              <w:numPr>
                <w:ilvl w:val="0"/>
                <w:numId w:val="12"/>
              </w:numPr>
              <w:tabs>
                <w:tab w:val="clear" w:pos="569"/>
                <w:tab w:val="num" w:pos="605"/>
              </w:tabs>
              <w:spacing w:after="0"/>
              <w:ind w:left="605" w:hanging="432"/>
            </w:pPr>
            <w:r>
              <w:rPr>
                <w:sz w:val="22"/>
                <w:szCs w:val="22"/>
              </w:rPr>
              <w:t>Students will be able to explain the E</w:t>
            </w:r>
            <w:r>
              <w:rPr>
                <w:sz w:val="22"/>
                <w:szCs w:val="22"/>
              </w:rPr>
              <w:t>u</w:t>
            </w:r>
            <w:r>
              <w:rPr>
                <w:sz w:val="22"/>
                <w:szCs w:val="22"/>
              </w:rPr>
              <w:t>ropean quest for new trading routes to the East. Student will learn about the creation of an Atlantic World beginning with Spanish and Portuguese explor</w:t>
            </w:r>
            <w:r>
              <w:rPr>
                <w:sz w:val="22"/>
                <w:szCs w:val="22"/>
              </w:rPr>
              <w:t>a</w:t>
            </w:r>
            <w:r>
              <w:rPr>
                <w:sz w:val="22"/>
                <w:szCs w:val="22"/>
              </w:rPr>
              <w:t>tion.  The conquest of native peoples and the development of European settler colonies in the America will also be discussed.</w:t>
            </w:r>
          </w:p>
        </w:tc>
        <w:tc>
          <w:tcPr>
            <w:tcW w:w="3706"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13"/>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Short writing assignment and small group discussion</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BA"/>
            </w:pPr>
            <w:r>
              <w:rPr>
                <w:sz w:val="22"/>
                <w:szCs w:val="22"/>
              </w:rPr>
              <w:t>Students will write a short analysis of a primary source and discuss their fin</w:t>
            </w:r>
            <w:r>
              <w:rPr>
                <w:sz w:val="22"/>
                <w:szCs w:val="22"/>
              </w:rPr>
              <w:t>d</w:t>
            </w:r>
            <w:r>
              <w:rPr>
                <w:sz w:val="22"/>
                <w:szCs w:val="22"/>
              </w:rPr>
              <w:t>ings in a small group. This activity will be repeated in order to strengthen crit</w:t>
            </w:r>
            <w:r>
              <w:rPr>
                <w:sz w:val="22"/>
                <w:szCs w:val="22"/>
              </w:rPr>
              <w:t>i</w:t>
            </w:r>
            <w:r>
              <w:rPr>
                <w:sz w:val="22"/>
                <w:szCs w:val="22"/>
              </w:rPr>
              <w:t>cal thinking and writing skills.</w:t>
            </w:r>
          </w:p>
        </w:tc>
      </w:tr>
      <w:tr w:rsidR="002E7372">
        <w:tblPrEx>
          <w:shd w:val="clear" w:color="auto" w:fill="auto"/>
        </w:tblPrEx>
        <w:trPr>
          <w:trHeight w:val="3155"/>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4</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Absolutism and Constitutionalism in E</w:t>
            </w:r>
            <w:r>
              <w:rPr>
                <w:b/>
                <w:bCs/>
                <w:sz w:val="22"/>
                <w:szCs w:val="22"/>
              </w:rPr>
              <w:t>u</w:t>
            </w:r>
            <w:r>
              <w:rPr>
                <w:b/>
                <w:bCs/>
                <w:sz w:val="22"/>
                <w:szCs w:val="22"/>
              </w:rPr>
              <w:t>rope and Asia:</w:t>
            </w:r>
          </w:p>
          <w:p w:rsidR="002E7372" w:rsidRDefault="00C02C3F" w:rsidP="00C02C3F">
            <w:pPr>
              <w:pStyle w:val="CM4"/>
              <w:widowControl/>
              <w:numPr>
                <w:ilvl w:val="0"/>
                <w:numId w:val="14"/>
              </w:numPr>
              <w:tabs>
                <w:tab w:val="clear" w:pos="569"/>
                <w:tab w:val="num" w:pos="605"/>
              </w:tabs>
              <w:spacing w:after="0"/>
              <w:ind w:left="605" w:hanging="432"/>
            </w:pPr>
            <w:r>
              <w:rPr>
                <w:sz w:val="22"/>
                <w:szCs w:val="22"/>
              </w:rPr>
              <w:t>Students will learn about the establis</w:t>
            </w:r>
            <w:r>
              <w:rPr>
                <w:sz w:val="22"/>
                <w:szCs w:val="22"/>
              </w:rPr>
              <w:t>h</w:t>
            </w:r>
            <w:r>
              <w:rPr>
                <w:sz w:val="22"/>
                <w:szCs w:val="22"/>
              </w:rPr>
              <w:t>ment of absolute monarchy by Louis XIV of France. Student will compare the absolutism of France to England</w:t>
            </w:r>
            <w:r>
              <w:rPr>
                <w:rFonts w:hAnsi="Times New Roman"/>
                <w:sz w:val="22"/>
                <w:szCs w:val="22"/>
              </w:rPr>
              <w:t>’</w:t>
            </w:r>
            <w:r>
              <w:rPr>
                <w:sz w:val="22"/>
                <w:szCs w:val="22"/>
              </w:rPr>
              <w:t xml:space="preserve">s constitutional monarchy. The global implications of the English Civil War and the Glorious Revolution will also be discussed. Students will compare these ideas to how Absolutism existed under the </w:t>
            </w:r>
            <w:r>
              <w:rPr>
                <w:rFonts w:hAnsi="Times New Roman"/>
                <w:sz w:val="22"/>
                <w:szCs w:val="22"/>
              </w:rPr>
              <w:t>“</w:t>
            </w:r>
            <w:r>
              <w:rPr>
                <w:sz w:val="22"/>
                <w:szCs w:val="22"/>
              </w:rPr>
              <w:t>Mandate of Heaven</w:t>
            </w:r>
            <w:r>
              <w:rPr>
                <w:rFonts w:hAnsi="Times New Roman"/>
                <w:sz w:val="22"/>
                <w:szCs w:val="22"/>
              </w:rPr>
              <w:t xml:space="preserve">” </w:t>
            </w:r>
            <w:r>
              <w:rPr>
                <w:sz w:val="22"/>
                <w:szCs w:val="22"/>
              </w:rPr>
              <w:t>in China.</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15"/>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In-class discussion of primary source/primary source analysis</w:t>
            </w:r>
          </w:p>
          <w:p w:rsidR="002E7372" w:rsidRDefault="002E7372">
            <w:pPr>
              <w:pStyle w:val="ListParagraph"/>
              <w:tabs>
                <w:tab w:val="left" w:pos="533"/>
              </w:tabs>
              <w:ind w:left="0"/>
              <w:rPr>
                <w:rFonts w:ascii="Times New Roman" w:eastAsia="Times New Roman" w:hAnsi="Times New Roman" w:cs="Times New Roman"/>
                <w:sz w:val="22"/>
                <w:szCs w:val="22"/>
              </w:rPr>
            </w:pPr>
          </w:p>
          <w:p w:rsidR="002E7372" w:rsidRDefault="00C02C3F">
            <w:pPr>
              <w:pStyle w:val="BodyBA"/>
            </w:pPr>
            <w:r>
              <w:rPr>
                <w:sz w:val="22"/>
                <w:szCs w:val="22"/>
              </w:rPr>
              <w:t>This activity will develop students</w:t>
            </w:r>
            <w:r>
              <w:rPr>
                <w:rFonts w:hAnsi="Times New Roman"/>
                <w:sz w:val="22"/>
                <w:szCs w:val="22"/>
              </w:rPr>
              <w:t xml:space="preserve">’ </w:t>
            </w:r>
            <w:r>
              <w:rPr>
                <w:sz w:val="22"/>
                <w:szCs w:val="22"/>
              </w:rPr>
              <w:t>skills that help them understand the di</w:t>
            </w:r>
            <w:r>
              <w:rPr>
                <w:sz w:val="22"/>
                <w:szCs w:val="22"/>
              </w:rPr>
              <w:t>f</w:t>
            </w:r>
            <w:r>
              <w:rPr>
                <w:sz w:val="22"/>
                <w:szCs w:val="22"/>
              </w:rPr>
              <w:t>ference between primary and secondary sources and develop critical thinking skills.</w:t>
            </w:r>
          </w:p>
        </w:tc>
      </w:tr>
      <w:tr w:rsidR="002E7372">
        <w:tblPrEx>
          <w:shd w:val="clear" w:color="auto" w:fill="auto"/>
        </w:tblPrEx>
        <w:trPr>
          <w:trHeight w:val="2675"/>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lastRenderedPageBreak/>
              <w:t>5</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Slavery and the Atlantic World:</w:t>
            </w:r>
          </w:p>
          <w:p w:rsidR="002E7372" w:rsidRDefault="00C02C3F" w:rsidP="00C02C3F">
            <w:pPr>
              <w:pStyle w:val="CM4"/>
              <w:widowControl/>
              <w:numPr>
                <w:ilvl w:val="0"/>
                <w:numId w:val="16"/>
              </w:numPr>
              <w:tabs>
                <w:tab w:val="clear" w:pos="569"/>
                <w:tab w:val="num" w:pos="605"/>
              </w:tabs>
              <w:spacing w:after="0"/>
              <w:ind w:left="605" w:hanging="432"/>
            </w:pPr>
            <w:r>
              <w:rPr>
                <w:sz w:val="22"/>
                <w:szCs w:val="22"/>
              </w:rPr>
              <w:t>Students will learn about the cultural, political and demographic impact of slavery in the Atlantic World. Students will learn about the developing relatio</w:t>
            </w:r>
            <w:r>
              <w:rPr>
                <w:sz w:val="22"/>
                <w:szCs w:val="22"/>
              </w:rPr>
              <w:t>n</w:t>
            </w:r>
            <w:r>
              <w:rPr>
                <w:sz w:val="22"/>
                <w:szCs w:val="22"/>
              </w:rPr>
              <w:t xml:space="preserve">ships between African kingdoms and European slave traders. They will be able to speak critically about the </w:t>
            </w:r>
            <w:r>
              <w:rPr>
                <w:rFonts w:hAnsi="Times New Roman"/>
                <w:sz w:val="22"/>
                <w:szCs w:val="22"/>
              </w:rPr>
              <w:t>“</w:t>
            </w:r>
            <w:r>
              <w:rPr>
                <w:sz w:val="22"/>
                <w:szCs w:val="22"/>
                <w:lang w:val="da-DK"/>
              </w:rPr>
              <w:t>triangle trade</w:t>
            </w:r>
            <w:r>
              <w:rPr>
                <w:rFonts w:hAnsi="Times New Roman"/>
                <w:sz w:val="22"/>
                <w:szCs w:val="22"/>
              </w:rPr>
              <w:t xml:space="preserve">” </w:t>
            </w:r>
            <w:r>
              <w:rPr>
                <w:sz w:val="22"/>
                <w:szCs w:val="22"/>
              </w:rPr>
              <w:t>and the creation African American cultures throughout the Americas.</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17"/>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paper and discussion- St</w:t>
            </w:r>
            <w:r>
              <w:rPr>
                <w:rFonts w:ascii="Times New Roman"/>
                <w:sz w:val="22"/>
                <w:szCs w:val="22"/>
              </w:rPr>
              <w:t>u</w:t>
            </w:r>
            <w:r>
              <w:rPr>
                <w:rFonts w:ascii="Times New Roman"/>
                <w:sz w:val="22"/>
                <w:szCs w:val="22"/>
              </w:rPr>
              <w:t>dents will write a two page arg</w:t>
            </w:r>
            <w:r>
              <w:rPr>
                <w:rFonts w:ascii="Times New Roman"/>
                <w:sz w:val="22"/>
                <w:szCs w:val="22"/>
              </w:rPr>
              <w:t>u</w:t>
            </w:r>
            <w:r>
              <w:rPr>
                <w:rFonts w:ascii="Times New Roman"/>
                <w:sz w:val="22"/>
                <w:szCs w:val="22"/>
              </w:rPr>
              <w:t>mentative essay based on a mon</w:t>
            </w:r>
            <w:r>
              <w:rPr>
                <w:rFonts w:ascii="Times New Roman"/>
                <w:sz w:val="22"/>
                <w:szCs w:val="22"/>
              </w:rPr>
              <w:t>o</w:t>
            </w:r>
            <w:r>
              <w:rPr>
                <w:rFonts w:ascii="Times New Roman"/>
                <w:sz w:val="22"/>
                <w:szCs w:val="22"/>
              </w:rPr>
              <w:t>graph. Students will discuss the i</w:t>
            </w:r>
            <w:r>
              <w:rPr>
                <w:rFonts w:ascii="Times New Roman"/>
                <w:sz w:val="22"/>
                <w:szCs w:val="22"/>
              </w:rPr>
              <w:t>n</w:t>
            </w:r>
            <w:r>
              <w:rPr>
                <w:rFonts w:ascii="Times New Roman"/>
                <w:sz w:val="22"/>
                <w:szCs w:val="22"/>
              </w:rPr>
              <w:t>stitution of slavery and the exper</w:t>
            </w:r>
            <w:r>
              <w:rPr>
                <w:rFonts w:ascii="Times New Roman"/>
                <w:sz w:val="22"/>
                <w:szCs w:val="22"/>
              </w:rPr>
              <w:t>i</w:t>
            </w:r>
            <w:r>
              <w:rPr>
                <w:rFonts w:ascii="Times New Roman"/>
                <w:sz w:val="22"/>
                <w:szCs w:val="22"/>
              </w:rPr>
              <w:t>ence of the slave</w:t>
            </w:r>
          </w:p>
          <w:p w:rsidR="002E7372" w:rsidRDefault="002E7372">
            <w:pPr>
              <w:pStyle w:val="BodyBA"/>
              <w:rPr>
                <w:sz w:val="22"/>
                <w:szCs w:val="22"/>
              </w:rPr>
            </w:pPr>
          </w:p>
          <w:p w:rsidR="002E7372" w:rsidRDefault="00C02C3F">
            <w:pPr>
              <w:pStyle w:val="BodyBA"/>
            </w:pPr>
            <w:r>
              <w:rPr>
                <w:sz w:val="22"/>
                <w:szCs w:val="22"/>
              </w:rPr>
              <w:t>This assignment will help build writing and critical thinking skills.</w:t>
            </w:r>
          </w:p>
        </w:tc>
      </w:tr>
      <w:tr w:rsidR="002E7372">
        <w:tblPrEx>
          <w:shd w:val="clear" w:color="auto" w:fill="auto"/>
        </w:tblPrEx>
        <w:trPr>
          <w:trHeight w:val="1926"/>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6 &amp; 7</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East Asia and the Global Market:</w:t>
            </w:r>
          </w:p>
          <w:p w:rsidR="002E7372" w:rsidRDefault="00C02C3F" w:rsidP="00C02C3F">
            <w:pPr>
              <w:pStyle w:val="CM4"/>
              <w:widowControl/>
              <w:numPr>
                <w:ilvl w:val="0"/>
                <w:numId w:val="18"/>
              </w:numPr>
              <w:tabs>
                <w:tab w:val="clear" w:pos="396"/>
                <w:tab w:val="num" w:pos="432"/>
              </w:tabs>
              <w:spacing w:after="0"/>
              <w:ind w:left="432" w:hanging="432"/>
            </w:pPr>
            <w:r>
              <w:rPr>
                <w:sz w:val="22"/>
                <w:szCs w:val="22"/>
              </w:rPr>
              <w:t>Students will learn about China</w:t>
            </w:r>
            <w:r>
              <w:rPr>
                <w:rFonts w:hAnsi="Times New Roman"/>
                <w:sz w:val="22"/>
                <w:szCs w:val="22"/>
                <w:lang w:val="fr-FR"/>
              </w:rPr>
              <w:t>’</w:t>
            </w:r>
            <w:r>
              <w:rPr>
                <w:sz w:val="22"/>
                <w:szCs w:val="22"/>
              </w:rPr>
              <w:t>s role in the Global Market and its impact on E</w:t>
            </w:r>
            <w:r>
              <w:rPr>
                <w:sz w:val="22"/>
                <w:szCs w:val="22"/>
              </w:rPr>
              <w:t>u</w:t>
            </w:r>
            <w:r>
              <w:rPr>
                <w:sz w:val="22"/>
                <w:szCs w:val="22"/>
              </w:rPr>
              <w:t>ropean trade. Students will also learn about the significance of Chinese traders as well as transforming relationships b</w:t>
            </w:r>
            <w:r>
              <w:rPr>
                <w:sz w:val="22"/>
                <w:szCs w:val="22"/>
              </w:rPr>
              <w:t>e</w:t>
            </w:r>
            <w:r>
              <w:rPr>
                <w:sz w:val="22"/>
                <w:szCs w:val="22"/>
              </w:rPr>
              <w:t xml:space="preserve">tween Europe and China as well as the development of </w:t>
            </w:r>
            <w:r>
              <w:rPr>
                <w:rFonts w:hAnsi="Times New Roman"/>
                <w:sz w:val="22"/>
                <w:szCs w:val="22"/>
              </w:rPr>
              <w:t>“</w:t>
            </w:r>
            <w:r>
              <w:rPr>
                <w:sz w:val="22"/>
                <w:szCs w:val="22"/>
              </w:rPr>
              <w:t>spheres of influence.</w:t>
            </w:r>
            <w:r>
              <w:rPr>
                <w:rFonts w:hAnsi="Times New Roman"/>
                <w:sz w:val="22"/>
                <w:szCs w:val="22"/>
              </w:rPr>
              <w:t>”</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rPr>
                <w:rFonts w:ascii="Times New Roman" w:eastAsia="Times New Roman" w:hAnsi="Times New Roman" w:cs="Times New Roman"/>
                <w:sz w:val="22"/>
                <w:szCs w:val="22"/>
              </w:rPr>
            </w:pPr>
            <w:r>
              <w:rPr>
                <w:rFonts w:ascii="Times New Roman"/>
                <w:sz w:val="22"/>
                <w:szCs w:val="22"/>
              </w:rPr>
              <w:t>Exam</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ListParagraph"/>
              <w:ind w:left="0"/>
            </w:pPr>
            <w:r>
              <w:rPr>
                <w:rFonts w:ascii="Times New Roman"/>
                <w:sz w:val="22"/>
                <w:szCs w:val="22"/>
              </w:rPr>
              <w:t>Examinations will be in essay format and may include short answers and/or multiple choice and/or True/False que</w:t>
            </w:r>
            <w:r>
              <w:rPr>
                <w:rFonts w:ascii="Times New Roman"/>
                <w:sz w:val="22"/>
                <w:szCs w:val="22"/>
              </w:rPr>
              <w:t>s</w:t>
            </w:r>
            <w:r>
              <w:rPr>
                <w:rFonts w:ascii="Times New Roman"/>
                <w:sz w:val="22"/>
                <w:szCs w:val="22"/>
              </w:rPr>
              <w:t>tions.</w:t>
            </w:r>
          </w:p>
        </w:tc>
      </w:tr>
      <w:tr w:rsidR="002E7372">
        <w:tblPrEx>
          <w:shd w:val="clear" w:color="auto" w:fill="auto"/>
        </w:tblPrEx>
        <w:trPr>
          <w:trHeight w:val="3606"/>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8</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The Enlightenment and the Scientific Rev</w:t>
            </w:r>
            <w:r>
              <w:rPr>
                <w:b/>
                <w:bCs/>
                <w:sz w:val="22"/>
                <w:szCs w:val="22"/>
              </w:rPr>
              <w:t>o</w:t>
            </w:r>
            <w:r>
              <w:rPr>
                <w:b/>
                <w:bCs/>
                <w:sz w:val="22"/>
                <w:szCs w:val="22"/>
              </w:rPr>
              <w:t>lution:</w:t>
            </w:r>
          </w:p>
          <w:p w:rsidR="002E7372" w:rsidRDefault="00C02C3F" w:rsidP="00C02C3F">
            <w:pPr>
              <w:pStyle w:val="CM4"/>
              <w:widowControl/>
              <w:numPr>
                <w:ilvl w:val="0"/>
                <w:numId w:val="19"/>
              </w:numPr>
              <w:tabs>
                <w:tab w:val="clear" w:pos="569"/>
                <w:tab w:val="num" w:pos="605"/>
              </w:tabs>
              <w:spacing w:after="0"/>
              <w:ind w:left="605" w:hanging="432"/>
            </w:pPr>
            <w:r>
              <w:rPr>
                <w:sz w:val="22"/>
                <w:szCs w:val="22"/>
              </w:rPr>
              <w:t>Students will be able to identify the m</w:t>
            </w:r>
            <w:r>
              <w:rPr>
                <w:sz w:val="22"/>
                <w:szCs w:val="22"/>
              </w:rPr>
              <w:t>a</w:t>
            </w:r>
            <w:r>
              <w:rPr>
                <w:sz w:val="22"/>
                <w:szCs w:val="22"/>
              </w:rPr>
              <w:t>jor ideas and figures of the Enlighte</w:t>
            </w:r>
            <w:r>
              <w:rPr>
                <w:sz w:val="22"/>
                <w:szCs w:val="22"/>
              </w:rPr>
              <w:t>n</w:t>
            </w:r>
            <w:r>
              <w:rPr>
                <w:sz w:val="22"/>
                <w:szCs w:val="22"/>
              </w:rPr>
              <w:t>ment and appreciate the contributions of the philosophes to the intellectual and political history of the west. Students will recognize the impact of the scie</w:t>
            </w:r>
            <w:r>
              <w:rPr>
                <w:sz w:val="22"/>
                <w:szCs w:val="22"/>
              </w:rPr>
              <w:t>n</w:t>
            </w:r>
            <w:r>
              <w:rPr>
                <w:sz w:val="22"/>
                <w:szCs w:val="22"/>
              </w:rPr>
              <w:t>tific revolution on Enlightenment thin</w:t>
            </w:r>
            <w:r>
              <w:rPr>
                <w:sz w:val="22"/>
                <w:szCs w:val="22"/>
              </w:rPr>
              <w:t>k</w:t>
            </w:r>
            <w:r>
              <w:rPr>
                <w:sz w:val="22"/>
                <w:szCs w:val="22"/>
              </w:rPr>
              <w:t>ers and will understand the meaning and importance of "reason," the secular n</w:t>
            </w:r>
            <w:r>
              <w:rPr>
                <w:sz w:val="22"/>
                <w:szCs w:val="22"/>
              </w:rPr>
              <w:t>a</w:t>
            </w:r>
            <w:r>
              <w:rPr>
                <w:sz w:val="22"/>
                <w:szCs w:val="22"/>
              </w:rPr>
              <w:t>ture of Enlightenment thought, and the tension between the rejection of trad</w:t>
            </w:r>
            <w:r>
              <w:rPr>
                <w:sz w:val="22"/>
                <w:szCs w:val="22"/>
              </w:rPr>
              <w:t>i</w:t>
            </w:r>
            <w:r>
              <w:rPr>
                <w:sz w:val="22"/>
                <w:szCs w:val="22"/>
              </w:rPr>
              <w:t xml:space="preserve">tional authority and the church. </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20"/>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w:t>
            </w:r>
            <w:r>
              <w:rPr>
                <w:rFonts w:ascii="Times New Roman"/>
                <w:sz w:val="22"/>
                <w:szCs w:val="22"/>
              </w:rPr>
              <w:t>t</w:t>
            </w:r>
            <w:r>
              <w:rPr>
                <w:rFonts w:ascii="Times New Roman"/>
                <w:sz w:val="22"/>
                <w:szCs w:val="22"/>
              </w:rPr>
              <w:t>ed essay questions from the rea</w:t>
            </w:r>
            <w:r>
              <w:rPr>
                <w:rFonts w:ascii="Times New Roman"/>
                <w:sz w:val="22"/>
                <w:szCs w:val="22"/>
              </w:rPr>
              <w:t>d</w:t>
            </w:r>
            <w:r>
              <w:rPr>
                <w:rFonts w:ascii="Times New Roman"/>
                <w:sz w:val="22"/>
                <w:szCs w:val="22"/>
              </w:rPr>
              <w:t xml:space="preserve">ings. </w:t>
            </w:r>
          </w:p>
          <w:p w:rsidR="002E7372" w:rsidRDefault="002E7372">
            <w:pPr>
              <w:pStyle w:val="BodyBA"/>
              <w:ind w:left="360"/>
              <w:rPr>
                <w:sz w:val="22"/>
                <w:szCs w:val="22"/>
              </w:rPr>
            </w:pPr>
          </w:p>
          <w:p w:rsidR="002E7372" w:rsidRDefault="00C02C3F">
            <w:pPr>
              <w:pStyle w:val="BodyBA"/>
            </w:pPr>
            <w:r>
              <w:rPr>
                <w:sz w:val="22"/>
                <w:szCs w:val="22"/>
              </w:rPr>
              <w:t>This activity will build students</w:t>
            </w:r>
            <w:r>
              <w:rPr>
                <w:rFonts w:hAnsi="Times New Roman"/>
                <w:sz w:val="22"/>
                <w:szCs w:val="22"/>
              </w:rPr>
              <w:t xml:space="preserve">’ </w:t>
            </w:r>
            <w:r>
              <w:rPr>
                <w:sz w:val="22"/>
                <w:szCs w:val="22"/>
              </w:rPr>
              <w:t>knowledge by reinforcing material di</w:t>
            </w:r>
            <w:r>
              <w:rPr>
                <w:sz w:val="22"/>
                <w:szCs w:val="22"/>
              </w:rPr>
              <w:t>s</w:t>
            </w:r>
            <w:r>
              <w:rPr>
                <w:sz w:val="22"/>
                <w:szCs w:val="22"/>
              </w:rPr>
              <w:t>cussed during the lecture.</w:t>
            </w:r>
          </w:p>
        </w:tc>
      </w:tr>
      <w:tr w:rsidR="002E7372">
        <w:tblPrEx>
          <w:shd w:val="clear" w:color="auto" w:fill="auto"/>
        </w:tblPrEx>
        <w:trPr>
          <w:trHeight w:val="2886"/>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9</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Social class and status in Europe and the Americas:</w:t>
            </w:r>
          </w:p>
          <w:p w:rsidR="002E7372" w:rsidRDefault="00C02C3F" w:rsidP="00C02C3F">
            <w:pPr>
              <w:pStyle w:val="CM4"/>
              <w:widowControl/>
              <w:numPr>
                <w:ilvl w:val="0"/>
                <w:numId w:val="21"/>
              </w:numPr>
              <w:tabs>
                <w:tab w:val="clear" w:pos="569"/>
                <w:tab w:val="num" w:pos="605"/>
              </w:tabs>
              <w:spacing w:after="0"/>
              <w:ind w:left="605" w:hanging="432"/>
            </w:pPr>
            <w:r>
              <w:rPr>
                <w:sz w:val="22"/>
                <w:szCs w:val="22"/>
              </w:rPr>
              <w:t>Students will study and discuss how s</w:t>
            </w:r>
            <w:r>
              <w:rPr>
                <w:sz w:val="22"/>
                <w:szCs w:val="22"/>
              </w:rPr>
              <w:t>o</w:t>
            </w:r>
            <w:r>
              <w:rPr>
                <w:sz w:val="22"/>
                <w:szCs w:val="22"/>
              </w:rPr>
              <w:t>cial classes developed and changed in the Americas and Europe. They will e</w:t>
            </w:r>
            <w:r>
              <w:rPr>
                <w:sz w:val="22"/>
                <w:szCs w:val="22"/>
              </w:rPr>
              <w:t>x</w:t>
            </w:r>
            <w:r>
              <w:rPr>
                <w:sz w:val="22"/>
                <w:szCs w:val="22"/>
              </w:rPr>
              <w:t>plore how immigration, slavery and r</w:t>
            </w:r>
            <w:r>
              <w:rPr>
                <w:sz w:val="22"/>
                <w:szCs w:val="22"/>
              </w:rPr>
              <w:t>e</w:t>
            </w:r>
            <w:r>
              <w:rPr>
                <w:sz w:val="22"/>
                <w:szCs w:val="22"/>
              </w:rPr>
              <w:t>lationship with the native peoples a</w:t>
            </w:r>
            <w:r>
              <w:rPr>
                <w:sz w:val="22"/>
                <w:szCs w:val="22"/>
              </w:rPr>
              <w:t>f</w:t>
            </w:r>
            <w:r>
              <w:rPr>
                <w:sz w:val="22"/>
                <w:szCs w:val="22"/>
              </w:rPr>
              <w:t>fected society in the Americas. They will also explore racial, gender and p</w:t>
            </w:r>
            <w:r>
              <w:rPr>
                <w:sz w:val="22"/>
                <w:szCs w:val="22"/>
              </w:rPr>
              <w:t>o</w:t>
            </w:r>
            <w:r>
              <w:rPr>
                <w:sz w:val="22"/>
                <w:szCs w:val="22"/>
              </w:rPr>
              <w:t>litical hierarchies that developed as a r</w:t>
            </w:r>
            <w:r>
              <w:rPr>
                <w:sz w:val="22"/>
                <w:szCs w:val="22"/>
              </w:rPr>
              <w:t>e</w:t>
            </w:r>
            <w:r>
              <w:rPr>
                <w:sz w:val="22"/>
                <w:szCs w:val="22"/>
              </w:rPr>
              <w:t>sult of newly formed societies in the Americas and Europe.</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22"/>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writing assignment and small group discussion</w:t>
            </w:r>
          </w:p>
          <w:p w:rsidR="002E7372" w:rsidRDefault="002E7372">
            <w:pPr>
              <w:pStyle w:val="ListParagraph"/>
              <w:tabs>
                <w:tab w:val="left" w:pos="533"/>
              </w:tabs>
              <w:ind w:left="0"/>
              <w:rPr>
                <w:rFonts w:ascii="Times New Roman" w:eastAsia="Times New Roman" w:hAnsi="Times New Roman" w:cs="Times New Roman"/>
                <w:sz w:val="22"/>
                <w:szCs w:val="22"/>
              </w:rPr>
            </w:pPr>
          </w:p>
          <w:p w:rsidR="002E7372" w:rsidRDefault="00C02C3F">
            <w:pPr>
              <w:pStyle w:val="BodyBA"/>
            </w:pPr>
            <w:r>
              <w:rPr>
                <w:sz w:val="22"/>
                <w:szCs w:val="22"/>
              </w:rPr>
              <w:t>Students will write a short analysis of a primary source and discuss their fin</w:t>
            </w:r>
            <w:r>
              <w:rPr>
                <w:sz w:val="22"/>
                <w:szCs w:val="22"/>
              </w:rPr>
              <w:t>d</w:t>
            </w:r>
            <w:r>
              <w:rPr>
                <w:sz w:val="22"/>
                <w:szCs w:val="22"/>
              </w:rPr>
              <w:t>ings in a small group. This activity will be repeated in order to strengthen crit</w:t>
            </w:r>
            <w:r>
              <w:rPr>
                <w:sz w:val="22"/>
                <w:szCs w:val="22"/>
              </w:rPr>
              <w:t>i</w:t>
            </w:r>
            <w:r>
              <w:rPr>
                <w:sz w:val="22"/>
                <w:szCs w:val="22"/>
              </w:rPr>
              <w:t>cal thinking and writing skills.</w:t>
            </w:r>
          </w:p>
        </w:tc>
      </w:tr>
      <w:tr w:rsidR="002E7372">
        <w:tblPrEx>
          <w:shd w:val="clear" w:color="auto" w:fill="auto"/>
        </w:tblPrEx>
        <w:trPr>
          <w:trHeight w:val="5046"/>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lastRenderedPageBreak/>
              <w:t>10</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The Atlantic Revolutions:</w:t>
            </w:r>
          </w:p>
          <w:p w:rsidR="002E7372" w:rsidRDefault="00C02C3F" w:rsidP="00C02C3F">
            <w:pPr>
              <w:pStyle w:val="CM4"/>
              <w:widowControl/>
              <w:numPr>
                <w:ilvl w:val="0"/>
                <w:numId w:val="23"/>
              </w:numPr>
              <w:tabs>
                <w:tab w:val="clear" w:pos="569"/>
                <w:tab w:val="num" w:pos="605"/>
              </w:tabs>
              <w:spacing w:after="0"/>
              <w:ind w:left="605" w:hanging="432"/>
            </w:pPr>
            <w:r>
              <w:rPr>
                <w:sz w:val="22"/>
                <w:szCs w:val="22"/>
              </w:rPr>
              <w:t>Student will examine the causes of the French Revolution, including the re</w:t>
            </w:r>
            <w:r>
              <w:rPr>
                <w:sz w:val="22"/>
                <w:szCs w:val="22"/>
              </w:rPr>
              <w:t>a</w:t>
            </w:r>
            <w:r>
              <w:rPr>
                <w:sz w:val="22"/>
                <w:szCs w:val="22"/>
              </w:rPr>
              <w:t>sons for the crisis of the old regime: the bankruptcy of the state, the overbearing aristocracy and the despotic monarchy. Students will trace the French Revol</w:t>
            </w:r>
            <w:r>
              <w:rPr>
                <w:sz w:val="22"/>
                <w:szCs w:val="22"/>
              </w:rPr>
              <w:t>u</w:t>
            </w:r>
            <w:r>
              <w:rPr>
                <w:sz w:val="22"/>
                <w:szCs w:val="22"/>
              </w:rPr>
              <w:t>tion in all its several phases, including the impact of the Revolution in the French Caribbean colonies. Students will identify the main characters and events and the reasons for the rise of Napoleon, as well as the salient aspects of his reign, and the reasons for his u</w:t>
            </w:r>
            <w:r>
              <w:rPr>
                <w:sz w:val="22"/>
                <w:szCs w:val="22"/>
              </w:rPr>
              <w:t>l</w:t>
            </w:r>
            <w:r>
              <w:rPr>
                <w:sz w:val="22"/>
                <w:szCs w:val="22"/>
              </w:rPr>
              <w:t>timate downfall. Student will learn about the changes in Europe that took place as a result Napoleon</w:t>
            </w:r>
            <w:r>
              <w:rPr>
                <w:rFonts w:hAnsi="Times New Roman"/>
                <w:sz w:val="22"/>
                <w:szCs w:val="22"/>
              </w:rPr>
              <w:t>’</w:t>
            </w:r>
            <w:r>
              <w:rPr>
                <w:sz w:val="22"/>
                <w:szCs w:val="22"/>
              </w:rPr>
              <w:t>s downfall. Student will be able to discuss the si</w:t>
            </w:r>
            <w:r>
              <w:rPr>
                <w:sz w:val="22"/>
                <w:szCs w:val="22"/>
              </w:rPr>
              <w:t>g</w:t>
            </w:r>
            <w:r>
              <w:rPr>
                <w:sz w:val="22"/>
                <w:szCs w:val="22"/>
              </w:rPr>
              <w:t>nificance of the Restoration of the Old Regime monarchs and the Congress of Vienna.</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24"/>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In-class discussion of primary source/primary source analysis</w:t>
            </w:r>
          </w:p>
          <w:p w:rsidR="002E7372" w:rsidRDefault="002E7372">
            <w:pPr>
              <w:pStyle w:val="ListParagraph"/>
              <w:tabs>
                <w:tab w:val="left" w:pos="533"/>
              </w:tabs>
              <w:ind w:left="0"/>
              <w:rPr>
                <w:rFonts w:ascii="Times New Roman" w:eastAsia="Times New Roman" w:hAnsi="Times New Roman" w:cs="Times New Roman"/>
                <w:sz w:val="22"/>
                <w:szCs w:val="22"/>
              </w:rPr>
            </w:pPr>
          </w:p>
          <w:p w:rsidR="002E7372" w:rsidRDefault="00C02C3F">
            <w:pPr>
              <w:pStyle w:val="BodyBA"/>
            </w:pPr>
            <w:r>
              <w:rPr>
                <w:sz w:val="22"/>
                <w:szCs w:val="22"/>
              </w:rPr>
              <w:t>This activity will develop students</w:t>
            </w:r>
            <w:r>
              <w:rPr>
                <w:rFonts w:hAnsi="Times New Roman"/>
                <w:sz w:val="22"/>
                <w:szCs w:val="22"/>
              </w:rPr>
              <w:t xml:space="preserve">’ </w:t>
            </w:r>
            <w:r>
              <w:rPr>
                <w:sz w:val="22"/>
                <w:szCs w:val="22"/>
              </w:rPr>
              <w:t>skills that help them understand the di</w:t>
            </w:r>
            <w:r>
              <w:rPr>
                <w:sz w:val="22"/>
                <w:szCs w:val="22"/>
              </w:rPr>
              <w:t>f</w:t>
            </w:r>
            <w:r>
              <w:rPr>
                <w:sz w:val="22"/>
                <w:szCs w:val="22"/>
              </w:rPr>
              <w:t>ference between primary and secondary sources and develop critical thinking skills.</w:t>
            </w:r>
          </w:p>
        </w:tc>
      </w:tr>
      <w:tr w:rsidR="002E7372">
        <w:tblPrEx>
          <w:shd w:val="clear" w:color="auto" w:fill="auto"/>
        </w:tblPrEx>
        <w:trPr>
          <w:trHeight w:val="2881"/>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11</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sz w:val="22"/>
                <w:szCs w:val="22"/>
              </w:rPr>
            </w:pPr>
            <w:r>
              <w:rPr>
                <w:b/>
                <w:bCs/>
                <w:sz w:val="22"/>
                <w:szCs w:val="22"/>
              </w:rPr>
              <w:t>The Islamic Empires:</w:t>
            </w:r>
            <w:r>
              <w:rPr>
                <w:sz w:val="22"/>
                <w:szCs w:val="22"/>
              </w:rPr>
              <w:t xml:space="preserve">            </w:t>
            </w:r>
          </w:p>
          <w:p w:rsidR="002E7372" w:rsidRDefault="00C02C3F" w:rsidP="00C02C3F">
            <w:pPr>
              <w:pStyle w:val="CM4"/>
              <w:widowControl/>
              <w:numPr>
                <w:ilvl w:val="0"/>
                <w:numId w:val="25"/>
              </w:numPr>
              <w:tabs>
                <w:tab w:val="clear" w:pos="360"/>
                <w:tab w:val="num" w:pos="393"/>
              </w:tabs>
              <w:spacing w:after="0"/>
              <w:ind w:left="393" w:hanging="393"/>
            </w:pPr>
            <w:r>
              <w:rPr>
                <w:sz w:val="22"/>
                <w:szCs w:val="22"/>
              </w:rPr>
              <w:t>Students will be able to discuss the diffe</w:t>
            </w:r>
            <w:r>
              <w:rPr>
                <w:sz w:val="22"/>
                <w:szCs w:val="22"/>
              </w:rPr>
              <w:t>r</w:t>
            </w:r>
            <w:r>
              <w:rPr>
                <w:sz w:val="22"/>
                <w:szCs w:val="22"/>
              </w:rPr>
              <w:t>ence and similarities between the Mughal, Ottoman and Safavid Empires. They will be able to identify the political and social structures of these empires and their i</w:t>
            </w:r>
            <w:r>
              <w:rPr>
                <w:sz w:val="22"/>
                <w:szCs w:val="22"/>
              </w:rPr>
              <w:t>m</w:t>
            </w:r>
            <w:r>
              <w:rPr>
                <w:sz w:val="22"/>
                <w:szCs w:val="22"/>
              </w:rPr>
              <w:t>pact on the global market.</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26"/>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In-class discussion of primary source/primary source analysis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BA"/>
            </w:pPr>
            <w:r>
              <w:rPr>
                <w:sz w:val="22"/>
                <w:szCs w:val="22"/>
              </w:rPr>
              <w:t>This activity will develop students</w:t>
            </w:r>
            <w:r>
              <w:rPr>
                <w:rFonts w:hAnsi="Times New Roman"/>
                <w:sz w:val="22"/>
                <w:szCs w:val="22"/>
              </w:rPr>
              <w:t xml:space="preserve">’ </w:t>
            </w:r>
            <w:r>
              <w:rPr>
                <w:sz w:val="22"/>
                <w:szCs w:val="22"/>
              </w:rPr>
              <w:t>skills that help them understand the di</w:t>
            </w:r>
            <w:r>
              <w:rPr>
                <w:sz w:val="22"/>
                <w:szCs w:val="22"/>
              </w:rPr>
              <w:t>f</w:t>
            </w:r>
            <w:r>
              <w:rPr>
                <w:sz w:val="22"/>
                <w:szCs w:val="22"/>
              </w:rPr>
              <w:t>ference between primary and secondary sources and develop critical thinking skills.</w:t>
            </w:r>
          </w:p>
        </w:tc>
      </w:tr>
      <w:tr w:rsidR="002E7372">
        <w:tblPrEx>
          <w:shd w:val="clear" w:color="auto" w:fill="auto"/>
        </w:tblPrEx>
        <w:trPr>
          <w:trHeight w:val="2881"/>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12</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The Industrial Revolution:</w:t>
            </w:r>
          </w:p>
          <w:p w:rsidR="002E7372" w:rsidRDefault="00C02C3F" w:rsidP="00C02C3F">
            <w:pPr>
              <w:pStyle w:val="CM4"/>
              <w:widowControl/>
              <w:numPr>
                <w:ilvl w:val="0"/>
                <w:numId w:val="27"/>
              </w:numPr>
              <w:tabs>
                <w:tab w:val="clear" w:pos="569"/>
                <w:tab w:val="num" w:pos="605"/>
              </w:tabs>
              <w:spacing w:after="0"/>
              <w:ind w:left="605" w:hanging="432"/>
            </w:pPr>
            <w:r>
              <w:rPr>
                <w:sz w:val="22"/>
                <w:szCs w:val="22"/>
              </w:rPr>
              <w:t>Student will be able to discuss the cau</w:t>
            </w:r>
            <w:r>
              <w:rPr>
                <w:sz w:val="22"/>
                <w:szCs w:val="22"/>
              </w:rPr>
              <w:t>s</w:t>
            </w:r>
            <w:r>
              <w:rPr>
                <w:sz w:val="22"/>
                <w:szCs w:val="22"/>
              </w:rPr>
              <w:t>es of the Revolutions of 1848.  Atte</w:t>
            </w:r>
            <w:r>
              <w:rPr>
                <w:sz w:val="22"/>
                <w:szCs w:val="22"/>
              </w:rPr>
              <w:t>n</w:t>
            </w:r>
            <w:r>
              <w:rPr>
                <w:sz w:val="22"/>
                <w:szCs w:val="22"/>
              </w:rPr>
              <w:t>tion will be given to France, Germany, and Italy. Students should be able to identify the reasons for discontent in each country, as well as the course of the Revolutions themselves and the r</w:t>
            </w:r>
            <w:r>
              <w:rPr>
                <w:sz w:val="22"/>
                <w:szCs w:val="22"/>
              </w:rPr>
              <w:t>e</w:t>
            </w:r>
            <w:r>
              <w:rPr>
                <w:sz w:val="22"/>
                <w:szCs w:val="22"/>
              </w:rPr>
              <w:t>sults of these revolutions, both temp</w:t>
            </w:r>
            <w:r>
              <w:rPr>
                <w:sz w:val="22"/>
                <w:szCs w:val="22"/>
              </w:rPr>
              <w:t>o</w:t>
            </w:r>
            <w:r>
              <w:rPr>
                <w:sz w:val="22"/>
                <w:szCs w:val="22"/>
              </w:rPr>
              <w:t>rary and long term.</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28"/>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writing assignment and small group discussion</w:t>
            </w:r>
          </w:p>
          <w:p w:rsidR="002E7372" w:rsidRDefault="002E7372">
            <w:pPr>
              <w:pStyle w:val="ListParagraph"/>
              <w:tabs>
                <w:tab w:val="left" w:pos="533"/>
              </w:tabs>
              <w:ind w:left="0"/>
              <w:rPr>
                <w:rFonts w:ascii="Times New Roman" w:eastAsia="Times New Roman" w:hAnsi="Times New Roman" w:cs="Times New Roman"/>
                <w:sz w:val="22"/>
                <w:szCs w:val="22"/>
              </w:rPr>
            </w:pPr>
          </w:p>
          <w:p w:rsidR="002E7372" w:rsidRDefault="00C02C3F">
            <w:pPr>
              <w:pStyle w:val="BodyBA"/>
            </w:pPr>
            <w:r>
              <w:rPr>
                <w:sz w:val="22"/>
                <w:szCs w:val="22"/>
              </w:rPr>
              <w:t>Students will write a short analysis of a primary source and discuss their fin</w:t>
            </w:r>
            <w:r>
              <w:rPr>
                <w:sz w:val="22"/>
                <w:szCs w:val="22"/>
              </w:rPr>
              <w:t>d</w:t>
            </w:r>
            <w:r>
              <w:rPr>
                <w:sz w:val="22"/>
                <w:szCs w:val="22"/>
              </w:rPr>
              <w:t>ings in a small group. This activity will be repeated in order to strengthen crit</w:t>
            </w:r>
            <w:r>
              <w:rPr>
                <w:sz w:val="22"/>
                <w:szCs w:val="22"/>
              </w:rPr>
              <w:t>i</w:t>
            </w:r>
            <w:r>
              <w:rPr>
                <w:sz w:val="22"/>
                <w:szCs w:val="22"/>
              </w:rPr>
              <w:t>cal thinking and writing skills.</w:t>
            </w:r>
          </w:p>
        </w:tc>
      </w:tr>
      <w:tr w:rsidR="002E7372">
        <w:tblPrEx>
          <w:shd w:val="clear" w:color="auto" w:fill="auto"/>
        </w:tblPrEx>
        <w:trPr>
          <w:trHeight w:val="3361"/>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lastRenderedPageBreak/>
              <w:t>13</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lang w:val="nl-NL"/>
              </w:rPr>
              <w:t>Immigration</w:t>
            </w:r>
            <w:r>
              <w:rPr>
                <w:b/>
                <w:bCs/>
                <w:sz w:val="22"/>
                <w:szCs w:val="22"/>
              </w:rPr>
              <w:t>:</w:t>
            </w:r>
          </w:p>
          <w:p w:rsidR="002E7372" w:rsidRDefault="00C02C3F" w:rsidP="00C02C3F">
            <w:pPr>
              <w:pStyle w:val="CM4"/>
              <w:widowControl/>
              <w:numPr>
                <w:ilvl w:val="0"/>
                <w:numId w:val="29"/>
              </w:numPr>
              <w:tabs>
                <w:tab w:val="clear" w:pos="569"/>
                <w:tab w:val="num" w:pos="605"/>
              </w:tabs>
              <w:spacing w:after="0"/>
              <w:ind w:left="605" w:hanging="432"/>
            </w:pPr>
            <w:r>
              <w:rPr>
                <w:sz w:val="22"/>
                <w:szCs w:val="22"/>
              </w:rPr>
              <w:t>Students should appreciate how pr</w:t>
            </w:r>
            <w:r>
              <w:rPr>
                <w:sz w:val="22"/>
                <w:szCs w:val="22"/>
              </w:rPr>
              <w:t>o</w:t>
            </w:r>
            <w:r>
              <w:rPr>
                <w:sz w:val="22"/>
                <w:szCs w:val="22"/>
              </w:rPr>
              <w:t>foundly the rise of capitalism and the industrial revolution together reshaped the economy and the society of the west, leading to monumental changes in the nature of the political economy, work, daily life, cities, the standard of living and class structure. They should also be able to discuss the social and p</w:t>
            </w:r>
            <w:r>
              <w:rPr>
                <w:sz w:val="22"/>
                <w:szCs w:val="22"/>
              </w:rPr>
              <w:t>o</w:t>
            </w:r>
            <w:r>
              <w:rPr>
                <w:sz w:val="22"/>
                <w:szCs w:val="22"/>
              </w:rPr>
              <w:t>litical implications of the industrial re</w:t>
            </w:r>
            <w:r>
              <w:rPr>
                <w:sz w:val="22"/>
                <w:szCs w:val="22"/>
              </w:rPr>
              <w:t>v</w:t>
            </w:r>
            <w:r>
              <w:rPr>
                <w:sz w:val="22"/>
                <w:szCs w:val="22"/>
              </w:rPr>
              <w:t>olution and the many conflicts that arose between capitalists and labor.</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30"/>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Short paper and discussion- St</w:t>
            </w:r>
            <w:r>
              <w:rPr>
                <w:rFonts w:ascii="Times New Roman"/>
                <w:sz w:val="22"/>
                <w:szCs w:val="22"/>
              </w:rPr>
              <w:t>u</w:t>
            </w:r>
            <w:r>
              <w:rPr>
                <w:rFonts w:ascii="Times New Roman"/>
                <w:sz w:val="22"/>
                <w:szCs w:val="22"/>
              </w:rPr>
              <w:t>dents will write a two page arg</w:t>
            </w:r>
            <w:r>
              <w:rPr>
                <w:rFonts w:ascii="Times New Roman"/>
                <w:sz w:val="22"/>
                <w:szCs w:val="22"/>
              </w:rPr>
              <w:t>u</w:t>
            </w:r>
            <w:r>
              <w:rPr>
                <w:rFonts w:ascii="Times New Roman"/>
                <w:sz w:val="22"/>
                <w:szCs w:val="22"/>
              </w:rPr>
              <w:t>mentative essay based on a mon</w:t>
            </w:r>
            <w:r>
              <w:rPr>
                <w:rFonts w:ascii="Times New Roman"/>
                <w:sz w:val="22"/>
                <w:szCs w:val="22"/>
              </w:rPr>
              <w:t>o</w:t>
            </w:r>
            <w:r>
              <w:rPr>
                <w:rFonts w:ascii="Times New Roman"/>
                <w:sz w:val="22"/>
                <w:szCs w:val="22"/>
              </w:rPr>
              <w:t>graph that discusses immigration and the experience of the imm</w:t>
            </w:r>
            <w:r>
              <w:rPr>
                <w:rFonts w:ascii="Times New Roman"/>
                <w:sz w:val="22"/>
                <w:szCs w:val="22"/>
              </w:rPr>
              <w:t>i</w:t>
            </w:r>
            <w:r>
              <w:rPr>
                <w:rFonts w:ascii="Times New Roman"/>
                <w:sz w:val="22"/>
                <w:szCs w:val="22"/>
              </w:rPr>
              <w:t>grant.</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BA"/>
            </w:pPr>
            <w:r>
              <w:rPr>
                <w:sz w:val="22"/>
                <w:szCs w:val="22"/>
              </w:rPr>
              <w:t>This assignment will help build writing and critical thinking skills.</w:t>
            </w:r>
          </w:p>
        </w:tc>
      </w:tr>
      <w:tr w:rsidR="002E7372">
        <w:tblPrEx>
          <w:shd w:val="clear" w:color="auto" w:fill="auto"/>
        </w:tblPrEx>
        <w:trPr>
          <w:trHeight w:val="2881"/>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14</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rPr>
                <w:b/>
                <w:bCs/>
                <w:sz w:val="22"/>
                <w:szCs w:val="22"/>
              </w:rPr>
            </w:pPr>
            <w:r>
              <w:rPr>
                <w:b/>
                <w:bCs/>
                <w:sz w:val="22"/>
                <w:szCs w:val="22"/>
              </w:rPr>
              <w:t>The Rise of the Nation-State:</w:t>
            </w:r>
          </w:p>
          <w:p w:rsidR="002E7372" w:rsidRDefault="00C02C3F" w:rsidP="00C02C3F">
            <w:pPr>
              <w:pStyle w:val="CM4"/>
              <w:widowControl/>
              <w:numPr>
                <w:ilvl w:val="0"/>
                <w:numId w:val="31"/>
              </w:numPr>
              <w:tabs>
                <w:tab w:val="clear" w:pos="569"/>
                <w:tab w:val="num" w:pos="605"/>
              </w:tabs>
              <w:spacing w:after="0"/>
              <w:ind w:left="605" w:hanging="432"/>
            </w:pPr>
            <w:r>
              <w:rPr>
                <w:sz w:val="22"/>
                <w:szCs w:val="22"/>
              </w:rPr>
              <w:t>Student will become familiar with the rise of the nation-state during the mi</w:t>
            </w:r>
            <w:r>
              <w:rPr>
                <w:sz w:val="22"/>
                <w:szCs w:val="22"/>
              </w:rPr>
              <w:t>d</w:t>
            </w:r>
            <w:r>
              <w:rPr>
                <w:sz w:val="22"/>
                <w:szCs w:val="22"/>
              </w:rPr>
              <w:t>dle of the 19</w:t>
            </w:r>
            <w:r>
              <w:rPr>
                <w:sz w:val="22"/>
                <w:szCs w:val="22"/>
                <w:vertAlign w:val="superscript"/>
              </w:rPr>
              <w:t>th</w:t>
            </w:r>
            <w:r>
              <w:rPr>
                <w:sz w:val="22"/>
                <w:szCs w:val="22"/>
              </w:rPr>
              <w:t xml:space="preserve"> century. They should be able to identify political, social, ec</w:t>
            </w:r>
            <w:r>
              <w:rPr>
                <w:sz w:val="22"/>
                <w:szCs w:val="22"/>
              </w:rPr>
              <w:t>o</w:t>
            </w:r>
            <w:r>
              <w:rPr>
                <w:sz w:val="22"/>
                <w:szCs w:val="22"/>
              </w:rPr>
              <w:t>nomic and cultural features of major Western nation-states. They also should be able to discuss the competition among the major powers over the acqu</w:t>
            </w:r>
            <w:r>
              <w:rPr>
                <w:sz w:val="22"/>
                <w:szCs w:val="22"/>
              </w:rPr>
              <w:t>i</w:t>
            </w:r>
            <w:r>
              <w:rPr>
                <w:sz w:val="22"/>
                <w:szCs w:val="22"/>
              </w:rPr>
              <w:t xml:space="preserve">sition of overseas colonies. </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32"/>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w:t>
            </w:r>
            <w:r>
              <w:rPr>
                <w:rFonts w:ascii="Times New Roman"/>
                <w:sz w:val="22"/>
                <w:szCs w:val="22"/>
              </w:rPr>
              <w:t>t</w:t>
            </w:r>
            <w:r>
              <w:rPr>
                <w:rFonts w:ascii="Times New Roman"/>
                <w:sz w:val="22"/>
                <w:szCs w:val="22"/>
              </w:rPr>
              <w:t>ed essay questions from the rea</w:t>
            </w:r>
            <w:r>
              <w:rPr>
                <w:rFonts w:ascii="Times New Roman"/>
                <w:sz w:val="22"/>
                <w:szCs w:val="22"/>
              </w:rPr>
              <w:t>d</w:t>
            </w:r>
            <w:r>
              <w:rPr>
                <w:rFonts w:ascii="Times New Roman"/>
                <w:sz w:val="22"/>
                <w:szCs w:val="22"/>
              </w:rPr>
              <w:t>ings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BA"/>
            </w:pPr>
            <w:r>
              <w:rPr>
                <w:sz w:val="22"/>
                <w:szCs w:val="22"/>
              </w:rPr>
              <w:t>This activity will build students</w:t>
            </w:r>
            <w:r>
              <w:rPr>
                <w:rFonts w:hAnsi="Times New Roman"/>
                <w:sz w:val="22"/>
                <w:szCs w:val="22"/>
              </w:rPr>
              <w:t xml:space="preserve">’ </w:t>
            </w:r>
            <w:r>
              <w:rPr>
                <w:sz w:val="22"/>
                <w:szCs w:val="22"/>
              </w:rPr>
              <w:t>knowledge by reinforcing material di</w:t>
            </w:r>
            <w:r>
              <w:rPr>
                <w:sz w:val="22"/>
                <w:szCs w:val="22"/>
              </w:rPr>
              <w:t>s</w:t>
            </w:r>
            <w:r>
              <w:rPr>
                <w:sz w:val="22"/>
                <w:szCs w:val="22"/>
              </w:rPr>
              <w:t>cussed during the lecture.</w:t>
            </w:r>
          </w:p>
        </w:tc>
      </w:tr>
      <w:tr w:rsidR="002E7372">
        <w:tblPrEx>
          <w:shd w:val="clear" w:color="auto" w:fill="auto"/>
        </w:tblPrEx>
        <w:trPr>
          <w:trHeight w:val="1446"/>
          <w:jc w:val="center"/>
        </w:trPr>
        <w:tc>
          <w:tcPr>
            <w:tcW w:w="52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jc w:val="center"/>
            </w:pPr>
            <w:r>
              <w:rPr>
                <w:rFonts w:ascii="Times New Roman"/>
                <w:sz w:val="22"/>
                <w:szCs w:val="22"/>
              </w:rPr>
              <w:t>15</w:t>
            </w:r>
          </w:p>
        </w:tc>
        <w:tc>
          <w:tcPr>
            <w:tcW w:w="433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CM4"/>
              <w:widowControl/>
              <w:spacing w:after="0"/>
            </w:pPr>
            <w:r>
              <w:rPr>
                <w:b/>
                <w:bCs/>
                <w:sz w:val="22"/>
                <w:szCs w:val="22"/>
              </w:rPr>
              <w:t>Review for Final Exam &amp; Final Exam</w:t>
            </w:r>
          </w:p>
        </w:tc>
        <w:tc>
          <w:tcPr>
            <w:tcW w:w="370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ListParagraph"/>
              <w:ind w:left="0"/>
              <w:rPr>
                <w:rFonts w:ascii="Times New Roman" w:eastAsia="Times New Roman" w:hAnsi="Times New Roman" w:cs="Times New Roman"/>
                <w:sz w:val="22"/>
                <w:szCs w:val="22"/>
              </w:rPr>
            </w:pPr>
            <w:r>
              <w:rPr>
                <w:rFonts w:ascii="Times New Roman"/>
                <w:sz w:val="22"/>
                <w:szCs w:val="22"/>
              </w:rPr>
              <w:t>Exam</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ListParagraph"/>
              <w:ind w:left="0"/>
            </w:pPr>
            <w:r>
              <w:rPr>
                <w:rFonts w:ascii="Times New Roman"/>
                <w:sz w:val="22"/>
                <w:szCs w:val="22"/>
              </w:rPr>
              <w:t>Examinations will be in essay format and may include short answers and/or multiple choice and/or True/False que</w:t>
            </w:r>
            <w:r>
              <w:rPr>
                <w:rFonts w:ascii="Times New Roman"/>
                <w:sz w:val="22"/>
                <w:szCs w:val="22"/>
              </w:rPr>
              <w:t>s</w:t>
            </w:r>
            <w:r>
              <w:rPr>
                <w:rFonts w:ascii="Times New Roman"/>
                <w:sz w:val="22"/>
                <w:szCs w:val="22"/>
              </w:rPr>
              <w:t>tions.</w:t>
            </w:r>
          </w:p>
        </w:tc>
      </w:tr>
    </w:tbl>
    <w:p w:rsidR="002E7372" w:rsidRDefault="002E7372">
      <w:pPr>
        <w:pStyle w:val="Default"/>
        <w:rPr>
          <w:b/>
          <w:bCs/>
          <w:color w:val="0D0D0D"/>
          <w:u w:val="single" w:color="0D0D0D"/>
        </w:rPr>
      </w:pPr>
    </w:p>
    <w:p w:rsidR="002E7372" w:rsidRDefault="00C02C3F">
      <w:pPr>
        <w:pStyle w:val="BodyAA"/>
        <w:spacing w:line="360" w:lineRule="auto"/>
        <w:rPr>
          <w:rFonts w:ascii="Times New Roman" w:eastAsia="Times New Roman" w:hAnsi="Times New Roman" w:cs="Times New Roman"/>
          <w:b/>
          <w:bCs/>
          <w:u w:val="single"/>
        </w:rPr>
      </w:pPr>
      <w:r>
        <w:rPr>
          <w:rFonts w:ascii="Times New Roman"/>
          <w:b/>
          <w:bCs/>
          <w:u w:val="single"/>
        </w:rPr>
        <w:t>Bibliography</w:t>
      </w:r>
    </w:p>
    <w:p w:rsidR="002E7372" w:rsidRDefault="00C02C3F">
      <w:pPr>
        <w:pStyle w:val="BodyAA"/>
        <w:spacing w:line="360" w:lineRule="auto"/>
        <w:rPr>
          <w:rFonts w:ascii="Times New Roman" w:eastAsia="Times New Roman" w:hAnsi="Times New Roman" w:cs="Times New Roman"/>
        </w:rPr>
      </w:pPr>
      <w:r>
        <w:rPr>
          <w:rFonts w:ascii="Times New Roman"/>
        </w:rPr>
        <w:t xml:space="preserve">Auslander, Laura. </w:t>
      </w:r>
      <w:r>
        <w:rPr>
          <w:rFonts w:ascii="Times New Roman"/>
          <w:u w:val="single"/>
        </w:rPr>
        <w:t xml:space="preserve">Cultural Revolutions: Everyday Life and Politics in Britain, North America, and France </w:t>
      </w:r>
      <w:r>
        <w:rPr>
          <w:rFonts w:ascii="Times New Roman"/>
        </w:rPr>
        <w:t>(2009)</w:t>
      </w:r>
    </w:p>
    <w:p w:rsidR="002E7372" w:rsidRDefault="00C02C3F">
      <w:pPr>
        <w:pStyle w:val="BodyAA"/>
        <w:spacing w:line="360" w:lineRule="auto"/>
        <w:rPr>
          <w:rFonts w:ascii="Times New Roman" w:eastAsia="Times New Roman" w:hAnsi="Times New Roman" w:cs="Times New Roman"/>
        </w:rPr>
      </w:pPr>
      <w:r>
        <w:rPr>
          <w:rFonts w:ascii="Times New Roman"/>
        </w:rPr>
        <w:t xml:space="preserve">Berenson, Edward. </w:t>
      </w:r>
      <w:r>
        <w:rPr>
          <w:rFonts w:ascii="Times New Roman"/>
          <w:u w:val="single"/>
        </w:rPr>
        <w:t xml:space="preserve">Heroes of Empire: Five Charismatic Men and the Conquest of Africa </w:t>
      </w:r>
      <w:r>
        <w:rPr>
          <w:rFonts w:ascii="Times New Roman"/>
        </w:rPr>
        <w:t>(2010)</w:t>
      </w:r>
    </w:p>
    <w:p w:rsidR="002E7372" w:rsidRDefault="00C02C3F">
      <w:pPr>
        <w:pStyle w:val="CM4"/>
        <w:widowControl/>
        <w:spacing w:after="0" w:line="360" w:lineRule="auto"/>
      </w:pPr>
      <w:r>
        <w:t xml:space="preserve">Blackburn, Robin. </w:t>
      </w:r>
      <w:r>
        <w:rPr>
          <w:u w:val="single"/>
        </w:rPr>
        <w:t>The Making of New World Slavery: From the Baroque to the Moderns, 1492-1800</w:t>
      </w:r>
      <w:r>
        <w:t xml:space="preserve"> (1997)</w:t>
      </w:r>
    </w:p>
    <w:p w:rsidR="002E7372" w:rsidRDefault="00C02C3F">
      <w:pPr>
        <w:pStyle w:val="CM4"/>
        <w:widowControl/>
        <w:spacing w:after="0" w:line="360" w:lineRule="auto"/>
        <w:rPr>
          <w:sz w:val="20"/>
          <w:szCs w:val="20"/>
        </w:rPr>
      </w:pPr>
      <w:r>
        <w:t xml:space="preserve">Bouswa, John. </w:t>
      </w:r>
      <w:r>
        <w:rPr>
          <w:u w:val="single"/>
        </w:rPr>
        <w:t>Calvin</w:t>
      </w:r>
      <w:r>
        <w:t xml:space="preserve"> (1988) </w:t>
      </w:r>
    </w:p>
    <w:p w:rsidR="002E7372" w:rsidRDefault="00C02C3F">
      <w:pPr>
        <w:pStyle w:val="CM4"/>
        <w:widowControl/>
        <w:spacing w:after="0" w:line="360" w:lineRule="auto"/>
        <w:rPr>
          <w:sz w:val="20"/>
          <w:szCs w:val="20"/>
        </w:rPr>
      </w:pPr>
      <w:r>
        <w:t xml:space="preserve">Braudel, F., </w:t>
      </w:r>
      <w:r>
        <w:rPr>
          <w:u w:val="single"/>
        </w:rPr>
        <w:t>Civilization and Capitalism.</w:t>
      </w:r>
      <w:r>
        <w:t xml:space="preserve"> 3 vols. (1979-84)</w:t>
      </w:r>
    </w:p>
    <w:p w:rsidR="002E7372" w:rsidRDefault="00C02C3F">
      <w:pPr>
        <w:pStyle w:val="CM4"/>
        <w:widowControl/>
        <w:spacing w:after="0" w:line="360" w:lineRule="auto"/>
        <w:rPr>
          <w:sz w:val="20"/>
          <w:szCs w:val="20"/>
        </w:rPr>
      </w:pPr>
      <w:r>
        <w:lastRenderedPageBreak/>
        <w:t xml:space="preserve">Brown, Peter. </w:t>
      </w:r>
      <w:r>
        <w:rPr>
          <w:u w:val="single"/>
        </w:rPr>
        <w:t>The Cult of the Saints</w:t>
      </w:r>
      <w:r>
        <w:t xml:space="preserve"> (1982)</w:t>
      </w:r>
    </w:p>
    <w:p w:rsidR="002E7372" w:rsidRDefault="00C02C3F">
      <w:pPr>
        <w:pStyle w:val="CM4"/>
        <w:widowControl/>
        <w:spacing w:after="0" w:line="360" w:lineRule="auto"/>
        <w:rPr>
          <w:sz w:val="20"/>
          <w:szCs w:val="20"/>
        </w:rPr>
      </w:pPr>
      <w:r>
        <w:t xml:space="preserve">Carlin, Norah. </w:t>
      </w:r>
      <w:r>
        <w:rPr>
          <w:u w:val="single"/>
        </w:rPr>
        <w:t>The Causes of the English Civil War</w:t>
      </w:r>
      <w:r>
        <w:t xml:space="preserve"> (1999)</w:t>
      </w:r>
    </w:p>
    <w:p w:rsidR="002E7372" w:rsidRDefault="00C02C3F">
      <w:pPr>
        <w:pStyle w:val="CM4"/>
        <w:widowControl/>
        <w:spacing w:after="0" w:line="360" w:lineRule="auto"/>
        <w:rPr>
          <w:sz w:val="20"/>
          <w:szCs w:val="20"/>
        </w:rPr>
      </w:pPr>
      <w:r>
        <w:rPr>
          <w:lang w:val="es-ES_tradnl"/>
        </w:rPr>
        <w:t xml:space="preserve">Carroll, James. </w:t>
      </w:r>
      <w:r>
        <w:rPr>
          <w:u w:val="single"/>
        </w:rPr>
        <w:t>Constantine's Sword</w:t>
      </w:r>
      <w:r>
        <w:t xml:space="preserve"> (2001)</w:t>
      </w:r>
    </w:p>
    <w:p w:rsidR="002E7372" w:rsidRDefault="00C02C3F">
      <w:pPr>
        <w:pStyle w:val="CM4"/>
        <w:widowControl/>
        <w:spacing w:after="0" w:line="360" w:lineRule="auto"/>
        <w:rPr>
          <w:sz w:val="20"/>
          <w:szCs w:val="20"/>
        </w:rPr>
      </w:pPr>
      <w:r>
        <w:t xml:space="preserve">Charlton, John. </w:t>
      </w:r>
      <w:r>
        <w:rPr>
          <w:u w:val="single"/>
        </w:rPr>
        <w:t>The Chartists: The First National Workers' Movement</w:t>
      </w:r>
      <w:r>
        <w:t xml:space="preserve"> (1997) </w:t>
      </w:r>
    </w:p>
    <w:p w:rsidR="002E7372" w:rsidRDefault="00C02C3F">
      <w:pPr>
        <w:pStyle w:val="CM4"/>
        <w:widowControl/>
        <w:spacing w:after="0" w:line="360" w:lineRule="auto"/>
      </w:pPr>
      <w:r>
        <w:rPr>
          <w:lang w:val="da-DK"/>
        </w:rPr>
        <w:t xml:space="preserve">Chartier, Roger. </w:t>
      </w:r>
      <w:r>
        <w:rPr>
          <w:u w:val="single"/>
        </w:rPr>
        <w:t>The Cultural Origins of the French Revolution</w:t>
      </w:r>
      <w:r>
        <w:t xml:space="preserve"> (1991)</w:t>
      </w:r>
    </w:p>
    <w:p w:rsidR="002E7372" w:rsidRDefault="00C02C3F">
      <w:pPr>
        <w:pStyle w:val="CM4"/>
        <w:widowControl/>
        <w:spacing w:after="0" w:line="360" w:lineRule="auto"/>
      </w:pPr>
      <w:r>
        <w:t xml:space="preserve">Clancy-Smith, Julia. </w:t>
      </w:r>
      <w:r>
        <w:rPr>
          <w:u w:val="single"/>
        </w:rPr>
        <w:t xml:space="preserve">Mediterraneans: North Africa and Europe in an Age of Migration, c. 1800 1900 </w:t>
      </w:r>
      <w:r>
        <w:t>(2012)</w:t>
      </w:r>
    </w:p>
    <w:p w:rsidR="002E7372" w:rsidRDefault="00C02C3F">
      <w:pPr>
        <w:pStyle w:val="CM4"/>
        <w:widowControl/>
        <w:spacing w:after="0" w:line="360" w:lineRule="auto"/>
      </w:pPr>
      <w:r>
        <w:t xml:space="preserve">Cole, Juan. </w:t>
      </w:r>
      <w:r>
        <w:rPr>
          <w:u w:val="single"/>
        </w:rPr>
        <w:t>Napoleon</w:t>
      </w:r>
      <w:r>
        <w:rPr>
          <w:rFonts w:hAnsi="Times New Roman"/>
          <w:u w:val="single"/>
        </w:rPr>
        <w:t>’</w:t>
      </w:r>
      <w:r>
        <w:rPr>
          <w:u w:val="single"/>
        </w:rPr>
        <w:t>s Egypt</w:t>
      </w:r>
      <w:r>
        <w:t xml:space="preserve"> (2007)</w:t>
      </w:r>
    </w:p>
    <w:p w:rsidR="002E7372" w:rsidRDefault="00C02C3F">
      <w:pPr>
        <w:pStyle w:val="CM4"/>
        <w:widowControl/>
        <w:spacing w:after="0" w:line="360" w:lineRule="auto"/>
      </w:pPr>
      <w:r>
        <w:t xml:space="preserve">Collins, James B. </w:t>
      </w:r>
      <w:r>
        <w:rPr>
          <w:u w:val="single"/>
        </w:rPr>
        <w:t>The State in Early Modern France</w:t>
      </w:r>
      <w:r>
        <w:t xml:space="preserve"> (1995)</w:t>
      </w:r>
    </w:p>
    <w:p w:rsidR="002E7372" w:rsidRDefault="00C02C3F">
      <w:pPr>
        <w:pStyle w:val="CM4"/>
        <w:widowControl/>
        <w:spacing w:after="0" w:line="360" w:lineRule="auto"/>
      </w:pPr>
      <w:r>
        <w:t xml:space="preserve">Coller, Ian. </w:t>
      </w:r>
      <w:r>
        <w:rPr>
          <w:u w:val="single"/>
        </w:rPr>
        <w:t xml:space="preserve">Arab France: Islam and the Making of Modern Europe, 1798-1831 </w:t>
      </w:r>
      <w:r>
        <w:t>(2010)</w:t>
      </w:r>
    </w:p>
    <w:p w:rsidR="002E7372" w:rsidRDefault="00C02C3F">
      <w:pPr>
        <w:pStyle w:val="CM4"/>
        <w:widowControl/>
        <w:spacing w:after="0" w:line="360" w:lineRule="auto"/>
        <w:rPr>
          <w:sz w:val="20"/>
          <w:szCs w:val="20"/>
        </w:rPr>
      </w:pPr>
      <w:r>
        <w:t xml:space="preserve">Crosby, A.W. </w:t>
      </w:r>
      <w:r>
        <w:rPr>
          <w:u w:val="single"/>
        </w:rPr>
        <w:t>Ecological Imperialism: The Biological Expansion of Europe, 900-1900</w:t>
      </w:r>
      <w:r>
        <w:t xml:space="preserve"> (1986)</w:t>
      </w:r>
    </w:p>
    <w:p w:rsidR="002E7372" w:rsidRDefault="00C02C3F">
      <w:pPr>
        <w:pStyle w:val="CM4"/>
        <w:widowControl/>
        <w:spacing w:after="0" w:line="360" w:lineRule="auto"/>
      </w:pPr>
      <w:r>
        <w:rPr>
          <w:lang w:val="de-DE"/>
        </w:rPr>
        <w:t xml:space="preserve">Darnton, Robert. </w:t>
      </w:r>
      <w:r>
        <w:rPr>
          <w:u w:val="single"/>
        </w:rPr>
        <w:t>The Great Cat Massacre and Other Episodes in French and Cultural</w:t>
      </w:r>
      <w:r>
        <w:t xml:space="preserve"> History (1984)</w:t>
      </w:r>
    </w:p>
    <w:p w:rsidR="002E7372" w:rsidRDefault="00C02C3F">
      <w:pPr>
        <w:pStyle w:val="CM4"/>
        <w:widowControl/>
        <w:spacing w:after="0" w:line="360" w:lineRule="auto"/>
        <w:rPr>
          <w:sz w:val="20"/>
          <w:szCs w:val="20"/>
        </w:rPr>
      </w:pPr>
      <w:r>
        <w:rPr>
          <w:lang w:val="de-DE"/>
        </w:rPr>
        <w:t xml:space="preserve">Davis, Natalie Zemon. </w:t>
      </w:r>
      <w:r>
        <w:rPr>
          <w:u w:val="single"/>
        </w:rPr>
        <w:t>Women on the Margins: Three Seventeenth-Century Lives</w:t>
      </w:r>
      <w:r>
        <w:t xml:space="preserve"> (1995)</w:t>
      </w:r>
    </w:p>
    <w:p w:rsidR="002E7372" w:rsidRDefault="00C02C3F">
      <w:pPr>
        <w:pStyle w:val="CM4"/>
        <w:widowControl/>
        <w:spacing w:after="0" w:line="360" w:lineRule="auto"/>
        <w:rPr>
          <w:sz w:val="20"/>
          <w:szCs w:val="20"/>
        </w:rPr>
      </w:pPr>
      <w:r>
        <w:t xml:space="preserve">Diamond, Jared. </w:t>
      </w:r>
      <w:r>
        <w:rPr>
          <w:u w:val="single"/>
        </w:rPr>
        <w:t>Guns, Germs and Steel</w:t>
      </w:r>
      <w:r>
        <w:t xml:space="preserve"> (1997)</w:t>
      </w:r>
    </w:p>
    <w:p w:rsidR="002E7372" w:rsidRDefault="00C02C3F">
      <w:pPr>
        <w:pStyle w:val="CM4"/>
        <w:widowControl/>
        <w:spacing w:after="0" w:line="360" w:lineRule="auto"/>
        <w:rPr>
          <w:sz w:val="20"/>
          <w:szCs w:val="20"/>
        </w:rPr>
      </w:pPr>
      <w:r>
        <w:rPr>
          <w:lang w:val="de-DE"/>
        </w:rPr>
        <w:t xml:space="preserve">Eisenstein, Elizabeth L., </w:t>
      </w:r>
      <w:r>
        <w:rPr>
          <w:u w:val="single"/>
        </w:rPr>
        <w:t>The Printing Press as an Agent of Change</w:t>
      </w:r>
      <w:r>
        <w:t xml:space="preserve"> (1980)</w:t>
      </w:r>
    </w:p>
    <w:p w:rsidR="002E7372" w:rsidRDefault="00C02C3F">
      <w:pPr>
        <w:pStyle w:val="CM4"/>
        <w:widowControl/>
        <w:spacing w:after="0" w:line="360" w:lineRule="auto"/>
        <w:rPr>
          <w:sz w:val="20"/>
          <w:szCs w:val="20"/>
        </w:rPr>
      </w:pPr>
      <w:r>
        <w:t xml:space="preserve">Ferro, Marc. </w:t>
      </w:r>
      <w:r>
        <w:rPr>
          <w:u w:val="single"/>
        </w:rPr>
        <w:t>Colonization: A Global History</w:t>
      </w:r>
      <w:r>
        <w:t xml:space="preserve"> (1997)</w:t>
      </w:r>
    </w:p>
    <w:p w:rsidR="002E7372" w:rsidRDefault="00C02C3F">
      <w:pPr>
        <w:pStyle w:val="CM4"/>
        <w:widowControl/>
        <w:spacing w:after="0" w:line="360" w:lineRule="auto"/>
        <w:rPr>
          <w:sz w:val="20"/>
          <w:szCs w:val="20"/>
        </w:rPr>
      </w:pPr>
      <w:r>
        <w:rPr>
          <w:lang w:val="de-DE"/>
        </w:rPr>
        <w:t xml:space="preserve">Fischer, David. </w:t>
      </w:r>
      <w:r>
        <w:rPr>
          <w:u w:val="single"/>
        </w:rPr>
        <w:t>Albion's Seed</w:t>
      </w:r>
      <w:r>
        <w:t xml:space="preserve"> (1989)</w:t>
      </w:r>
    </w:p>
    <w:p w:rsidR="002E7372" w:rsidRDefault="00C02C3F">
      <w:pPr>
        <w:pStyle w:val="CM4"/>
        <w:widowControl/>
        <w:spacing w:after="0" w:line="360" w:lineRule="auto"/>
      </w:pPr>
      <w:r>
        <w:rPr>
          <w:lang w:val="de-DE"/>
        </w:rPr>
        <w:t xml:space="preserve">Fischer, Klaus. </w:t>
      </w:r>
      <w:r>
        <w:rPr>
          <w:u w:val="single"/>
        </w:rPr>
        <w:t>The History of an Obsession</w:t>
      </w:r>
      <w:r>
        <w:t xml:space="preserve"> (1998)</w:t>
      </w:r>
    </w:p>
    <w:p w:rsidR="002E7372" w:rsidRDefault="00C02C3F">
      <w:pPr>
        <w:pStyle w:val="CM4"/>
        <w:widowControl/>
        <w:spacing w:after="0" w:line="360" w:lineRule="auto"/>
      </w:pPr>
      <w:r>
        <w:t>Fullagar, Kate.  The Savage Visit New World People and Popular Imperial Culture in Britain, 1710-1795 (2012)</w:t>
      </w:r>
    </w:p>
    <w:p w:rsidR="002E7372" w:rsidRDefault="00C02C3F">
      <w:pPr>
        <w:pStyle w:val="CM4"/>
        <w:widowControl/>
        <w:spacing w:after="0" w:line="360" w:lineRule="auto"/>
        <w:rPr>
          <w:sz w:val="20"/>
          <w:szCs w:val="20"/>
        </w:rPr>
      </w:pPr>
      <w:r>
        <w:t xml:space="preserve">Gay, Peter. </w:t>
      </w:r>
      <w:r>
        <w:rPr>
          <w:u w:val="single"/>
        </w:rPr>
        <w:t>The Enlightenment: An Interpretation, 2 Vols</w:t>
      </w:r>
      <w:r>
        <w:t>. (1966-1969)</w:t>
      </w:r>
    </w:p>
    <w:p w:rsidR="002E7372" w:rsidRDefault="00C02C3F">
      <w:pPr>
        <w:pStyle w:val="CM4"/>
        <w:widowControl/>
        <w:spacing w:after="0" w:line="360" w:lineRule="auto"/>
        <w:rPr>
          <w:sz w:val="20"/>
          <w:szCs w:val="20"/>
        </w:rPr>
      </w:pPr>
      <w:r>
        <w:rPr>
          <w:lang w:val="de-DE"/>
        </w:rPr>
        <w:t xml:space="preserve">Ginzburg, Carlo. </w:t>
      </w:r>
      <w:r>
        <w:rPr>
          <w:u w:val="single"/>
        </w:rPr>
        <w:t>The Cheese and the Worms</w:t>
      </w:r>
      <w:r>
        <w:t xml:space="preserve"> (1982) </w:t>
      </w:r>
    </w:p>
    <w:p w:rsidR="002E7372" w:rsidRDefault="00C02C3F">
      <w:pPr>
        <w:pStyle w:val="CM4"/>
        <w:widowControl/>
        <w:spacing w:after="0" w:line="360" w:lineRule="auto"/>
      </w:pPr>
      <w:r>
        <w:rPr>
          <w:lang w:val="nl-NL"/>
        </w:rPr>
        <w:t xml:space="preserve">Goodman, Dena. </w:t>
      </w:r>
      <w:r>
        <w:rPr>
          <w:u w:val="single"/>
        </w:rPr>
        <w:t>The Republic of Letters: A Cultural History of the French Enlighte</w:t>
      </w:r>
      <w:r>
        <w:rPr>
          <w:u w:val="single"/>
        </w:rPr>
        <w:t>n</w:t>
      </w:r>
      <w:r>
        <w:rPr>
          <w:u w:val="single"/>
        </w:rPr>
        <w:t xml:space="preserve">ment </w:t>
      </w:r>
      <w:r>
        <w:t>(1994)</w:t>
      </w:r>
    </w:p>
    <w:p w:rsidR="002E7372" w:rsidRDefault="00C02C3F">
      <w:pPr>
        <w:pStyle w:val="CM4"/>
        <w:widowControl/>
        <w:spacing w:after="0" w:line="360" w:lineRule="auto"/>
      </w:pPr>
      <w:r>
        <w:t xml:space="preserve">Goubert, P., </w:t>
      </w:r>
      <w:r>
        <w:rPr>
          <w:u w:val="single"/>
        </w:rPr>
        <w:t>The French Peasantry in the Seventeenth Century</w:t>
      </w:r>
      <w:r>
        <w:t xml:space="preserve"> (1986)</w:t>
      </w:r>
    </w:p>
    <w:p w:rsidR="002E7372" w:rsidRDefault="00C02C3F">
      <w:pPr>
        <w:pStyle w:val="CM4"/>
        <w:widowControl/>
        <w:spacing w:after="0" w:line="360" w:lineRule="auto"/>
        <w:rPr>
          <w:sz w:val="20"/>
          <w:szCs w:val="20"/>
        </w:rPr>
      </w:pPr>
      <w:r>
        <w:t xml:space="preserve">Gran, Peter. </w:t>
      </w:r>
      <w:r>
        <w:rPr>
          <w:u w:val="single"/>
        </w:rPr>
        <w:t xml:space="preserve">The Rise of the Rich </w:t>
      </w:r>
      <w:r>
        <w:t>(2009)</w:t>
      </w:r>
    </w:p>
    <w:p w:rsidR="002E7372" w:rsidRDefault="00C02C3F">
      <w:pPr>
        <w:pStyle w:val="CM4"/>
        <w:widowControl/>
        <w:spacing w:after="0" w:line="360" w:lineRule="auto"/>
        <w:rPr>
          <w:sz w:val="20"/>
          <w:szCs w:val="20"/>
        </w:rPr>
      </w:pPr>
      <w:r>
        <w:rPr>
          <w:lang w:val="de-DE"/>
        </w:rPr>
        <w:t xml:space="preserve">Griffiths, Stephen. </w:t>
      </w:r>
      <w:r>
        <w:rPr>
          <w:u w:val="single"/>
        </w:rPr>
        <w:t>Nationalism in Central and Eastern Europe</w:t>
      </w:r>
      <w:r>
        <w:t xml:space="preserve"> (1993)</w:t>
      </w:r>
    </w:p>
    <w:p w:rsidR="002E7372" w:rsidRDefault="00C02C3F">
      <w:pPr>
        <w:pStyle w:val="CM4"/>
        <w:widowControl/>
        <w:spacing w:after="0" w:line="360" w:lineRule="auto"/>
      </w:pPr>
      <w:r>
        <w:t xml:space="preserve">Hill, Christopher. </w:t>
      </w:r>
      <w:r>
        <w:rPr>
          <w:u w:val="single"/>
        </w:rPr>
        <w:t>The World Turned Upside Down: Radical Ideas during the English Revolution</w:t>
      </w:r>
      <w:r>
        <w:t xml:space="preserve"> (1972)</w:t>
      </w:r>
    </w:p>
    <w:p w:rsidR="002E7372" w:rsidRDefault="00C02C3F">
      <w:pPr>
        <w:pStyle w:val="CM4"/>
        <w:widowControl/>
        <w:spacing w:after="0" w:line="360" w:lineRule="auto"/>
        <w:rPr>
          <w:sz w:val="20"/>
          <w:szCs w:val="20"/>
        </w:rPr>
      </w:pPr>
      <w:r>
        <w:t xml:space="preserve">Hunt, Lynn A., ed. </w:t>
      </w:r>
      <w:r>
        <w:rPr>
          <w:u w:val="single"/>
        </w:rPr>
        <w:t>The French Revolution and Human Rights</w:t>
      </w:r>
      <w:r>
        <w:t xml:space="preserve"> (1996)</w:t>
      </w:r>
    </w:p>
    <w:p w:rsidR="002E7372" w:rsidRDefault="00C02C3F">
      <w:pPr>
        <w:pStyle w:val="CM4"/>
        <w:widowControl/>
        <w:spacing w:after="0" w:line="360" w:lineRule="auto"/>
        <w:rPr>
          <w:sz w:val="20"/>
          <w:szCs w:val="20"/>
        </w:rPr>
      </w:pPr>
      <w:r>
        <w:rPr>
          <w:lang w:val="it-IT"/>
        </w:rPr>
        <w:lastRenderedPageBreak/>
        <w:t xml:space="preserve">Jacob, M.C. </w:t>
      </w:r>
      <w:r>
        <w:rPr>
          <w:u w:val="single"/>
        </w:rPr>
        <w:t>The Radical Enlightenment</w:t>
      </w:r>
      <w:r>
        <w:t xml:space="preserve"> (1981)</w:t>
      </w:r>
    </w:p>
    <w:p w:rsidR="002E7372" w:rsidRDefault="00C02C3F">
      <w:pPr>
        <w:pStyle w:val="CM4"/>
        <w:widowControl/>
        <w:spacing w:after="0" w:line="360" w:lineRule="auto"/>
        <w:rPr>
          <w:sz w:val="20"/>
          <w:szCs w:val="20"/>
        </w:rPr>
      </w:pPr>
      <w:r>
        <w:t xml:space="preserve">Jacob, James. </w:t>
      </w:r>
      <w:r>
        <w:rPr>
          <w:u w:val="single"/>
        </w:rPr>
        <w:t>The Scientific Revolution</w:t>
      </w:r>
      <w:r>
        <w:t xml:space="preserve"> (1998)</w:t>
      </w:r>
    </w:p>
    <w:p w:rsidR="002E7372" w:rsidRDefault="00C02C3F">
      <w:pPr>
        <w:pStyle w:val="CM4"/>
        <w:widowControl/>
        <w:spacing w:after="0" w:line="360" w:lineRule="auto"/>
        <w:rPr>
          <w:sz w:val="20"/>
          <w:szCs w:val="20"/>
        </w:rPr>
      </w:pPr>
      <w:r>
        <w:t xml:space="preserve">Jacobs, Diane. </w:t>
      </w:r>
      <w:r>
        <w:rPr>
          <w:u w:val="single"/>
        </w:rPr>
        <w:t>Her Own Woman: The Life of Mary Wollestonecraft</w:t>
      </w:r>
      <w:r>
        <w:t xml:space="preserve"> (2001)</w:t>
      </w:r>
    </w:p>
    <w:p w:rsidR="002E7372" w:rsidRDefault="00C02C3F">
      <w:pPr>
        <w:pStyle w:val="CM4"/>
        <w:widowControl/>
        <w:spacing w:after="0" w:line="360" w:lineRule="auto"/>
        <w:rPr>
          <w:sz w:val="20"/>
          <w:szCs w:val="20"/>
        </w:rPr>
      </w:pPr>
      <w:r>
        <w:t xml:space="preserve">James, C.L.R. </w:t>
      </w:r>
      <w:r>
        <w:rPr>
          <w:u w:val="single"/>
        </w:rPr>
        <w:t>Black Jacobins</w:t>
      </w:r>
      <w:r>
        <w:t xml:space="preserve"> (1989)</w:t>
      </w:r>
    </w:p>
    <w:p w:rsidR="002E7372" w:rsidRDefault="00C02C3F">
      <w:pPr>
        <w:pStyle w:val="CM4"/>
        <w:widowControl/>
        <w:spacing w:after="0" w:line="360" w:lineRule="auto"/>
        <w:rPr>
          <w:sz w:val="20"/>
          <w:szCs w:val="20"/>
        </w:rPr>
      </w:pPr>
      <w:r>
        <w:t xml:space="preserve">Jensen, Robert. </w:t>
      </w:r>
      <w:r>
        <w:rPr>
          <w:u w:val="single"/>
        </w:rPr>
        <w:t>Marketing Modernism in Fin-de-Si</w:t>
      </w:r>
      <w:r>
        <w:rPr>
          <w:rFonts w:hAnsi="Times New Roman"/>
          <w:u w:val="single"/>
          <w:lang w:val="fr-FR"/>
        </w:rPr>
        <w:t>è</w:t>
      </w:r>
      <w:r>
        <w:rPr>
          <w:u w:val="single"/>
          <w:lang w:val="fr-FR"/>
        </w:rPr>
        <w:t>cle Europe</w:t>
      </w:r>
      <w:r>
        <w:t xml:space="preserve"> (1994)</w:t>
      </w:r>
    </w:p>
    <w:p w:rsidR="002E7372" w:rsidRDefault="00C02C3F">
      <w:pPr>
        <w:pStyle w:val="CM4"/>
        <w:widowControl/>
        <w:spacing w:after="0" w:line="360" w:lineRule="auto"/>
        <w:rPr>
          <w:sz w:val="20"/>
          <w:szCs w:val="20"/>
        </w:rPr>
      </w:pPr>
      <w:r>
        <w:t xml:space="preserve">Kamen, Henry. </w:t>
      </w:r>
      <w:r>
        <w:rPr>
          <w:u w:val="single"/>
        </w:rPr>
        <w:t>European Society</w:t>
      </w:r>
      <w:r>
        <w:t xml:space="preserve"> (1985)</w:t>
      </w:r>
    </w:p>
    <w:p w:rsidR="002E7372" w:rsidRDefault="00C02C3F">
      <w:pPr>
        <w:pStyle w:val="CM4"/>
        <w:widowControl/>
        <w:spacing w:after="0" w:line="360" w:lineRule="auto"/>
        <w:rPr>
          <w:sz w:val="20"/>
          <w:szCs w:val="20"/>
        </w:rPr>
      </w:pPr>
      <w:r>
        <w:t xml:space="preserve">Kirkpatrick, Robin. </w:t>
      </w:r>
      <w:r>
        <w:rPr>
          <w:u w:val="single"/>
        </w:rPr>
        <w:t>The European Renaissance</w:t>
      </w:r>
      <w:r>
        <w:t>, 1400-1600 (2002)</w:t>
      </w:r>
    </w:p>
    <w:p w:rsidR="002E7372" w:rsidRDefault="00C02C3F">
      <w:pPr>
        <w:pStyle w:val="CM4"/>
        <w:widowControl/>
        <w:spacing w:after="0" w:line="360" w:lineRule="auto"/>
        <w:rPr>
          <w:sz w:val="20"/>
          <w:szCs w:val="20"/>
        </w:rPr>
      </w:pPr>
      <w:r>
        <w:rPr>
          <w:lang w:val="pt-PT"/>
        </w:rPr>
        <w:t xml:space="preserve">Lambropoulos, Vass. </w:t>
      </w:r>
      <w:r>
        <w:rPr>
          <w:u w:val="single"/>
        </w:rPr>
        <w:t>The Rise of Eurocentrism.</w:t>
      </w:r>
      <w:r>
        <w:t xml:space="preserve"> (1993)</w:t>
      </w:r>
    </w:p>
    <w:p w:rsidR="002E7372" w:rsidRDefault="00C02C3F">
      <w:pPr>
        <w:pStyle w:val="CM4"/>
        <w:widowControl/>
        <w:spacing w:after="0" w:line="360" w:lineRule="auto"/>
        <w:rPr>
          <w:sz w:val="20"/>
          <w:szCs w:val="20"/>
        </w:rPr>
      </w:pPr>
      <w:r>
        <w:t xml:space="preserve">Landes Joan B. </w:t>
      </w:r>
      <w:r>
        <w:rPr>
          <w:u w:val="single"/>
        </w:rPr>
        <w:t>Women and the Public Sphere in the Age of the French Revolution</w:t>
      </w:r>
      <w:r>
        <w:t xml:space="preserve"> (1988)</w:t>
      </w:r>
    </w:p>
    <w:p w:rsidR="002E7372" w:rsidRDefault="00C02C3F">
      <w:pPr>
        <w:pStyle w:val="CM4"/>
        <w:widowControl/>
        <w:spacing w:after="0" w:line="360" w:lineRule="auto"/>
        <w:rPr>
          <w:sz w:val="20"/>
          <w:szCs w:val="20"/>
        </w:rPr>
      </w:pPr>
      <w:r>
        <w:rPr>
          <w:lang w:val="fr-FR"/>
        </w:rPr>
        <w:t xml:space="preserve">Laqueur, Walter. </w:t>
      </w:r>
      <w:r>
        <w:rPr>
          <w:u w:val="single"/>
        </w:rPr>
        <w:t>The Economist Atlas of the New Europe.</w:t>
      </w:r>
      <w:r>
        <w:t xml:space="preserve"> 1992.</w:t>
      </w:r>
    </w:p>
    <w:p w:rsidR="002E7372" w:rsidRDefault="00C02C3F">
      <w:pPr>
        <w:pStyle w:val="CM4"/>
        <w:widowControl/>
        <w:spacing w:after="0" w:line="360" w:lineRule="auto"/>
      </w:pPr>
      <w:r>
        <w:t xml:space="preserve">Lefebvre, George. </w:t>
      </w:r>
      <w:r>
        <w:rPr>
          <w:u w:val="single"/>
        </w:rPr>
        <w:t>The French Revolution from 1793-1799</w:t>
      </w:r>
      <w:r>
        <w:t xml:space="preserve"> (1964)</w:t>
      </w:r>
    </w:p>
    <w:p w:rsidR="002E7372" w:rsidRDefault="00C02C3F">
      <w:pPr>
        <w:pStyle w:val="CM4"/>
        <w:widowControl/>
        <w:spacing w:after="0" w:line="360" w:lineRule="auto"/>
      </w:pPr>
      <w:r>
        <w:t xml:space="preserve">Lie, John. </w:t>
      </w:r>
      <w:r>
        <w:rPr>
          <w:u w:val="single"/>
        </w:rPr>
        <w:t xml:space="preserve">Modern Peoplehood: On Race, Racism, Nationalism, Ethnicity, and Identity </w:t>
      </w:r>
      <w:r>
        <w:t>(2011)</w:t>
      </w:r>
    </w:p>
    <w:p w:rsidR="002E7372" w:rsidRDefault="00C02C3F">
      <w:pPr>
        <w:pStyle w:val="CM4"/>
        <w:widowControl/>
        <w:spacing w:after="0" w:line="360" w:lineRule="auto"/>
        <w:rPr>
          <w:sz w:val="20"/>
          <w:szCs w:val="20"/>
        </w:rPr>
      </w:pPr>
      <w:r>
        <w:t xml:space="preserve">Lewis, Bernard. </w:t>
      </w:r>
      <w:r>
        <w:rPr>
          <w:u w:val="single"/>
        </w:rPr>
        <w:t>Islam and the West</w:t>
      </w:r>
      <w:r>
        <w:t>. 1993.</w:t>
      </w:r>
    </w:p>
    <w:p w:rsidR="002E7372" w:rsidRDefault="00C02C3F">
      <w:pPr>
        <w:pStyle w:val="CM4"/>
        <w:widowControl/>
        <w:spacing w:after="0" w:line="360" w:lineRule="auto"/>
      </w:pPr>
      <w:r>
        <w:t xml:space="preserve">Lewis, Bernard. </w:t>
      </w:r>
      <w:r>
        <w:rPr>
          <w:u w:val="single"/>
        </w:rPr>
        <w:t>Cultures in Conflict: Christian, Muslims and Jews.</w:t>
      </w:r>
      <w:r>
        <w:t xml:space="preserve"> (1995).</w:t>
      </w:r>
    </w:p>
    <w:p w:rsidR="002E7372" w:rsidRDefault="00C02C3F">
      <w:pPr>
        <w:pStyle w:val="CM4"/>
        <w:widowControl/>
        <w:spacing w:after="0" w:line="360" w:lineRule="auto"/>
      </w:pPr>
      <w:r>
        <w:t xml:space="preserve">Makdisi, Ilham Khuri. </w:t>
      </w:r>
      <w:r>
        <w:rPr>
          <w:u w:val="single"/>
        </w:rPr>
        <w:t>The Eastern Mediterranean and the Making of Global Radicalism</w:t>
      </w:r>
      <w:r>
        <w:t xml:space="preserve"> (2009)</w:t>
      </w:r>
    </w:p>
    <w:p w:rsidR="002E7372" w:rsidRDefault="00C02C3F">
      <w:pPr>
        <w:pStyle w:val="CM4"/>
        <w:widowControl/>
        <w:spacing w:after="0" w:line="360" w:lineRule="auto"/>
      </w:pPr>
      <w:r>
        <w:t xml:space="preserve">Manning, Patrick. </w:t>
      </w:r>
      <w:r>
        <w:rPr>
          <w:u w:val="single"/>
        </w:rPr>
        <w:t>Migration in World History</w:t>
      </w:r>
      <w:r>
        <w:t xml:space="preserve"> (2012)</w:t>
      </w:r>
    </w:p>
    <w:p w:rsidR="002E7372" w:rsidRDefault="00C02C3F">
      <w:pPr>
        <w:pStyle w:val="CM4"/>
        <w:widowControl/>
        <w:spacing w:after="0" w:line="360" w:lineRule="auto"/>
        <w:rPr>
          <w:sz w:val="20"/>
          <w:szCs w:val="20"/>
        </w:rPr>
      </w:pPr>
      <w:r>
        <w:t xml:space="preserve">McDonald, Kevin. </w:t>
      </w:r>
      <w:r>
        <w:rPr>
          <w:u w:val="single"/>
        </w:rPr>
        <w:t xml:space="preserve">Pirates, Merchants, Settlers, and Slaves: Colonial America and the Indo-Atlantic World </w:t>
      </w:r>
      <w:r>
        <w:t>(2015)</w:t>
      </w:r>
    </w:p>
    <w:p w:rsidR="002E7372" w:rsidRDefault="00C02C3F">
      <w:pPr>
        <w:pStyle w:val="CM4"/>
        <w:widowControl/>
        <w:spacing w:after="0" w:line="360" w:lineRule="auto"/>
        <w:rPr>
          <w:sz w:val="20"/>
          <w:szCs w:val="20"/>
        </w:rPr>
      </w:pPr>
      <w:r>
        <w:t xml:space="preserve">McKay, John P. </w:t>
      </w:r>
      <w:r>
        <w:rPr>
          <w:u w:val="single"/>
        </w:rPr>
        <w:t>A History of Western Society</w:t>
      </w:r>
      <w:r>
        <w:t xml:space="preserve"> (1995)</w:t>
      </w:r>
    </w:p>
    <w:p w:rsidR="002E7372" w:rsidRDefault="00C02C3F">
      <w:pPr>
        <w:pStyle w:val="CM4"/>
        <w:widowControl/>
        <w:spacing w:after="0" w:line="360" w:lineRule="auto"/>
        <w:rPr>
          <w:sz w:val="20"/>
          <w:szCs w:val="20"/>
        </w:rPr>
      </w:pPr>
      <w:r>
        <w:t xml:space="preserve">Melzer, Sara and Rabine, Leslie. </w:t>
      </w:r>
      <w:r>
        <w:rPr>
          <w:u w:val="single"/>
        </w:rPr>
        <w:t>Rebel Daughters: Women in the French Revolution</w:t>
      </w:r>
      <w:r>
        <w:t xml:space="preserve"> (1992)</w:t>
      </w:r>
    </w:p>
    <w:p w:rsidR="002E7372" w:rsidRDefault="00C02C3F">
      <w:pPr>
        <w:pStyle w:val="CM4"/>
        <w:widowControl/>
        <w:spacing w:after="0" w:line="360" w:lineRule="auto"/>
        <w:rPr>
          <w:sz w:val="20"/>
          <w:szCs w:val="20"/>
        </w:rPr>
      </w:pPr>
      <w:r>
        <w:t xml:space="preserve">Moss, Jean D. </w:t>
      </w:r>
      <w:r>
        <w:rPr>
          <w:u w:val="single"/>
        </w:rPr>
        <w:t>Novelties in the Heavens: Rhetoric and Science in the Copernican Contr</w:t>
      </w:r>
      <w:r>
        <w:rPr>
          <w:u w:val="single"/>
        </w:rPr>
        <w:t>o</w:t>
      </w:r>
      <w:r>
        <w:rPr>
          <w:u w:val="single"/>
        </w:rPr>
        <w:t>versy</w:t>
      </w:r>
      <w:r>
        <w:t xml:space="preserve"> (1993) </w:t>
      </w:r>
    </w:p>
    <w:p w:rsidR="002E7372" w:rsidRDefault="00C02C3F">
      <w:pPr>
        <w:pStyle w:val="CM4"/>
        <w:widowControl/>
        <w:spacing w:after="0" w:line="360" w:lineRule="auto"/>
        <w:rPr>
          <w:sz w:val="20"/>
          <w:szCs w:val="20"/>
        </w:rPr>
      </w:pPr>
      <w:r>
        <w:t xml:space="preserve">Moyer, H.E. </w:t>
      </w:r>
      <w:r>
        <w:rPr>
          <w:u w:val="single"/>
        </w:rPr>
        <w:t>The Crusades,</w:t>
      </w:r>
      <w:r>
        <w:rPr>
          <w:lang w:val="de-DE"/>
        </w:rPr>
        <w:t xml:space="preserve"> 2nd Ed., (1988)</w:t>
      </w:r>
    </w:p>
    <w:p w:rsidR="002E7372" w:rsidRDefault="00C02C3F">
      <w:pPr>
        <w:pStyle w:val="CM4"/>
        <w:widowControl/>
        <w:spacing w:after="0" w:line="360" w:lineRule="auto"/>
      </w:pPr>
      <w:r>
        <w:t xml:space="preserve">Morris, C. </w:t>
      </w:r>
      <w:r>
        <w:rPr>
          <w:u w:val="single"/>
        </w:rPr>
        <w:t>The Papal Monarchy</w:t>
      </w:r>
      <w:r>
        <w:t xml:space="preserve"> (1989)</w:t>
      </w:r>
    </w:p>
    <w:p w:rsidR="002E7372" w:rsidRDefault="00C02C3F">
      <w:pPr>
        <w:pStyle w:val="CM4"/>
        <w:widowControl/>
        <w:spacing w:after="0" w:line="360" w:lineRule="auto"/>
      </w:pPr>
      <w:r>
        <w:t xml:space="preserve">Pagden, Anthony. </w:t>
      </w:r>
      <w:r>
        <w:rPr>
          <w:u w:val="single"/>
        </w:rPr>
        <w:t>European Encounters with the New World</w:t>
      </w:r>
      <w:r>
        <w:t xml:space="preserve"> (1993)</w:t>
      </w:r>
    </w:p>
    <w:p w:rsidR="002E7372" w:rsidRDefault="00C02C3F">
      <w:pPr>
        <w:pStyle w:val="CM4"/>
        <w:widowControl/>
        <w:spacing w:after="0" w:line="360" w:lineRule="auto"/>
      </w:pPr>
      <w:r>
        <w:t xml:space="preserve">Pomeranz, Kenneth. </w:t>
      </w:r>
      <w:r>
        <w:rPr>
          <w:u w:val="single"/>
        </w:rPr>
        <w:t xml:space="preserve">The Great Divergence </w:t>
      </w:r>
      <w:r>
        <w:t>(2001)</w:t>
      </w:r>
    </w:p>
    <w:p w:rsidR="002E7372" w:rsidRDefault="00C02C3F">
      <w:pPr>
        <w:pStyle w:val="CM4"/>
        <w:widowControl/>
        <w:spacing w:after="0" w:line="360" w:lineRule="auto"/>
      </w:pPr>
      <w:r>
        <w:t>Prestholdt, Jeremy. Domesticating the World: African Consumerism and the Genealogies of Globalization (2008)</w:t>
      </w:r>
    </w:p>
    <w:p w:rsidR="002E7372" w:rsidRDefault="00C02C3F">
      <w:pPr>
        <w:pStyle w:val="CM4"/>
        <w:widowControl/>
        <w:spacing w:after="0" w:line="360" w:lineRule="auto"/>
        <w:rPr>
          <w:sz w:val="20"/>
          <w:szCs w:val="20"/>
        </w:rPr>
      </w:pPr>
      <w:r>
        <w:lastRenderedPageBreak/>
        <w:t xml:space="preserve">Ridley, Jasper. </w:t>
      </w:r>
      <w:r>
        <w:rPr>
          <w:u w:val="single"/>
        </w:rPr>
        <w:t>Statesman and Saint</w:t>
      </w:r>
      <w:r>
        <w:t xml:space="preserve"> (1982)</w:t>
      </w:r>
    </w:p>
    <w:p w:rsidR="002E7372" w:rsidRDefault="00C02C3F">
      <w:pPr>
        <w:pStyle w:val="CM4"/>
        <w:widowControl/>
        <w:spacing w:after="0" w:line="360" w:lineRule="auto"/>
      </w:pPr>
      <w:r>
        <w:t xml:space="preserve">Roper, Lyndal. </w:t>
      </w:r>
      <w:r>
        <w:rPr>
          <w:u w:val="single"/>
        </w:rPr>
        <w:t>Oedipus and the Devil: Witchcraft, Sexuality, and Religion in Early Mo</w:t>
      </w:r>
      <w:r>
        <w:rPr>
          <w:u w:val="single"/>
        </w:rPr>
        <w:t>d</w:t>
      </w:r>
      <w:r>
        <w:rPr>
          <w:u w:val="single"/>
        </w:rPr>
        <w:t>ern Europe</w:t>
      </w:r>
      <w:r>
        <w:t xml:space="preserve"> (1994)</w:t>
      </w:r>
    </w:p>
    <w:p w:rsidR="002E7372" w:rsidRDefault="00C02C3F">
      <w:pPr>
        <w:pStyle w:val="CM4"/>
        <w:widowControl/>
        <w:spacing w:after="0" w:line="360" w:lineRule="auto"/>
        <w:rPr>
          <w:u w:val="single"/>
        </w:rPr>
      </w:pPr>
      <w:r>
        <w:t xml:space="preserve">Rose, John Holland. </w:t>
      </w:r>
      <w:r>
        <w:rPr>
          <w:u w:val="single"/>
        </w:rPr>
        <w:t>The Development of the European Nations (2012)</w:t>
      </w:r>
    </w:p>
    <w:p w:rsidR="002E7372" w:rsidRDefault="00C02C3F">
      <w:pPr>
        <w:pStyle w:val="CM4"/>
        <w:widowControl/>
        <w:spacing w:after="0" w:line="360" w:lineRule="auto"/>
        <w:rPr>
          <w:sz w:val="20"/>
          <w:szCs w:val="20"/>
        </w:rPr>
      </w:pPr>
      <w:r>
        <w:rPr>
          <w:lang w:val="de-DE"/>
        </w:rPr>
        <w:t xml:space="preserve">Russell C. </w:t>
      </w:r>
      <w:r>
        <w:rPr>
          <w:u w:val="single"/>
        </w:rPr>
        <w:t>The Causes of the English Civil War</w:t>
      </w:r>
      <w:r>
        <w:t xml:space="preserve"> (1990)</w:t>
      </w:r>
    </w:p>
    <w:p w:rsidR="002E7372" w:rsidRDefault="00C02C3F">
      <w:pPr>
        <w:pStyle w:val="CM4"/>
        <w:widowControl/>
        <w:spacing w:after="0" w:line="360" w:lineRule="auto"/>
      </w:pPr>
      <w:r>
        <w:rPr>
          <w:lang w:val="pt-PT"/>
        </w:rPr>
        <w:t xml:space="preserve">Seward, Desmond. </w:t>
      </w:r>
      <w:r>
        <w:rPr>
          <w:u w:val="single"/>
        </w:rPr>
        <w:t>Henry V</w:t>
      </w:r>
      <w:r>
        <w:t xml:space="preserve"> (1987)</w:t>
      </w:r>
    </w:p>
    <w:p w:rsidR="002E7372" w:rsidRDefault="00C02C3F">
      <w:pPr>
        <w:pStyle w:val="CM4"/>
        <w:widowControl/>
        <w:spacing w:after="0" w:line="360" w:lineRule="auto"/>
        <w:rPr>
          <w:sz w:val="20"/>
          <w:szCs w:val="20"/>
        </w:rPr>
      </w:pPr>
      <w:r>
        <w:t xml:space="preserve">Snyder, John. </w:t>
      </w:r>
      <w:r>
        <w:rPr>
          <w:u w:val="single"/>
        </w:rPr>
        <w:t>Dissimulation and the Culture of Secrecy in Early Modern Europe (2009)</w:t>
      </w:r>
    </w:p>
    <w:p w:rsidR="002E7372" w:rsidRDefault="00C02C3F">
      <w:pPr>
        <w:pStyle w:val="CM4"/>
        <w:widowControl/>
        <w:spacing w:after="0" w:line="360" w:lineRule="auto"/>
      </w:pPr>
      <w:r>
        <w:t xml:space="preserve">Struesand, Douglas. </w:t>
      </w:r>
      <w:r>
        <w:rPr>
          <w:u w:val="single"/>
        </w:rPr>
        <w:t>The Islamic Gunpowder Empires: Ottomans, Safavids and Mughals</w:t>
      </w:r>
      <w:r>
        <w:t xml:space="preserve"> (2010)</w:t>
      </w:r>
    </w:p>
    <w:p w:rsidR="002E7372" w:rsidRDefault="00C02C3F">
      <w:pPr>
        <w:pStyle w:val="CM4"/>
        <w:widowControl/>
        <w:spacing w:after="0" w:line="360" w:lineRule="auto"/>
        <w:rPr>
          <w:sz w:val="20"/>
          <w:szCs w:val="20"/>
        </w:rPr>
      </w:pPr>
      <w:r>
        <w:t xml:space="preserve">Stone, Lawrence. </w:t>
      </w:r>
      <w:r>
        <w:rPr>
          <w:u w:val="single"/>
        </w:rPr>
        <w:t>The Family, Sex and Marriage in England, 1500-1800</w:t>
      </w:r>
      <w:r>
        <w:t xml:space="preserve"> (1979)</w:t>
      </w:r>
    </w:p>
    <w:p w:rsidR="002E7372" w:rsidRDefault="00C02C3F">
      <w:pPr>
        <w:pStyle w:val="CM4"/>
        <w:widowControl/>
        <w:spacing w:after="0" w:line="360" w:lineRule="auto"/>
        <w:rPr>
          <w:sz w:val="20"/>
          <w:szCs w:val="20"/>
        </w:rPr>
      </w:pPr>
      <w:r>
        <w:t xml:space="preserve">Thompson, Dorothy. </w:t>
      </w:r>
      <w:r>
        <w:rPr>
          <w:u w:val="single"/>
        </w:rPr>
        <w:t>The Chartists: Popular Politics and the Industrial Revolution</w:t>
      </w:r>
      <w:r>
        <w:t xml:space="preserve"> (1984)</w:t>
      </w:r>
    </w:p>
    <w:p w:rsidR="002E7372" w:rsidRDefault="00C02C3F">
      <w:pPr>
        <w:pStyle w:val="CM4"/>
        <w:widowControl/>
        <w:spacing w:after="0" w:line="360" w:lineRule="auto"/>
        <w:rPr>
          <w:sz w:val="20"/>
          <w:szCs w:val="20"/>
        </w:rPr>
      </w:pPr>
      <w:r>
        <w:t xml:space="preserve">Thompson, E.P. </w:t>
      </w:r>
      <w:r>
        <w:rPr>
          <w:u w:val="single"/>
        </w:rPr>
        <w:t>The Making of the English Working Class</w:t>
      </w:r>
      <w:r>
        <w:t xml:space="preserve"> (1966)</w:t>
      </w:r>
    </w:p>
    <w:p w:rsidR="002E7372" w:rsidRDefault="00C02C3F">
      <w:pPr>
        <w:pStyle w:val="CM4"/>
        <w:widowControl/>
        <w:spacing w:after="0" w:line="360" w:lineRule="auto"/>
        <w:rPr>
          <w:sz w:val="20"/>
          <w:szCs w:val="20"/>
        </w:rPr>
      </w:pPr>
      <w:r>
        <w:t xml:space="preserve">Tilly, Louise and Scott, Joan. </w:t>
      </w:r>
      <w:r>
        <w:rPr>
          <w:u w:val="single"/>
        </w:rPr>
        <w:t>Women, Work and the Family</w:t>
      </w:r>
      <w:r>
        <w:t xml:space="preserve"> (1978)</w:t>
      </w:r>
    </w:p>
    <w:p w:rsidR="002E7372" w:rsidRDefault="00C02C3F">
      <w:pPr>
        <w:pStyle w:val="CM4"/>
        <w:widowControl/>
        <w:spacing w:after="0" w:line="360" w:lineRule="auto"/>
        <w:rPr>
          <w:sz w:val="20"/>
          <w:szCs w:val="20"/>
        </w:rPr>
      </w:pPr>
      <w:r>
        <w:t xml:space="preserve">Ulam, Adam. </w:t>
      </w:r>
      <w:r>
        <w:rPr>
          <w:u w:val="single"/>
        </w:rPr>
        <w:t>Russia's Failed Revolutionaries</w:t>
      </w:r>
      <w:r>
        <w:t xml:space="preserve"> (1981)</w:t>
      </w:r>
    </w:p>
    <w:p w:rsidR="002E7372" w:rsidRDefault="00C02C3F">
      <w:pPr>
        <w:pStyle w:val="CM4"/>
        <w:widowControl/>
        <w:spacing w:after="0" w:line="360" w:lineRule="auto"/>
        <w:rPr>
          <w:lang w:val="fr-FR"/>
        </w:rPr>
      </w:pPr>
      <w:r>
        <w:t xml:space="preserve">Venturi, F. </w:t>
      </w:r>
      <w:r>
        <w:rPr>
          <w:u w:val="single"/>
        </w:rPr>
        <w:t>The End of the Old Regime in Europe 1776-1789</w:t>
      </w:r>
      <w:r>
        <w:rPr>
          <w:lang w:val="fr-FR"/>
        </w:rPr>
        <w:t>, Princeton 1991.</w:t>
      </w:r>
    </w:p>
    <w:p w:rsidR="002E7372" w:rsidRDefault="00C02C3F">
      <w:pPr>
        <w:pStyle w:val="CM4"/>
        <w:widowControl/>
        <w:spacing w:after="0" w:line="360" w:lineRule="auto"/>
        <w:rPr>
          <w:b/>
          <w:bCs/>
          <w:sz w:val="28"/>
          <w:szCs w:val="28"/>
        </w:rPr>
      </w:pPr>
      <w:r>
        <w:rPr>
          <w:lang w:val="fr-FR"/>
        </w:rPr>
        <w:t xml:space="preserve">Wallerstein, Immanuel. </w:t>
      </w:r>
      <w:r>
        <w:rPr>
          <w:u w:val="single"/>
          <w:lang w:val="fr-FR"/>
        </w:rPr>
        <w:t>The Modern World-System I- IV</w:t>
      </w:r>
      <w:r>
        <w:rPr>
          <w:lang w:val="fr-FR"/>
        </w:rPr>
        <w:t xml:space="preserve"> (2011)</w:t>
      </w: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9D3190" w:rsidRDefault="009D3190">
      <w:pPr>
        <w:pStyle w:val="CM4"/>
        <w:widowControl/>
        <w:spacing w:after="0"/>
        <w:jc w:val="center"/>
        <w:rPr>
          <w:b/>
          <w:bCs/>
          <w:sz w:val="28"/>
          <w:szCs w:val="28"/>
        </w:rPr>
      </w:pPr>
    </w:p>
    <w:p w:rsidR="002E7372" w:rsidRDefault="00C02C3F">
      <w:pPr>
        <w:pStyle w:val="CM4"/>
        <w:widowControl/>
        <w:spacing w:after="0"/>
        <w:jc w:val="center"/>
        <w:rPr>
          <w:b/>
          <w:bCs/>
          <w:sz w:val="28"/>
          <w:szCs w:val="28"/>
        </w:rPr>
      </w:pPr>
      <w:r>
        <w:rPr>
          <w:b/>
          <w:bCs/>
          <w:sz w:val="28"/>
          <w:szCs w:val="28"/>
        </w:rPr>
        <w:lastRenderedPageBreak/>
        <w:t xml:space="preserve">NEW YORK CITY COLLEGE OF TECHNOLOGY                                           THE CITY UNIVERSITY OF NEW YORK </w:t>
      </w:r>
    </w:p>
    <w:p w:rsidR="002E7372" w:rsidRDefault="002E7372">
      <w:pPr>
        <w:pStyle w:val="CM4"/>
        <w:widowControl/>
        <w:spacing w:after="0"/>
        <w:jc w:val="center"/>
        <w:rPr>
          <w:b/>
          <w:bCs/>
          <w:sz w:val="28"/>
          <w:szCs w:val="28"/>
        </w:rPr>
      </w:pPr>
    </w:p>
    <w:p w:rsidR="002E7372" w:rsidRDefault="00C02C3F">
      <w:pPr>
        <w:pStyle w:val="CM4"/>
        <w:widowControl/>
        <w:spacing w:after="0"/>
        <w:jc w:val="center"/>
        <w:rPr>
          <w:b/>
          <w:bCs/>
          <w:sz w:val="28"/>
          <w:szCs w:val="28"/>
        </w:rPr>
      </w:pPr>
      <w:r>
        <w:rPr>
          <w:b/>
          <w:bCs/>
          <w:sz w:val="28"/>
          <w:szCs w:val="28"/>
        </w:rPr>
        <w:t xml:space="preserve">SOCIAL SCIENCE DEPARTMENT </w:t>
      </w:r>
    </w:p>
    <w:p w:rsidR="002E7372" w:rsidRDefault="00C02C3F">
      <w:pPr>
        <w:pStyle w:val="CM4"/>
        <w:widowControl/>
        <w:spacing w:after="0"/>
        <w:jc w:val="center"/>
        <w:rPr>
          <w:b/>
          <w:bCs/>
          <w:sz w:val="28"/>
          <w:szCs w:val="28"/>
        </w:rPr>
      </w:pPr>
      <w:r>
        <w:rPr>
          <w:b/>
          <w:bCs/>
          <w:sz w:val="28"/>
          <w:szCs w:val="28"/>
        </w:rPr>
        <w:t xml:space="preserve">COURSE OUTLINE </w:t>
      </w:r>
    </w:p>
    <w:p w:rsidR="002E7372" w:rsidRDefault="002E7372">
      <w:pPr>
        <w:pStyle w:val="CM4"/>
        <w:widowControl/>
        <w:spacing w:after="0"/>
        <w:jc w:val="center"/>
        <w:rPr>
          <w:b/>
          <w:bCs/>
        </w:rPr>
      </w:pPr>
    </w:p>
    <w:p w:rsidR="002E7372" w:rsidRDefault="00C02C3F">
      <w:pPr>
        <w:pStyle w:val="Default"/>
        <w:widowControl/>
        <w:rPr>
          <w:b/>
          <w:bCs/>
        </w:rPr>
      </w:pPr>
      <w:r>
        <w:rPr>
          <w:b/>
          <w:bCs/>
        </w:rPr>
        <w:t>HIS 1103: The Modern World, Since 1900 (3 class hours, 3 credits)</w:t>
      </w:r>
    </w:p>
    <w:p w:rsidR="002E7372" w:rsidRDefault="00C02C3F">
      <w:pPr>
        <w:pStyle w:val="CM4"/>
        <w:widowControl/>
        <w:spacing w:after="0"/>
        <w:rPr>
          <w:b/>
          <w:bCs/>
        </w:rPr>
      </w:pPr>
      <w:r>
        <w:rPr>
          <w:b/>
          <w:bCs/>
        </w:rPr>
        <w:t>Prerequisite: CUNY proficiency in Reading and Writing</w:t>
      </w:r>
    </w:p>
    <w:p w:rsidR="002E7372" w:rsidRDefault="002E7372">
      <w:pPr>
        <w:pStyle w:val="CM4"/>
        <w:widowControl/>
        <w:spacing w:after="0"/>
        <w:rPr>
          <w:b/>
          <w:bCs/>
        </w:rPr>
      </w:pPr>
    </w:p>
    <w:p w:rsidR="002E7372" w:rsidRDefault="00C02C3F">
      <w:pPr>
        <w:pStyle w:val="CM4"/>
        <w:widowControl/>
        <w:spacing w:after="0"/>
        <w:rPr>
          <w:b/>
          <w:bCs/>
        </w:rPr>
      </w:pPr>
      <w:r>
        <w:rPr>
          <w:b/>
          <w:bCs/>
          <w:u w:val="single"/>
          <w:lang w:val="fr-FR"/>
        </w:rPr>
        <w:t>Course Description</w:t>
      </w:r>
      <w:r>
        <w:rPr>
          <w:b/>
          <w:bCs/>
        </w:rPr>
        <w:t>:</w:t>
      </w:r>
    </w:p>
    <w:p w:rsidR="002E7372" w:rsidRDefault="00C02C3F">
      <w:pPr>
        <w:pStyle w:val="CM4"/>
        <w:widowControl/>
        <w:spacing w:after="0"/>
      </w:pPr>
      <w:r>
        <w:t>A chronological and thematic introduction to the history of Western interactions with the wider world from the late 1800s to the present. The course focuses on the central themes of global interconnectivity and discussions of nationalism, war, ideological conflict, and globalization.</w:t>
      </w:r>
    </w:p>
    <w:p w:rsidR="002E7372" w:rsidRDefault="002E7372">
      <w:pPr>
        <w:pStyle w:val="CM4"/>
        <w:widowControl/>
        <w:spacing w:after="0"/>
      </w:pPr>
    </w:p>
    <w:p w:rsidR="002E7372" w:rsidRDefault="00C02C3F">
      <w:pPr>
        <w:pStyle w:val="CM4"/>
        <w:widowControl/>
        <w:spacing w:after="0"/>
        <w:rPr>
          <w:b/>
          <w:bCs/>
        </w:rPr>
      </w:pPr>
      <w:r>
        <w:rPr>
          <w:b/>
          <w:bCs/>
          <w:u w:val="single"/>
        </w:rPr>
        <w:t>Required Reading</w:t>
      </w:r>
      <w:r>
        <w:rPr>
          <w:b/>
          <w:bCs/>
        </w:rPr>
        <w:t xml:space="preserve">: </w:t>
      </w:r>
    </w:p>
    <w:p w:rsidR="002E7372" w:rsidRDefault="00C02C3F" w:rsidP="00C02C3F">
      <w:pPr>
        <w:pStyle w:val="CM4"/>
        <w:widowControl/>
        <w:numPr>
          <w:ilvl w:val="0"/>
          <w:numId w:val="33"/>
        </w:numPr>
        <w:spacing w:after="0"/>
        <w:rPr>
          <w:b/>
          <w:bCs/>
        </w:rPr>
      </w:pPr>
      <w:r>
        <w:t>One textbook will be required reading for every section of this course. The specific text assigned will be chosen the by the section</w:t>
      </w:r>
      <w:r>
        <w:rPr>
          <w:rFonts w:hAnsi="Times New Roman"/>
        </w:rPr>
        <w:t>’</w:t>
      </w:r>
      <w:r>
        <w:t>s instructor. These are two suggested textbooks from which a section instructor may choose:</w:t>
      </w:r>
    </w:p>
    <w:p w:rsidR="002E7372" w:rsidRDefault="002E7372">
      <w:pPr>
        <w:pStyle w:val="CM4"/>
        <w:widowControl/>
        <w:spacing w:after="0"/>
        <w:rPr>
          <w:sz w:val="20"/>
          <w:szCs w:val="20"/>
        </w:rPr>
      </w:pPr>
    </w:p>
    <w:p w:rsidR="002E7372" w:rsidRDefault="00C02C3F">
      <w:pPr>
        <w:pStyle w:val="Default"/>
        <w:widowControl/>
        <w:ind w:left="720"/>
      </w:pPr>
      <w:r>
        <w:t xml:space="preserve">Jerry Bentley, </w:t>
      </w:r>
      <w:r>
        <w:rPr>
          <w:lang w:val="de-DE"/>
        </w:rPr>
        <w:t xml:space="preserve">Herbert Ziegler </w:t>
      </w:r>
      <w:r>
        <w:t>and Heather Streets Salter, Traditions &amp; Encou</w:t>
      </w:r>
      <w:r>
        <w:t>n</w:t>
      </w:r>
      <w:r>
        <w:t>ters: A Brief Global History (McGraw-Hill, 2014)</w:t>
      </w:r>
    </w:p>
    <w:p w:rsidR="002E7372" w:rsidRDefault="002E7372">
      <w:pPr>
        <w:pStyle w:val="CM4"/>
        <w:widowControl/>
        <w:spacing w:after="0"/>
        <w:ind w:left="720"/>
        <w:rPr>
          <w:sz w:val="20"/>
          <w:szCs w:val="20"/>
        </w:rPr>
      </w:pPr>
    </w:p>
    <w:p w:rsidR="002E7372" w:rsidRDefault="00C02C3F">
      <w:pPr>
        <w:pStyle w:val="CM4"/>
        <w:widowControl/>
        <w:spacing w:after="0"/>
        <w:ind w:left="720"/>
      </w:pPr>
      <w:r>
        <w:t xml:space="preserve">Dennis Sherman and Joyce Salisbury, </w:t>
      </w:r>
      <w:r>
        <w:rPr>
          <w:i/>
          <w:iCs/>
        </w:rPr>
        <w:t>The West and the World</w:t>
      </w:r>
      <w:r>
        <w:t xml:space="preserve">  Vol. II: From the Renaissance (McGraw-Hill, 2014).</w:t>
      </w:r>
    </w:p>
    <w:p w:rsidR="002E7372" w:rsidRDefault="002E7372">
      <w:pPr>
        <w:pStyle w:val="Default"/>
      </w:pPr>
    </w:p>
    <w:p w:rsidR="002E7372" w:rsidRDefault="00C02C3F" w:rsidP="00C02C3F">
      <w:pPr>
        <w:pStyle w:val="Default"/>
        <w:numPr>
          <w:ilvl w:val="0"/>
          <w:numId w:val="34"/>
        </w:numPr>
        <w:rPr>
          <w:sz w:val="20"/>
          <w:szCs w:val="20"/>
        </w:rPr>
      </w:pPr>
      <w:r>
        <w:t>Students will also read a number of short primary historical texts. Some of these readings are contained in the textbook while others are available online.</w:t>
      </w:r>
    </w:p>
    <w:p w:rsidR="002E7372" w:rsidRDefault="002E7372">
      <w:pPr>
        <w:pStyle w:val="CM4"/>
        <w:widowControl/>
        <w:spacing w:after="0"/>
        <w:rPr>
          <w:sz w:val="20"/>
          <w:szCs w:val="20"/>
        </w:rPr>
      </w:pPr>
    </w:p>
    <w:p w:rsidR="002E7372" w:rsidRDefault="00C02C3F">
      <w:pPr>
        <w:pStyle w:val="CM4"/>
        <w:spacing w:after="0"/>
        <w:jc w:val="center"/>
        <w:rPr>
          <w:b/>
          <w:bCs/>
        </w:rPr>
      </w:pPr>
      <w:r>
        <w:rPr>
          <w:b/>
          <w:bCs/>
        </w:rPr>
        <w:t xml:space="preserve">Content Learning Outcomes and Assessment Measures </w:t>
      </w:r>
    </w:p>
    <w:tbl>
      <w:tblPr>
        <w:tblW w:w="935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2E7372">
        <w:trPr>
          <w:trHeight w:val="689"/>
          <w:tblHeader/>
          <w:jc w:val="cent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LEARNING OBJECTIVES</w:t>
            </w:r>
            <w:r>
              <w:rPr>
                <w:b/>
                <w:bCs/>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ASSESSMENT METHOD</w:t>
            </w:r>
            <w:r>
              <w:rPr>
                <w:b/>
                <w:bCs/>
                <w:sz w:val="20"/>
                <w:szCs w:val="20"/>
              </w:rPr>
              <w:t>: Instructional activity and evaluation methods. Students will:</w:t>
            </w:r>
          </w:p>
        </w:tc>
      </w:tr>
      <w:tr w:rsidR="002E7372">
        <w:tblPrEx>
          <w:shd w:val="clear" w:color="auto" w:fill="auto"/>
        </w:tblPrEx>
        <w:trPr>
          <w:trHeight w:val="739"/>
          <w:jc w:val="center"/>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Distinguish between different approaches to world hi</w:t>
            </w:r>
            <w:r>
              <w:rPr>
                <w:sz w:val="20"/>
                <w:szCs w:val="20"/>
              </w:rPr>
              <w:t>s</w:t>
            </w:r>
            <w:r>
              <w:rPr>
                <w:sz w:val="20"/>
                <w:szCs w:val="20"/>
              </w:rPr>
              <w:t xml:space="preserve">tory. </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 xml:space="preserve">Read and discuss a variety of historical texts. Students will use these texts to complete written assignments and presentations. </w:t>
            </w:r>
          </w:p>
        </w:tc>
      </w:tr>
      <w:tr w:rsidR="002E7372">
        <w:tblPrEx>
          <w:shd w:val="clear" w:color="auto" w:fill="auto"/>
        </w:tblPrEx>
        <w:trPr>
          <w:trHeight w:val="917"/>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TableStyle2A"/>
            </w:pPr>
            <w:r>
              <w:rPr>
                <w:rFonts w:ascii="Times New Roman"/>
              </w:rPr>
              <w:t>Understand how historians utilize sources and critical analysis to draw historical conclusions.</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Use primary and secondary sources to create their own historical conclusions. Students will discuss their co</w:t>
            </w:r>
            <w:r>
              <w:rPr>
                <w:sz w:val="20"/>
                <w:szCs w:val="20"/>
              </w:rPr>
              <w:t>n</w:t>
            </w:r>
            <w:r>
              <w:rPr>
                <w:sz w:val="20"/>
                <w:szCs w:val="20"/>
              </w:rPr>
              <w:t>clusions in written quizzes and exams, as well as in oral in-class presentations.</w:t>
            </w:r>
          </w:p>
        </w:tc>
      </w:tr>
      <w:tr w:rsidR="002E7372">
        <w:tblPrEx>
          <w:shd w:val="clear" w:color="auto" w:fill="auto"/>
        </w:tblPrEx>
        <w:trPr>
          <w:trHeight w:val="1380"/>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TableStyle2A"/>
            </w:pPr>
            <w:r>
              <w:rPr>
                <w:rFonts w:ascii="Times New Roman"/>
              </w:rPr>
              <w:t>Explain how the impact of western and non-western peoples shaped the foundation of the modern world.</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Read from a variety of primary and secondary sources in history, philosophy, sociology, and economics. St</w:t>
            </w:r>
            <w:r>
              <w:rPr>
                <w:sz w:val="20"/>
                <w:szCs w:val="20"/>
              </w:rPr>
              <w:t>u</w:t>
            </w:r>
            <w:r>
              <w:rPr>
                <w:sz w:val="20"/>
                <w:szCs w:val="20"/>
              </w:rPr>
              <w:t>dents</w:t>
            </w:r>
            <w:r>
              <w:rPr>
                <w:rFonts w:hAnsi="Times New Roman"/>
                <w:sz w:val="20"/>
                <w:szCs w:val="20"/>
              </w:rPr>
              <w:t>’</w:t>
            </w:r>
            <w:r>
              <w:rPr>
                <w:rFonts w:ascii="Helvetica"/>
                <w:sz w:val="20"/>
                <w:szCs w:val="20"/>
              </w:rPr>
              <w:t xml:space="preserve"> </w:t>
            </w:r>
            <w:r>
              <w:rPr>
                <w:sz w:val="20"/>
                <w:szCs w:val="20"/>
              </w:rPr>
              <w:t>content knowledge and critical thinking ability will be tested through in class quizzes and exams, as well as through in-class discussion and class present</w:t>
            </w:r>
            <w:r>
              <w:rPr>
                <w:sz w:val="20"/>
                <w:szCs w:val="20"/>
              </w:rPr>
              <w:t>a</w:t>
            </w:r>
            <w:r>
              <w:rPr>
                <w:sz w:val="20"/>
                <w:szCs w:val="20"/>
              </w:rPr>
              <w:t xml:space="preserve">tions. </w:t>
            </w:r>
          </w:p>
        </w:tc>
      </w:tr>
    </w:tbl>
    <w:p w:rsidR="002E7372" w:rsidRDefault="002E7372">
      <w:pPr>
        <w:pStyle w:val="Default"/>
        <w:rPr>
          <w:b/>
          <w:bCs/>
          <w:u w:val="single"/>
        </w:rPr>
      </w:pPr>
    </w:p>
    <w:p w:rsidR="002E7372" w:rsidRDefault="00C02C3F">
      <w:pPr>
        <w:pStyle w:val="CM4"/>
        <w:spacing w:after="0"/>
        <w:jc w:val="center"/>
        <w:rPr>
          <w:b/>
          <w:bCs/>
        </w:rPr>
      </w:pPr>
      <w:r>
        <w:rPr>
          <w:b/>
          <w:bCs/>
        </w:rPr>
        <w:lastRenderedPageBreak/>
        <w:t xml:space="preserve">General Education Objectives and Assessment Methods </w:t>
      </w:r>
    </w:p>
    <w:tbl>
      <w:tblPr>
        <w:tblW w:w="935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2E7372">
        <w:trPr>
          <w:trHeight w:val="689"/>
          <w:tblHeader/>
          <w:jc w:val="cent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LEARNING OBJECTIVES:</w:t>
            </w:r>
            <w:r>
              <w:rPr>
                <w:b/>
                <w:bCs/>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7372" w:rsidRDefault="00C02C3F">
            <w:pPr>
              <w:pStyle w:val="CM4"/>
              <w:widowControl/>
              <w:spacing w:after="0"/>
            </w:pPr>
            <w:r>
              <w:rPr>
                <w:b/>
                <w:bCs/>
                <w:sz w:val="20"/>
                <w:szCs w:val="20"/>
                <w:u w:val="single"/>
              </w:rPr>
              <w:t>ASSESSMENT METHOD</w:t>
            </w:r>
            <w:r>
              <w:rPr>
                <w:b/>
                <w:bCs/>
                <w:sz w:val="20"/>
                <w:szCs w:val="20"/>
              </w:rPr>
              <w:t>: Instructional Activity, Evaluation Methods and Criteria.</w:t>
            </w:r>
          </w:p>
        </w:tc>
      </w:tr>
      <w:tr w:rsidR="002E7372">
        <w:tblPrEx>
          <w:shd w:val="clear" w:color="auto" w:fill="auto"/>
        </w:tblPrEx>
        <w:trPr>
          <w:trHeight w:val="1619"/>
          <w:jc w:val="center"/>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tabs>
                <w:tab w:val="left" w:pos="720"/>
              </w:tabs>
              <w:spacing w:before="100" w:after="100"/>
            </w:pPr>
            <w:r>
              <w:rPr>
                <w:b/>
                <w:bCs/>
                <w:sz w:val="20"/>
                <w:szCs w:val="20"/>
                <w:u w:val="single"/>
              </w:rPr>
              <w:t>KNOWLEDGE</w:t>
            </w:r>
            <w:r>
              <w:rPr>
                <w:sz w:val="20"/>
                <w:szCs w:val="20"/>
              </w:rPr>
              <w:t>: Engage in historical inquiry, research, and analysis.</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tabs>
                <w:tab w:val="left" w:pos="720"/>
              </w:tabs>
              <w:spacing w:before="100" w:after="100"/>
            </w:pPr>
            <w:r>
              <w:rPr>
                <w:sz w:val="20"/>
                <w:szCs w:val="20"/>
              </w:rPr>
              <w:t>Students will demonstrate the ability to evaluate a vari</w:t>
            </w:r>
            <w:r>
              <w:rPr>
                <w:sz w:val="20"/>
                <w:szCs w:val="20"/>
              </w:rPr>
              <w:t>e</w:t>
            </w:r>
            <w:r>
              <w:rPr>
                <w:sz w:val="20"/>
                <w:szCs w:val="20"/>
              </w:rPr>
              <w:t>ty of historical sources for their credibility, position, and perspective, as well as contextualize materials from the past with appropriate precision and detail. Students will demonstrate this competency complete written e</w:t>
            </w:r>
            <w:r>
              <w:rPr>
                <w:sz w:val="20"/>
                <w:szCs w:val="20"/>
              </w:rPr>
              <w:t>x</w:t>
            </w:r>
            <w:r>
              <w:rPr>
                <w:sz w:val="20"/>
                <w:szCs w:val="20"/>
              </w:rPr>
              <w:t xml:space="preserve">ams, quizzes, assignments, in-class discussion and presentations. </w:t>
            </w:r>
          </w:p>
        </w:tc>
      </w:tr>
      <w:tr w:rsidR="002E7372">
        <w:tblPrEx>
          <w:shd w:val="clear" w:color="auto" w:fill="auto"/>
        </w:tblPrEx>
        <w:trPr>
          <w:trHeight w:val="4015"/>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TableStyle2A"/>
            </w:pPr>
            <w:r>
              <w:rPr>
                <w:rFonts w:ascii="Times New Roman"/>
                <w:b/>
                <w:bCs/>
                <w:u w:val="single"/>
                <w:lang w:val="sv-SE"/>
              </w:rPr>
              <w:t>Skills</w:t>
            </w:r>
            <w:r>
              <w:rPr>
                <w:rFonts w:ascii="Times New Roman"/>
                <w:b/>
                <w:bCs/>
              </w:rPr>
              <w:t xml:space="preserve">: </w:t>
            </w:r>
            <w:r>
              <w:rPr>
                <w:rFonts w:ascii="Times New Roman"/>
              </w:rPr>
              <w:t>Understand the complex nature of the historical record and generate significant, open-ended questions about the past and devise research strategies to answer them.</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Students will demonstrate the ability to 1) Distinguish between primary and secondary source materials and decide when to use each, 2) Choose among multiple tools, methods, and perspectives to investigate and i</w:t>
            </w:r>
            <w:r>
              <w:rPr>
                <w:sz w:val="20"/>
                <w:szCs w:val="20"/>
              </w:rPr>
              <w:t>n</w:t>
            </w:r>
            <w:r>
              <w:rPr>
                <w:sz w:val="20"/>
                <w:szCs w:val="20"/>
              </w:rPr>
              <w:t>terpret materials from the past,  and 3) Recognize the value of conflicting narratives and evidence, 4) Gene</w:t>
            </w:r>
            <w:r>
              <w:rPr>
                <w:sz w:val="20"/>
                <w:szCs w:val="20"/>
              </w:rPr>
              <w:t>r</w:t>
            </w:r>
            <w:r>
              <w:rPr>
                <w:sz w:val="20"/>
                <w:szCs w:val="20"/>
              </w:rPr>
              <w:t>ate significant, open-ended questions about the past and devise research strategies to answer them, 5) Seek a variety of sources that provide evidence to support an argument about the past, 6) Develop a methodological practice of gathering, sifting, analyzing, ordering, sy</w:t>
            </w:r>
            <w:r>
              <w:rPr>
                <w:sz w:val="20"/>
                <w:szCs w:val="20"/>
              </w:rPr>
              <w:t>n</w:t>
            </w:r>
            <w:r>
              <w:rPr>
                <w:sz w:val="20"/>
                <w:szCs w:val="20"/>
              </w:rPr>
              <w:t>thesizing, and interpreting evidence, and 7) Identify and summarize other scholars</w:t>
            </w:r>
            <w:r>
              <w:rPr>
                <w:rFonts w:hAnsi="Times New Roman"/>
                <w:sz w:val="20"/>
                <w:szCs w:val="20"/>
              </w:rPr>
              <w:t>’</w:t>
            </w:r>
            <w:r>
              <w:rPr>
                <w:rFonts w:ascii="Helvetica"/>
                <w:sz w:val="20"/>
                <w:szCs w:val="20"/>
              </w:rPr>
              <w:t xml:space="preserve"> </w:t>
            </w:r>
            <w:r>
              <w:rPr>
                <w:sz w:val="20"/>
                <w:szCs w:val="20"/>
              </w:rPr>
              <w:t>historical arguments. St</w:t>
            </w:r>
            <w:r>
              <w:rPr>
                <w:sz w:val="20"/>
                <w:szCs w:val="20"/>
              </w:rPr>
              <w:t>u</w:t>
            </w:r>
            <w:r>
              <w:rPr>
                <w:sz w:val="20"/>
                <w:szCs w:val="20"/>
              </w:rPr>
              <w:t>dents will demonstrate this competency complete wri</w:t>
            </w:r>
            <w:r>
              <w:rPr>
                <w:sz w:val="20"/>
                <w:szCs w:val="20"/>
              </w:rPr>
              <w:t>t</w:t>
            </w:r>
            <w:r>
              <w:rPr>
                <w:sz w:val="20"/>
                <w:szCs w:val="20"/>
              </w:rPr>
              <w:t xml:space="preserve">ten exams, quizzes, assignments, in-class discussion and presentations. </w:t>
            </w:r>
          </w:p>
        </w:tc>
      </w:tr>
      <w:tr w:rsidR="002E7372">
        <w:tblPrEx>
          <w:shd w:val="clear" w:color="auto" w:fill="auto"/>
        </w:tblPrEx>
        <w:trPr>
          <w:trHeight w:val="2700"/>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TableStyle2A"/>
            </w:pPr>
            <w:r>
              <w:rPr>
                <w:rFonts w:ascii="Times New Roman"/>
                <w:b/>
                <w:bCs/>
                <w:u w:val="single"/>
              </w:rPr>
              <w:t>Integration</w:t>
            </w:r>
            <w:r>
              <w:rPr>
                <w:rFonts w:ascii="Times New Roman"/>
                <w:b/>
                <w:bCs/>
              </w:rPr>
              <w:t xml:space="preserve">: </w:t>
            </w:r>
            <w:r>
              <w:rPr>
                <w:rFonts w:ascii="Times New Roman"/>
              </w:rPr>
              <w:t>Craft historical narrative and argument.</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Students will demonstrate the ability to 1) Generate a historical argument that is reasoned and based on histo</w:t>
            </w:r>
            <w:r>
              <w:rPr>
                <w:sz w:val="20"/>
                <w:szCs w:val="20"/>
              </w:rPr>
              <w:t>r</w:t>
            </w:r>
            <w:r>
              <w:rPr>
                <w:sz w:val="20"/>
                <w:szCs w:val="20"/>
              </w:rPr>
              <w:t>ical evidence selected, arranged, and analyzed, 2) Write effective narrative that describes and analyzes the past for its use in the present, 3) Understand that the ethics and practice of history mean recognizing and building on other scholars</w:t>
            </w:r>
            <w:r>
              <w:rPr>
                <w:rFonts w:hAnsi="Times New Roman"/>
                <w:sz w:val="20"/>
                <w:szCs w:val="20"/>
              </w:rPr>
              <w:t>’</w:t>
            </w:r>
            <w:r>
              <w:rPr>
                <w:rFonts w:ascii="Helvetica"/>
                <w:sz w:val="20"/>
                <w:szCs w:val="20"/>
              </w:rPr>
              <w:t xml:space="preserve"> </w:t>
            </w:r>
            <w:r>
              <w:rPr>
                <w:sz w:val="20"/>
                <w:szCs w:val="20"/>
              </w:rPr>
              <w:t>work, peer review, and citation, and 4) Defend a position publicly and revise this position when new evidence requires it.</w:t>
            </w:r>
            <w:r>
              <w:rPr>
                <w:rFonts w:hAnsi="Times New Roman"/>
                <w:sz w:val="20"/>
                <w:szCs w:val="20"/>
              </w:rPr>
              <w:t> </w:t>
            </w:r>
            <w:r>
              <w:rPr>
                <w:sz w:val="20"/>
                <w:szCs w:val="20"/>
              </w:rPr>
              <w:t>Students will demo</w:t>
            </w:r>
            <w:r>
              <w:rPr>
                <w:sz w:val="20"/>
                <w:szCs w:val="20"/>
              </w:rPr>
              <w:t>n</w:t>
            </w:r>
            <w:r>
              <w:rPr>
                <w:sz w:val="20"/>
                <w:szCs w:val="20"/>
              </w:rPr>
              <w:t xml:space="preserve">strate this competency complete written exams, quizzes, assignments, in-class discussion and presentations. </w:t>
            </w:r>
          </w:p>
        </w:tc>
      </w:tr>
      <w:tr w:rsidR="002E7372">
        <w:tblPrEx>
          <w:shd w:val="clear" w:color="auto" w:fill="auto"/>
        </w:tblPrEx>
        <w:trPr>
          <w:trHeight w:val="2227"/>
          <w:jc w:val="center"/>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b/>
                <w:bCs/>
                <w:sz w:val="20"/>
                <w:szCs w:val="20"/>
                <w:u w:val="single"/>
              </w:rPr>
              <w:t>Values, Ethics, and Relationships</w:t>
            </w:r>
            <w:r>
              <w:rPr>
                <w:b/>
                <w:bCs/>
                <w:sz w:val="20"/>
                <w:szCs w:val="20"/>
              </w:rPr>
              <w:t xml:space="preserve">: </w:t>
            </w:r>
            <w:r>
              <w:rPr>
                <w:sz w:val="20"/>
                <w:szCs w:val="20"/>
              </w:rPr>
              <w:t>Practice historical thinking as central to engaged citizenship.</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2E7372" w:rsidRDefault="00C02C3F">
            <w:pPr>
              <w:pStyle w:val="CM4"/>
              <w:widowControl/>
              <w:spacing w:after="0"/>
            </w:pPr>
            <w:r>
              <w:rPr>
                <w:sz w:val="20"/>
                <w:szCs w:val="20"/>
              </w:rPr>
              <w:t>Students will demonstrate the ability to 1) Engage a diversity of viewpoints in a civil and constructive fas</w:t>
            </w:r>
            <w:r>
              <w:rPr>
                <w:sz w:val="20"/>
                <w:szCs w:val="20"/>
              </w:rPr>
              <w:t>h</w:t>
            </w:r>
            <w:r>
              <w:rPr>
                <w:sz w:val="20"/>
                <w:szCs w:val="20"/>
              </w:rPr>
              <w:t>ion, 2) Work cooperatively with others to develop pos</w:t>
            </w:r>
            <w:r>
              <w:rPr>
                <w:sz w:val="20"/>
                <w:szCs w:val="20"/>
              </w:rPr>
              <w:t>i</w:t>
            </w:r>
            <w:r>
              <w:rPr>
                <w:sz w:val="20"/>
                <w:szCs w:val="20"/>
              </w:rPr>
              <w:t>tions that reflect deliberation and differing perspectives, and 3) Apply historical knowledge and analysis to co</w:t>
            </w:r>
            <w:r>
              <w:rPr>
                <w:sz w:val="20"/>
                <w:szCs w:val="20"/>
              </w:rPr>
              <w:t>n</w:t>
            </w:r>
            <w:r>
              <w:rPr>
                <w:sz w:val="20"/>
                <w:szCs w:val="20"/>
              </w:rPr>
              <w:t xml:space="preserve">tribute to contemporary social dialogue. Students will demonstrate this competency complete written exams, quizzes, assignments, in-class discussion and group presentations. </w:t>
            </w:r>
          </w:p>
        </w:tc>
      </w:tr>
    </w:tbl>
    <w:p w:rsidR="002E7372" w:rsidRDefault="002E7372">
      <w:pPr>
        <w:pStyle w:val="CM4"/>
        <w:spacing w:after="0"/>
        <w:jc w:val="center"/>
        <w:rPr>
          <w:b/>
          <w:bCs/>
        </w:rPr>
      </w:pPr>
    </w:p>
    <w:p w:rsidR="009D3190" w:rsidRDefault="009D3190">
      <w:pPr>
        <w:pStyle w:val="CM4"/>
        <w:widowControl/>
        <w:spacing w:after="0"/>
        <w:rPr>
          <w:b/>
          <w:bCs/>
        </w:rPr>
      </w:pPr>
    </w:p>
    <w:p w:rsidR="002E7372" w:rsidRDefault="00C02C3F">
      <w:pPr>
        <w:pStyle w:val="CM4"/>
        <w:widowControl/>
        <w:spacing w:after="0"/>
        <w:rPr>
          <w:b/>
          <w:bCs/>
          <w:u w:val="single"/>
        </w:rPr>
      </w:pPr>
      <w:r>
        <w:rPr>
          <w:b/>
          <w:bCs/>
          <w:u w:val="single"/>
        </w:rPr>
        <w:lastRenderedPageBreak/>
        <w:t>Suggested Course Grade Scale:</w:t>
      </w:r>
    </w:p>
    <w:p w:rsidR="002E7372" w:rsidRDefault="00C02C3F">
      <w:pPr>
        <w:pStyle w:val="CM4"/>
        <w:widowControl/>
        <w:spacing w:after="0"/>
      </w:pPr>
      <w:r>
        <w:t>Examinations 30- 40%</w:t>
      </w:r>
    </w:p>
    <w:p w:rsidR="002E7372" w:rsidRDefault="00C02C3F">
      <w:pPr>
        <w:pStyle w:val="CM4"/>
        <w:widowControl/>
        <w:spacing w:after="0"/>
      </w:pPr>
      <w:r>
        <w:t>Paper Assignment: 20%</w:t>
      </w:r>
    </w:p>
    <w:p w:rsidR="002E7372" w:rsidRDefault="00C02C3F">
      <w:pPr>
        <w:pStyle w:val="CM4"/>
        <w:widowControl/>
        <w:spacing w:after="0"/>
        <w:rPr>
          <w:lang w:val="it-IT"/>
        </w:rPr>
      </w:pPr>
      <w:r>
        <w:rPr>
          <w:lang w:val="it-IT"/>
        </w:rPr>
        <w:t>Quizzes: 5-10%</w:t>
      </w:r>
    </w:p>
    <w:p w:rsidR="002E7372" w:rsidRDefault="00C02C3F">
      <w:pPr>
        <w:pStyle w:val="CM4"/>
        <w:widowControl/>
        <w:spacing w:after="0"/>
        <w:rPr>
          <w:sz w:val="22"/>
          <w:szCs w:val="22"/>
        </w:rPr>
      </w:pPr>
      <w:r>
        <w:t>Attendance and Participation: 5-10%</w:t>
      </w:r>
    </w:p>
    <w:p w:rsidR="002E7372" w:rsidRDefault="002E7372">
      <w:pPr>
        <w:pStyle w:val="Default"/>
        <w:rPr>
          <w:sz w:val="22"/>
          <w:szCs w:val="22"/>
        </w:rPr>
      </w:pPr>
    </w:p>
    <w:p w:rsidR="002E7372" w:rsidRDefault="00C02C3F">
      <w:pPr>
        <w:pStyle w:val="BodyD"/>
        <w:rPr>
          <w:b/>
          <w:bCs/>
          <w:u w:val="single"/>
        </w:rPr>
      </w:pPr>
      <w:r>
        <w:rPr>
          <w:rFonts w:eastAsia="Arial Unicode MS" w:hAnsi="Arial Unicode MS" w:cs="Arial Unicode MS"/>
          <w:b/>
          <w:bCs/>
          <w:u w:val="single"/>
        </w:rPr>
        <w:t>Writing Intensive Designation</w:t>
      </w:r>
    </w:p>
    <w:p w:rsidR="002E7372" w:rsidRDefault="00C02C3F">
      <w:pPr>
        <w:pStyle w:val="BodyD"/>
        <w:rPr>
          <w:sz w:val="22"/>
          <w:szCs w:val="22"/>
        </w:rPr>
      </w:pPr>
      <w:r>
        <w:rPr>
          <w:rFonts w:eastAsia="Arial Unicode MS" w:hAnsi="Arial Unicode MS" w:cs="Arial Unicode MS"/>
        </w:rPr>
        <w:t>Based on the amount and type of reading and writing assignments that students will be required to do in HIS 1102, this course meets the criteria for designation as a Writing I</w:t>
      </w:r>
      <w:r>
        <w:rPr>
          <w:rFonts w:eastAsia="Arial Unicode MS" w:hAnsi="Arial Unicode MS" w:cs="Arial Unicode MS"/>
        </w:rPr>
        <w:t>n</w:t>
      </w:r>
      <w:r>
        <w:rPr>
          <w:rFonts w:eastAsia="Arial Unicode MS" w:hAnsi="Arial Unicode MS" w:cs="Arial Unicode MS"/>
        </w:rPr>
        <w:t>tensive Course.</w:t>
      </w:r>
    </w:p>
    <w:p w:rsidR="002E7372" w:rsidRDefault="002E7372">
      <w:pPr>
        <w:pStyle w:val="CM4"/>
        <w:widowControl/>
        <w:spacing w:after="0"/>
        <w:rPr>
          <w:sz w:val="22"/>
          <w:szCs w:val="22"/>
        </w:rPr>
      </w:pPr>
    </w:p>
    <w:p w:rsidR="002E7372" w:rsidRDefault="00C02C3F">
      <w:pPr>
        <w:pStyle w:val="CM4"/>
        <w:widowControl/>
        <w:spacing w:after="0"/>
        <w:rPr>
          <w:b/>
          <w:bCs/>
          <w:u w:val="single"/>
        </w:rPr>
      </w:pPr>
      <w:r>
        <w:rPr>
          <w:b/>
          <w:bCs/>
          <w:u w:val="single"/>
        </w:rPr>
        <w:t>Academic Integrity Statement</w:t>
      </w:r>
    </w:p>
    <w:p w:rsidR="002E7372" w:rsidRDefault="00C02C3F">
      <w:pPr>
        <w:pStyle w:val="CM4"/>
        <w:widowControl/>
        <w:spacing w:after="0"/>
      </w:pPr>
      <w:r>
        <w:t>Students and all others who work with information, ideas, texts, images, music, inve</w:t>
      </w:r>
      <w:r>
        <w:t>n</w:t>
      </w:r>
      <w:r>
        <w:t>tions, and other intellectual property owe their audience and sources accuracy and hone</w:t>
      </w:r>
      <w:r>
        <w:t>s</w:t>
      </w:r>
      <w:r>
        <w:t>ty in using, crediting, and citing sources. As a community of intellectual and professional workers, the College recognizes its responsibility for providing instruction in information literacy and academic integrity, offering models of good practice, and responding vig</w:t>
      </w:r>
      <w:r>
        <w:t>i</w:t>
      </w:r>
      <w:r>
        <w:t>lantly and appropriately to infractions of academic integrity.  Accordingly, academic di</w:t>
      </w:r>
      <w:r>
        <w:t>s</w:t>
      </w:r>
      <w:r>
        <w:t>honesty is prohibited in The City University of New York and at New York City College of Technology and is punishable by penalties, including failing grades, suspension, and expulsion.</w:t>
      </w:r>
    </w:p>
    <w:p w:rsidR="002E7372" w:rsidRDefault="002E7372">
      <w:pPr>
        <w:pStyle w:val="CM4"/>
        <w:widowControl/>
        <w:spacing w:after="0"/>
        <w:rPr>
          <w:b/>
          <w:bCs/>
        </w:rPr>
      </w:pPr>
    </w:p>
    <w:p w:rsidR="002E7372" w:rsidRDefault="00C02C3F">
      <w:pPr>
        <w:pStyle w:val="CM4"/>
        <w:widowControl/>
        <w:spacing w:after="0"/>
        <w:rPr>
          <w:b/>
          <w:bCs/>
          <w:u w:val="single"/>
        </w:rPr>
      </w:pPr>
      <w:r>
        <w:rPr>
          <w:b/>
          <w:bCs/>
          <w:u w:val="single"/>
        </w:rPr>
        <w:t>College Policy on Attendance/Lateness</w:t>
      </w:r>
    </w:p>
    <w:p w:rsidR="002E7372" w:rsidRDefault="00C02C3F">
      <w:pPr>
        <w:pStyle w:val="CM4"/>
        <w:spacing w:after="0"/>
        <w:rPr>
          <w:b/>
          <w:bCs/>
          <w:color w:val="0D0D0D"/>
          <w:u w:color="0D0D0D"/>
        </w:rPr>
      </w:pPr>
      <w:r>
        <w:rPr>
          <w:color w:val="0D0D0D"/>
          <w:u w:color="0D0D0D"/>
        </w:rPr>
        <w:t>A student may be absent without penalty for 10% of the number of scheduled class mee</w:t>
      </w:r>
      <w:r>
        <w:rPr>
          <w:color w:val="0D0D0D"/>
          <w:u w:color="0D0D0D"/>
        </w:rPr>
        <w:t>t</w:t>
      </w:r>
      <w:r>
        <w:rPr>
          <w:color w:val="0D0D0D"/>
          <w:u w:color="0D0D0D"/>
        </w:rPr>
        <w:t>ings during the semester as follows:</w:t>
      </w:r>
    </w:p>
    <w:tbl>
      <w:tblPr>
        <w:tblW w:w="36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9"/>
        <w:gridCol w:w="2156"/>
      </w:tblGrid>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 xml:space="preserve">Class Meets </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 xml:space="preserve">Allowable Absence </w:t>
            </w:r>
          </w:p>
        </w:tc>
      </w:tr>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tabs>
                <w:tab w:val="left" w:pos="3255"/>
              </w:tabs>
              <w:spacing w:after="0"/>
            </w:pPr>
            <w:r>
              <w:rPr>
                <w:b/>
                <w:bCs/>
                <w:color w:val="0D0D0D"/>
                <w:sz w:val="20"/>
                <w:szCs w:val="20"/>
                <w:u w:color="0D0D0D"/>
              </w:rPr>
              <w:t xml:space="preserve">1 time/week </w:t>
            </w:r>
          </w:p>
        </w:tc>
        <w:tc>
          <w:tcPr>
            <w:tcW w:w="215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spacing w:after="0"/>
            </w:pPr>
            <w:r>
              <w:rPr>
                <w:color w:val="0D0D0D"/>
                <w:sz w:val="20"/>
                <w:szCs w:val="20"/>
                <w:u w:color="0D0D0D"/>
              </w:rPr>
              <w:t xml:space="preserve">2 classes </w:t>
            </w:r>
          </w:p>
        </w:tc>
      </w:tr>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2 times/week</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E7372" w:rsidRDefault="00C02C3F">
            <w:pPr>
              <w:pStyle w:val="CM4"/>
              <w:widowControl/>
              <w:spacing w:after="0"/>
            </w:pPr>
            <w:r>
              <w:rPr>
                <w:color w:val="0D0D0D"/>
                <w:sz w:val="20"/>
                <w:szCs w:val="20"/>
                <w:u w:color="0D0D0D"/>
              </w:rPr>
              <w:t>3 classes</w:t>
            </w:r>
          </w:p>
        </w:tc>
      </w:tr>
      <w:tr w:rsidR="002E7372">
        <w:trPr>
          <w:trHeight w:val="412"/>
        </w:trPr>
        <w:tc>
          <w:tcPr>
            <w:tcW w:w="152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spacing w:after="0"/>
            </w:pPr>
            <w:r>
              <w:rPr>
                <w:b/>
                <w:bCs/>
                <w:color w:val="0D0D0D"/>
                <w:sz w:val="20"/>
                <w:szCs w:val="20"/>
                <w:u w:color="0D0D0D"/>
              </w:rPr>
              <w:t>3 times/week</w:t>
            </w:r>
          </w:p>
        </w:tc>
        <w:tc>
          <w:tcPr>
            <w:tcW w:w="215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2E7372" w:rsidRDefault="00C02C3F">
            <w:pPr>
              <w:pStyle w:val="CM4"/>
              <w:widowControl/>
              <w:spacing w:after="0"/>
            </w:pPr>
            <w:r>
              <w:rPr>
                <w:color w:val="0D0D0D"/>
                <w:sz w:val="20"/>
                <w:szCs w:val="20"/>
                <w:u w:color="0D0D0D"/>
              </w:rPr>
              <w:t>4 classes</w:t>
            </w:r>
          </w:p>
        </w:tc>
      </w:tr>
    </w:tbl>
    <w:p w:rsidR="002E7372" w:rsidRDefault="002E7372">
      <w:pPr>
        <w:pStyle w:val="CM4"/>
        <w:spacing w:after="0"/>
        <w:rPr>
          <w:b/>
          <w:bCs/>
          <w:color w:val="0D0D0D"/>
          <w:u w:color="0D0D0D"/>
        </w:rPr>
      </w:pPr>
    </w:p>
    <w:p w:rsidR="002E7372" w:rsidRDefault="00C02C3F">
      <w:pPr>
        <w:pStyle w:val="CM4"/>
        <w:widowControl/>
        <w:spacing w:after="0"/>
        <w:rPr>
          <w:color w:val="0D0D0D"/>
          <w:u w:color="0D0D0D"/>
        </w:rPr>
      </w:pPr>
      <w:r>
        <w:rPr>
          <w:color w:val="0D0D0D"/>
          <w:u w:color="0D0D0D"/>
        </w:rPr>
        <w:t>Each department and program may specify in writing a different attendance policy for courses with laboratory, clinical or field work.</w:t>
      </w:r>
    </w:p>
    <w:p w:rsidR="002E7372" w:rsidRDefault="002E7372">
      <w:pPr>
        <w:pStyle w:val="CM4"/>
        <w:widowControl/>
        <w:spacing w:after="0"/>
        <w:rPr>
          <w:color w:val="0D0D0D"/>
          <w:u w:color="0D0D0D"/>
        </w:rPr>
      </w:pPr>
    </w:p>
    <w:p w:rsidR="002E7372" w:rsidRDefault="00C02C3F">
      <w:pPr>
        <w:pStyle w:val="CM4"/>
        <w:widowControl/>
        <w:spacing w:after="0"/>
        <w:rPr>
          <w:color w:val="0D0D0D"/>
          <w:u w:color="0D0D0D"/>
        </w:rPr>
      </w:pPr>
      <w:r>
        <w:rPr>
          <w:color w:val="0D0D0D"/>
          <w:u w:color="0D0D0D"/>
        </w:rPr>
        <w:t>If the department does not have a written attendance policy concerning courses with l</w:t>
      </w:r>
      <w:r>
        <w:rPr>
          <w:color w:val="0D0D0D"/>
          <w:u w:color="0D0D0D"/>
        </w:rPr>
        <w:t>a</w:t>
      </w:r>
      <w:r>
        <w:rPr>
          <w:color w:val="0D0D0D"/>
          <w:u w:color="0D0D0D"/>
        </w:rPr>
        <w:t>boratory, clinical or field work, the College policy shall govern.</w:t>
      </w:r>
    </w:p>
    <w:p w:rsidR="002E7372" w:rsidRDefault="002E7372">
      <w:pPr>
        <w:pStyle w:val="CM4"/>
        <w:widowControl/>
        <w:spacing w:after="0"/>
        <w:rPr>
          <w:color w:val="0D0D0D"/>
          <w:u w:color="0D0D0D"/>
        </w:rPr>
      </w:pPr>
    </w:p>
    <w:p w:rsidR="002E7372" w:rsidRDefault="00C02C3F">
      <w:pPr>
        <w:pStyle w:val="CM4"/>
        <w:widowControl/>
        <w:spacing w:after="0"/>
        <w:rPr>
          <w:color w:val="0D0D0D"/>
          <w:u w:color="0D0D0D"/>
        </w:rPr>
      </w:pPr>
      <w:r>
        <w:rPr>
          <w:color w:val="0D0D0D"/>
          <w:u w:color="0D0D0D"/>
        </w:rPr>
        <w:t>It is the responsibility of the instructor to keep accurate records of every student</w:t>
      </w:r>
      <w:r>
        <w:rPr>
          <w:rFonts w:hAnsi="Times New Roman"/>
          <w:color w:val="0D0D0D"/>
          <w:u w:color="0D0D0D"/>
          <w:lang w:val="fr-FR"/>
        </w:rPr>
        <w:t>’</w:t>
      </w:r>
      <w:r>
        <w:rPr>
          <w:color w:val="0D0D0D"/>
          <w:u w:color="0D0D0D"/>
        </w:rPr>
        <w:t>s atten</w:t>
      </w:r>
      <w:r>
        <w:rPr>
          <w:color w:val="0D0D0D"/>
          <w:u w:color="0D0D0D"/>
        </w:rPr>
        <w:t>d</w:t>
      </w:r>
      <w:r>
        <w:rPr>
          <w:color w:val="0D0D0D"/>
          <w:u w:color="0D0D0D"/>
        </w:rPr>
        <w:t>ance and to inform each class orally and in writing of the applicable attendance policy during the first two weeks of class meetings each semester.</w:t>
      </w:r>
    </w:p>
    <w:p w:rsidR="002E7372" w:rsidRDefault="002E7372">
      <w:pPr>
        <w:pStyle w:val="CM4"/>
        <w:widowControl/>
        <w:spacing w:after="0"/>
        <w:rPr>
          <w:color w:val="0D0D0D"/>
          <w:u w:color="0D0D0D"/>
        </w:rPr>
      </w:pPr>
    </w:p>
    <w:p w:rsidR="002E7372" w:rsidRDefault="00C02C3F">
      <w:pPr>
        <w:pStyle w:val="CM4"/>
        <w:widowControl/>
        <w:spacing w:after="0"/>
        <w:rPr>
          <w:color w:val="0D0D0D"/>
          <w:u w:val="single" w:color="0D0D0D"/>
        </w:rPr>
      </w:pPr>
      <w:r>
        <w:rPr>
          <w:color w:val="0D0D0D"/>
          <w:u w:val="single" w:color="0D0D0D"/>
          <w:lang w:val="de-DE"/>
        </w:rPr>
        <w:t>1. Excessive Absence</w:t>
      </w:r>
    </w:p>
    <w:p w:rsidR="002E7372" w:rsidRDefault="00C02C3F">
      <w:pPr>
        <w:pStyle w:val="CM4"/>
        <w:widowControl/>
        <w:spacing w:after="0"/>
        <w:rPr>
          <w:color w:val="0D0D0D"/>
          <w:u w:color="0D0D0D"/>
        </w:rPr>
      </w:pPr>
      <w:r>
        <w:rPr>
          <w:color w:val="0D0D0D"/>
          <w:u w:color="0D0D0D"/>
        </w:rPr>
        <w:t>If a student</w:t>
      </w:r>
      <w:r>
        <w:rPr>
          <w:rFonts w:hAnsi="Times New Roman"/>
          <w:color w:val="0D0D0D"/>
          <w:u w:color="0D0D0D"/>
          <w:lang w:val="fr-FR"/>
        </w:rPr>
        <w:t>’</w:t>
      </w:r>
      <w:r>
        <w:rPr>
          <w:color w:val="0D0D0D"/>
          <w:u w:color="0D0D0D"/>
        </w:rPr>
        <w:t>s class absences exceed the limit established for a given course or comp</w:t>
      </w:r>
      <w:r>
        <w:rPr>
          <w:color w:val="0D0D0D"/>
          <w:u w:color="0D0D0D"/>
        </w:rPr>
        <w:t>o</w:t>
      </w:r>
      <w:r>
        <w:rPr>
          <w:color w:val="0D0D0D"/>
          <w:u w:color="0D0D0D"/>
        </w:rPr>
        <w:t xml:space="preserve">nent, the instructor will alert the student that a grade of </w:t>
      </w:r>
      <w:r>
        <w:rPr>
          <w:rFonts w:hAnsi="Times New Roman"/>
          <w:color w:val="0D0D0D"/>
          <w:u w:color="0D0D0D"/>
        </w:rPr>
        <w:t>“</w:t>
      </w:r>
      <w:r>
        <w:rPr>
          <w:color w:val="0D0D0D"/>
          <w:u w:color="0D0D0D"/>
        </w:rPr>
        <w:t>WU</w:t>
      </w:r>
      <w:r>
        <w:rPr>
          <w:rFonts w:hAnsi="Times New Roman"/>
          <w:color w:val="0D0D0D"/>
          <w:u w:color="0D0D0D"/>
        </w:rPr>
        <w:t>”</w:t>
      </w:r>
      <w:r>
        <w:rPr>
          <w:rFonts w:ascii="Arial Unicode MS"/>
          <w:color w:val="0D0D0D"/>
          <w:u w:color="0D0D0D"/>
        </w:rPr>
        <w:t xml:space="preserve"> </w:t>
      </w:r>
      <w:r>
        <w:rPr>
          <w:color w:val="0D0D0D"/>
          <w:u w:color="0D0D0D"/>
        </w:rPr>
        <w:t xml:space="preserve">may be assigned. If the </w:t>
      </w:r>
      <w:r>
        <w:rPr>
          <w:color w:val="0D0D0D"/>
          <w:u w:color="0D0D0D"/>
        </w:rPr>
        <w:lastRenderedPageBreak/>
        <w:t xml:space="preserve">student remains officially registered for a course and never attends that course, a final grade of </w:t>
      </w:r>
      <w:r>
        <w:rPr>
          <w:rFonts w:hAnsi="Times New Roman"/>
          <w:color w:val="0D0D0D"/>
          <w:u w:color="0D0D0D"/>
        </w:rPr>
        <w:t>“</w:t>
      </w:r>
      <w:r>
        <w:rPr>
          <w:color w:val="0D0D0D"/>
          <w:u w:color="0D0D0D"/>
        </w:rPr>
        <w:t>WN</w:t>
      </w:r>
      <w:r>
        <w:rPr>
          <w:rFonts w:hAnsi="Times New Roman"/>
          <w:color w:val="0D0D0D"/>
          <w:u w:color="0D0D0D"/>
        </w:rPr>
        <w:t>”</w:t>
      </w:r>
      <w:r>
        <w:rPr>
          <w:rFonts w:ascii="Arial Unicode MS"/>
          <w:color w:val="0D0D0D"/>
          <w:u w:color="0D0D0D"/>
        </w:rPr>
        <w:t xml:space="preserve"> </w:t>
      </w:r>
      <w:r>
        <w:rPr>
          <w:color w:val="0D0D0D"/>
          <w:u w:color="0D0D0D"/>
        </w:rPr>
        <w:t>(failure) must be assigned by the instructor.</w:t>
      </w:r>
    </w:p>
    <w:p w:rsidR="002E7372" w:rsidRDefault="002E7372">
      <w:pPr>
        <w:pStyle w:val="CM4"/>
        <w:widowControl/>
        <w:spacing w:after="0"/>
        <w:rPr>
          <w:color w:val="0D0D0D"/>
          <w:u w:color="0D0D0D"/>
        </w:rPr>
      </w:pPr>
    </w:p>
    <w:p w:rsidR="002E7372" w:rsidRDefault="00C02C3F">
      <w:pPr>
        <w:pStyle w:val="CM4"/>
        <w:widowControl/>
        <w:spacing w:after="0"/>
        <w:rPr>
          <w:color w:val="0D0D0D"/>
          <w:u w:color="0D0D0D"/>
        </w:rPr>
      </w:pPr>
      <w:r>
        <w:rPr>
          <w:color w:val="0D0D0D"/>
          <w:u w:color="0D0D0D"/>
        </w:rPr>
        <w:t>If the student withdraws officially from the course, he/she will be assigned a grade in a</w:t>
      </w:r>
      <w:r>
        <w:rPr>
          <w:color w:val="0D0D0D"/>
          <w:u w:color="0D0D0D"/>
        </w:rPr>
        <w:t>c</w:t>
      </w:r>
      <w:r>
        <w:rPr>
          <w:color w:val="0D0D0D"/>
          <w:u w:color="0D0D0D"/>
        </w:rPr>
        <w:t>cordance with the existing withdrawal policy of the College.</w:t>
      </w:r>
      <w:r>
        <w:rPr>
          <w:color w:val="0D0D0D"/>
          <w:u w:color="0D0D0D"/>
        </w:rPr>
        <w:br/>
      </w:r>
    </w:p>
    <w:p w:rsidR="002E7372" w:rsidRDefault="00C02C3F">
      <w:pPr>
        <w:pStyle w:val="CM4"/>
        <w:widowControl/>
        <w:spacing w:after="0"/>
        <w:rPr>
          <w:color w:val="0D0D0D"/>
          <w:u w:val="single" w:color="0D0D0D"/>
        </w:rPr>
      </w:pPr>
      <w:r>
        <w:rPr>
          <w:color w:val="0D0D0D"/>
          <w:u w:val="single" w:color="0D0D0D"/>
        </w:rPr>
        <w:t>2. Appeals</w:t>
      </w:r>
    </w:p>
    <w:p w:rsidR="002E7372" w:rsidRDefault="00C02C3F">
      <w:pPr>
        <w:pStyle w:val="CM4"/>
        <w:widowControl/>
        <w:spacing w:after="0"/>
        <w:rPr>
          <w:color w:val="0D0D0D"/>
          <w:u w:color="0D0D0D"/>
        </w:rPr>
      </w:pPr>
      <w:r>
        <w:rPr>
          <w:color w:val="0D0D0D"/>
          <w:u w:color="0D0D0D"/>
        </w:rPr>
        <w:t xml:space="preserve">A student wishing to appeal the excessive absence status and the impending grade should request a meeting with the chairperson of the department in which the course is offered. The chairperson will consult with the instructor to render a decision. A student wishing to appeal a </w:t>
      </w:r>
      <w:r>
        <w:rPr>
          <w:rFonts w:hAnsi="Times New Roman"/>
          <w:color w:val="0D0D0D"/>
          <w:u w:color="0D0D0D"/>
        </w:rPr>
        <w:t>“</w:t>
      </w:r>
      <w:r>
        <w:rPr>
          <w:color w:val="0D0D0D"/>
          <w:u w:color="0D0D0D"/>
        </w:rPr>
        <w:t>WU</w:t>
      </w:r>
      <w:r>
        <w:rPr>
          <w:rFonts w:hAnsi="Times New Roman"/>
          <w:color w:val="0D0D0D"/>
          <w:u w:color="0D0D0D"/>
        </w:rPr>
        <w:t>”</w:t>
      </w:r>
      <w:r>
        <w:rPr>
          <w:rFonts w:ascii="Arial Unicode MS"/>
          <w:color w:val="0D0D0D"/>
          <w:u w:color="0D0D0D"/>
        </w:rPr>
        <w:t xml:space="preserve"> </w:t>
      </w:r>
      <w:r>
        <w:rPr>
          <w:color w:val="0D0D0D"/>
          <w:u w:color="0D0D0D"/>
        </w:rPr>
        <w:t xml:space="preserve">or </w:t>
      </w:r>
      <w:r>
        <w:rPr>
          <w:rFonts w:hAnsi="Times New Roman"/>
          <w:color w:val="0D0D0D"/>
          <w:u w:color="0D0D0D"/>
        </w:rPr>
        <w:t>“</w:t>
      </w:r>
      <w:r>
        <w:rPr>
          <w:color w:val="0D0D0D"/>
          <w:u w:color="0D0D0D"/>
        </w:rPr>
        <w:t>WN</w:t>
      </w:r>
      <w:r>
        <w:rPr>
          <w:rFonts w:hAnsi="Times New Roman"/>
          <w:color w:val="0D0D0D"/>
          <w:u w:color="0D0D0D"/>
        </w:rPr>
        <w:t>”</w:t>
      </w:r>
      <w:r>
        <w:rPr>
          <w:rFonts w:ascii="Arial Unicode MS"/>
          <w:color w:val="0D0D0D"/>
          <w:u w:color="0D0D0D"/>
        </w:rPr>
        <w:t xml:space="preserve"> </w:t>
      </w:r>
      <w:r>
        <w:rPr>
          <w:color w:val="0D0D0D"/>
          <w:u w:color="0D0D0D"/>
        </w:rPr>
        <w:t>grade may do so through the Committee on Course and Stan</w:t>
      </w:r>
      <w:r>
        <w:rPr>
          <w:color w:val="0D0D0D"/>
          <w:u w:color="0D0D0D"/>
        </w:rPr>
        <w:t>d</w:t>
      </w:r>
      <w:r>
        <w:rPr>
          <w:color w:val="0D0D0D"/>
          <w:u w:color="0D0D0D"/>
        </w:rPr>
        <w:t>ards.</w:t>
      </w:r>
    </w:p>
    <w:p w:rsidR="002E7372" w:rsidRDefault="002E7372">
      <w:pPr>
        <w:pStyle w:val="CM4"/>
        <w:widowControl/>
        <w:spacing w:after="0"/>
        <w:rPr>
          <w:color w:val="0D0D0D"/>
          <w:u w:color="0D0D0D"/>
        </w:rPr>
      </w:pPr>
    </w:p>
    <w:p w:rsidR="002E7372" w:rsidRDefault="00C02C3F">
      <w:pPr>
        <w:pStyle w:val="CM4"/>
        <w:widowControl/>
        <w:spacing w:after="0"/>
        <w:rPr>
          <w:color w:val="0D0D0D"/>
          <w:u w:val="single" w:color="0D0D0D"/>
        </w:rPr>
      </w:pPr>
      <w:r>
        <w:rPr>
          <w:color w:val="0D0D0D"/>
          <w:u w:val="single" w:color="0D0D0D"/>
        </w:rPr>
        <w:t>3. Lateness</w:t>
      </w:r>
    </w:p>
    <w:p w:rsidR="002E7372" w:rsidRDefault="00C02C3F">
      <w:pPr>
        <w:pStyle w:val="CM4"/>
        <w:widowControl/>
        <w:spacing w:after="0"/>
        <w:rPr>
          <w:color w:val="0D0D0D"/>
          <w:u w:color="0D0D0D"/>
        </w:rPr>
      </w:pPr>
      <w:r>
        <w:rPr>
          <w:color w:val="0D0D0D"/>
          <w:u w:color="0D0D0D"/>
        </w:rPr>
        <w:t>Each department will establish a policy regarding student lateness in its courses. Lateness policies are to be announced and distributed to the faculty by the department chairperson. It is the responsibility of the instructor to keep a record of lateness and to inform each class orally and in writing of the lateness policy during the first two weeks of class mee</w:t>
      </w:r>
      <w:r>
        <w:rPr>
          <w:color w:val="0D0D0D"/>
          <w:u w:color="0D0D0D"/>
        </w:rPr>
        <w:t>t</w:t>
      </w:r>
      <w:r>
        <w:rPr>
          <w:color w:val="0D0D0D"/>
          <w:u w:color="0D0D0D"/>
        </w:rPr>
        <w:t xml:space="preserve">ings of each semester. </w:t>
      </w:r>
    </w:p>
    <w:p w:rsidR="002E7372" w:rsidRDefault="002E7372" w:rsidP="009D3190">
      <w:pPr>
        <w:pStyle w:val="CM4"/>
        <w:spacing w:after="0"/>
        <w:rPr>
          <w:color w:val="0D0D0D"/>
          <w:u w:color="0D0D0D"/>
        </w:rPr>
      </w:pPr>
    </w:p>
    <w:p w:rsidR="002E7372" w:rsidRDefault="002E7372">
      <w:pPr>
        <w:pStyle w:val="CM4"/>
        <w:spacing w:after="0"/>
        <w:jc w:val="center"/>
        <w:rPr>
          <w:color w:val="0D0D0D"/>
          <w:u w:color="0D0D0D"/>
        </w:rPr>
      </w:pPr>
    </w:p>
    <w:p w:rsidR="002E7372" w:rsidRDefault="00C02C3F">
      <w:pPr>
        <w:pStyle w:val="CM4"/>
        <w:spacing w:after="0"/>
        <w:jc w:val="center"/>
        <w:rPr>
          <w:b/>
          <w:bCs/>
          <w:color w:val="0D0D0D"/>
          <w:u w:val="single" w:color="0D0D0D"/>
        </w:rPr>
      </w:pPr>
      <w:r>
        <w:rPr>
          <w:b/>
          <w:bCs/>
          <w:color w:val="0D0D0D"/>
          <w:u w:val="single" w:color="0D0D0D"/>
        </w:rPr>
        <w:t>Sample Sequence of Weekly Topics</w:t>
      </w:r>
    </w:p>
    <w:tbl>
      <w:tblPr>
        <w:tblW w:w="86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75"/>
        <w:gridCol w:w="4278"/>
        <w:gridCol w:w="3767"/>
      </w:tblGrid>
      <w:tr w:rsidR="002E7372">
        <w:trPr>
          <w:trHeight w:val="527"/>
          <w:tblHeader/>
          <w:jc w:val="center"/>
        </w:trPr>
        <w:tc>
          <w:tcPr>
            <w:tcW w:w="575"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2E7372" w:rsidRDefault="00C02C3F">
            <w:pPr>
              <w:pStyle w:val="TableStyle1A"/>
              <w:jc w:val="center"/>
            </w:pPr>
            <w:r>
              <w:rPr>
                <w:rFonts w:ascii="Times New Roman"/>
                <w:sz w:val="18"/>
                <w:szCs w:val="18"/>
                <w:u w:val="single"/>
              </w:rPr>
              <w:t>Week</w:t>
            </w:r>
          </w:p>
        </w:tc>
        <w:tc>
          <w:tcPr>
            <w:tcW w:w="4278"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2E7372" w:rsidRDefault="00C02C3F">
            <w:pPr>
              <w:pStyle w:val="TableStyle1A"/>
              <w:jc w:val="center"/>
            </w:pPr>
            <w:r>
              <w:rPr>
                <w:rFonts w:ascii="Times New Roman"/>
                <w:sz w:val="18"/>
                <w:szCs w:val="18"/>
                <w:u w:val="single"/>
              </w:rPr>
              <w:t>Topic</w:t>
            </w:r>
          </w:p>
        </w:tc>
        <w:tc>
          <w:tcPr>
            <w:tcW w:w="3767"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rsidR="002E7372" w:rsidRDefault="00C02C3F">
            <w:pPr>
              <w:pStyle w:val="TableStyle1A"/>
              <w:jc w:val="center"/>
            </w:pPr>
            <w:r>
              <w:rPr>
                <w:rFonts w:ascii="Times New Roman"/>
                <w:sz w:val="18"/>
                <w:szCs w:val="18"/>
                <w:u w:val="single"/>
              </w:rPr>
              <w:t>Suggested Instructional Activities</w:t>
            </w:r>
          </w:p>
        </w:tc>
      </w:tr>
      <w:tr w:rsidR="002E7372">
        <w:tblPrEx>
          <w:shd w:val="clear" w:color="auto" w:fill="auto"/>
        </w:tblPrEx>
        <w:trPr>
          <w:trHeight w:val="2418"/>
          <w:jc w:val="center"/>
        </w:trPr>
        <w:tc>
          <w:tcPr>
            <w:tcW w:w="575"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TableStyle2A"/>
              <w:jc w:val="center"/>
            </w:pPr>
            <w:r>
              <w:rPr>
                <w:rFonts w:ascii="Times New Roman"/>
                <w:sz w:val="22"/>
                <w:szCs w:val="22"/>
              </w:rPr>
              <w:t>1</w:t>
            </w:r>
          </w:p>
        </w:tc>
        <w:tc>
          <w:tcPr>
            <w:tcW w:w="4278"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BodyA"/>
              <w:tabs>
                <w:tab w:val="left" w:pos="360"/>
              </w:tabs>
              <w:rPr>
                <w:rFonts w:ascii="Times New Roman" w:eastAsia="Times New Roman" w:hAnsi="Times New Roman" w:cs="Times New Roman"/>
                <w:b/>
                <w:bCs/>
                <w:sz w:val="22"/>
                <w:szCs w:val="22"/>
              </w:rPr>
            </w:pPr>
            <w:r>
              <w:rPr>
                <w:rFonts w:ascii="Times New Roman"/>
                <w:b/>
                <w:bCs/>
                <w:sz w:val="22"/>
                <w:szCs w:val="22"/>
              </w:rPr>
              <w:t>The world at war: 1914-1918:</w:t>
            </w:r>
          </w:p>
          <w:p w:rsidR="002E7372" w:rsidRDefault="00C02C3F">
            <w:pPr>
              <w:pStyle w:val="BodyA"/>
              <w:tabs>
                <w:tab w:val="left" w:pos="360"/>
              </w:tabs>
            </w:pPr>
            <w:r>
              <w:rPr>
                <w:rFonts w:ascii="Times New Roman"/>
                <w:sz w:val="22"/>
                <w:szCs w:val="22"/>
              </w:rPr>
              <w:t>Students will understand the origins of WWI as well as the social, political and military hi</w:t>
            </w:r>
            <w:r>
              <w:rPr>
                <w:rFonts w:ascii="Times New Roman"/>
                <w:sz w:val="22"/>
                <w:szCs w:val="22"/>
              </w:rPr>
              <w:t>s</w:t>
            </w:r>
            <w:r>
              <w:rPr>
                <w:rFonts w:ascii="Times New Roman"/>
                <w:sz w:val="22"/>
                <w:szCs w:val="22"/>
              </w:rPr>
              <w:t>tory of WWI. Topics to be covered include: The global flu epidemic, the Armenian Gen</w:t>
            </w:r>
            <w:r>
              <w:rPr>
                <w:rFonts w:ascii="Times New Roman"/>
                <w:sz w:val="22"/>
                <w:szCs w:val="22"/>
              </w:rPr>
              <w:t>o</w:t>
            </w:r>
            <w:r>
              <w:rPr>
                <w:rFonts w:ascii="Times New Roman"/>
                <w:sz w:val="22"/>
                <w:szCs w:val="22"/>
              </w:rPr>
              <w:t>cide and impact of war on the Western Front. Students will also learn about the end of the war and the Treaty of Versailles and its larger impact on the former colonial regions as well as Europe.</w:t>
            </w:r>
          </w:p>
        </w:tc>
        <w:tc>
          <w:tcPr>
            <w:tcW w:w="3767"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35"/>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pointed essay questions from the readings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activity will build students</w:t>
            </w:r>
            <w:r>
              <w:rPr>
                <w:rFonts w:hAnsi="Times New Roman"/>
                <w:sz w:val="22"/>
                <w:szCs w:val="22"/>
              </w:rPr>
              <w:t>’</w:t>
            </w:r>
            <w:r>
              <w:rPr>
                <w:sz w:val="22"/>
                <w:szCs w:val="22"/>
              </w:rPr>
              <w:t xml:space="preserve"> </w:t>
            </w:r>
            <w:r>
              <w:rPr>
                <w:rFonts w:ascii="Times New Roman"/>
                <w:sz w:val="22"/>
                <w:szCs w:val="22"/>
              </w:rPr>
              <w:t>knowledge by reinforcing material di</w:t>
            </w:r>
            <w:r>
              <w:rPr>
                <w:rFonts w:ascii="Times New Roman"/>
                <w:sz w:val="22"/>
                <w:szCs w:val="22"/>
              </w:rPr>
              <w:t>s</w:t>
            </w:r>
            <w:r>
              <w:rPr>
                <w:rFonts w:ascii="Times New Roman"/>
                <w:sz w:val="22"/>
                <w:szCs w:val="22"/>
              </w:rPr>
              <w:t>cussed during the lecture.</w:t>
            </w:r>
          </w:p>
        </w:tc>
      </w:tr>
      <w:tr w:rsidR="002E7372">
        <w:tblPrEx>
          <w:shd w:val="clear" w:color="auto" w:fill="auto"/>
        </w:tblPrEx>
        <w:trPr>
          <w:trHeight w:val="2168"/>
          <w:jc w:val="center"/>
        </w:trPr>
        <w:tc>
          <w:tcPr>
            <w:tcW w:w="575" w:type="dxa"/>
            <w:tcBorders>
              <w:top w:val="single" w:sz="2"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rPr>
                <w:rFonts w:ascii="Times New Roman"/>
                <w:sz w:val="22"/>
                <w:szCs w:val="22"/>
              </w:rPr>
              <w:t>2</w:t>
            </w:r>
          </w:p>
        </w:tc>
        <w:tc>
          <w:tcPr>
            <w:tcW w:w="4278" w:type="dxa"/>
            <w:tcBorders>
              <w:top w:val="single" w:sz="2"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pPr>
            <w:r>
              <w:rPr>
                <w:rFonts w:ascii="Times New Roman"/>
                <w:b/>
                <w:bCs/>
                <w:sz w:val="22"/>
                <w:szCs w:val="22"/>
              </w:rPr>
              <w:t>The Russian Revolution and its aftermath:</w:t>
            </w:r>
            <w:r>
              <w:rPr>
                <w:rFonts w:ascii="Times New Roman"/>
                <w:sz w:val="22"/>
                <w:szCs w:val="22"/>
              </w:rPr>
              <w:t xml:space="preserve"> Students will study the origins, conduct, and aftermath of the Bolshevik Revolution in Ru</w:t>
            </w:r>
            <w:r>
              <w:rPr>
                <w:rFonts w:ascii="Times New Roman"/>
                <w:sz w:val="22"/>
                <w:szCs w:val="22"/>
              </w:rPr>
              <w:t>s</w:t>
            </w:r>
            <w:r>
              <w:rPr>
                <w:rFonts w:ascii="Times New Roman"/>
                <w:sz w:val="22"/>
                <w:szCs w:val="22"/>
              </w:rPr>
              <w:t>sia as well as study opposition movements against Capitalism and Communism. Students will have a good understanding of the political landscape before and after the revolution as well as the social and cultural transformation of Russian society.</w:t>
            </w:r>
          </w:p>
        </w:tc>
        <w:tc>
          <w:tcPr>
            <w:tcW w:w="3767" w:type="dxa"/>
            <w:tcBorders>
              <w:top w:val="single" w:sz="2"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36"/>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pointed essay questions from the readings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activity will build students</w:t>
            </w:r>
            <w:r>
              <w:rPr>
                <w:rFonts w:hAnsi="Times New Roman"/>
                <w:sz w:val="22"/>
                <w:szCs w:val="22"/>
              </w:rPr>
              <w:t>’</w:t>
            </w:r>
            <w:r>
              <w:rPr>
                <w:sz w:val="22"/>
                <w:szCs w:val="22"/>
              </w:rPr>
              <w:t xml:space="preserve"> </w:t>
            </w:r>
            <w:r>
              <w:rPr>
                <w:rFonts w:ascii="Times New Roman"/>
                <w:sz w:val="22"/>
                <w:szCs w:val="22"/>
              </w:rPr>
              <w:t>knowledge by reinforcing material di</w:t>
            </w:r>
            <w:r>
              <w:rPr>
                <w:rFonts w:ascii="Times New Roman"/>
                <w:sz w:val="22"/>
                <w:szCs w:val="22"/>
              </w:rPr>
              <w:t>s</w:t>
            </w:r>
            <w:r>
              <w:rPr>
                <w:rFonts w:ascii="Times New Roman"/>
                <w:sz w:val="22"/>
                <w:szCs w:val="22"/>
              </w:rPr>
              <w:t>cussed during the lecture</w:t>
            </w:r>
          </w:p>
        </w:tc>
      </w:tr>
      <w:tr w:rsidR="002E7372">
        <w:tblPrEx>
          <w:shd w:val="clear" w:color="auto" w:fill="auto"/>
        </w:tblPrEx>
        <w:trPr>
          <w:trHeight w:val="2178"/>
          <w:jc w:val="center"/>
        </w:trPr>
        <w:tc>
          <w:tcPr>
            <w:tcW w:w="575" w:type="dxa"/>
            <w:tcBorders>
              <w:top w:val="single" w:sz="4"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rPr>
                <w:rFonts w:ascii="Times New Roman"/>
                <w:sz w:val="22"/>
                <w:szCs w:val="22"/>
              </w:rPr>
              <w:lastRenderedPageBreak/>
              <w:t>3</w:t>
            </w:r>
          </w:p>
        </w:tc>
        <w:tc>
          <w:tcPr>
            <w:tcW w:w="4278" w:type="dxa"/>
            <w:tcBorders>
              <w:top w:val="single" w:sz="4"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rPr>
                <w:rFonts w:ascii="Times New Roman" w:eastAsia="Times New Roman" w:hAnsi="Times New Roman" w:cs="Times New Roman"/>
                <w:b/>
                <w:bCs/>
                <w:sz w:val="22"/>
                <w:szCs w:val="22"/>
              </w:rPr>
            </w:pPr>
            <w:r>
              <w:rPr>
                <w:rFonts w:ascii="Times New Roman"/>
                <w:b/>
                <w:bCs/>
                <w:sz w:val="22"/>
                <w:szCs w:val="22"/>
              </w:rPr>
              <w:t>Europe after the Great War:</w:t>
            </w:r>
          </w:p>
          <w:p w:rsidR="002E7372" w:rsidRDefault="00C02C3F">
            <w:pPr>
              <w:pStyle w:val="BodyA"/>
              <w:tabs>
                <w:tab w:val="left" w:pos="360"/>
              </w:tabs>
            </w:pPr>
            <w:r>
              <w:rPr>
                <w:rFonts w:ascii="Times New Roman"/>
                <w:sz w:val="22"/>
                <w:szCs w:val="22"/>
              </w:rPr>
              <w:t>Students should understand the social, ec</w:t>
            </w:r>
            <w:r>
              <w:rPr>
                <w:rFonts w:ascii="Times New Roman"/>
                <w:sz w:val="22"/>
                <w:szCs w:val="22"/>
              </w:rPr>
              <w:t>o</w:t>
            </w:r>
            <w:r>
              <w:rPr>
                <w:rFonts w:ascii="Times New Roman"/>
                <w:sz w:val="22"/>
                <w:szCs w:val="22"/>
              </w:rPr>
              <w:t>nomic, and political history of Europe during the interwar period. Students will learn about the rise of fascism as a political ideology in Germany, Italy and Spain. Students will also have an understanding of how these ideologies affected politics in the colonized world.</w:t>
            </w:r>
          </w:p>
        </w:tc>
        <w:tc>
          <w:tcPr>
            <w:tcW w:w="3767" w:type="dxa"/>
            <w:tcBorders>
              <w:top w:val="single" w:sz="4"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37"/>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writing assignment and small group discussion</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Students will write a short analysis of a primary source and discuss their fin</w:t>
            </w:r>
            <w:r>
              <w:rPr>
                <w:rFonts w:ascii="Times New Roman"/>
                <w:sz w:val="22"/>
                <w:szCs w:val="22"/>
              </w:rPr>
              <w:t>d</w:t>
            </w:r>
            <w:r>
              <w:rPr>
                <w:rFonts w:ascii="Times New Roman"/>
                <w:sz w:val="22"/>
                <w:szCs w:val="22"/>
              </w:rPr>
              <w:t>ings in a small group. This activity will be repeated in order to strengthen crit</w:t>
            </w:r>
            <w:r>
              <w:rPr>
                <w:rFonts w:ascii="Times New Roman"/>
                <w:sz w:val="22"/>
                <w:szCs w:val="22"/>
              </w:rPr>
              <w:t>i</w:t>
            </w:r>
            <w:r>
              <w:rPr>
                <w:rFonts w:ascii="Times New Roman"/>
                <w:sz w:val="22"/>
                <w:szCs w:val="22"/>
              </w:rPr>
              <w:t>cal thinking and writing skills</w:t>
            </w:r>
          </w:p>
        </w:tc>
      </w:tr>
      <w:tr w:rsidR="002E7372">
        <w:tblPrEx>
          <w:shd w:val="clear" w:color="auto" w:fill="auto"/>
        </w:tblPrEx>
        <w:trPr>
          <w:trHeight w:val="2689"/>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rPr>
                <w:rFonts w:ascii="Times New Roman"/>
                <w:sz w:val="22"/>
                <w:szCs w:val="22"/>
              </w:rPr>
              <w:t>4</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spacing w:line="268" w:lineRule="exact"/>
              <w:rPr>
                <w:rFonts w:ascii="Times New Roman" w:eastAsia="Times New Roman" w:hAnsi="Times New Roman" w:cs="Times New Roman"/>
                <w:b/>
                <w:bCs/>
                <w:sz w:val="22"/>
                <w:szCs w:val="22"/>
              </w:rPr>
            </w:pPr>
            <w:r>
              <w:rPr>
                <w:rFonts w:ascii="Times New Roman"/>
                <w:b/>
                <w:bCs/>
                <w:sz w:val="22"/>
                <w:szCs w:val="22"/>
              </w:rPr>
              <w:t>The rise of Nazi Germany and the origins of WWII:</w:t>
            </w:r>
          </w:p>
          <w:p w:rsidR="002E7372" w:rsidRDefault="00C02C3F">
            <w:pPr>
              <w:pStyle w:val="BodyA"/>
              <w:spacing w:line="268" w:lineRule="exact"/>
            </w:pPr>
            <w:r>
              <w:rPr>
                <w:rFonts w:ascii="Times New Roman"/>
                <w:sz w:val="22"/>
                <w:szCs w:val="22"/>
              </w:rPr>
              <w:t>Students will learn about the global economic depression and its impact on both Europe and the United States as well as the colonies.  St</w:t>
            </w:r>
            <w:r>
              <w:rPr>
                <w:rFonts w:ascii="Times New Roman"/>
                <w:sz w:val="22"/>
                <w:szCs w:val="22"/>
              </w:rPr>
              <w:t>u</w:t>
            </w:r>
            <w:r>
              <w:rPr>
                <w:rFonts w:ascii="Times New Roman"/>
                <w:sz w:val="22"/>
                <w:szCs w:val="22"/>
              </w:rPr>
              <w:t>dents should be able to understand the rel</w:t>
            </w:r>
            <w:r>
              <w:rPr>
                <w:rFonts w:ascii="Times New Roman"/>
                <w:sz w:val="22"/>
                <w:szCs w:val="22"/>
              </w:rPr>
              <w:t>a</w:t>
            </w:r>
            <w:r>
              <w:rPr>
                <w:rFonts w:ascii="Times New Roman"/>
                <w:sz w:val="22"/>
                <w:szCs w:val="22"/>
              </w:rPr>
              <w:t xml:space="preserve">tionship between the depression and the rise of the Nazi party as the viable political leading party in Germany in the 1930s.  </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38"/>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paper and discussion</w:t>
            </w:r>
          </w:p>
          <w:p w:rsidR="002E7372" w:rsidRDefault="002E7372">
            <w:pPr>
              <w:pStyle w:val="BodyA"/>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assignment will help build writing and critical thinking skills.</w:t>
            </w:r>
          </w:p>
        </w:tc>
      </w:tr>
      <w:tr w:rsidR="002E7372">
        <w:tblPrEx>
          <w:shd w:val="clear" w:color="auto" w:fill="auto"/>
        </w:tblPrEx>
        <w:trPr>
          <w:trHeight w:val="2421"/>
          <w:jc w:val="center"/>
        </w:trPr>
        <w:tc>
          <w:tcPr>
            <w:tcW w:w="575"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TableStyle2A"/>
              <w:jc w:val="center"/>
            </w:pPr>
            <w:r>
              <w:rPr>
                <w:rFonts w:ascii="Times New Roman"/>
                <w:sz w:val="22"/>
                <w:szCs w:val="22"/>
              </w:rPr>
              <w:t>5</w:t>
            </w:r>
          </w:p>
        </w:tc>
        <w:tc>
          <w:tcPr>
            <w:tcW w:w="4278"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pPr>
              <w:pStyle w:val="BodyA"/>
              <w:tabs>
                <w:tab w:val="left" w:pos="360"/>
              </w:tabs>
              <w:spacing w:line="268" w:lineRule="exact"/>
              <w:rPr>
                <w:rFonts w:ascii="Times New Roman" w:eastAsia="Times New Roman" w:hAnsi="Times New Roman" w:cs="Times New Roman"/>
                <w:b/>
                <w:bCs/>
                <w:sz w:val="22"/>
                <w:szCs w:val="22"/>
              </w:rPr>
            </w:pPr>
            <w:r>
              <w:rPr>
                <w:rFonts w:ascii="Times New Roman"/>
                <w:b/>
                <w:bCs/>
                <w:sz w:val="22"/>
                <w:szCs w:val="22"/>
              </w:rPr>
              <w:t>The world at war: 1939-1945:</w:t>
            </w:r>
          </w:p>
          <w:p w:rsidR="002E7372" w:rsidRDefault="00C02C3F">
            <w:pPr>
              <w:pStyle w:val="BodyA"/>
              <w:spacing w:line="268" w:lineRule="exact"/>
            </w:pPr>
            <w:r>
              <w:rPr>
                <w:rFonts w:ascii="Times New Roman"/>
                <w:sz w:val="22"/>
                <w:szCs w:val="22"/>
              </w:rPr>
              <w:t>Students will learn about the political lan</w:t>
            </w:r>
            <w:r>
              <w:rPr>
                <w:rFonts w:ascii="Times New Roman"/>
                <w:sz w:val="22"/>
                <w:szCs w:val="22"/>
              </w:rPr>
              <w:t>d</w:t>
            </w:r>
            <w:r>
              <w:rPr>
                <w:rFonts w:ascii="Times New Roman"/>
                <w:sz w:val="22"/>
                <w:szCs w:val="22"/>
              </w:rPr>
              <w:t>scape that shaped Europe and affected the r</w:t>
            </w:r>
            <w:r>
              <w:rPr>
                <w:rFonts w:ascii="Times New Roman"/>
                <w:sz w:val="22"/>
                <w:szCs w:val="22"/>
              </w:rPr>
              <w:t>e</w:t>
            </w:r>
            <w:r>
              <w:rPr>
                <w:rFonts w:ascii="Times New Roman"/>
                <w:sz w:val="22"/>
                <w:szCs w:val="22"/>
              </w:rPr>
              <w:t>lationships between the Allies and Axis po</w:t>
            </w:r>
            <w:r>
              <w:rPr>
                <w:rFonts w:ascii="Times New Roman"/>
                <w:sz w:val="22"/>
                <w:szCs w:val="22"/>
              </w:rPr>
              <w:t>w</w:t>
            </w:r>
            <w:r>
              <w:rPr>
                <w:rFonts w:ascii="Times New Roman"/>
                <w:sz w:val="22"/>
                <w:szCs w:val="22"/>
              </w:rPr>
              <w:t>ers. Students should understand the reality of life on both the Western and Eastern Front, how the war affected the colonies (or former colonies) and the social, cultural and long term impact of the Holocaust.</w:t>
            </w:r>
          </w:p>
        </w:tc>
        <w:tc>
          <w:tcPr>
            <w:tcW w:w="3767"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2E7372" w:rsidRDefault="00C02C3F" w:rsidP="00C02C3F">
            <w:pPr>
              <w:pStyle w:val="ListParagraph"/>
              <w:numPr>
                <w:ilvl w:val="0"/>
                <w:numId w:val="39"/>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writing assignment and small group discussion</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Students will write a short analysis of a primary source and discuss their fin</w:t>
            </w:r>
            <w:r>
              <w:rPr>
                <w:rFonts w:ascii="Times New Roman"/>
                <w:sz w:val="22"/>
                <w:szCs w:val="22"/>
              </w:rPr>
              <w:t>d</w:t>
            </w:r>
            <w:r>
              <w:rPr>
                <w:rFonts w:ascii="Times New Roman"/>
                <w:sz w:val="22"/>
                <w:szCs w:val="22"/>
              </w:rPr>
              <w:t>ings in a small group. This activity will be repeated in order to strengthen crit</w:t>
            </w:r>
            <w:r>
              <w:rPr>
                <w:rFonts w:ascii="Times New Roman"/>
                <w:sz w:val="22"/>
                <w:szCs w:val="22"/>
              </w:rPr>
              <w:t>i</w:t>
            </w:r>
            <w:r>
              <w:rPr>
                <w:rFonts w:ascii="Times New Roman"/>
                <w:sz w:val="22"/>
                <w:szCs w:val="22"/>
              </w:rPr>
              <w:t>cal thinking and writing skills</w:t>
            </w:r>
          </w:p>
        </w:tc>
      </w:tr>
      <w:tr w:rsidR="002E7372">
        <w:tblPrEx>
          <w:shd w:val="clear" w:color="auto" w:fill="auto"/>
        </w:tblPrEx>
        <w:trPr>
          <w:trHeight w:val="1455"/>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rPr>
                <w:rFonts w:ascii="Times New Roman"/>
                <w:sz w:val="22"/>
                <w:szCs w:val="22"/>
              </w:rPr>
              <w:t>6</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rPr>
                <w:rFonts w:ascii="Times New Roman" w:eastAsia="Times New Roman" w:hAnsi="Times New Roman" w:cs="Times New Roman"/>
                <w:b/>
                <w:bCs/>
                <w:sz w:val="22"/>
                <w:szCs w:val="22"/>
              </w:rPr>
            </w:pPr>
            <w:r>
              <w:rPr>
                <w:rFonts w:ascii="Times New Roman"/>
                <w:b/>
                <w:bCs/>
                <w:sz w:val="22"/>
                <w:szCs w:val="22"/>
              </w:rPr>
              <w:t>The origins of the Cold War:</w:t>
            </w:r>
          </w:p>
          <w:p w:rsidR="002E7372" w:rsidRDefault="00C02C3F">
            <w:pPr>
              <w:pStyle w:val="BodyA"/>
              <w:tabs>
                <w:tab w:val="left" w:pos="360"/>
              </w:tabs>
            </w:pPr>
            <w:r>
              <w:rPr>
                <w:rFonts w:ascii="Times New Roman"/>
                <w:sz w:val="22"/>
                <w:szCs w:val="22"/>
              </w:rPr>
              <w:t>Students will learn about the origins of the Cold War rivalry between the United States and the Soviet Union, the Containment Do</w:t>
            </w:r>
            <w:r>
              <w:rPr>
                <w:rFonts w:ascii="Times New Roman"/>
                <w:sz w:val="22"/>
                <w:szCs w:val="22"/>
              </w:rPr>
              <w:t>c</w:t>
            </w:r>
            <w:r>
              <w:rPr>
                <w:rFonts w:ascii="Times New Roman"/>
                <w:sz w:val="22"/>
                <w:szCs w:val="22"/>
              </w:rPr>
              <w:t>trine; the nuclear arms race, and the Berlin Crisis.</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0"/>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pointed essay questions from the readings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activity will build students</w:t>
            </w:r>
            <w:r>
              <w:rPr>
                <w:rFonts w:hAnsi="Times New Roman"/>
                <w:sz w:val="22"/>
                <w:szCs w:val="22"/>
              </w:rPr>
              <w:t>’</w:t>
            </w:r>
            <w:r>
              <w:rPr>
                <w:sz w:val="22"/>
                <w:szCs w:val="22"/>
              </w:rPr>
              <w:t xml:space="preserve"> </w:t>
            </w:r>
            <w:r>
              <w:rPr>
                <w:rFonts w:ascii="Times New Roman"/>
                <w:sz w:val="22"/>
                <w:szCs w:val="22"/>
              </w:rPr>
              <w:t>knowledge by reinforcing material di</w:t>
            </w:r>
            <w:r>
              <w:rPr>
                <w:rFonts w:ascii="Times New Roman"/>
                <w:sz w:val="22"/>
                <w:szCs w:val="22"/>
              </w:rPr>
              <w:t>s</w:t>
            </w:r>
            <w:r>
              <w:rPr>
                <w:rFonts w:ascii="Times New Roman"/>
                <w:sz w:val="22"/>
                <w:szCs w:val="22"/>
              </w:rPr>
              <w:t>cussed during the lecture</w:t>
            </w:r>
          </w:p>
        </w:tc>
      </w:tr>
      <w:tr w:rsidR="002E7372">
        <w:tblPrEx>
          <w:shd w:val="clear" w:color="auto" w:fill="auto"/>
        </w:tblPrEx>
        <w:trPr>
          <w:trHeight w:val="1455"/>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t>7</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rPr>
                <w:rFonts w:ascii="Times New Roman" w:eastAsia="Times New Roman" w:hAnsi="Times New Roman" w:cs="Times New Roman"/>
                <w:b/>
                <w:bCs/>
                <w:sz w:val="22"/>
                <w:szCs w:val="22"/>
              </w:rPr>
            </w:pPr>
            <w:r>
              <w:rPr>
                <w:rFonts w:ascii="Times New Roman"/>
                <w:b/>
                <w:bCs/>
                <w:sz w:val="22"/>
                <w:szCs w:val="22"/>
              </w:rPr>
              <w:t>The nuclear arms race:</w:t>
            </w:r>
          </w:p>
          <w:p w:rsidR="002E7372" w:rsidRDefault="00C02C3F">
            <w:pPr>
              <w:pStyle w:val="BodyA"/>
              <w:tabs>
                <w:tab w:val="left" w:pos="360"/>
              </w:tabs>
            </w:pPr>
            <w:r>
              <w:rPr>
                <w:rFonts w:ascii="Times New Roman"/>
                <w:sz w:val="22"/>
                <w:szCs w:val="22"/>
              </w:rPr>
              <w:t xml:space="preserve">Students will learn about the development of nuclear weapons and the doctrine of Massive Retaliation and Mutual Assured Destruction. </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1"/>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pointed essay questions from the reading</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activity will build students</w:t>
            </w:r>
            <w:r>
              <w:rPr>
                <w:rFonts w:hAnsi="Times New Roman"/>
                <w:sz w:val="22"/>
                <w:szCs w:val="22"/>
              </w:rPr>
              <w:t>’</w:t>
            </w:r>
            <w:r>
              <w:rPr>
                <w:sz w:val="22"/>
                <w:szCs w:val="22"/>
              </w:rPr>
              <w:t xml:space="preserve"> </w:t>
            </w:r>
            <w:r>
              <w:rPr>
                <w:rFonts w:ascii="Times New Roman"/>
                <w:sz w:val="22"/>
                <w:szCs w:val="22"/>
              </w:rPr>
              <w:t>knowledge by reinforcing material di</w:t>
            </w:r>
            <w:r>
              <w:rPr>
                <w:rFonts w:ascii="Times New Roman"/>
                <w:sz w:val="22"/>
                <w:szCs w:val="22"/>
              </w:rPr>
              <w:t>s</w:t>
            </w:r>
            <w:r>
              <w:rPr>
                <w:rFonts w:ascii="Times New Roman"/>
                <w:sz w:val="22"/>
                <w:szCs w:val="22"/>
              </w:rPr>
              <w:t>cussed during the lecture</w:t>
            </w:r>
          </w:p>
        </w:tc>
      </w:tr>
      <w:tr w:rsidR="002E7372">
        <w:tblPrEx>
          <w:shd w:val="clear" w:color="auto" w:fill="auto"/>
        </w:tblPrEx>
        <w:trPr>
          <w:trHeight w:val="2952"/>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lastRenderedPageBreak/>
              <w:t>8</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spacing w:line="268" w:lineRule="exact"/>
              <w:rPr>
                <w:rFonts w:ascii="Times New Roman" w:eastAsia="Times New Roman" w:hAnsi="Times New Roman" w:cs="Times New Roman"/>
                <w:b/>
                <w:bCs/>
                <w:sz w:val="22"/>
                <w:szCs w:val="22"/>
              </w:rPr>
            </w:pPr>
            <w:r>
              <w:rPr>
                <w:rFonts w:ascii="Times New Roman"/>
                <w:b/>
                <w:bCs/>
                <w:sz w:val="22"/>
                <w:szCs w:val="22"/>
              </w:rPr>
              <w:t>The Cold War in Asia:</w:t>
            </w:r>
          </w:p>
          <w:p w:rsidR="002E7372" w:rsidRDefault="00C02C3F">
            <w:pPr>
              <w:pStyle w:val="BodyA"/>
              <w:spacing w:line="268" w:lineRule="exact"/>
            </w:pPr>
            <w:r>
              <w:rPr>
                <w:rFonts w:ascii="Times New Roman"/>
                <w:sz w:val="22"/>
                <w:szCs w:val="22"/>
              </w:rPr>
              <w:t xml:space="preserve">Students will learn about significant conflicts and </w:t>
            </w:r>
            <w:r>
              <w:rPr>
                <w:rFonts w:hAnsi="Times New Roman"/>
                <w:sz w:val="22"/>
                <w:szCs w:val="22"/>
              </w:rPr>
              <w:t>“</w:t>
            </w:r>
            <w:r>
              <w:rPr>
                <w:rFonts w:ascii="Times New Roman"/>
                <w:sz w:val="22"/>
                <w:szCs w:val="22"/>
              </w:rPr>
              <w:t>proxy-wars fought on the continent of Asia. Topics that will be covered include The Chinese Civil War, the Korean War, The V</w:t>
            </w:r>
            <w:r>
              <w:rPr>
                <w:rFonts w:ascii="Times New Roman"/>
                <w:sz w:val="22"/>
                <w:szCs w:val="22"/>
              </w:rPr>
              <w:t>i</w:t>
            </w:r>
            <w:r>
              <w:rPr>
                <w:rFonts w:ascii="Times New Roman"/>
                <w:sz w:val="22"/>
                <w:szCs w:val="22"/>
              </w:rPr>
              <w:t>etnam War and the Soviet War in Afghan</w:t>
            </w:r>
            <w:r>
              <w:rPr>
                <w:rFonts w:ascii="Times New Roman"/>
                <w:sz w:val="22"/>
                <w:szCs w:val="22"/>
              </w:rPr>
              <w:t>i</w:t>
            </w:r>
            <w:r>
              <w:rPr>
                <w:rFonts w:ascii="Times New Roman"/>
                <w:sz w:val="22"/>
                <w:szCs w:val="22"/>
              </w:rPr>
              <w:t xml:space="preserve">stan.  Students should have an understanding of the idea the major events of these conflicts as well as the long term repercussions of these wars on the region and Cold War generally. </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2"/>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pointed essay questions from the readings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activity will build students</w:t>
            </w:r>
            <w:r>
              <w:rPr>
                <w:rFonts w:hAnsi="Times New Roman"/>
                <w:sz w:val="22"/>
                <w:szCs w:val="22"/>
              </w:rPr>
              <w:t>’</w:t>
            </w:r>
            <w:r>
              <w:rPr>
                <w:sz w:val="22"/>
                <w:szCs w:val="22"/>
              </w:rPr>
              <w:t xml:space="preserve"> </w:t>
            </w:r>
            <w:r>
              <w:rPr>
                <w:rFonts w:ascii="Times New Roman"/>
                <w:sz w:val="22"/>
                <w:szCs w:val="22"/>
              </w:rPr>
              <w:t>knowledge by reinforcing material di</w:t>
            </w:r>
            <w:r>
              <w:rPr>
                <w:rFonts w:ascii="Times New Roman"/>
                <w:sz w:val="22"/>
                <w:szCs w:val="22"/>
              </w:rPr>
              <w:t>s</w:t>
            </w:r>
            <w:r>
              <w:rPr>
                <w:rFonts w:ascii="Times New Roman"/>
                <w:sz w:val="22"/>
                <w:szCs w:val="22"/>
              </w:rPr>
              <w:t>cussed during the lecture</w:t>
            </w:r>
          </w:p>
        </w:tc>
      </w:tr>
      <w:tr w:rsidR="002E7372">
        <w:tblPrEx>
          <w:shd w:val="clear" w:color="auto" w:fill="auto"/>
        </w:tblPrEx>
        <w:trPr>
          <w:trHeight w:val="2406"/>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t>9</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rPr>
                <w:rFonts w:ascii="Times New Roman" w:eastAsia="Times New Roman" w:hAnsi="Times New Roman" w:cs="Times New Roman"/>
                <w:b/>
                <w:bCs/>
                <w:sz w:val="22"/>
                <w:szCs w:val="22"/>
              </w:rPr>
            </w:pPr>
            <w:r>
              <w:rPr>
                <w:rFonts w:ascii="Times New Roman"/>
                <w:b/>
                <w:bCs/>
                <w:sz w:val="22"/>
                <w:szCs w:val="22"/>
              </w:rPr>
              <w:t>The Cold War in the Middle East:</w:t>
            </w:r>
          </w:p>
          <w:p w:rsidR="002E7372" w:rsidRDefault="00C02C3F">
            <w:pPr>
              <w:pStyle w:val="BodyA"/>
              <w:tabs>
                <w:tab w:val="left" w:pos="360"/>
              </w:tabs>
            </w:pPr>
            <w:r>
              <w:rPr>
                <w:rFonts w:ascii="Times New Roman"/>
                <w:sz w:val="22"/>
                <w:szCs w:val="22"/>
              </w:rPr>
              <w:t>Students will learn about the way that the United States attempted to establish a sphere of influence over the Middle East and filled a vacuum of power left by the British and the French.  Students will have a good unde</w:t>
            </w:r>
            <w:r>
              <w:rPr>
                <w:rFonts w:ascii="Times New Roman"/>
                <w:sz w:val="22"/>
                <w:szCs w:val="22"/>
              </w:rPr>
              <w:t>r</w:t>
            </w:r>
            <w:r>
              <w:rPr>
                <w:rFonts w:ascii="Times New Roman"/>
                <w:sz w:val="22"/>
                <w:szCs w:val="22"/>
              </w:rPr>
              <w:t>standing of the Arab-Israeli Conflict, the role of Nasser and the tumultuous relationship with Iran before and after the Iranian Revol</w:t>
            </w:r>
            <w:r>
              <w:rPr>
                <w:rFonts w:ascii="Times New Roman"/>
                <w:sz w:val="22"/>
                <w:szCs w:val="22"/>
              </w:rPr>
              <w:t>u</w:t>
            </w:r>
            <w:r>
              <w:rPr>
                <w:rFonts w:ascii="Times New Roman"/>
                <w:sz w:val="22"/>
                <w:szCs w:val="22"/>
              </w:rPr>
              <w:t>tion.</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3"/>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writing assignment and small group discussion</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Students will write a short analysis of a primary source and discuss their fin</w:t>
            </w:r>
            <w:r>
              <w:rPr>
                <w:rFonts w:ascii="Times New Roman"/>
                <w:sz w:val="22"/>
                <w:szCs w:val="22"/>
              </w:rPr>
              <w:t>d</w:t>
            </w:r>
            <w:r>
              <w:rPr>
                <w:rFonts w:ascii="Times New Roman"/>
                <w:sz w:val="22"/>
                <w:szCs w:val="22"/>
              </w:rPr>
              <w:t>ings in a small group. This activity will be repeated in order to strengthen crit</w:t>
            </w:r>
            <w:r>
              <w:rPr>
                <w:rFonts w:ascii="Times New Roman"/>
                <w:sz w:val="22"/>
                <w:szCs w:val="22"/>
              </w:rPr>
              <w:t>i</w:t>
            </w:r>
            <w:r>
              <w:rPr>
                <w:rFonts w:ascii="Times New Roman"/>
                <w:sz w:val="22"/>
                <w:szCs w:val="22"/>
              </w:rPr>
              <w:t>cal thinking and writing skills.</w:t>
            </w:r>
          </w:p>
        </w:tc>
      </w:tr>
      <w:tr w:rsidR="002E7372">
        <w:tblPrEx>
          <w:shd w:val="clear" w:color="auto" w:fill="auto"/>
        </w:tblPrEx>
        <w:trPr>
          <w:trHeight w:val="1926"/>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t>10</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rPr>
                <w:rFonts w:ascii="Times New Roman" w:eastAsia="Times New Roman" w:hAnsi="Times New Roman" w:cs="Times New Roman"/>
                <w:b/>
                <w:bCs/>
                <w:sz w:val="22"/>
                <w:szCs w:val="22"/>
              </w:rPr>
            </w:pPr>
            <w:r>
              <w:rPr>
                <w:rFonts w:ascii="Times New Roman"/>
                <w:b/>
                <w:bCs/>
                <w:sz w:val="22"/>
                <w:szCs w:val="22"/>
              </w:rPr>
              <w:t>The Cold War and Decolonization in the Third World:</w:t>
            </w:r>
          </w:p>
          <w:p w:rsidR="002E7372" w:rsidRDefault="00C02C3F">
            <w:pPr>
              <w:pStyle w:val="BodyA"/>
              <w:tabs>
                <w:tab w:val="left" w:pos="360"/>
              </w:tabs>
            </w:pPr>
            <w:r>
              <w:rPr>
                <w:rFonts w:ascii="Times New Roman"/>
                <w:sz w:val="22"/>
                <w:szCs w:val="22"/>
              </w:rPr>
              <w:t>The end of the Cold War dramatically shifted the political landscape for the former col</w:t>
            </w:r>
            <w:r>
              <w:rPr>
                <w:rFonts w:ascii="Times New Roman"/>
                <w:sz w:val="22"/>
                <w:szCs w:val="22"/>
              </w:rPr>
              <w:t>o</w:t>
            </w:r>
            <w:r>
              <w:rPr>
                <w:rFonts w:ascii="Times New Roman"/>
                <w:sz w:val="22"/>
                <w:szCs w:val="22"/>
              </w:rPr>
              <w:t xml:space="preserve">nized peoples. Students will learn about how these budding nation-states learned how to negotiate with the super powers as well as the political struggles to establish autonomy. </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4"/>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writing assignment and small group discussion</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Students will write a short analysis of a primary source and discuss their fin</w:t>
            </w:r>
            <w:r>
              <w:rPr>
                <w:rFonts w:ascii="Times New Roman"/>
                <w:sz w:val="22"/>
                <w:szCs w:val="22"/>
              </w:rPr>
              <w:t>d</w:t>
            </w:r>
            <w:r>
              <w:rPr>
                <w:rFonts w:ascii="Times New Roman"/>
                <w:sz w:val="22"/>
                <w:szCs w:val="22"/>
              </w:rPr>
              <w:t>ings in a small group. This activity will be repeated in order to strengthen crit</w:t>
            </w:r>
            <w:r>
              <w:rPr>
                <w:rFonts w:ascii="Times New Roman"/>
                <w:sz w:val="22"/>
                <w:szCs w:val="22"/>
              </w:rPr>
              <w:t>i</w:t>
            </w:r>
            <w:r>
              <w:rPr>
                <w:rFonts w:ascii="Times New Roman"/>
                <w:sz w:val="22"/>
                <w:szCs w:val="22"/>
              </w:rPr>
              <w:t>cal thinking and writing skills.</w:t>
            </w:r>
          </w:p>
        </w:tc>
      </w:tr>
      <w:tr w:rsidR="002E7372">
        <w:tblPrEx>
          <w:shd w:val="clear" w:color="auto" w:fill="auto"/>
        </w:tblPrEx>
        <w:trPr>
          <w:trHeight w:val="2425"/>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t>11</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spacing w:line="259" w:lineRule="exact"/>
              <w:rPr>
                <w:rFonts w:ascii="Times New Roman" w:eastAsia="Times New Roman" w:hAnsi="Times New Roman" w:cs="Times New Roman"/>
                <w:b/>
                <w:bCs/>
                <w:sz w:val="22"/>
                <w:szCs w:val="22"/>
              </w:rPr>
            </w:pPr>
            <w:r>
              <w:rPr>
                <w:rFonts w:ascii="Times New Roman"/>
                <w:b/>
                <w:bCs/>
                <w:sz w:val="22"/>
                <w:szCs w:val="22"/>
              </w:rPr>
              <w:t>Ideology and society during the Cold War:</w:t>
            </w:r>
          </w:p>
          <w:p w:rsidR="002E7372" w:rsidRDefault="00C02C3F">
            <w:pPr>
              <w:pStyle w:val="BodyA"/>
            </w:pPr>
            <w:r>
              <w:rPr>
                <w:rFonts w:ascii="Times New Roman"/>
                <w:sz w:val="22"/>
                <w:szCs w:val="22"/>
              </w:rPr>
              <w:t>While the Cold War was a physical struggle, it was grounded in two seemingly conflicted world views. Students will learn how to di</w:t>
            </w:r>
            <w:r>
              <w:rPr>
                <w:rFonts w:ascii="Times New Roman"/>
                <w:sz w:val="22"/>
                <w:szCs w:val="22"/>
              </w:rPr>
              <w:t>f</w:t>
            </w:r>
            <w:r>
              <w:rPr>
                <w:rFonts w:ascii="Times New Roman"/>
                <w:sz w:val="22"/>
                <w:szCs w:val="22"/>
              </w:rPr>
              <w:t>ferentiate between the multiplicities of worldviews that emerged out of the initial Capitalism vs. Communism. Some topics that will be covered include: Islamic Marxism, the non-alignment movement, liberation theology and student movements.</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5"/>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paper and discussion</w:t>
            </w:r>
          </w:p>
          <w:p w:rsidR="002E7372" w:rsidRDefault="002E7372">
            <w:pPr>
              <w:pStyle w:val="BodyA"/>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assignment will help build writing and critical thinking skills</w:t>
            </w:r>
          </w:p>
        </w:tc>
      </w:tr>
      <w:tr w:rsidR="002E7372">
        <w:tblPrEx>
          <w:shd w:val="clear" w:color="auto" w:fill="auto"/>
        </w:tblPrEx>
        <w:trPr>
          <w:trHeight w:val="1824"/>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lastRenderedPageBreak/>
              <w:t>12</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spacing w:line="259" w:lineRule="exact"/>
              <w:rPr>
                <w:rFonts w:ascii="Times New Roman" w:eastAsia="Times New Roman" w:hAnsi="Times New Roman" w:cs="Times New Roman"/>
                <w:b/>
                <w:bCs/>
                <w:sz w:val="22"/>
                <w:szCs w:val="22"/>
              </w:rPr>
            </w:pPr>
            <w:r>
              <w:rPr>
                <w:rFonts w:ascii="Times New Roman"/>
                <w:b/>
                <w:bCs/>
                <w:sz w:val="22"/>
                <w:szCs w:val="22"/>
              </w:rPr>
              <w:t>The end of the Cold War:</w:t>
            </w:r>
          </w:p>
          <w:p w:rsidR="002E7372" w:rsidRDefault="00C02C3F">
            <w:pPr>
              <w:pStyle w:val="BodyA"/>
              <w:tabs>
                <w:tab w:val="left" w:pos="360"/>
              </w:tabs>
              <w:spacing w:line="259" w:lineRule="exact"/>
            </w:pPr>
            <w:r>
              <w:rPr>
                <w:rFonts w:ascii="Times New Roman"/>
                <w:sz w:val="22"/>
                <w:szCs w:val="22"/>
              </w:rPr>
              <w:t>The fall of the Berlin Wall and the solidarity movements of 1989 illustrated the dissatisfa</w:t>
            </w:r>
            <w:r>
              <w:rPr>
                <w:rFonts w:ascii="Times New Roman"/>
                <w:sz w:val="22"/>
                <w:szCs w:val="22"/>
              </w:rPr>
              <w:t>c</w:t>
            </w:r>
            <w:r>
              <w:rPr>
                <w:rFonts w:ascii="Times New Roman"/>
                <w:sz w:val="22"/>
                <w:szCs w:val="22"/>
              </w:rPr>
              <w:t xml:space="preserve">tion with communism and Russian dominance in Eastern Europe. Students will learn about the Iron Curtain, the fall of the Berlin Wall, Gorbachev and </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6"/>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paper and discussion</w:t>
            </w:r>
          </w:p>
          <w:p w:rsidR="002E7372" w:rsidRDefault="002E7372">
            <w:pPr>
              <w:pStyle w:val="BodyA"/>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assignment will help build writing and critical thinking skills</w:t>
            </w:r>
          </w:p>
        </w:tc>
      </w:tr>
      <w:tr w:rsidR="002E7372">
        <w:tblPrEx>
          <w:shd w:val="clear" w:color="auto" w:fill="auto"/>
        </w:tblPrEx>
        <w:trPr>
          <w:trHeight w:val="2166"/>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t>13</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rPr>
                <w:rFonts w:ascii="Times New Roman" w:eastAsia="Times New Roman" w:hAnsi="Times New Roman" w:cs="Times New Roman"/>
                <w:b/>
                <w:bCs/>
                <w:sz w:val="22"/>
                <w:szCs w:val="22"/>
              </w:rPr>
            </w:pPr>
            <w:r>
              <w:rPr>
                <w:rFonts w:ascii="Times New Roman"/>
                <w:b/>
                <w:bCs/>
                <w:sz w:val="22"/>
                <w:szCs w:val="22"/>
              </w:rPr>
              <w:t xml:space="preserve">The emergence of the post-Cold War world: </w:t>
            </w:r>
          </w:p>
          <w:p w:rsidR="002E7372" w:rsidRDefault="00C02C3F">
            <w:pPr>
              <w:pStyle w:val="BodyA"/>
            </w:pPr>
            <w:r>
              <w:rPr>
                <w:rFonts w:ascii="Times New Roman"/>
                <w:sz w:val="22"/>
                <w:szCs w:val="22"/>
              </w:rPr>
              <w:t>The United States emerged as the sole super power at the end of Cold War and faced a number of challenges as a result. Students will learn about the ways that the United States asserted itself in places like the Middle East, the breakdown of Yugoslavia and the wars against Serbia.</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7"/>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pointed essay questions from the readings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activity will build students</w:t>
            </w:r>
            <w:r>
              <w:rPr>
                <w:rFonts w:hAnsi="Times New Roman"/>
                <w:sz w:val="22"/>
                <w:szCs w:val="22"/>
              </w:rPr>
              <w:t>’</w:t>
            </w:r>
            <w:r>
              <w:rPr>
                <w:sz w:val="22"/>
                <w:szCs w:val="22"/>
              </w:rPr>
              <w:t xml:space="preserve"> </w:t>
            </w:r>
            <w:r>
              <w:rPr>
                <w:rFonts w:ascii="Times New Roman"/>
                <w:sz w:val="22"/>
                <w:szCs w:val="22"/>
              </w:rPr>
              <w:t>knowledge by reinforcing material di</w:t>
            </w:r>
            <w:r>
              <w:rPr>
                <w:rFonts w:ascii="Times New Roman"/>
                <w:sz w:val="22"/>
                <w:szCs w:val="22"/>
              </w:rPr>
              <w:t>s</w:t>
            </w:r>
            <w:r>
              <w:rPr>
                <w:rFonts w:ascii="Times New Roman"/>
                <w:sz w:val="22"/>
                <w:szCs w:val="22"/>
              </w:rPr>
              <w:t>cussed during the lecture.</w:t>
            </w:r>
          </w:p>
        </w:tc>
      </w:tr>
      <w:tr w:rsidR="002E7372">
        <w:tblPrEx>
          <w:shd w:val="clear" w:color="auto" w:fill="auto"/>
        </w:tblPrEx>
        <w:trPr>
          <w:trHeight w:val="1617"/>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t>14</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tabs>
                <w:tab w:val="left" w:pos="360"/>
              </w:tabs>
              <w:spacing w:line="268" w:lineRule="exact"/>
            </w:pPr>
            <w:r>
              <w:rPr>
                <w:rFonts w:ascii="Times New Roman"/>
                <w:b/>
                <w:bCs/>
                <w:sz w:val="22"/>
                <w:szCs w:val="22"/>
              </w:rPr>
              <w:t>The emergence of a new Asia:</w:t>
            </w:r>
            <w:r>
              <w:rPr>
                <w:rFonts w:ascii="Times New Roman"/>
                <w:sz w:val="22"/>
                <w:szCs w:val="22"/>
              </w:rPr>
              <w:t xml:space="preserve"> The end of the cold war led to the emergence of China, India, and Vietnam as economic powerhouses.  Students will learn about immigration patterns and the Asian </w:t>
            </w:r>
            <w:r>
              <w:rPr>
                <w:rFonts w:hAnsi="Times New Roman"/>
                <w:sz w:val="22"/>
                <w:szCs w:val="22"/>
              </w:rPr>
              <w:t>“</w:t>
            </w:r>
            <w:r>
              <w:rPr>
                <w:rFonts w:ascii="Times New Roman"/>
                <w:sz w:val="22"/>
                <w:szCs w:val="22"/>
              </w:rPr>
              <w:t>brain drain</w:t>
            </w:r>
            <w:r>
              <w:rPr>
                <w:rFonts w:hAnsi="Times New Roman"/>
                <w:sz w:val="22"/>
                <w:szCs w:val="22"/>
              </w:rPr>
              <w:t>”</w:t>
            </w:r>
            <w:r>
              <w:rPr>
                <w:sz w:val="22"/>
                <w:szCs w:val="22"/>
              </w:rPr>
              <w:t xml:space="preserve"> </w:t>
            </w:r>
            <w:r>
              <w:rPr>
                <w:rFonts w:ascii="Times New Roman"/>
                <w:sz w:val="22"/>
                <w:szCs w:val="22"/>
              </w:rPr>
              <w:t>as well as global economic impact of Asia</w:t>
            </w:r>
            <w:r>
              <w:rPr>
                <w:rFonts w:hAnsi="Times New Roman"/>
                <w:sz w:val="22"/>
                <w:szCs w:val="22"/>
              </w:rPr>
              <w:t>’</w:t>
            </w:r>
            <w:r>
              <w:rPr>
                <w:rFonts w:ascii="Times New Roman"/>
                <w:sz w:val="22"/>
                <w:szCs w:val="22"/>
              </w:rPr>
              <w:t>s rise.</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8"/>
              </w:numPr>
              <w:tabs>
                <w:tab w:val="clear" w:pos="360"/>
                <w:tab w:val="num" w:pos="393"/>
                <w:tab w:val="left" w:pos="533"/>
              </w:tabs>
              <w:ind w:left="393" w:hanging="393"/>
              <w:rPr>
                <w:rFonts w:ascii="Times New Roman" w:eastAsia="Times New Roman" w:hAnsi="Times New Roman" w:cs="Times New Roman"/>
              </w:rPr>
            </w:pPr>
            <w:r>
              <w:rPr>
                <w:rFonts w:ascii="Times New Roman"/>
                <w:sz w:val="22"/>
                <w:szCs w:val="22"/>
              </w:rPr>
              <w:t>Short paper and discussion</w:t>
            </w:r>
          </w:p>
          <w:p w:rsidR="002E7372" w:rsidRDefault="002E7372">
            <w:pPr>
              <w:pStyle w:val="BodyA"/>
              <w:rPr>
                <w:rFonts w:ascii="Times New Roman" w:eastAsia="Times New Roman" w:hAnsi="Times New Roman" w:cs="Times New Roman"/>
                <w:sz w:val="22"/>
                <w:szCs w:val="22"/>
              </w:rPr>
            </w:pPr>
          </w:p>
          <w:p w:rsidR="002E7372" w:rsidRDefault="00C02C3F">
            <w:pPr>
              <w:pStyle w:val="BodyA"/>
            </w:pPr>
            <w:r>
              <w:rPr>
                <w:rFonts w:ascii="Times New Roman"/>
                <w:sz w:val="22"/>
                <w:szCs w:val="22"/>
              </w:rPr>
              <w:t>This assignment will help build writing and critical thinking skills.</w:t>
            </w:r>
          </w:p>
        </w:tc>
      </w:tr>
      <w:tr w:rsidR="002E7372">
        <w:tblPrEx>
          <w:shd w:val="clear" w:color="auto" w:fill="auto"/>
        </w:tblPrEx>
        <w:trPr>
          <w:trHeight w:val="3850"/>
          <w:jc w:val="center"/>
        </w:trPr>
        <w:tc>
          <w:tcPr>
            <w:tcW w:w="575"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TableStyle2A"/>
              <w:jc w:val="center"/>
            </w:pPr>
            <w:r>
              <w:t>15</w:t>
            </w:r>
          </w:p>
        </w:tc>
        <w:tc>
          <w:tcPr>
            <w:tcW w:w="4278"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pPr>
              <w:pStyle w:val="BodyA"/>
              <w:rPr>
                <w:rFonts w:ascii="Times New Roman" w:eastAsia="Times New Roman" w:hAnsi="Times New Roman" w:cs="Times New Roman"/>
                <w:b/>
                <w:bCs/>
                <w:sz w:val="22"/>
                <w:szCs w:val="22"/>
              </w:rPr>
            </w:pPr>
            <w:r>
              <w:rPr>
                <w:rFonts w:ascii="Times New Roman"/>
                <w:b/>
                <w:bCs/>
                <w:sz w:val="22"/>
                <w:szCs w:val="22"/>
              </w:rPr>
              <w:t>The Global War on Terror and America</w:t>
            </w:r>
            <w:r>
              <w:rPr>
                <w:rFonts w:hAnsi="Times New Roman"/>
                <w:b/>
                <w:bCs/>
                <w:sz w:val="22"/>
                <w:szCs w:val="22"/>
              </w:rPr>
              <w:t>’</w:t>
            </w:r>
            <w:r>
              <w:rPr>
                <w:rFonts w:ascii="Times New Roman"/>
                <w:b/>
                <w:bCs/>
                <w:sz w:val="22"/>
                <w:szCs w:val="22"/>
              </w:rPr>
              <w:t>s troubled moment in the Middle East:</w:t>
            </w:r>
          </w:p>
          <w:p w:rsidR="002E7372" w:rsidRDefault="00C02C3F">
            <w:pPr>
              <w:pStyle w:val="BodyA"/>
            </w:pPr>
            <w:r>
              <w:rPr>
                <w:rFonts w:ascii="Times New Roman"/>
                <w:sz w:val="22"/>
                <w:szCs w:val="22"/>
              </w:rPr>
              <w:t>Students will learn about the origins of Isla</w:t>
            </w:r>
            <w:r>
              <w:rPr>
                <w:rFonts w:ascii="Times New Roman"/>
                <w:sz w:val="22"/>
                <w:szCs w:val="22"/>
              </w:rPr>
              <w:t>m</w:t>
            </w:r>
            <w:r>
              <w:rPr>
                <w:rFonts w:ascii="Times New Roman"/>
                <w:sz w:val="22"/>
                <w:szCs w:val="22"/>
              </w:rPr>
              <w:t>ic fundamentalism as a viable political altern</w:t>
            </w:r>
            <w:r>
              <w:rPr>
                <w:rFonts w:ascii="Times New Roman"/>
                <w:sz w:val="22"/>
                <w:szCs w:val="22"/>
              </w:rPr>
              <w:t>a</w:t>
            </w:r>
            <w:r>
              <w:rPr>
                <w:rFonts w:ascii="Times New Roman"/>
                <w:sz w:val="22"/>
                <w:szCs w:val="22"/>
              </w:rPr>
              <w:t>tive to secular leftism and its impact on global politics. Students will see the long term impl</w:t>
            </w:r>
            <w:r>
              <w:rPr>
                <w:rFonts w:ascii="Times New Roman"/>
                <w:sz w:val="22"/>
                <w:szCs w:val="22"/>
              </w:rPr>
              <w:t>i</w:t>
            </w:r>
            <w:r>
              <w:rPr>
                <w:rFonts w:ascii="Times New Roman"/>
                <w:sz w:val="22"/>
                <w:szCs w:val="22"/>
              </w:rPr>
              <w:t>cations of proxy wars in the Middle East and Asia as well as how America</w:t>
            </w:r>
            <w:r>
              <w:rPr>
                <w:rFonts w:hAnsi="Times New Roman"/>
                <w:sz w:val="22"/>
                <w:szCs w:val="22"/>
              </w:rPr>
              <w:t>’</w:t>
            </w:r>
            <w:r>
              <w:rPr>
                <w:rFonts w:ascii="Times New Roman"/>
                <w:sz w:val="22"/>
                <w:szCs w:val="22"/>
              </w:rPr>
              <w:t>s stronger ties with Israel affected the rise of terrorism.  St</w:t>
            </w:r>
            <w:r>
              <w:rPr>
                <w:rFonts w:ascii="Times New Roman"/>
                <w:sz w:val="22"/>
                <w:szCs w:val="22"/>
              </w:rPr>
              <w:t>u</w:t>
            </w:r>
            <w:r>
              <w:rPr>
                <w:rFonts w:ascii="Times New Roman"/>
                <w:sz w:val="22"/>
                <w:szCs w:val="22"/>
              </w:rPr>
              <w:t>dents will also learn about the long term e</w:t>
            </w:r>
            <w:r>
              <w:rPr>
                <w:rFonts w:ascii="Times New Roman"/>
                <w:sz w:val="22"/>
                <w:szCs w:val="22"/>
              </w:rPr>
              <w:t>f</w:t>
            </w:r>
            <w:r>
              <w:rPr>
                <w:rFonts w:ascii="Times New Roman"/>
                <w:sz w:val="22"/>
                <w:szCs w:val="22"/>
              </w:rPr>
              <w:t>fects of September 11</w:t>
            </w:r>
            <w:r>
              <w:rPr>
                <w:rFonts w:ascii="Times New Roman"/>
                <w:sz w:val="22"/>
                <w:szCs w:val="22"/>
                <w:vertAlign w:val="superscript"/>
              </w:rPr>
              <w:t>th</w:t>
            </w:r>
            <w:r>
              <w:rPr>
                <w:rFonts w:ascii="Times New Roman"/>
                <w:sz w:val="22"/>
                <w:szCs w:val="22"/>
              </w:rPr>
              <w:t>, the wars in Afghan</w:t>
            </w:r>
            <w:r>
              <w:rPr>
                <w:rFonts w:ascii="Times New Roman"/>
                <w:sz w:val="22"/>
                <w:szCs w:val="22"/>
              </w:rPr>
              <w:t>i</w:t>
            </w:r>
            <w:r>
              <w:rPr>
                <w:rFonts w:ascii="Times New Roman"/>
                <w:sz w:val="22"/>
                <w:szCs w:val="22"/>
              </w:rPr>
              <w:t>stan and Iraq as well as the emergence of Isis and Arab Spring movements.</w:t>
            </w:r>
          </w:p>
        </w:tc>
        <w:tc>
          <w:tcPr>
            <w:tcW w:w="3767" w:type="dxa"/>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rsidR="002E7372" w:rsidRDefault="00C02C3F" w:rsidP="00C02C3F">
            <w:pPr>
              <w:pStyle w:val="ListParagraph"/>
              <w:numPr>
                <w:ilvl w:val="0"/>
                <w:numId w:val="49"/>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In class discussion based on pointed essay questions from the readings</w:t>
            </w:r>
          </w:p>
          <w:p w:rsidR="002E7372" w:rsidRDefault="00C02C3F" w:rsidP="00C02C3F">
            <w:pPr>
              <w:pStyle w:val="ListParagraph"/>
              <w:numPr>
                <w:ilvl w:val="0"/>
                <w:numId w:val="50"/>
              </w:numPr>
              <w:tabs>
                <w:tab w:val="clear" w:pos="360"/>
                <w:tab w:val="num" w:pos="393"/>
                <w:tab w:val="left" w:pos="720"/>
              </w:tabs>
              <w:ind w:left="393" w:hanging="393"/>
              <w:rPr>
                <w:rFonts w:ascii="Times New Roman" w:eastAsia="Times New Roman" w:hAnsi="Times New Roman" w:cs="Times New Roman"/>
              </w:rPr>
            </w:pPr>
            <w:r>
              <w:rPr>
                <w:rFonts w:ascii="Times New Roman"/>
                <w:sz w:val="22"/>
                <w:szCs w:val="22"/>
              </w:rPr>
              <w:t>Video clips and social media r</w:t>
            </w:r>
            <w:r>
              <w:rPr>
                <w:rFonts w:ascii="Times New Roman"/>
                <w:sz w:val="22"/>
                <w:szCs w:val="22"/>
              </w:rPr>
              <w:t>e</w:t>
            </w:r>
            <w:r>
              <w:rPr>
                <w:rFonts w:ascii="Times New Roman"/>
                <w:sz w:val="22"/>
                <w:szCs w:val="22"/>
              </w:rPr>
              <w:t>search to illustrate the impact of the internet on these movements</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BodyA"/>
              <w:rPr>
                <w:rFonts w:ascii="Times New Roman" w:eastAsia="Times New Roman" w:hAnsi="Times New Roman" w:cs="Times New Roman"/>
                <w:sz w:val="22"/>
                <w:szCs w:val="22"/>
              </w:rPr>
            </w:pPr>
            <w:r>
              <w:rPr>
                <w:rFonts w:ascii="Times New Roman"/>
                <w:sz w:val="22"/>
                <w:szCs w:val="22"/>
              </w:rPr>
              <w:t>This activity will build students</w:t>
            </w:r>
            <w:r>
              <w:rPr>
                <w:rFonts w:hAnsi="Times New Roman"/>
                <w:sz w:val="22"/>
                <w:szCs w:val="22"/>
              </w:rPr>
              <w:t>’</w:t>
            </w:r>
            <w:r>
              <w:rPr>
                <w:sz w:val="22"/>
                <w:szCs w:val="22"/>
              </w:rPr>
              <w:t xml:space="preserve"> </w:t>
            </w:r>
            <w:r>
              <w:rPr>
                <w:rFonts w:ascii="Times New Roman"/>
                <w:sz w:val="22"/>
                <w:szCs w:val="22"/>
              </w:rPr>
              <w:t>knowledge by reinforcing material di</w:t>
            </w:r>
            <w:r>
              <w:rPr>
                <w:rFonts w:ascii="Times New Roman"/>
                <w:sz w:val="22"/>
                <w:szCs w:val="22"/>
              </w:rPr>
              <w:t>s</w:t>
            </w:r>
            <w:r>
              <w:rPr>
                <w:rFonts w:ascii="Times New Roman"/>
                <w:sz w:val="22"/>
                <w:szCs w:val="22"/>
              </w:rPr>
              <w:t>cussed during the lecture</w:t>
            </w:r>
          </w:p>
          <w:p w:rsidR="002E7372" w:rsidRDefault="002E7372">
            <w:pPr>
              <w:pStyle w:val="BodyA"/>
              <w:rPr>
                <w:rFonts w:ascii="Times New Roman" w:eastAsia="Times New Roman" w:hAnsi="Times New Roman" w:cs="Times New Roman"/>
                <w:sz w:val="22"/>
                <w:szCs w:val="22"/>
              </w:rPr>
            </w:pPr>
          </w:p>
          <w:p w:rsidR="002E7372" w:rsidRDefault="00C02C3F">
            <w:pPr>
              <w:pStyle w:val="ListParagraph"/>
              <w:ind w:left="0"/>
              <w:rPr>
                <w:rFonts w:ascii="Times New Roman" w:eastAsia="Times New Roman" w:hAnsi="Times New Roman" w:cs="Times New Roman"/>
                <w:sz w:val="22"/>
                <w:szCs w:val="22"/>
              </w:rPr>
            </w:pPr>
            <w:r>
              <w:rPr>
                <w:rFonts w:ascii="Times New Roman"/>
                <w:sz w:val="22"/>
                <w:szCs w:val="22"/>
              </w:rPr>
              <w:t>Exam</w:t>
            </w:r>
          </w:p>
          <w:p w:rsidR="002E7372" w:rsidRDefault="002E7372">
            <w:pPr>
              <w:pStyle w:val="ListParagraph"/>
              <w:ind w:left="0"/>
              <w:rPr>
                <w:rFonts w:ascii="Times New Roman" w:eastAsia="Times New Roman" w:hAnsi="Times New Roman" w:cs="Times New Roman"/>
                <w:sz w:val="22"/>
                <w:szCs w:val="22"/>
              </w:rPr>
            </w:pPr>
          </w:p>
          <w:p w:rsidR="002E7372" w:rsidRDefault="00C02C3F">
            <w:pPr>
              <w:pStyle w:val="ListParagraph"/>
              <w:ind w:left="0"/>
            </w:pPr>
            <w:r>
              <w:rPr>
                <w:rFonts w:ascii="Times New Roman"/>
                <w:sz w:val="22"/>
                <w:szCs w:val="22"/>
              </w:rPr>
              <w:t>Examinations will be in essay format and may include short answers and/or multiple choice and/or True/False que</w:t>
            </w:r>
            <w:r>
              <w:rPr>
                <w:rFonts w:ascii="Times New Roman"/>
                <w:sz w:val="22"/>
                <w:szCs w:val="22"/>
              </w:rPr>
              <w:t>s</w:t>
            </w:r>
            <w:r>
              <w:rPr>
                <w:rFonts w:ascii="Times New Roman"/>
                <w:sz w:val="22"/>
                <w:szCs w:val="22"/>
              </w:rPr>
              <w:t>tions.</w:t>
            </w:r>
          </w:p>
        </w:tc>
      </w:tr>
    </w:tbl>
    <w:p w:rsidR="002E7372" w:rsidRDefault="002E7372">
      <w:pPr>
        <w:pStyle w:val="BodyAA"/>
        <w:rPr>
          <w:rFonts w:ascii="Times New Roman" w:eastAsia="Times New Roman" w:hAnsi="Times New Roman" w:cs="Times New Roman"/>
        </w:rPr>
      </w:pPr>
    </w:p>
    <w:p w:rsidR="002E7372" w:rsidRDefault="00C02C3F">
      <w:pPr>
        <w:pStyle w:val="BodyAA"/>
        <w:spacing w:line="360" w:lineRule="auto"/>
        <w:rPr>
          <w:rFonts w:ascii="Times New Roman" w:eastAsia="Times New Roman" w:hAnsi="Times New Roman" w:cs="Times New Roman"/>
          <w:b/>
          <w:bCs/>
          <w:u w:val="single"/>
        </w:rPr>
      </w:pPr>
      <w:r>
        <w:rPr>
          <w:rFonts w:ascii="Times New Roman"/>
          <w:b/>
          <w:bCs/>
          <w:u w:val="single"/>
        </w:rPr>
        <w:t>Bibliography</w:t>
      </w:r>
    </w:p>
    <w:p w:rsidR="002E7372" w:rsidRDefault="00C02C3F">
      <w:pPr>
        <w:pStyle w:val="BodyBA"/>
        <w:rPr>
          <w:lang w:val="de-DE"/>
        </w:rPr>
      </w:pPr>
      <w:r>
        <w:rPr>
          <w:lang w:val="de-DE"/>
        </w:rPr>
        <w:t xml:space="preserve">Richard Betts. </w:t>
      </w:r>
      <w:r>
        <w:rPr>
          <w:u w:val="single"/>
          <w:lang w:val="de-DE"/>
        </w:rPr>
        <w:t>Conflict After the Cold War</w:t>
      </w:r>
      <w:r>
        <w:rPr>
          <w:lang w:val="de-DE"/>
        </w:rPr>
        <w:t>. Longman, 2002.</w:t>
      </w:r>
    </w:p>
    <w:p w:rsidR="002E7372" w:rsidRDefault="002E7372">
      <w:pPr>
        <w:pStyle w:val="BodyBA"/>
        <w:ind w:left="360"/>
        <w:rPr>
          <w:lang w:val="de-DE"/>
        </w:rPr>
      </w:pPr>
    </w:p>
    <w:p w:rsidR="002E7372" w:rsidRDefault="00C02C3F">
      <w:pPr>
        <w:pStyle w:val="BodyBA"/>
        <w:rPr>
          <w:lang w:val="de-DE"/>
        </w:rPr>
      </w:pPr>
      <w:r>
        <w:rPr>
          <w:lang w:val="de-DE"/>
        </w:rPr>
        <w:t xml:space="preserve">Manfred F. Boemeke,ed, </w:t>
      </w:r>
      <w:r>
        <w:rPr>
          <w:u w:val="single"/>
          <w:lang w:val="de-DE"/>
        </w:rPr>
        <w:t>The Treaty of Versailles: A Reassessment after 75 Years</w:t>
      </w:r>
      <w:r>
        <w:rPr>
          <w:lang w:val="de-DE"/>
        </w:rPr>
        <w:t>. Cambridge University Press, 2006.</w:t>
      </w:r>
    </w:p>
    <w:p w:rsidR="002E7372" w:rsidRDefault="002E7372">
      <w:pPr>
        <w:pStyle w:val="BodyBA"/>
        <w:ind w:left="360"/>
        <w:rPr>
          <w:lang w:val="de-DE"/>
        </w:rPr>
      </w:pPr>
    </w:p>
    <w:p w:rsidR="002E7372" w:rsidRDefault="00C02C3F">
      <w:pPr>
        <w:pStyle w:val="BodyBA"/>
        <w:rPr>
          <w:lang w:val="de-DE"/>
        </w:rPr>
      </w:pPr>
      <w:r>
        <w:rPr>
          <w:lang w:val="de-DE"/>
        </w:rPr>
        <w:lastRenderedPageBreak/>
        <w:t xml:space="preserve">K.A. Cuordileone, </w:t>
      </w:r>
      <w:r>
        <w:rPr>
          <w:u w:val="single"/>
          <w:lang w:val="de-DE"/>
        </w:rPr>
        <w:t>Manhood and American Political Culture in the Cold War</w:t>
      </w:r>
      <w:r>
        <w:rPr>
          <w:lang w:val="de-DE"/>
        </w:rPr>
        <w:t>. Routledge, 2005.</w:t>
      </w:r>
    </w:p>
    <w:p w:rsidR="002E7372" w:rsidRDefault="002E7372">
      <w:pPr>
        <w:pStyle w:val="BodyBA"/>
        <w:rPr>
          <w:lang w:val="de-DE"/>
        </w:rPr>
      </w:pPr>
    </w:p>
    <w:p w:rsidR="002E7372" w:rsidRDefault="00C02C3F">
      <w:pPr>
        <w:pStyle w:val="BodyBA"/>
        <w:rPr>
          <w:lang w:val="de-DE"/>
        </w:rPr>
      </w:pPr>
      <w:r>
        <w:rPr>
          <w:lang w:val="de-DE"/>
        </w:rPr>
        <w:t xml:space="preserve">Marc Dachy. </w:t>
      </w:r>
      <w:r>
        <w:rPr>
          <w:u w:val="single"/>
          <w:lang w:val="de-DE"/>
        </w:rPr>
        <w:t>Dada: The Revolt of Art</w:t>
      </w:r>
      <w:r>
        <w:rPr>
          <w:lang w:val="de-DE"/>
        </w:rPr>
        <w:t>. Harry N. Abrams, 2006.</w:t>
      </w:r>
    </w:p>
    <w:p w:rsidR="002E7372" w:rsidRDefault="002E7372">
      <w:pPr>
        <w:pStyle w:val="BodyBA"/>
        <w:rPr>
          <w:lang w:val="de-DE"/>
        </w:rPr>
      </w:pPr>
    </w:p>
    <w:p w:rsidR="002E7372" w:rsidRDefault="00C02C3F">
      <w:pPr>
        <w:pStyle w:val="BodyBA"/>
        <w:rPr>
          <w:lang w:val="de-DE"/>
        </w:rPr>
      </w:pPr>
      <w:r>
        <w:rPr>
          <w:lang w:val="de-DE"/>
        </w:rPr>
        <w:t xml:space="preserve">Issac Deutscher. </w:t>
      </w:r>
      <w:r>
        <w:rPr>
          <w:u w:val="single"/>
          <w:lang w:val="de-DE"/>
        </w:rPr>
        <w:t>The Prophet Armed: Trotsky, 1879-1921</w:t>
      </w:r>
      <w:r>
        <w:rPr>
          <w:lang w:val="de-DE"/>
        </w:rPr>
        <w:t>. Oxford University Press, 1954.</w:t>
      </w:r>
    </w:p>
    <w:p w:rsidR="002E7372" w:rsidRDefault="002E7372">
      <w:pPr>
        <w:pStyle w:val="BodyBA"/>
        <w:rPr>
          <w:lang w:val="de-DE"/>
        </w:rPr>
      </w:pPr>
    </w:p>
    <w:p w:rsidR="002E7372" w:rsidRDefault="00C02C3F">
      <w:pPr>
        <w:pStyle w:val="BodyBA"/>
        <w:rPr>
          <w:lang w:val="de-DE"/>
        </w:rPr>
      </w:pPr>
      <w:r>
        <w:rPr>
          <w:lang w:val="de-DE"/>
        </w:rPr>
        <w:t xml:space="preserve">Issac Deutscher. </w:t>
      </w:r>
      <w:r>
        <w:rPr>
          <w:u w:val="single"/>
          <w:lang w:val="de-DE"/>
        </w:rPr>
        <w:t>The Prophet Outcast: Trotsky, 1929</w:t>
      </w:r>
      <w:r>
        <w:rPr>
          <w:lang w:val="de-DE"/>
        </w:rPr>
        <w:t>. Oxford University Press, 1959.</w:t>
      </w:r>
    </w:p>
    <w:p w:rsidR="002E7372" w:rsidRDefault="002E7372">
      <w:pPr>
        <w:pStyle w:val="BodyBA"/>
        <w:rPr>
          <w:lang w:val="de-DE"/>
        </w:rPr>
      </w:pPr>
    </w:p>
    <w:p w:rsidR="002E7372" w:rsidRDefault="00C02C3F">
      <w:pPr>
        <w:pStyle w:val="BodyBA"/>
        <w:rPr>
          <w:lang w:val="de-DE"/>
        </w:rPr>
      </w:pPr>
      <w:r>
        <w:rPr>
          <w:lang w:val="de-DE"/>
        </w:rPr>
        <w:t xml:space="preserve">Issac Deutscher. </w:t>
      </w:r>
      <w:r>
        <w:rPr>
          <w:u w:val="single"/>
          <w:lang w:val="de-DE"/>
        </w:rPr>
        <w:t>The Prophet Armed: Trotsky, 1879-1921</w:t>
      </w:r>
      <w:r>
        <w:rPr>
          <w:lang w:val="de-DE"/>
        </w:rPr>
        <w:t>. Oxford University Press, 1963.</w:t>
      </w:r>
    </w:p>
    <w:p w:rsidR="002E7372" w:rsidRDefault="002E7372">
      <w:pPr>
        <w:pStyle w:val="BodyBA"/>
        <w:ind w:left="360"/>
        <w:rPr>
          <w:lang w:val="fr-FR"/>
        </w:rPr>
      </w:pPr>
    </w:p>
    <w:p w:rsidR="002E7372" w:rsidRDefault="00C02C3F">
      <w:pPr>
        <w:pStyle w:val="BodyBA"/>
        <w:rPr>
          <w:lang w:val="de-DE"/>
        </w:rPr>
      </w:pPr>
      <w:r>
        <w:rPr>
          <w:lang w:val="de-DE"/>
        </w:rPr>
        <w:t xml:space="preserve">Francis Fukuyama. </w:t>
      </w:r>
      <w:r>
        <w:rPr>
          <w:u w:val="single"/>
          <w:lang w:val="de-DE"/>
        </w:rPr>
        <w:t>America at the Crossroads</w:t>
      </w:r>
      <w:r>
        <w:rPr>
          <w:lang w:val="de-DE"/>
        </w:rPr>
        <w:t>. Yale University Press, 2006.</w:t>
      </w:r>
    </w:p>
    <w:p w:rsidR="002E7372" w:rsidRDefault="002E7372">
      <w:pPr>
        <w:pStyle w:val="BodyBA"/>
        <w:ind w:left="360"/>
        <w:rPr>
          <w:lang w:val="de-DE"/>
        </w:rPr>
      </w:pPr>
    </w:p>
    <w:p w:rsidR="002E7372" w:rsidRDefault="00C02C3F">
      <w:pPr>
        <w:pStyle w:val="BodyBA"/>
        <w:rPr>
          <w:lang w:val="es-ES_tradnl"/>
        </w:rPr>
      </w:pPr>
      <w:r>
        <w:rPr>
          <w:lang w:val="de-DE"/>
        </w:rPr>
        <w:t xml:space="preserve">John Lewis Gaddis, </w:t>
      </w:r>
      <w:r>
        <w:rPr>
          <w:u w:val="single"/>
          <w:lang w:val="de-DE"/>
        </w:rPr>
        <w:t>The Cold War: A New History</w:t>
      </w:r>
      <w:r>
        <w:rPr>
          <w:lang w:val="de-DE"/>
        </w:rPr>
        <w:t>. Penguin Press, 2005.</w:t>
      </w:r>
    </w:p>
    <w:p w:rsidR="002E7372" w:rsidRDefault="002E7372">
      <w:pPr>
        <w:pStyle w:val="BodyBA"/>
        <w:ind w:left="360"/>
        <w:rPr>
          <w:lang w:val="es-ES_tradnl"/>
        </w:rPr>
      </w:pPr>
    </w:p>
    <w:p w:rsidR="002E7372" w:rsidRDefault="00C02C3F">
      <w:pPr>
        <w:pStyle w:val="BodyBA"/>
        <w:rPr>
          <w:lang w:val="de-DE"/>
        </w:rPr>
      </w:pPr>
      <w:r>
        <w:rPr>
          <w:lang w:val="de-DE"/>
        </w:rPr>
        <w:t xml:space="preserve">Michael R. Gordon &amp; Bernard Trainor. </w:t>
      </w:r>
      <w:r>
        <w:rPr>
          <w:u w:val="single"/>
          <w:lang w:val="de-DE"/>
        </w:rPr>
        <w:t>Cobra II: The Inside Story of the Invasion and Occupation of Iraq</w:t>
      </w:r>
      <w:r>
        <w:rPr>
          <w:lang w:val="de-DE"/>
        </w:rPr>
        <w:t>. Pantheon, 2006.</w:t>
      </w:r>
    </w:p>
    <w:p w:rsidR="002E7372" w:rsidRDefault="002E7372">
      <w:pPr>
        <w:pStyle w:val="BodyBA"/>
        <w:rPr>
          <w:lang w:val="de-DE"/>
        </w:rPr>
      </w:pPr>
    </w:p>
    <w:p w:rsidR="002E7372" w:rsidRDefault="00C02C3F">
      <w:pPr>
        <w:pStyle w:val="BodyBA"/>
        <w:rPr>
          <w:lang w:val="de-DE"/>
        </w:rPr>
      </w:pPr>
      <w:r>
        <w:rPr>
          <w:lang w:val="de-DE"/>
        </w:rPr>
        <w:t xml:space="preserve">Martin McCauley, </w:t>
      </w:r>
      <w:r>
        <w:rPr>
          <w:u w:val="single"/>
          <w:lang w:val="de-DE"/>
        </w:rPr>
        <w:t>The Khruschev Era, 1953-1964</w:t>
      </w:r>
      <w:r>
        <w:rPr>
          <w:lang w:val="de-DE"/>
        </w:rPr>
        <w:t>. Pearson Longman, 1995 (First Edition).</w:t>
      </w:r>
    </w:p>
    <w:p w:rsidR="002E7372" w:rsidRDefault="002E7372">
      <w:pPr>
        <w:pStyle w:val="BodyBA"/>
        <w:rPr>
          <w:lang w:val="de-DE"/>
        </w:rPr>
      </w:pPr>
    </w:p>
    <w:p w:rsidR="002E7372" w:rsidRDefault="00C02C3F">
      <w:pPr>
        <w:pStyle w:val="BodyBA"/>
        <w:rPr>
          <w:lang w:val="de-DE"/>
        </w:rPr>
      </w:pPr>
      <w:r>
        <w:rPr>
          <w:lang w:val="de-DE"/>
        </w:rPr>
        <w:t xml:space="preserve">Martin McCauley, </w:t>
      </w:r>
      <w:r>
        <w:rPr>
          <w:u w:val="single"/>
          <w:lang w:val="de-DE"/>
        </w:rPr>
        <w:t>The Origins of the Cold War, 1941-1949</w:t>
      </w:r>
      <w:r>
        <w:rPr>
          <w:lang w:val="de-DE"/>
        </w:rPr>
        <w:t>. Pearson Longman, 2003 (Third Edition).</w:t>
      </w:r>
    </w:p>
    <w:p w:rsidR="002E7372" w:rsidRDefault="002E7372">
      <w:pPr>
        <w:pStyle w:val="BodyBA"/>
        <w:ind w:left="720"/>
        <w:rPr>
          <w:lang w:val="de-DE"/>
        </w:rPr>
      </w:pPr>
    </w:p>
    <w:p w:rsidR="002E7372" w:rsidRDefault="00C02C3F">
      <w:pPr>
        <w:pStyle w:val="BodyBA"/>
        <w:rPr>
          <w:lang w:val="de-DE"/>
        </w:rPr>
      </w:pPr>
      <w:r>
        <w:rPr>
          <w:lang w:val="de-DE"/>
        </w:rPr>
        <w:t xml:space="preserve">Martin McCauley, </w:t>
      </w:r>
      <w:r>
        <w:rPr>
          <w:u w:val="single"/>
          <w:lang w:val="de-DE"/>
        </w:rPr>
        <w:t>Russia, America and the Cold War, 149-1991</w:t>
      </w:r>
      <w:r>
        <w:rPr>
          <w:lang w:val="de-DE"/>
        </w:rPr>
        <w:t>. Pearson Longman, 2004 (Second Edition).</w:t>
      </w:r>
    </w:p>
    <w:p w:rsidR="002E7372" w:rsidRDefault="002E7372">
      <w:pPr>
        <w:pStyle w:val="BodyBA"/>
        <w:ind w:left="720"/>
        <w:rPr>
          <w:lang w:val="de-DE"/>
        </w:rPr>
      </w:pPr>
    </w:p>
    <w:p w:rsidR="002E7372" w:rsidRDefault="00C02C3F">
      <w:pPr>
        <w:pStyle w:val="BodyBA"/>
        <w:rPr>
          <w:lang w:val="de-DE"/>
        </w:rPr>
      </w:pPr>
      <w:r>
        <w:rPr>
          <w:lang w:val="de-DE"/>
        </w:rPr>
        <w:t xml:space="preserve">Martin McCauley, </w:t>
      </w:r>
      <w:r>
        <w:rPr>
          <w:u w:val="single"/>
          <w:lang w:val="de-DE"/>
        </w:rPr>
        <w:t>Stalin and Stalinism</w:t>
      </w:r>
      <w:r>
        <w:rPr>
          <w:lang w:val="de-DE"/>
        </w:rPr>
        <w:t>. Pearson Longman, 2003 (Third Edition).</w:t>
      </w:r>
    </w:p>
    <w:p w:rsidR="002E7372" w:rsidRDefault="002E7372">
      <w:pPr>
        <w:pStyle w:val="BodyBA"/>
        <w:rPr>
          <w:lang w:val="de-DE"/>
        </w:rPr>
      </w:pPr>
    </w:p>
    <w:p w:rsidR="002E7372" w:rsidRDefault="00C02C3F">
      <w:pPr>
        <w:pStyle w:val="BodyBA"/>
        <w:rPr>
          <w:lang w:val="de-DE"/>
        </w:rPr>
      </w:pPr>
      <w:r>
        <w:rPr>
          <w:lang w:val="de-DE"/>
        </w:rPr>
        <w:t xml:space="preserve">Vali Nasr. </w:t>
      </w:r>
      <w:r>
        <w:rPr>
          <w:u w:val="single"/>
          <w:lang w:val="de-DE"/>
        </w:rPr>
        <w:t>The Shia Revival: How Conflicts Within Islam Will Shape The Future</w:t>
      </w:r>
      <w:r>
        <w:rPr>
          <w:lang w:val="de-DE"/>
        </w:rPr>
        <w:t>. W.W. Norton, 2006/</w:t>
      </w:r>
    </w:p>
    <w:p w:rsidR="002E7372" w:rsidRDefault="002E7372">
      <w:pPr>
        <w:pStyle w:val="BodyBA"/>
        <w:rPr>
          <w:lang w:val="de-DE"/>
        </w:rPr>
      </w:pPr>
    </w:p>
    <w:p w:rsidR="002E7372" w:rsidRDefault="00C02C3F">
      <w:pPr>
        <w:pStyle w:val="BodyBA"/>
        <w:rPr>
          <w:lang w:val="es-ES_tradnl"/>
        </w:rPr>
      </w:pPr>
      <w:r>
        <w:rPr>
          <w:lang w:val="de-DE"/>
        </w:rPr>
        <w:t xml:space="preserve">Thomas Ricks. </w:t>
      </w:r>
      <w:r>
        <w:rPr>
          <w:u w:val="single"/>
          <w:lang w:val="de-DE"/>
        </w:rPr>
        <w:t>Fiasco: The American Military Adventure in Iraq</w:t>
      </w:r>
      <w:r>
        <w:rPr>
          <w:lang w:val="de-DE"/>
        </w:rPr>
        <w:t>. Penguin Press, 2006.</w:t>
      </w:r>
    </w:p>
    <w:p w:rsidR="002E7372" w:rsidRDefault="002E7372">
      <w:pPr>
        <w:pStyle w:val="BodyBA"/>
        <w:rPr>
          <w:lang w:val="es-ES_tradnl"/>
        </w:rPr>
      </w:pPr>
    </w:p>
    <w:p w:rsidR="002E7372" w:rsidRDefault="00C02C3F">
      <w:pPr>
        <w:pStyle w:val="BodyBA"/>
        <w:rPr>
          <w:lang w:val="nl-NL"/>
        </w:rPr>
      </w:pPr>
      <w:r>
        <w:rPr>
          <w:lang w:val="de-DE"/>
        </w:rPr>
        <w:t xml:space="preserve">Martin J. Sherwin. </w:t>
      </w:r>
      <w:r>
        <w:rPr>
          <w:u w:val="single"/>
          <w:lang w:val="de-DE"/>
        </w:rPr>
        <w:t>A World Destroyed</w:t>
      </w:r>
      <w:r>
        <w:rPr>
          <w:lang w:val="de-DE"/>
        </w:rPr>
        <w:t>. Vintage Books, 1977.</w:t>
      </w:r>
    </w:p>
    <w:p w:rsidR="002E7372" w:rsidRDefault="002E7372">
      <w:pPr>
        <w:pStyle w:val="BodyBA"/>
        <w:rPr>
          <w:lang w:val="nl-NL"/>
        </w:rPr>
      </w:pPr>
    </w:p>
    <w:p w:rsidR="002E7372" w:rsidRDefault="00C02C3F">
      <w:pPr>
        <w:pStyle w:val="BodyBA"/>
        <w:rPr>
          <w:lang w:val="es-ES_tradnl"/>
        </w:rPr>
      </w:pPr>
      <w:r>
        <w:rPr>
          <w:lang w:val="de-DE"/>
        </w:rPr>
        <w:t xml:space="preserve">Jonathan D. Spence, </w:t>
      </w:r>
      <w:r>
        <w:rPr>
          <w:u w:val="single"/>
          <w:lang w:val="de-DE"/>
        </w:rPr>
        <w:t>Mao Zedong</w:t>
      </w:r>
      <w:r>
        <w:rPr>
          <w:lang w:val="de-DE"/>
        </w:rPr>
        <w:t xml:space="preserve">. Penguin Press, 1999. </w:t>
      </w:r>
    </w:p>
    <w:p w:rsidR="002E7372" w:rsidRDefault="002E7372">
      <w:pPr>
        <w:pStyle w:val="BodyBA"/>
        <w:rPr>
          <w:lang w:val="es-ES_tradnl"/>
        </w:rPr>
      </w:pPr>
    </w:p>
    <w:p w:rsidR="002E7372" w:rsidRDefault="00C02C3F">
      <w:pPr>
        <w:pStyle w:val="BodyBA"/>
        <w:rPr>
          <w:lang w:val="de-DE"/>
        </w:rPr>
      </w:pPr>
      <w:r>
        <w:rPr>
          <w:lang w:val="de-DE"/>
        </w:rPr>
        <w:t xml:space="preserve">Ron Suskind. </w:t>
      </w:r>
      <w:r>
        <w:rPr>
          <w:u w:val="single"/>
          <w:lang w:val="de-DE"/>
        </w:rPr>
        <w:t>The One Percent Doctrine</w:t>
      </w:r>
      <w:r>
        <w:rPr>
          <w:lang w:val="de-DE"/>
        </w:rPr>
        <w:t>. Simon &amp; Schusdter, 2006.</w:t>
      </w:r>
    </w:p>
    <w:p w:rsidR="002E7372" w:rsidRDefault="002E7372">
      <w:pPr>
        <w:pStyle w:val="BodyBA"/>
        <w:ind w:left="360"/>
        <w:rPr>
          <w:lang w:val="de-DE"/>
        </w:rPr>
      </w:pPr>
    </w:p>
    <w:p w:rsidR="002E7372" w:rsidRDefault="00C02C3F">
      <w:pPr>
        <w:pStyle w:val="BodyBA"/>
        <w:rPr>
          <w:lang w:val="de-DE"/>
        </w:rPr>
      </w:pPr>
      <w:r>
        <w:rPr>
          <w:lang w:val="de-DE"/>
        </w:rPr>
        <w:t xml:space="preserve">AJP Taylor. </w:t>
      </w:r>
      <w:r>
        <w:rPr>
          <w:u w:val="single"/>
          <w:lang w:val="de-DE"/>
        </w:rPr>
        <w:t>The Origins of the Second World War</w:t>
      </w:r>
      <w:r>
        <w:rPr>
          <w:lang w:val="de-DE"/>
        </w:rPr>
        <w:t>. Atheneum, 1961.</w:t>
      </w:r>
    </w:p>
    <w:p w:rsidR="002E7372" w:rsidRDefault="002E7372">
      <w:pPr>
        <w:pStyle w:val="BodyBA"/>
        <w:rPr>
          <w:lang w:val="de-DE"/>
        </w:rPr>
      </w:pPr>
    </w:p>
    <w:p w:rsidR="002E7372" w:rsidRDefault="00C02C3F">
      <w:pPr>
        <w:pStyle w:val="BodyBA"/>
        <w:rPr>
          <w:lang w:val="de-DE"/>
        </w:rPr>
      </w:pPr>
      <w:r>
        <w:rPr>
          <w:lang w:val="de-DE"/>
        </w:rPr>
        <w:t xml:space="preserve">Dimitri Volkogonov. </w:t>
      </w:r>
      <w:r>
        <w:rPr>
          <w:u w:val="single"/>
          <w:lang w:val="de-DE"/>
        </w:rPr>
        <w:t>Stalin: Triumph and Tragedy</w:t>
      </w:r>
      <w:r>
        <w:rPr>
          <w:lang w:val="de-DE"/>
        </w:rPr>
        <w:t>. Prima Publishing, 1992.</w:t>
      </w:r>
    </w:p>
    <w:p w:rsidR="002E7372" w:rsidRDefault="002E7372">
      <w:pPr>
        <w:pStyle w:val="BodyBA"/>
        <w:rPr>
          <w:lang w:val="de-DE"/>
        </w:rPr>
      </w:pPr>
    </w:p>
    <w:p w:rsidR="002E7372" w:rsidRDefault="00C02C3F">
      <w:pPr>
        <w:pStyle w:val="BodyBA"/>
        <w:rPr>
          <w:lang w:val="de-DE"/>
        </w:rPr>
      </w:pPr>
      <w:r>
        <w:rPr>
          <w:lang w:val="de-DE"/>
        </w:rPr>
        <w:t xml:space="preserve">Stephen J. Whitfield, </w:t>
      </w:r>
      <w:r>
        <w:rPr>
          <w:u w:val="single"/>
          <w:lang w:val="de-DE"/>
        </w:rPr>
        <w:t>The Culture of the Cold War</w:t>
      </w:r>
      <w:r>
        <w:rPr>
          <w:lang w:val="de-DE"/>
        </w:rPr>
        <w:t>. The Johns Hopkins University Press, 1996 (Second edition).</w:t>
      </w:r>
    </w:p>
    <w:p w:rsidR="002E7372" w:rsidRDefault="002E7372">
      <w:pPr>
        <w:pStyle w:val="BodyBA"/>
        <w:rPr>
          <w:lang w:val="de-DE"/>
        </w:rPr>
      </w:pPr>
    </w:p>
    <w:p w:rsidR="002E7372" w:rsidRDefault="00C02C3F">
      <w:pPr>
        <w:pStyle w:val="BodyBA"/>
        <w:rPr>
          <w:lang w:val="de-DE"/>
        </w:rPr>
      </w:pPr>
      <w:r>
        <w:rPr>
          <w:lang w:val="de-DE"/>
        </w:rPr>
        <w:t>Gordon Wright. The Ordeal of Total War, 1939-1945. Harper Torchbooks, 1968.</w:t>
      </w:r>
    </w:p>
    <w:p w:rsidR="002E7372" w:rsidRDefault="002E7372">
      <w:pPr>
        <w:pStyle w:val="BodyBA"/>
        <w:rPr>
          <w:lang w:val="de-DE"/>
        </w:rPr>
      </w:pPr>
    </w:p>
    <w:p w:rsidR="002E7372" w:rsidRDefault="00C02C3F">
      <w:pPr>
        <w:pStyle w:val="BodyBA"/>
        <w:rPr>
          <w:lang w:val="de-DE"/>
        </w:rPr>
      </w:pPr>
      <w:r>
        <w:rPr>
          <w:lang w:val="de-DE"/>
        </w:rPr>
        <w:t xml:space="preserve">Daniel Yergin. </w:t>
      </w:r>
      <w:r>
        <w:rPr>
          <w:u w:val="single"/>
          <w:lang w:val="de-DE"/>
        </w:rPr>
        <w:t>The Prize</w:t>
      </w:r>
      <w:r>
        <w:rPr>
          <w:lang w:val="de-DE"/>
        </w:rPr>
        <w:t>. Simon &amp; Schuster, 1991.</w:t>
      </w: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9D3190" w:rsidRDefault="009D3190">
      <w:pPr>
        <w:pStyle w:val="BodyA"/>
        <w:rPr>
          <w:rFonts w:ascii="Times New Roman" w:eastAsia="Times New Roman" w:hAnsi="Times New Roman" w:cs="Times New Roman"/>
          <w:lang w:val="de-DE"/>
        </w:rPr>
      </w:pPr>
    </w:p>
    <w:p w:rsidR="002E7372" w:rsidRDefault="002E7372">
      <w:pPr>
        <w:pStyle w:val="BodyA"/>
        <w:rPr>
          <w:rFonts w:ascii="Times New Roman" w:eastAsia="Times New Roman" w:hAnsi="Times New Roman" w:cs="Times New Roman"/>
          <w:lang w:val="de-DE"/>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9D3190" w:rsidRDefault="009D3190">
      <w:pPr>
        <w:pStyle w:val="BodyA"/>
        <w:rPr>
          <w:rFonts w:ascii="Arial"/>
          <w:b/>
          <w:bCs/>
          <w:sz w:val="22"/>
          <w:szCs w:val="22"/>
        </w:rPr>
      </w:pPr>
    </w:p>
    <w:p w:rsidR="002E7372" w:rsidRDefault="00C02C3F">
      <w:pPr>
        <w:pStyle w:val="BodyA"/>
        <w:rPr>
          <w:rFonts w:ascii="Arial" w:eastAsia="Arial" w:hAnsi="Arial" w:cs="Arial"/>
          <w:b/>
          <w:bCs/>
          <w:sz w:val="22"/>
          <w:szCs w:val="22"/>
        </w:rPr>
      </w:pPr>
      <w:r>
        <w:rPr>
          <w:rFonts w:ascii="Arial"/>
          <w:b/>
          <w:bCs/>
          <w:sz w:val="22"/>
          <w:szCs w:val="22"/>
        </w:rPr>
        <w:lastRenderedPageBreak/>
        <w:t>Section AV:  Changes in Existing Courses</w:t>
      </w:r>
    </w:p>
    <w:p w:rsidR="002E7372" w:rsidRDefault="002E7372">
      <w:pPr>
        <w:pStyle w:val="BodyA"/>
        <w:rPr>
          <w:rFonts w:ascii="Arial" w:eastAsia="Arial" w:hAnsi="Arial" w:cs="Arial"/>
          <w:b/>
          <w:bCs/>
          <w:sz w:val="22"/>
          <w:szCs w:val="22"/>
        </w:rPr>
      </w:pPr>
    </w:p>
    <w:p w:rsidR="002E7372" w:rsidRDefault="00C02C3F">
      <w:pPr>
        <w:pStyle w:val="BodyA"/>
        <w:rPr>
          <w:lang w:val="de-DE"/>
        </w:rPr>
      </w:pPr>
      <w:r>
        <w:rPr>
          <w:rFonts w:ascii="Arial"/>
          <w:b/>
          <w:bCs/>
          <w:sz w:val="20"/>
          <w:szCs w:val="20"/>
        </w:rPr>
        <w:t>Changes to be offered in the Social Science department</w:t>
      </w:r>
    </w:p>
    <w:p w:rsidR="002E7372" w:rsidRDefault="002E7372">
      <w:pPr>
        <w:pStyle w:val="BodyBA"/>
        <w:widowControl w:val="0"/>
        <w:rPr>
          <w:lang w:val="de-DE"/>
        </w:rPr>
      </w:pPr>
    </w:p>
    <w:tbl>
      <w:tblPr>
        <w:tblW w:w="8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7"/>
        <w:gridCol w:w="2157"/>
        <w:gridCol w:w="2158"/>
        <w:gridCol w:w="2158"/>
      </w:tblGrid>
      <w:tr w:rsidR="002E7372">
        <w:trPr>
          <w:trHeight w:val="289"/>
        </w:trPr>
        <w:tc>
          <w:tcPr>
            <w:tcW w:w="2157"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CUNYFirst Course ID</w:t>
            </w:r>
          </w:p>
        </w:tc>
        <w:tc>
          <w:tcPr>
            <w:tcW w:w="2157" w:type="dxa"/>
            <w:tcBorders>
              <w:top w:val="single" w:sz="2" w:space="0" w:color="000000"/>
              <w:left w:val="single" w:sz="2" w:space="0" w:color="000000"/>
              <w:bottom w:val="single" w:sz="4" w:space="0" w:color="000000"/>
              <w:right w:val="nil"/>
            </w:tcBorders>
            <w:shd w:val="clear" w:color="auto" w:fill="auto"/>
            <w:tcMar>
              <w:top w:w="80" w:type="dxa"/>
              <w:left w:w="80" w:type="dxa"/>
              <w:bottom w:w="80" w:type="dxa"/>
              <w:right w:w="80" w:type="dxa"/>
            </w:tcMar>
          </w:tcPr>
          <w:p w:rsidR="002E7372" w:rsidRDefault="00C02C3F">
            <w:pPr>
              <w:pStyle w:val="Default"/>
              <w:widowControl/>
            </w:pPr>
            <w:r>
              <w:rPr>
                <w:rFonts w:ascii="Arial"/>
                <w:sz w:val="22"/>
                <w:szCs w:val="22"/>
              </w:rPr>
              <w:t>39240</w:t>
            </w:r>
          </w:p>
        </w:tc>
        <w:tc>
          <w:tcPr>
            <w:tcW w:w="2158" w:type="dxa"/>
            <w:tcBorders>
              <w:top w:val="single" w:sz="2" w:space="0" w:color="000000"/>
              <w:left w:val="nil"/>
              <w:bottom w:val="single" w:sz="4" w:space="0" w:color="000000"/>
              <w:right w:val="nil"/>
            </w:tcBorders>
            <w:shd w:val="clear" w:color="auto" w:fill="auto"/>
            <w:tcMar>
              <w:top w:w="80" w:type="dxa"/>
              <w:left w:w="80" w:type="dxa"/>
              <w:bottom w:w="80" w:type="dxa"/>
              <w:right w:w="80" w:type="dxa"/>
            </w:tcMar>
          </w:tcPr>
          <w:p w:rsidR="002E7372" w:rsidRDefault="002E7372"/>
        </w:tc>
        <w:tc>
          <w:tcPr>
            <w:tcW w:w="2158" w:type="dxa"/>
            <w:tcBorders>
              <w:top w:val="single" w:sz="2" w:space="0" w:color="000000"/>
              <w:left w:val="nil"/>
              <w:bottom w:val="single" w:sz="4" w:space="0" w:color="000000"/>
              <w:right w:val="single" w:sz="2"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FROM:</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TO:</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Department(s)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Department(s)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743"/>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widowControl w:val="0"/>
              <w:spacing w:after="15"/>
            </w:pPr>
            <w:r>
              <w:rPr>
                <w:rFonts w:ascii="Arial"/>
                <w:strike/>
                <w:sz w:val="22"/>
                <w:szCs w:val="22"/>
              </w:rPr>
              <w:t>The Foundations of Modern Western Civilization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tabs>
                <w:tab w:val="left" w:pos="2000"/>
              </w:tabs>
            </w:pPr>
            <w:r>
              <w:rPr>
                <w:rFonts w:ascii="Arial"/>
                <w:sz w:val="22"/>
                <w:szCs w:val="22"/>
                <w:u w:val="single"/>
              </w:rPr>
              <w:t>Foundations of the Modern World, 1400-1900</w:t>
            </w:r>
          </w:p>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Prerequisite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Prerequisite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Corequisite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Corequisite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 or corequisite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 or corequisite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Hours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Hours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7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Credits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Credits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5293"/>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Description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Arial"/>
                <w:strike/>
                <w:sz w:val="22"/>
                <w:szCs w:val="22"/>
              </w:rPr>
              <w:t>A survey of Western civilization from the Renaissance to the mid-19th century, emphasizing the following events: the Renaissance, the Reformation, the Counter-Reformation and ensuing religious wars; the Scientific Revolution and E</w:t>
            </w:r>
            <w:r>
              <w:rPr>
                <w:rFonts w:ascii="Arial"/>
                <w:strike/>
                <w:sz w:val="22"/>
                <w:szCs w:val="22"/>
              </w:rPr>
              <w:t>n</w:t>
            </w:r>
            <w:r>
              <w:rPr>
                <w:rFonts w:ascii="Arial"/>
                <w:strike/>
                <w:sz w:val="22"/>
                <w:szCs w:val="22"/>
              </w:rPr>
              <w:t>lightenment; Eur</w:t>
            </w:r>
            <w:r>
              <w:rPr>
                <w:rFonts w:ascii="Arial"/>
                <w:strike/>
                <w:sz w:val="22"/>
                <w:szCs w:val="22"/>
              </w:rPr>
              <w:t>o</w:t>
            </w:r>
            <w:r>
              <w:rPr>
                <w:rFonts w:ascii="Arial"/>
                <w:strike/>
                <w:sz w:val="22"/>
                <w:szCs w:val="22"/>
              </w:rPr>
              <w:t>pean colonization of the New World; the Industrial Revol</w:t>
            </w:r>
            <w:r>
              <w:rPr>
                <w:rFonts w:ascii="Arial"/>
                <w:strike/>
                <w:sz w:val="22"/>
                <w:szCs w:val="22"/>
              </w:rPr>
              <w:t>u</w:t>
            </w:r>
            <w:r>
              <w:rPr>
                <w:rFonts w:ascii="Arial"/>
                <w:strike/>
                <w:sz w:val="22"/>
                <w:szCs w:val="22"/>
              </w:rPr>
              <w:t>tion, the French Revolution, and post-Napoleonic Europe.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Description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CM4"/>
              <w:widowControl/>
              <w:spacing w:after="0"/>
            </w:pPr>
            <w:r>
              <w:rPr>
                <w:rFonts w:ascii="Arial"/>
                <w:sz w:val="22"/>
                <w:szCs w:val="22"/>
                <w:u w:val="single"/>
              </w:rPr>
              <w:t>A chronological and thematic introdu</w:t>
            </w:r>
            <w:r>
              <w:rPr>
                <w:rFonts w:ascii="Arial"/>
                <w:sz w:val="22"/>
                <w:szCs w:val="22"/>
                <w:u w:val="single"/>
              </w:rPr>
              <w:t>c</w:t>
            </w:r>
            <w:r>
              <w:rPr>
                <w:rFonts w:ascii="Arial"/>
                <w:sz w:val="22"/>
                <w:szCs w:val="22"/>
                <w:u w:val="single"/>
              </w:rPr>
              <w:t>tion to the history of European intera</w:t>
            </w:r>
            <w:r>
              <w:rPr>
                <w:rFonts w:ascii="Arial"/>
                <w:sz w:val="22"/>
                <w:szCs w:val="22"/>
                <w:u w:val="single"/>
              </w:rPr>
              <w:t>c</w:t>
            </w:r>
            <w:r>
              <w:rPr>
                <w:rFonts w:ascii="Arial"/>
                <w:sz w:val="22"/>
                <w:szCs w:val="22"/>
                <w:u w:val="single"/>
              </w:rPr>
              <w:t>tion with the wider world from the 1400s to the end of the 1800s. The course focuses on the central themes of global interco</w:t>
            </w:r>
            <w:r>
              <w:rPr>
                <w:rFonts w:ascii="Arial"/>
                <w:sz w:val="22"/>
                <w:szCs w:val="22"/>
                <w:u w:val="single"/>
              </w:rPr>
              <w:t>n</w:t>
            </w:r>
            <w:r>
              <w:rPr>
                <w:rFonts w:ascii="Arial"/>
                <w:sz w:val="22"/>
                <w:szCs w:val="22"/>
                <w:u w:val="single"/>
              </w:rPr>
              <w:t>nectivity and di</w:t>
            </w:r>
            <w:r>
              <w:rPr>
                <w:rFonts w:ascii="Arial"/>
                <w:sz w:val="22"/>
                <w:szCs w:val="22"/>
                <w:u w:val="single"/>
              </w:rPr>
              <w:t>s</w:t>
            </w:r>
            <w:r>
              <w:rPr>
                <w:rFonts w:ascii="Arial"/>
                <w:sz w:val="22"/>
                <w:szCs w:val="22"/>
                <w:u w:val="single"/>
              </w:rPr>
              <w:t>cussions of natio</w:t>
            </w:r>
            <w:r>
              <w:rPr>
                <w:rFonts w:ascii="Arial"/>
                <w:sz w:val="22"/>
                <w:szCs w:val="22"/>
                <w:u w:val="single"/>
              </w:rPr>
              <w:t>n</w:t>
            </w:r>
            <w:r>
              <w:rPr>
                <w:rFonts w:ascii="Arial"/>
                <w:sz w:val="22"/>
                <w:szCs w:val="22"/>
                <w:u w:val="single"/>
              </w:rPr>
              <w:t>alism, capitalism, colonialism, slavery and trade.</w:t>
            </w:r>
          </w:p>
        </w:tc>
      </w:tr>
      <w:tr w:rsidR="002E7372">
        <w:trPr>
          <w:trHeight w:val="424"/>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Requirement Design</w:t>
            </w:r>
            <w:r>
              <w:rPr>
                <w:rFonts w:ascii="Arial"/>
                <w:b/>
                <w:bCs/>
                <w:sz w:val="18"/>
                <w:szCs w:val="18"/>
              </w:rPr>
              <w:t>a</w:t>
            </w:r>
            <w:r>
              <w:rPr>
                <w:rFonts w:ascii="Arial"/>
                <w:b/>
                <w:bCs/>
                <w:sz w:val="18"/>
                <w:szCs w:val="18"/>
              </w:rPr>
              <w:t>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Requirement Design</w:t>
            </w:r>
            <w:r>
              <w:rPr>
                <w:rFonts w:ascii="Arial"/>
                <w:b/>
                <w:bCs/>
                <w:sz w:val="18"/>
                <w:szCs w:val="18"/>
              </w:rPr>
              <w:t>a</w:t>
            </w:r>
            <w:r>
              <w:rPr>
                <w:rFonts w:ascii="Arial"/>
                <w:b/>
                <w:bCs/>
                <w:sz w:val="18"/>
                <w:szCs w:val="18"/>
              </w:rPr>
              <w:t>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Liberal Arts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sz w:val="18"/>
                <w:szCs w:val="18"/>
              </w:rPr>
              <w:t xml:space="preserve">[   ] Yes  [   ] No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Liberal Arts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sz w:val="18"/>
                <w:szCs w:val="18"/>
              </w:rPr>
              <w:t xml:space="preserve">[   ] Yes  [   ] No  </w:t>
            </w:r>
          </w:p>
        </w:tc>
      </w:tr>
      <w:tr w:rsidR="002E7372">
        <w:trPr>
          <w:trHeight w:val="624"/>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 Attribute (e.g. Writing Intensive, Honors, etc</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 Attribute (e.g. Writing Intensive, Honors, etc</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4424"/>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lastRenderedPageBreak/>
              <w:t>Course Applicability</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rPr>
                <w:rFonts w:ascii="Arial" w:eastAsia="Arial" w:hAnsi="Arial" w:cs="Arial"/>
                <w:sz w:val="18"/>
                <w:szCs w:val="18"/>
              </w:rPr>
            </w:pPr>
            <w:r>
              <w:rPr>
                <w:rFonts w:ascii="Arial"/>
                <w:sz w:val="18"/>
                <w:szCs w:val="18"/>
              </w:rPr>
              <w:t>[  ] Major</w:t>
            </w:r>
          </w:p>
          <w:p w:rsidR="002E7372" w:rsidRDefault="00C02C3F">
            <w:pPr>
              <w:pStyle w:val="BodyD"/>
              <w:rPr>
                <w:rFonts w:ascii="Arial" w:eastAsia="Arial" w:hAnsi="Arial" w:cs="Arial"/>
                <w:sz w:val="18"/>
                <w:szCs w:val="18"/>
              </w:rPr>
            </w:pPr>
            <w:r>
              <w:rPr>
                <w:rFonts w:ascii="Arial"/>
                <w:sz w:val="18"/>
                <w:szCs w:val="18"/>
              </w:rPr>
              <w:t>[  ] Gen Ed Required</w:t>
            </w:r>
          </w:p>
          <w:p w:rsidR="002E7372" w:rsidRDefault="00C02C3F">
            <w:pPr>
              <w:pStyle w:val="BodyD"/>
              <w:ind w:left="144"/>
              <w:rPr>
                <w:rFonts w:ascii="Arial" w:eastAsia="Arial" w:hAnsi="Arial" w:cs="Arial"/>
                <w:sz w:val="18"/>
                <w:szCs w:val="18"/>
              </w:rPr>
            </w:pPr>
            <w:r>
              <w:rPr>
                <w:rFonts w:ascii="Arial"/>
                <w:sz w:val="18"/>
                <w:szCs w:val="18"/>
              </w:rPr>
              <w:t>[  ] English Compos</w:t>
            </w:r>
            <w:r>
              <w:rPr>
                <w:rFonts w:ascii="Arial"/>
                <w:sz w:val="18"/>
                <w:szCs w:val="18"/>
              </w:rPr>
              <w:t>i</w:t>
            </w:r>
            <w:r>
              <w:rPr>
                <w:rFonts w:ascii="Arial"/>
                <w:sz w:val="18"/>
                <w:szCs w:val="18"/>
              </w:rPr>
              <w:t>tion</w:t>
            </w:r>
          </w:p>
          <w:p w:rsidR="002E7372" w:rsidRDefault="00C02C3F">
            <w:pPr>
              <w:pStyle w:val="BodyD"/>
              <w:ind w:left="144"/>
              <w:rPr>
                <w:rFonts w:ascii="Arial" w:eastAsia="Arial" w:hAnsi="Arial" w:cs="Arial"/>
                <w:sz w:val="18"/>
                <w:szCs w:val="18"/>
              </w:rPr>
            </w:pPr>
            <w:r>
              <w:rPr>
                <w:rFonts w:ascii="Arial"/>
                <w:sz w:val="18"/>
                <w:szCs w:val="18"/>
              </w:rPr>
              <w:t>[  ] Mathematics</w:t>
            </w:r>
          </w:p>
          <w:p w:rsidR="002E7372" w:rsidRDefault="00C02C3F">
            <w:pPr>
              <w:pStyle w:val="BodyD"/>
              <w:ind w:left="144"/>
              <w:rPr>
                <w:rFonts w:ascii="Arial" w:eastAsia="Arial" w:hAnsi="Arial" w:cs="Arial"/>
                <w:sz w:val="18"/>
                <w:szCs w:val="18"/>
              </w:rPr>
            </w:pPr>
            <w:r>
              <w:rPr>
                <w:rFonts w:ascii="Arial"/>
                <w:sz w:val="18"/>
                <w:szCs w:val="18"/>
              </w:rPr>
              <w:t>[  ] Science</w:t>
            </w:r>
          </w:p>
          <w:p w:rsidR="002E7372" w:rsidRDefault="00C02C3F">
            <w:pPr>
              <w:pStyle w:val="BodyD"/>
              <w:rPr>
                <w:rFonts w:ascii="Arial" w:eastAsia="Arial" w:hAnsi="Arial" w:cs="Arial"/>
                <w:sz w:val="18"/>
                <w:szCs w:val="18"/>
              </w:rPr>
            </w:pPr>
            <w:r>
              <w:rPr>
                <w:rFonts w:ascii="Arial"/>
                <w:sz w:val="18"/>
                <w:szCs w:val="18"/>
              </w:rPr>
              <w:t>[  ] Gen Ed - Flexible</w:t>
            </w:r>
          </w:p>
          <w:p w:rsidR="002E7372" w:rsidRDefault="00C02C3F">
            <w:pPr>
              <w:pStyle w:val="BodyD"/>
              <w:ind w:left="144"/>
              <w:rPr>
                <w:rFonts w:ascii="Arial" w:eastAsia="Arial" w:hAnsi="Arial" w:cs="Arial"/>
                <w:sz w:val="18"/>
                <w:szCs w:val="18"/>
              </w:rPr>
            </w:pPr>
            <w:r>
              <w:rPr>
                <w:rFonts w:ascii="Arial"/>
                <w:sz w:val="18"/>
                <w:szCs w:val="18"/>
              </w:rPr>
              <w:t>[  ] World Cultures</w:t>
            </w:r>
          </w:p>
          <w:p w:rsidR="002E7372" w:rsidRDefault="00C02C3F">
            <w:pPr>
              <w:pStyle w:val="BodyD"/>
              <w:ind w:left="144"/>
              <w:rPr>
                <w:rFonts w:ascii="Arial" w:eastAsia="Arial" w:hAnsi="Arial" w:cs="Arial"/>
                <w:sz w:val="18"/>
                <w:szCs w:val="18"/>
              </w:rPr>
            </w:pPr>
            <w:r>
              <w:rPr>
                <w:rFonts w:ascii="Arial"/>
                <w:sz w:val="18"/>
                <w:szCs w:val="18"/>
              </w:rPr>
              <w:t>[  ] US Experience in its Diversity</w:t>
            </w:r>
          </w:p>
          <w:p w:rsidR="002E7372" w:rsidRDefault="00C02C3F">
            <w:pPr>
              <w:pStyle w:val="BodyD"/>
              <w:ind w:left="144"/>
              <w:rPr>
                <w:rFonts w:ascii="Arial" w:eastAsia="Arial" w:hAnsi="Arial" w:cs="Arial"/>
                <w:sz w:val="18"/>
                <w:szCs w:val="18"/>
              </w:rPr>
            </w:pPr>
            <w:r>
              <w:rPr>
                <w:rFonts w:ascii="Arial"/>
                <w:sz w:val="18"/>
                <w:szCs w:val="18"/>
              </w:rPr>
              <w:t>[  ] Creative Expre</w:t>
            </w:r>
            <w:r>
              <w:rPr>
                <w:rFonts w:ascii="Arial"/>
                <w:sz w:val="18"/>
                <w:szCs w:val="18"/>
              </w:rPr>
              <w:t>s</w:t>
            </w:r>
            <w:r>
              <w:rPr>
                <w:rFonts w:ascii="Arial"/>
                <w:sz w:val="18"/>
                <w:szCs w:val="18"/>
              </w:rPr>
              <w:t>sion</w:t>
            </w:r>
          </w:p>
          <w:p w:rsidR="002E7372" w:rsidRDefault="00C02C3F">
            <w:pPr>
              <w:pStyle w:val="BodyD"/>
              <w:ind w:left="144"/>
              <w:rPr>
                <w:rFonts w:ascii="Arial" w:eastAsia="Arial" w:hAnsi="Arial" w:cs="Arial"/>
                <w:sz w:val="18"/>
                <w:szCs w:val="18"/>
              </w:rPr>
            </w:pPr>
            <w:r>
              <w:rPr>
                <w:rFonts w:ascii="Arial"/>
                <w:sz w:val="18"/>
                <w:szCs w:val="18"/>
              </w:rPr>
              <w:t>[  ] Individual and S</w:t>
            </w:r>
            <w:r>
              <w:rPr>
                <w:rFonts w:ascii="Arial"/>
                <w:sz w:val="18"/>
                <w:szCs w:val="18"/>
              </w:rPr>
              <w:t>o</w:t>
            </w:r>
            <w:r>
              <w:rPr>
                <w:rFonts w:ascii="Arial"/>
                <w:sz w:val="18"/>
                <w:szCs w:val="18"/>
              </w:rPr>
              <w:t>ciety</w:t>
            </w:r>
          </w:p>
          <w:p w:rsidR="002E7372" w:rsidRDefault="00C02C3F">
            <w:pPr>
              <w:pStyle w:val="BodyD"/>
              <w:ind w:left="144"/>
              <w:rPr>
                <w:rFonts w:ascii="Arial" w:eastAsia="Arial" w:hAnsi="Arial" w:cs="Arial"/>
                <w:sz w:val="18"/>
                <w:szCs w:val="18"/>
              </w:rPr>
            </w:pPr>
            <w:r>
              <w:rPr>
                <w:rFonts w:ascii="Arial"/>
                <w:sz w:val="18"/>
                <w:szCs w:val="18"/>
              </w:rPr>
              <w:t>[  ] Scientific World</w:t>
            </w:r>
          </w:p>
          <w:p w:rsidR="002E7372" w:rsidRDefault="00C02C3F">
            <w:pPr>
              <w:pStyle w:val="BodyD"/>
              <w:rPr>
                <w:rFonts w:ascii="Arial" w:eastAsia="Arial" w:hAnsi="Arial" w:cs="Arial"/>
                <w:sz w:val="18"/>
                <w:szCs w:val="18"/>
              </w:rPr>
            </w:pPr>
            <w:r>
              <w:rPr>
                <w:rFonts w:ascii="Arial"/>
                <w:sz w:val="18"/>
                <w:szCs w:val="18"/>
              </w:rPr>
              <w:t>[  ] Gen Ed - College Option</w:t>
            </w:r>
          </w:p>
          <w:p w:rsidR="002E7372" w:rsidRDefault="00C02C3F">
            <w:pPr>
              <w:pStyle w:val="BodyD"/>
              <w:ind w:left="118"/>
              <w:rPr>
                <w:rFonts w:ascii="Arial" w:eastAsia="Arial" w:hAnsi="Arial" w:cs="Arial"/>
                <w:sz w:val="18"/>
                <w:szCs w:val="18"/>
              </w:rPr>
            </w:pPr>
            <w:r>
              <w:rPr>
                <w:rFonts w:ascii="Arial"/>
                <w:sz w:val="18"/>
                <w:szCs w:val="18"/>
              </w:rPr>
              <w:t>[  ] Speech</w:t>
            </w:r>
          </w:p>
          <w:p w:rsidR="002E7372" w:rsidRDefault="00C02C3F">
            <w:pPr>
              <w:pStyle w:val="BodyD"/>
              <w:ind w:left="118"/>
              <w:rPr>
                <w:rFonts w:ascii="Arial" w:eastAsia="Arial" w:hAnsi="Arial" w:cs="Arial"/>
                <w:sz w:val="18"/>
                <w:szCs w:val="18"/>
              </w:rPr>
            </w:pPr>
            <w:r>
              <w:rPr>
                <w:rFonts w:ascii="Arial"/>
                <w:sz w:val="18"/>
                <w:szCs w:val="18"/>
              </w:rPr>
              <w:t xml:space="preserve">[  ] Interdisciplinary </w:t>
            </w:r>
          </w:p>
          <w:p w:rsidR="002E7372" w:rsidRDefault="00C02C3F">
            <w:pPr>
              <w:pStyle w:val="BodyD"/>
              <w:ind w:left="118"/>
            </w:pPr>
            <w:r>
              <w:rPr>
                <w:rFonts w:ascii="Arial"/>
                <w:sz w:val="18"/>
                <w:szCs w:val="18"/>
              </w:rPr>
              <w:t>[  ] Advanced Liberal Arts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 Applicability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rPr>
                <w:rFonts w:ascii="Arial" w:eastAsia="Arial" w:hAnsi="Arial" w:cs="Arial"/>
                <w:sz w:val="18"/>
                <w:szCs w:val="18"/>
              </w:rPr>
            </w:pPr>
            <w:r>
              <w:rPr>
                <w:rFonts w:ascii="Arial"/>
                <w:sz w:val="18"/>
                <w:szCs w:val="18"/>
              </w:rPr>
              <w:t>[  ] Major</w:t>
            </w:r>
          </w:p>
          <w:p w:rsidR="002E7372" w:rsidRDefault="00C02C3F">
            <w:pPr>
              <w:pStyle w:val="BodyD"/>
              <w:rPr>
                <w:rFonts w:ascii="Arial" w:eastAsia="Arial" w:hAnsi="Arial" w:cs="Arial"/>
                <w:sz w:val="18"/>
                <w:szCs w:val="18"/>
              </w:rPr>
            </w:pPr>
            <w:r>
              <w:rPr>
                <w:rFonts w:ascii="Arial"/>
                <w:sz w:val="18"/>
                <w:szCs w:val="18"/>
              </w:rPr>
              <w:t>[  ] Gen Ed Required</w:t>
            </w:r>
          </w:p>
          <w:p w:rsidR="002E7372" w:rsidRDefault="00C02C3F">
            <w:pPr>
              <w:pStyle w:val="BodyD"/>
              <w:ind w:left="144"/>
              <w:rPr>
                <w:rFonts w:ascii="Arial" w:eastAsia="Arial" w:hAnsi="Arial" w:cs="Arial"/>
                <w:sz w:val="18"/>
                <w:szCs w:val="18"/>
              </w:rPr>
            </w:pPr>
            <w:r>
              <w:rPr>
                <w:rFonts w:ascii="Arial"/>
                <w:sz w:val="18"/>
                <w:szCs w:val="18"/>
              </w:rPr>
              <w:t>[  ] English Compos</w:t>
            </w:r>
            <w:r>
              <w:rPr>
                <w:rFonts w:ascii="Arial"/>
                <w:sz w:val="18"/>
                <w:szCs w:val="18"/>
              </w:rPr>
              <w:t>i</w:t>
            </w:r>
            <w:r>
              <w:rPr>
                <w:rFonts w:ascii="Arial"/>
                <w:sz w:val="18"/>
                <w:szCs w:val="18"/>
              </w:rPr>
              <w:t>tion</w:t>
            </w:r>
          </w:p>
          <w:p w:rsidR="002E7372" w:rsidRDefault="00C02C3F">
            <w:pPr>
              <w:pStyle w:val="BodyD"/>
              <w:ind w:left="144"/>
              <w:rPr>
                <w:rFonts w:ascii="Arial" w:eastAsia="Arial" w:hAnsi="Arial" w:cs="Arial"/>
                <w:sz w:val="18"/>
                <w:szCs w:val="18"/>
              </w:rPr>
            </w:pPr>
            <w:r>
              <w:rPr>
                <w:rFonts w:ascii="Arial"/>
                <w:sz w:val="18"/>
                <w:szCs w:val="18"/>
              </w:rPr>
              <w:t>[  ] Mathematics</w:t>
            </w:r>
          </w:p>
          <w:p w:rsidR="002E7372" w:rsidRDefault="00C02C3F">
            <w:pPr>
              <w:pStyle w:val="BodyD"/>
              <w:ind w:left="144"/>
              <w:rPr>
                <w:rFonts w:ascii="Arial" w:eastAsia="Arial" w:hAnsi="Arial" w:cs="Arial"/>
                <w:sz w:val="18"/>
                <w:szCs w:val="18"/>
              </w:rPr>
            </w:pPr>
            <w:r>
              <w:rPr>
                <w:rFonts w:ascii="Arial"/>
                <w:sz w:val="18"/>
                <w:szCs w:val="18"/>
              </w:rPr>
              <w:t>[  ] Science</w:t>
            </w:r>
          </w:p>
          <w:p w:rsidR="002E7372" w:rsidRDefault="00C02C3F">
            <w:pPr>
              <w:pStyle w:val="BodyD"/>
              <w:rPr>
                <w:rFonts w:ascii="Arial" w:eastAsia="Arial" w:hAnsi="Arial" w:cs="Arial"/>
                <w:sz w:val="18"/>
                <w:szCs w:val="18"/>
              </w:rPr>
            </w:pPr>
            <w:r>
              <w:rPr>
                <w:rFonts w:ascii="Arial"/>
                <w:sz w:val="18"/>
                <w:szCs w:val="18"/>
              </w:rPr>
              <w:t>[  ] Gen Ed - Flexible</w:t>
            </w:r>
          </w:p>
          <w:p w:rsidR="002E7372" w:rsidRDefault="00C02C3F">
            <w:pPr>
              <w:pStyle w:val="BodyD"/>
              <w:ind w:left="144"/>
              <w:rPr>
                <w:rFonts w:ascii="Arial" w:eastAsia="Arial" w:hAnsi="Arial" w:cs="Arial"/>
                <w:sz w:val="18"/>
                <w:szCs w:val="18"/>
              </w:rPr>
            </w:pPr>
            <w:r>
              <w:rPr>
                <w:rFonts w:ascii="Arial"/>
                <w:sz w:val="18"/>
                <w:szCs w:val="18"/>
              </w:rPr>
              <w:t>[  ] World Cultures</w:t>
            </w:r>
          </w:p>
          <w:p w:rsidR="002E7372" w:rsidRDefault="00C02C3F">
            <w:pPr>
              <w:pStyle w:val="BodyD"/>
              <w:ind w:left="144"/>
              <w:rPr>
                <w:rFonts w:ascii="Arial" w:eastAsia="Arial" w:hAnsi="Arial" w:cs="Arial"/>
                <w:sz w:val="18"/>
                <w:szCs w:val="18"/>
              </w:rPr>
            </w:pPr>
            <w:r>
              <w:rPr>
                <w:rFonts w:ascii="Arial"/>
                <w:sz w:val="18"/>
                <w:szCs w:val="18"/>
              </w:rPr>
              <w:t>[  ] US Experience in its Diversity</w:t>
            </w:r>
          </w:p>
          <w:p w:rsidR="002E7372" w:rsidRDefault="00C02C3F">
            <w:pPr>
              <w:pStyle w:val="BodyD"/>
              <w:ind w:left="144"/>
              <w:rPr>
                <w:rFonts w:ascii="Arial" w:eastAsia="Arial" w:hAnsi="Arial" w:cs="Arial"/>
                <w:sz w:val="18"/>
                <w:szCs w:val="18"/>
              </w:rPr>
            </w:pPr>
            <w:r>
              <w:rPr>
                <w:rFonts w:ascii="Arial"/>
                <w:sz w:val="18"/>
                <w:szCs w:val="18"/>
              </w:rPr>
              <w:t>[  ] Creative Expre</w:t>
            </w:r>
            <w:r>
              <w:rPr>
                <w:rFonts w:ascii="Arial"/>
                <w:sz w:val="18"/>
                <w:szCs w:val="18"/>
              </w:rPr>
              <w:t>s</w:t>
            </w:r>
            <w:r>
              <w:rPr>
                <w:rFonts w:ascii="Arial"/>
                <w:sz w:val="18"/>
                <w:szCs w:val="18"/>
              </w:rPr>
              <w:t>sion</w:t>
            </w:r>
          </w:p>
          <w:p w:rsidR="002E7372" w:rsidRDefault="00C02C3F">
            <w:pPr>
              <w:pStyle w:val="BodyD"/>
              <w:ind w:left="144"/>
              <w:rPr>
                <w:rFonts w:ascii="Arial" w:eastAsia="Arial" w:hAnsi="Arial" w:cs="Arial"/>
                <w:sz w:val="18"/>
                <w:szCs w:val="18"/>
              </w:rPr>
            </w:pPr>
            <w:r>
              <w:rPr>
                <w:rFonts w:ascii="Arial"/>
                <w:sz w:val="18"/>
                <w:szCs w:val="18"/>
              </w:rPr>
              <w:t>[  ] Individual and S</w:t>
            </w:r>
            <w:r>
              <w:rPr>
                <w:rFonts w:ascii="Arial"/>
                <w:sz w:val="18"/>
                <w:szCs w:val="18"/>
              </w:rPr>
              <w:t>o</w:t>
            </w:r>
            <w:r>
              <w:rPr>
                <w:rFonts w:ascii="Arial"/>
                <w:sz w:val="18"/>
                <w:szCs w:val="18"/>
              </w:rPr>
              <w:t>ciety</w:t>
            </w:r>
          </w:p>
          <w:p w:rsidR="002E7372" w:rsidRDefault="00C02C3F">
            <w:pPr>
              <w:pStyle w:val="BodyD"/>
              <w:ind w:left="144"/>
              <w:rPr>
                <w:rFonts w:ascii="Arial" w:eastAsia="Arial" w:hAnsi="Arial" w:cs="Arial"/>
                <w:sz w:val="18"/>
                <w:szCs w:val="18"/>
              </w:rPr>
            </w:pPr>
            <w:r>
              <w:rPr>
                <w:rFonts w:ascii="Arial"/>
                <w:sz w:val="18"/>
                <w:szCs w:val="18"/>
              </w:rPr>
              <w:t>[  ] Scientific World</w:t>
            </w:r>
          </w:p>
          <w:p w:rsidR="002E7372" w:rsidRDefault="00C02C3F">
            <w:pPr>
              <w:pStyle w:val="BodyD"/>
              <w:rPr>
                <w:rFonts w:ascii="Arial" w:eastAsia="Arial" w:hAnsi="Arial" w:cs="Arial"/>
                <w:sz w:val="18"/>
                <w:szCs w:val="18"/>
              </w:rPr>
            </w:pPr>
            <w:r>
              <w:rPr>
                <w:rFonts w:ascii="Arial"/>
                <w:sz w:val="18"/>
                <w:szCs w:val="18"/>
              </w:rPr>
              <w:t>[  ] Gen Ed - College Option</w:t>
            </w:r>
          </w:p>
          <w:p w:rsidR="002E7372" w:rsidRDefault="00C02C3F">
            <w:pPr>
              <w:pStyle w:val="BodyD"/>
              <w:ind w:left="173"/>
              <w:rPr>
                <w:rFonts w:ascii="Arial" w:eastAsia="Arial" w:hAnsi="Arial" w:cs="Arial"/>
                <w:sz w:val="18"/>
                <w:szCs w:val="18"/>
              </w:rPr>
            </w:pPr>
            <w:r>
              <w:rPr>
                <w:rFonts w:ascii="Arial"/>
                <w:sz w:val="18"/>
                <w:szCs w:val="18"/>
              </w:rPr>
              <w:t>[  ] Speech</w:t>
            </w:r>
          </w:p>
          <w:p w:rsidR="002E7372" w:rsidRDefault="00C02C3F">
            <w:pPr>
              <w:pStyle w:val="BodyD"/>
              <w:ind w:left="173"/>
              <w:rPr>
                <w:rFonts w:ascii="Arial" w:eastAsia="Arial" w:hAnsi="Arial" w:cs="Arial"/>
                <w:sz w:val="18"/>
                <w:szCs w:val="18"/>
              </w:rPr>
            </w:pPr>
            <w:r>
              <w:rPr>
                <w:rFonts w:ascii="Arial"/>
                <w:sz w:val="18"/>
                <w:szCs w:val="18"/>
              </w:rPr>
              <w:t xml:space="preserve">[  ] Interdisciplinary </w:t>
            </w:r>
          </w:p>
          <w:p w:rsidR="002E7372" w:rsidRDefault="00C02C3F">
            <w:pPr>
              <w:pStyle w:val="BodyD"/>
              <w:ind w:left="173"/>
            </w:pPr>
            <w:r>
              <w:rPr>
                <w:rFonts w:ascii="Arial"/>
                <w:sz w:val="18"/>
                <w:szCs w:val="18"/>
              </w:rPr>
              <w:t>[  ] Advanced Liberal Arts</w:t>
            </w:r>
          </w:p>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Effective Term</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Effective Term</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bl>
    <w:p w:rsidR="002E7372" w:rsidRDefault="002E7372">
      <w:pPr>
        <w:pStyle w:val="BodyBA"/>
        <w:widowControl w:val="0"/>
        <w:rPr>
          <w:lang w:val="de-DE"/>
        </w:rPr>
      </w:pPr>
    </w:p>
    <w:p w:rsidR="002E7372" w:rsidRDefault="002E7372">
      <w:pPr>
        <w:pStyle w:val="BodyBA"/>
        <w:widowControl w:val="0"/>
        <w:rPr>
          <w:lang w:val="de-DE"/>
        </w:rPr>
      </w:pPr>
    </w:p>
    <w:p w:rsidR="002E7372" w:rsidRDefault="002E7372">
      <w:pPr>
        <w:pStyle w:val="BodyBA"/>
        <w:rPr>
          <w:lang w:val="de-DE"/>
        </w:rPr>
      </w:pPr>
    </w:p>
    <w:p w:rsidR="002E7372" w:rsidRDefault="00C02C3F">
      <w:pPr>
        <w:pStyle w:val="BodyA"/>
        <w:spacing w:after="200" w:line="276" w:lineRule="auto"/>
        <w:rPr>
          <w:rFonts w:ascii="Arial" w:eastAsia="Arial" w:hAnsi="Arial" w:cs="Arial"/>
          <w:b/>
          <w:bCs/>
          <w:sz w:val="22"/>
          <w:szCs w:val="22"/>
        </w:rPr>
      </w:pPr>
      <w:r>
        <w:rPr>
          <w:rFonts w:ascii="Arial"/>
          <w:b/>
          <w:bCs/>
          <w:sz w:val="22"/>
          <w:szCs w:val="22"/>
        </w:rPr>
        <w:t xml:space="preserve">Rationale:  </w:t>
      </w:r>
    </w:p>
    <w:p w:rsidR="002E7372" w:rsidRDefault="00C02C3F">
      <w:pPr>
        <w:pStyle w:val="BodyA"/>
        <w:spacing w:after="200" w:line="276" w:lineRule="auto"/>
        <w:rPr>
          <w:rFonts w:ascii="Arial" w:eastAsia="Arial" w:hAnsi="Arial" w:cs="Arial"/>
          <w:b/>
          <w:bCs/>
          <w:sz w:val="22"/>
          <w:szCs w:val="22"/>
        </w:rPr>
      </w:pPr>
      <w:r>
        <w:rPr>
          <w:rFonts w:ascii="Arial"/>
          <w:b/>
          <w:bCs/>
          <w:sz w:val="22"/>
          <w:szCs w:val="22"/>
        </w:rPr>
        <w:t>In today</w:t>
      </w:r>
      <w:r>
        <w:rPr>
          <w:rFonts w:hAnsi="Arial"/>
          <w:b/>
          <w:bCs/>
          <w:sz w:val="22"/>
          <w:szCs w:val="22"/>
        </w:rPr>
        <w:t>’</w:t>
      </w:r>
      <w:r>
        <w:rPr>
          <w:rFonts w:ascii="Arial"/>
          <w:b/>
          <w:bCs/>
          <w:sz w:val="22"/>
          <w:szCs w:val="22"/>
        </w:rPr>
        <w:t>s highly globalized society, students of history, especially at City Tech - a college with such a diverse student body whose opportunity to take multiple hi</w:t>
      </w:r>
      <w:r>
        <w:rPr>
          <w:rFonts w:ascii="Arial"/>
          <w:b/>
          <w:bCs/>
          <w:sz w:val="22"/>
          <w:szCs w:val="22"/>
        </w:rPr>
        <w:t>s</w:t>
      </w:r>
      <w:r>
        <w:rPr>
          <w:rFonts w:ascii="Arial"/>
          <w:b/>
          <w:bCs/>
          <w:sz w:val="22"/>
          <w:szCs w:val="22"/>
        </w:rPr>
        <w:t xml:space="preserve">tory classes is few </w:t>
      </w:r>
      <w:r>
        <w:rPr>
          <w:rFonts w:hAnsi="Arial"/>
          <w:b/>
          <w:bCs/>
          <w:sz w:val="22"/>
          <w:szCs w:val="22"/>
        </w:rPr>
        <w:t>–</w:t>
      </w:r>
      <w:r>
        <w:rPr>
          <w:b/>
          <w:bCs/>
          <w:sz w:val="22"/>
          <w:szCs w:val="22"/>
        </w:rPr>
        <w:t xml:space="preserve"> </w:t>
      </w:r>
      <w:r>
        <w:rPr>
          <w:rFonts w:ascii="Arial"/>
          <w:b/>
          <w:bCs/>
          <w:sz w:val="22"/>
          <w:szCs w:val="22"/>
        </w:rPr>
        <w:t>it is important intellectually and pedagogically to offer world history courses that focus on the role of the west</w:t>
      </w:r>
      <w:r>
        <w:rPr>
          <w:rFonts w:hAnsi="Arial"/>
          <w:b/>
          <w:bCs/>
          <w:sz w:val="22"/>
          <w:szCs w:val="22"/>
        </w:rPr>
        <w:t>’</w:t>
      </w:r>
      <w:r>
        <w:rPr>
          <w:rFonts w:ascii="Arial"/>
          <w:b/>
          <w:bCs/>
          <w:sz w:val="22"/>
          <w:szCs w:val="22"/>
        </w:rPr>
        <w:t>s interaction with and conne</w:t>
      </w:r>
      <w:r>
        <w:rPr>
          <w:rFonts w:ascii="Arial"/>
          <w:b/>
          <w:bCs/>
          <w:sz w:val="22"/>
          <w:szCs w:val="22"/>
        </w:rPr>
        <w:t>c</w:t>
      </w:r>
      <w:r>
        <w:rPr>
          <w:rFonts w:ascii="Arial"/>
          <w:b/>
          <w:bCs/>
          <w:sz w:val="22"/>
          <w:szCs w:val="22"/>
        </w:rPr>
        <w:t>tion to the wider world.</w:t>
      </w:r>
    </w:p>
    <w:p w:rsidR="002E7372" w:rsidRDefault="002E7372">
      <w:pPr>
        <w:pStyle w:val="BodyBA"/>
        <w:rPr>
          <w:lang w:val="de-DE"/>
        </w:rPr>
      </w:pPr>
    </w:p>
    <w:p w:rsidR="002E7372" w:rsidRDefault="002E7372">
      <w:pPr>
        <w:pStyle w:val="BodyB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2E7372">
      <w:pPr>
        <w:pStyle w:val="BodyA"/>
        <w:rPr>
          <w:lang w:val="de-DE"/>
        </w:rPr>
      </w:pPr>
    </w:p>
    <w:p w:rsidR="002E7372" w:rsidRDefault="00C02C3F">
      <w:pPr>
        <w:pStyle w:val="BodyA"/>
        <w:rPr>
          <w:rFonts w:ascii="Arial" w:eastAsia="Arial" w:hAnsi="Arial" w:cs="Arial"/>
          <w:b/>
          <w:bCs/>
          <w:sz w:val="22"/>
          <w:szCs w:val="22"/>
        </w:rPr>
      </w:pPr>
      <w:r>
        <w:rPr>
          <w:rFonts w:ascii="Arial"/>
          <w:b/>
          <w:bCs/>
          <w:sz w:val="22"/>
          <w:szCs w:val="22"/>
        </w:rPr>
        <w:lastRenderedPageBreak/>
        <w:t>Section AV:  Changes in Existing Courses</w:t>
      </w:r>
    </w:p>
    <w:p w:rsidR="002E7372" w:rsidRDefault="002E7372">
      <w:pPr>
        <w:pStyle w:val="BodyA"/>
        <w:rPr>
          <w:rFonts w:ascii="Arial" w:eastAsia="Arial" w:hAnsi="Arial" w:cs="Arial"/>
          <w:b/>
          <w:bCs/>
          <w:sz w:val="22"/>
          <w:szCs w:val="22"/>
        </w:rPr>
      </w:pPr>
    </w:p>
    <w:p w:rsidR="002E7372" w:rsidRDefault="00C02C3F">
      <w:pPr>
        <w:pStyle w:val="BodyA"/>
        <w:rPr>
          <w:lang w:val="de-DE"/>
        </w:rPr>
      </w:pPr>
      <w:r>
        <w:rPr>
          <w:rFonts w:ascii="Arial"/>
          <w:b/>
          <w:bCs/>
          <w:sz w:val="20"/>
          <w:szCs w:val="20"/>
        </w:rPr>
        <w:t>Changes to be offered in the Social Science department</w:t>
      </w:r>
    </w:p>
    <w:p w:rsidR="002E7372" w:rsidRDefault="002E7372">
      <w:pPr>
        <w:pStyle w:val="BodyA"/>
        <w:widowControl w:val="0"/>
        <w:rPr>
          <w:lang w:val="de-DE"/>
        </w:rPr>
      </w:pPr>
    </w:p>
    <w:tbl>
      <w:tblPr>
        <w:tblW w:w="8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7"/>
        <w:gridCol w:w="2157"/>
        <w:gridCol w:w="2158"/>
        <w:gridCol w:w="2158"/>
      </w:tblGrid>
      <w:tr w:rsidR="002E7372">
        <w:trPr>
          <w:trHeight w:val="289"/>
        </w:trPr>
        <w:tc>
          <w:tcPr>
            <w:tcW w:w="2157"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CUNYFirst Course ID</w:t>
            </w:r>
          </w:p>
        </w:tc>
        <w:tc>
          <w:tcPr>
            <w:tcW w:w="2157" w:type="dxa"/>
            <w:tcBorders>
              <w:top w:val="single" w:sz="2" w:space="0" w:color="000000"/>
              <w:left w:val="single" w:sz="2" w:space="0" w:color="000000"/>
              <w:bottom w:val="single" w:sz="4" w:space="0" w:color="000000"/>
              <w:right w:val="nil"/>
            </w:tcBorders>
            <w:shd w:val="clear" w:color="auto" w:fill="auto"/>
            <w:tcMar>
              <w:top w:w="80" w:type="dxa"/>
              <w:left w:w="80" w:type="dxa"/>
              <w:bottom w:w="80" w:type="dxa"/>
              <w:right w:w="80" w:type="dxa"/>
            </w:tcMar>
          </w:tcPr>
          <w:p w:rsidR="002E7372" w:rsidRDefault="00C02C3F">
            <w:pPr>
              <w:pStyle w:val="Default"/>
              <w:widowControl/>
            </w:pPr>
            <w:r>
              <w:rPr>
                <w:rFonts w:ascii="Arial"/>
                <w:sz w:val="22"/>
                <w:szCs w:val="22"/>
              </w:rPr>
              <w:t>39241</w:t>
            </w:r>
          </w:p>
        </w:tc>
        <w:tc>
          <w:tcPr>
            <w:tcW w:w="2158" w:type="dxa"/>
            <w:tcBorders>
              <w:top w:val="single" w:sz="2" w:space="0" w:color="000000"/>
              <w:left w:val="nil"/>
              <w:bottom w:val="single" w:sz="4" w:space="0" w:color="000000"/>
              <w:right w:val="nil"/>
            </w:tcBorders>
            <w:shd w:val="clear" w:color="auto" w:fill="auto"/>
            <w:tcMar>
              <w:top w:w="80" w:type="dxa"/>
              <w:left w:w="80" w:type="dxa"/>
              <w:bottom w:w="80" w:type="dxa"/>
              <w:right w:w="80" w:type="dxa"/>
            </w:tcMar>
          </w:tcPr>
          <w:p w:rsidR="002E7372" w:rsidRDefault="002E7372"/>
        </w:tc>
        <w:tc>
          <w:tcPr>
            <w:tcW w:w="2158" w:type="dxa"/>
            <w:tcBorders>
              <w:top w:val="single" w:sz="2" w:space="0" w:color="000000"/>
              <w:left w:val="nil"/>
              <w:bottom w:val="single" w:sz="4" w:space="0" w:color="000000"/>
              <w:right w:val="single" w:sz="2"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FROM:</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TO:</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Department(s)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Department(s)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743"/>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widowControl w:val="0"/>
              <w:spacing w:after="15"/>
            </w:pPr>
            <w:r>
              <w:rPr>
                <w:rFonts w:ascii="Arial"/>
                <w:strike/>
                <w:sz w:val="22"/>
                <w:szCs w:val="22"/>
              </w:rPr>
              <w:t>Modern Western Civilization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tabs>
                <w:tab w:val="left" w:pos="2000"/>
              </w:tabs>
            </w:pPr>
            <w:r>
              <w:rPr>
                <w:rFonts w:ascii="Arial"/>
                <w:sz w:val="22"/>
                <w:szCs w:val="22"/>
                <w:u w:val="single"/>
              </w:rPr>
              <w:t>The Modern World, Since 1900</w:t>
            </w:r>
          </w:p>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Prerequisite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Prerequisite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Corequisite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Corequisite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 or corequisite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Pre- or corequisite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Hours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Hours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7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Credits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Credits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4573"/>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Description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A"/>
            </w:pPr>
            <w:r>
              <w:rPr>
                <w:rFonts w:ascii="Arial"/>
                <w:strike/>
                <w:sz w:val="22"/>
                <w:szCs w:val="22"/>
              </w:rPr>
              <w:t>A survey of Western civilization from the mid-19th century to the present, e</w:t>
            </w:r>
            <w:r>
              <w:rPr>
                <w:rFonts w:ascii="Arial"/>
                <w:strike/>
                <w:sz w:val="22"/>
                <w:szCs w:val="22"/>
              </w:rPr>
              <w:t>m</w:t>
            </w:r>
            <w:r>
              <w:rPr>
                <w:rFonts w:ascii="Arial"/>
                <w:strike/>
                <w:sz w:val="22"/>
                <w:szCs w:val="22"/>
              </w:rPr>
              <w:t>phasizing the follo</w:t>
            </w:r>
            <w:r>
              <w:rPr>
                <w:rFonts w:ascii="Arial"/>
                <w:strike/>
                <w:sz w:val="22"/>
                <w:szCs w:val="22"/>
              </w:rPr>
              <w:t>w</w:t>
            </w:r>
            <w:r>
              <w:rPr>
                <w:rFonts w:ascii="Arial"/>
                <w:strike/>
                <w:sz w:val="22"/>
                <w:szCs w:val="22"/>
              </w:rPr>
              <w:t>ing events: the rise of nationalism in Europe and the race for empire in the late 19th century, the First World War, the interwar years, the Second World War, the Cold War, the post-Cold War world and the e</w:t>
            </w:r>
            <w:r>
              <w:rPr>
                <w:rFonts w:ascii="Arial"/>
                <w:strike/>
                <w:sz w:val="22"/>
                <w:szCs w:val="22"/>
              </w:rPr>
              <w:t>f</w:t>
            </w:r>
            <w:r>
              <w:rPr>
                <w:rFonts w:ascii="Arial"/>
                <w:strike/>
                <w:sz w:val="22"/>
                <w:szCs w:val="22"/>
              </w:rPr>
              <w:t>fects of globaliz</w:t>
            </w:r>
            <w:r>
              <w:rPr>
                <w:rFonts w:ascii="Arial"/>
                <w:strike/>
                <w:sz w:val="22"/>
                <w:szCs w:val="22"/>
              </w:rPr>
              <w:t>a</w:t>
            </w:r>
            <w:r>
              <w:rPr>
                <w:rFonts w:ascii="Arial"/>
                <w:strike/>
                <w:sz w:val="22"/>
                <w:szCs w:val="22"/>
              </w:rPr>
              <w:t>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Description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CM4"/>
              <w:widowControl/>
              <w:spacing w:after="0"/>
            </w:pPr>
            <w:r>
              <w:rPr>
                <w:rFonts w:ascii="Arial"/>
                <w:sz w:val="22"/>
                <w:szCs w:val="22"/>
                <w:u w:val="single"/>
              </w:rPr>
              <w:t>A chronological and thematic introdu</w:t>
            </w:r>
            <w:r>
              <w:rPr>
                <w:rFonts w:ascii="Arial"/>
                <w:sz w:val="22"/>
                <w:szCs w:val="22"/>
                <w:u w:val="single"/>
              </w:rPr>
              <w:t>c</w:t>
            </w:r>
            <w:r>
              <w:rPr>
                <w:rFonts w:ascii="Arial"/>
                <w:sz w:val="22"/>
                <w:szCs w:val="22"/>
                <w:u w:val="single"/>
              </w:rPr>
              <w:t>tion to the history of Western intera</w:t>
            </w:r>
            <w:r>
              <w:rPr>
                <w:rFonts w:ascii="Arial"/>
                <w:sz w:val="22"/>
                <w:szCs w:val="22"/>
                <w:u w:val="single"/>
              </w:rPr>
              <w:t>c</w:t>
            </w:r>
            <w:r>
              <w:rPr>
                <w:rFonts w:ascii="Arial"/>
                <w:sz w:val="22"/>
                <w:szCs w:val="22"/>
                <w:u w:val="single"/>
              </w:rPr>
              <w:t>tions with the wider world from the late 1800s to the pr</w:t>
            </w:r>
            <w:r>
              <w:rPr>
                <w:rFonts w:ascii="Arial"/>
                <w:sz w:val="22"/>
                <w:szCs w:val="22"/>
                <w:u w:val="single"/>
              </w:rPr>
              <w:t>e</w:t>
            </w:r>
            <w:r>
              <w:rPr>
                <w:rFonts w:ascii="Arial"/>
                <w:sz w:val="22"/>
                <w:szCs w:val="22"/>
                <w:u w:val="single"/>
              </w:rPr>
              <w:t>sent,The course focuses on the ce</w:t>
            </w:r>
            <w:r>
              <w:rPr>
                <w:rFonts w:ascii="Arial"/>
                <w:sz w:val="22"/>
                <w:szCs w:val="22"/>
                <w:u w:val="single"/>
              </w:rPr>
              <w:t>n</w:t>
            </w:r>
            <w:r>
              <w:rPr>
                <w:rFonts w:ascii="Arial"/>
                <w:sz w:val="22"/>
                <w:szCs w:val="22"/>
                <w:u w:val="single"/>
              </w:rPr>
              <w:t>tral themes of global interconnectivity and discussions of nationalism, war, ideological conflict, and globalization.</w:t>
            </w:r>
          </w:p>
        </w:tc>
      </w:tr>
      <w:tr w:rsidR="002E7372">
        <w:trPr>
          <w:trHeight w:val="424"/>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Requirement Design</w:t>
            </w:r>
            <w:r>
              <w:rPr>
                <w:rFonts w:ascii="Arial"/>
                <w:b/>
                <w:bCs/>
                <w:sz w:val="18"/>
                <w:szCs w:val="18"/>
              </w:rPr>
              <w:t>a</w:t>
            </w:r>
            <w:r>
              <w:rPr>
                <w:rFonts w:ascii="Arial"/>
                <w:b/>
                <w:bCs/>
                <w:sz w:val="18"/>
                <w:szCs w:val="18"/>
              </w:rPr>
              <w:t>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Requirement Design</w:t>
            </w:r>
            <w:r>
              <w:rPr>
                <w:rFonts w:ascii="Arial"/>
                <w:b/>
                <w:bCs/>
                <w:sz w:val="18"/>
                <w:szCs w:val="18"/>
              </w:rPr>
              <w:t>a</w:t>
            </w:r>
            <w:r>
              <w:rPr>
                <w:rFonts w:ascii="Arial"/>
                <w:b/>
                <w:bCs/>
                <w:sz w:val="18"/>
                <w:szCs w:val="18"/>
              </w:rPr>
              <w:t>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Liberal Arts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sz w:val="18"/>
                <w:szCs w:val="18"/>
              </w:rPr>
              <w:t xml:space="preserve">[   ] Yes  [   ] No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Liberal Arts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sz w:val="18"/>
                <w:szCs w:val="18"/>
              </w:rPr>
              <w:t xml:space="preserve">[   ] Yes  [   ] No  </w:t>
            </w:r>
          </w:p>
        </w:tc>
      </w:tr>
      <w:tr w:rsidR="002E7372">
        <w:trPr>
          <w:trHeight w:val="624"/>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 Attribute (e.g. Writing Intensive, Honors, etc</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 Attribute (e.g. Writing Intensive, Honors, etc</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r w:rsidR="002E7372">
        <w:trPr>
          <w:trHeight w:val="4424"/>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lastRenderedPageBreak/>
              <w:t>Course Applicability</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rPr>
                <w:rFonts w:ascii="Arial" w:eastAsia="Arial" w:hAnsi="Arial" w:cs="Arial"/>
                <w:sz w:val="18"/>
                <w:szCs w:val="18"/>
              </w:rPr>
            </w:pPr>
            <w:r>
              <w:rPr>
                <w:rFonts w:ascii="Arial"/>
                <w:sz w:val="18"/>
                <w:szCs w:val="18"/>
              </w:rPr>
              <w:t>[  ] Major</w:t>
            </w:r>
          </w:p>
          <w:p w:rsidR="002E7372" w:rsidRDefault="00C02C3F">
            <w:pPr>
              <w:pStyle w:val="BodyD"/>
              <w:rPr>
                <w:rFonts w:ascii="Arial" w:eastAsia="Arial" w:hAnsi="Arial" w:cs="Arial"/>
                <w:sz w:val="18"/>
                <w:szCs w:val="18"/>
              </w:rPr>
            </w:pPr>
            <w:r>
              <w:rPr>
                <w:rFonts w:ascii="Arial"/>
                <w:sz w:val="18"/>
                <w:szCs w:val="18"/>
              </w:rPr>
              <w:t>[  ] Gen Ed Required</w:t>
            </w:r>
          </w:p>
          <w:p w:rsidR="002E7372" w:rsidRDefault="00C02C3F">
            <w:pPr>
              <w:pStyle w:val="BodyD"/>
              <w:ind w:left="144"/>
              <w:rPr>
                <w:rFonts w:ascii="Arial" w:eastAsia="Arial" w:hAnsi="Arial" w:cs="Arial"/>
                <w:sz w:val="18"/>
                <w:szCs w:val="18"/>
              </w:rPr>
            </w:pPr>
            <w:r>
              <w:rPr>
                <w:rFonts w:ascii="Arial"/>
                <w:sz w:val="18"/>
                <w:szCs w:val="18"/>
              </w:rPr>
              <w:t>[  ] English Compos</w:t>
            </w:r>
            <w:r>
              <w:rPr>
                <w:rFonts w:ascii="Arial"/>
                <w:sz w:val="18"/>
                <w:szCs w:val="18"/>
              </w:rPr>
              <w:t>i</w:t>
            </w:r>
            <w:r>
              <w:rPr>
                <w:rFonts w:ascii="Arial"/>
                <w:sz w:val="18"/>
                <w:szCs w:val="18"/>
              </w:rPr>
              <w:t>tion</w:t>
            </w:r>
          </w:p>
          <w:p w:rsidR="002E7372" w:rsidRDefault="00C02C3F">
            <w:pPr>
              <w:pStyle w:val="BodyD"/>
              <w:ind w:left="144"/>
              <w:rPr>
                <w:rFonts w:ascii="Arial" w:eastAsia="Arial" w:hAnsi="Arial" w:cs="Arial"/>
                <w:sz w:val="18"/>
                <w:szCs w:val="18"/>
              </w:rPr>
            </w:pPr>
            <w:r>
              <w:rPr>
                <w:rFonts w:ascii="Arial"/>
                <w:sz w:val="18"/>
                <w:szCs w:val="18"/>
              </w:rPr>
              <w:t>[  ] Mathematics</w:t>
            </w:r>
          </w:p>
          <w:p w:rsidR="002E7372" w:rsidRDefault="00C02C3F">
            <w:pPr>
              <w:pStyle w:val="BodyD"/>
              <w:ind w:left="144"/>
              <w:rPr>
                <w:rFonts w:ascii="Arial" w:eastAsia="Arial" w:hAnsi="Arial" w:cs="Arial"/>
                <w:sz w:val="18"/>
                <w:szCs w:val="18"/>
              </w:rPr>
            </w:pPr>
            <w:r>
              <w:rPr>
                <w:rFonts w:ascii="Arial"/>
                <w:sz w:val="18"/>
                <w:szCs w:val="18"/>
              </w:rPr>
              <w:t>[  ] Science</w:t>
            </w:r>
          </w:p>
          <w:p w:rsidR="002E7372" w:rsidRDefault="00C02C3F">
            <w:pPr>
              <w:pStyle w:val="BodyD"/>
              <w:rPr>
                <w:rFonts w:ascii="Arial" w:eastAsia="Arial" w:hAnsi="Arial" w:cs="Arial"/>
                <w:sz w:val="18"/>
                <w:szCs w:val="18"/>
              </w:rPr>
            </w:pPr>
            <w:r>
              <w:rPr>
                <w:rFonts w:ascii="Arial"/>
                <w:sz w:val="18"/>
                <w:szCs w:val="18"/>
              </w:rPr>
              <w:t>[  ] Gen Ed - Flexible</w:t>
            </w:r>
          </w:p>
          <w:p w:rsidR="002E7372" w:rsidRDefault="00C02C3F">
            <w:pPr>
              <w:pStyle w:val="BodyD"/>
              <w:ind w:left="144"/>
              <w:rPr>
                <w:rFonts w:ascii="Arial" w:eastAsia="Arial" w:hAnsi="Arial" w:cs="Arial"/>
                <w:sz w:val="18"/>
                <w:szCs w:val="18"/>
              </w:rPr>
            </w:pPr>
            <w:r>
              <w:rPr>
                <w:rFonts w:ascii="Arial"/>
                <w:sz w:val="18"/>
                <w:szCs w:val="18"/>
              </w:rPr>
              <w:t>[  ] World Cultures</w:t>
            </w:r>
          </w:p>
          <w:p w:rsidR="002E7372" w:rsidRDefault="00C02C3F">
            <w:pPr>
              <w:pStyle w:val="BodyD"/>
              <w:ind w:left="144"/>
              <w:rPr>
                <w:rFonts w:ascii="Arial" w:eastAsia="Arial" w:hAnsi="Arial" w:cs="Arial"/>
                <w:sz w:val="18"/>
                <w:szCs w:val="18"/>
              </w:rPr>
            </w:pPr>
            <w:r>
              <w:rPr>
                <w:rFonts w:ascii="Arial"/>
                <w:sz w:val="18"/>
                <w:szCs w:val="18"/>
              </w:rPr>
              <w:t>[  ] US Experience in its Diversity</w:t>
            </w:r>
          </w:p>
          <w:p w:rsidR="002E7372" w:rsidRDefault="00C02C3F">
            <w:pPr>
              <w:pStyle w:val="BodyD"/>
              <w:ind w:left="144"/>
              <w:rPr>
                <w:rFonts w:ascii="Arial" w:eastAsia="Arial" w:hAnsi="Arial" w:cs="Arial"/>
                <w:sz w:val="18"/>
                <w:szCs w:val="18"/>
              </w:rPr>
            </w:pPr>
            <w:r>
              <w:rPr>
                <w:rFonts w:ascii="Arial"/>
                <w:sz w:val="18"/>
                <w:szCs w:val="18"/>
              </w:rPr>
              <w:t>[  ] Creative Expre</w:t>
            </w:r>
            <w:r>
              <w:rPr>
                <w:rFonts w:ascii="Arial"/>
                <w:sz w:val="18"/>
                <w:szCs w:val="18"/>
              </w:rPr>
              <w:t>s</w:t>
            </w:r>
            <w:r>
              <w:rPr>
                <w:rFonts w:ascii="Arial"/>
                <w:sz w:val="18"/>
                <w:szCs w:val="18"/>
              </w:rPr>
              <w:t>sion</w:t>
            </w:r>
          </w:p>
          <w:p w:rsidR="002E7372" w:rsidRDefault="00C02C3F">
            <w:pPr>
              <w:pStyle w:val="BodyD"/>
              <w:ind w:left="144"/>
              <w:rPr>
                <w:rFonts w:ascii="Arial" w:eastAsia="Arial" w:hAnsi="Arial" w:cs="Arial"/>
                <w:sz w:val="18"/>
                <w:szCs w:val="18"/>
              </w:rPr>
            </w:pPr>
            <w:r>
              <w:rPr>
                <w:rFonts w:ascii="Arial"/>
                <w:sz w:val="18"/>
                <w:szCs w:val="18"/>
              </w:rPr>
              <w:t>[  ] Individual and S</w:t>
            </w:r>
            <w:r>
              <w:rPr>
                <w:rFonts w:ascii="Arial"/>
                <w:sz w:val="18"/>
                <w:szCs w:val="18"/>
              </w:rPr>
              <w:t>o</w:t>
            </w:r>
            <w:r>
              <w:rPr>
                <w:rFonts w:ascii="Arial"/>
                <w:sz w:val="18"/>
                <w:szCs w:val="18"/>
              </w:rPr>
              <w:t>ciety</w:t>
            </w:r>
          </w:p>
          <w:p w:rsidR="002E7372" w:rsidRDefault="00C02C3F">
            <w:pPr>
              <w:pStyle w:val="BodyD"/>
              <w:ind w:left="144"/>
              <w:rPr>
                <w:rFonts w:ascii="Arial" w:eastAsia="Arial" w:hAnsi="Arial" w:cs="Arial"/>
                <w:sz w:val="18"/>
                <w:szCs w:val="18"/>
              </w:rPr>
            </w:pPr>
            <w:r>
              <w:rPr>
                <w:rFonts w:ascii="Arial"/>
                <w:sz w:val="18"/>
                <w:szCs w:val="18"/>
              </w:rPr>
              <w:t>[  ] Scientific World</w:t>
            </w:r>
          </w:p>
          <w:p w:rsidR="002E7372" w:rsidRDefault="00C02C3F">
            <w:pPr>
              <w:pStyle w:val="BodyD"/>
              <w:rPr>
                <w:rFonts w:ascii="Arial" w:eastAsia="Arial" w:hAnsi="Arial" w:cs="Arial"/>
                <w:sz w:val="18"/>
                <w:szCs w:val="18"/>
              </w:rPr>
            </w:pPr>
            <w:r>
              <w:rPr>
                <w:rFonts w:ascii="Arial"/>
                <w:sz w:val="18"/>
                <w:szCs w:val="18"/>
              </w:rPr>
              <w:t>[  ] Gen Ed - College Option</w:t>
            </w:r>
          </w:p>
          <w:p w:rsidR="002E7372" w:rsidRDefault="00C02C3F">
            <w:pPr>
              <w:pStyle w:val="BodyD"/>
              <w:ind w:left="118"/>
              <w:rPr>
                <w:rFonts w:ascii="Arial" w:eastAsia="Arial" w:hAnsi="Arial" w:cs="Arial"/>
                <w:sz w:val="18"/>
                <w:szCs w:val="18"/>
              </w:rPr>
            </w:pPr>
            <w:r>
              <w:rPr>
                <w:rFonts w:ascii="Arial"/>
                <w:sz w:val="18"/>
                <w:szCs w:val="18"/>
              </w:rPr>
              <w:t>[  ] Speech</w:t>
            </w:r>
          </w:p>
          <w:p w:rsidR="002E7372" w:rsidRDefault="00C02C3F">
            <w:pPr>
              <w:pStyle w:val="BodyD"/>
              <w:ind w:left="118"/>
              <w:rPr>
                <w:rFonts w:ascii="Arial" w:eastAsia="Arial" w:hAnsi="Arial" w:cs="Arial"/>
                <w:sz w:val="18"/>
                <w:szCs w:val="18"/>
              </w:rPr>
            </w:pPr>
            <w:r>
              <w:rPr>
                <w:rFonts w:ascii="Arial"/>
                <w:sz w:val="18"/>
                <w:szCs w:val="18"/>
              </w:rPr>
              <w:t xml:space="preserve">[  ] Interdisciplinary </w:t>
            </w:r>
          </w:p>
          <w:p w:rsidR="002E7372" w:rsidRDefault="00C02C3F">
            <w:pPr>
              <w:pStyle w:val="BodyD"/>
              <w:ind w:left="118"/>
            </w:pPr>
            <w:r>
              <w:rPr>
                <w:rFonts w:ascii="Arial"/>
                <w:sz w:val="18"/>
                <w:szCs w:val="18"/>
              </w:rPr>
              <w:t>[  ] Advanced Liberal Arts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Course Applicability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rPr>
                <w:rFonts w:ascii="Arial" w:eastAsia="Arial" w:hAnsi="Arial" w:cs="Arial"/>
                <w:sz w:val="18"/>
                <w:szCs w:val="18"/>
              </w:rPr>
            </w:pPr>
            <w:r>
              <w:rPr>
                <w:rFonts w:ascii="Arial"/>
                <w:sz w:val="18"/>
                <w:szCs w:val="18"/>
              </w:rPr>
              <w:t>[  ] Major</w:t>
            </w:r>
          </w:p>
          <w:p w:rsidR="002E7372" w:rsidRDefault="00C02C3F">
            <w:pPr>
              <w:pStyle w:val="BodyD"/>
              <w:rPr>
                <w:rFonts w:ascii="Arial" w:eastAsia="Arial" w:hAnsi="Arial" w:cs="Arial"/>
                <w:sz w:val="18"/>
                <w:szCs w:val="18"/>
              </w:rPr>
            </w:pPr>
            <w:r>
              <w:rPr>
                <w:rFonts w:ascii="Arial"/>
                <w:sz w:val="18"/>
                <w:szCs w:val="18"/>
              </w:rPr>
              <w:t>[  ] Gen Ed Required</w:t>
            </w:r>
          </w:p>
          <w:p w:rsidR="002E7372" w:rsidRDefault="00C02C3F">
            <w:pPr>
              <w:pStyle w:val="BodyD"/>
              <w:ind w:left="144"/>
              <w:rPr>
                <w:rFonts w:ascii="Arial" w:eastAsia="Arial" w:hAnsi="Arial" w:cs="Arial"/>
                <w:sz w:val="18"/>
                <w:szCs w:val="18"/>
              </w:rPr>
            </w:pPr>
            <w:r>
              <w:rPr>
                <w:rFonts w:ascii="Arial"/>
                <w:sz w:val="18"/>
                <w:szCs w:val="18"/>
              </w:rPr>
              <w:t>[  ] English Compos</w:t>
            </w:r>
            <w:r>
              <w:rPr>
                <w:rFonts w:ascii="Arial"/>
                <w:sz w:val="18"/>
                <w:szCs w:val="18"/>
              </w:rPr>
              <w:t>i</w:t>
            </w:r>
            <w:r>
              <w:rPr>
                <w:rFonts w:ascii="Arial"/>
                <w:sz w:val="18"/>
                <w:szCs w:val="18"/>
              </w:rPr>
              <w:t>tion</w:t>
            </w:r>
          </w:p>
          <w:p w:rsidR="002E7372" w:rsidRDefault="00C02C3F">
            <w:pPr>
              <w:pStyle w:val="BodyD"/>
              <w:ind w:left="144"/>
              <w:rPr>
                <w:rFonts w:ascii="Arial" w:eastAsia="Arial" w:hAnsi="Arial" w:cs="Arial"/>
                <w:sz w:val="18"/>
                <w:szCs w:val="18"/>
              </w:rPr>
            </w:pPr>
            <w:r>
              <w:rPr>
                <w:rFonts w:ascii="Arial"/>
                <w:sz w:val="18"/>
                <w:szCs w:val="18"/>
              </w:rPr>
              <w:t>[  ] Mathematics</w:t>
            </w:r>
          </w:p>
          <w:p w:rsidR="002E7372" w:rsidRDefault="00C02C3F">
            <w:pPr>
              <w:pStyle w:val="BodyD"/>
              <w:ind w:left="144"/>
              <w:rPr>
                <w:rFonts w:ascii="Arial" w:eastAsia="Arial" w:hAnsi="Arial" w:cs="Arial"/>
                <w:sz w:val="18"/>
                <w:szCs w:val="18"/>
              </w:rPr>
            </w:pPr>
            <w:r>
              <w:rPr>
                <w:rFonts w:ascii="Arial"/>
                <w:sz w:val="18"/>
                <w:szCs w:val="18"/>
              </w:rPr>
              <w:t>[  ] Science</w:t>
            </w:r>
          </w:p>
          <w:p w:rsidR="002E7372" w:rsidRDefault="00C02C3F">
            <w:pPr>
              <w:pStyle w:val="BodyD"/>
              <w:rPr>
                <w:rFonts w:ascii="Arial" w:eastAsia="Arial" w:hAnsi="Arial" w:cs="Arial"/>
                <w:sz w:val="18"/>
                <w:szCs w:val="18"/>
              </w:rPr>
            </w:pPr>
            <w:r>
              <w:rPr>
                <w:rFonts w:ascii="Arial"/>
                <w:sz w:val="18"/>
                <w:szCs w:val="18"/>
              </w:rPr>
              <w:t>[  ] Gen Ed - Flexible</w:t>
            </w:r>
          </w:p>
          <w:p w:rsidR="002E7372" w:rsidRDefault="00C02C3F">
            <w:pPr>
              <w:pStyle w:val="BodyD"/>
              <w:ind w:left="144"/>
              <w:rPr>
                <w:rFonts w:ascii="Arial" w:eastAsia="Arial" w:hAnsi="Arial" w:cs="Arial"/>
                <w:sz w:val="18"/>
                <w:szCs w:val="18"/>
              </w:rPr>
            </w:pPr>
            <w:r>
              <w:rPr>
                <w:rFonts w:ascii="Arial"/>
                <w:sz w:val="18"/>
                <w:szCs w:val="18"/>
              </w:rPr>
              <w:t>[  ] World Cultures</w:t>
            </w:r>
          </w:p>
          <w:p w:rsidR="002E7372" w:rsidRDefault="00C02C3F">
            <w:pPr>
              <w:pStyle w:val="BodyD"/>
              <w:ind w:left="144"/>
              <w:rPr>
                <w:rFonts w:ascii="Arial" w:eastAsia="Arial" w:hAnsi="Arial" w:cs="Arial"/>
                <w:sz w:val="18"/>
                <w:szCs w:val="18"/>
              </w:rPr>
            </w:pPr>
            <w:r>
              <w:rPr>
                <w:rFonts w:ascii="Arial"/>
                <w:sz w:val="18"/>
                <w:szCs w:val="18"/>
              </w:rPr>
              <w:t>[  ] US Experience in its Diversity</w:t>
            </w:r>
          </w:p>
          <w:p w:rsidR="002E7372" w:rsidRDefault="00C02C3F">
            <w:pPr>
              <w:pStyle w:val="BodyD"/>
              <w:ind w:left="144"/>
              <w:rPr>
                <w:rFonts w:ascii="Arial" w:eastAsia="Arial" w:hAnsi="Arial" w:cs="Arial"/>
                <w:sz w:val="18"/>
                <w:szCs w:val="18"/>
              </w:rPr>
            </w:pPr>
            <w:r>
              <w:rPr>
                <w:rFonts w:ascii="Arial"/>
                <w:sz w:val="18"/>
                <w:szCs w:val="18"/>
              </w:rPr>
              <w:t>[  ] Creative Expre</w:t>
            </w:r>
            <w:r>
              <w:rPr>
                <w:rFonts w:ascii="Arial"/>
                <w:sz w:val="18"/>
                <w:szCs w:val="18"/>
              </w:rPr>
              <w:t>s</w:t>
            </w:r>
            <w:r>
              <w:rPr>
                <w:rFonts w:ascii="Arial"/>
                <w:sz w:val="18"/>
                <w:szCs w:val="18"/>
              </w:rPr>
              <w:t>sion</w:t>
            </w:r>
          </w:p>
          <w:p w:rsidR="002E7372" w:rsidRDefault="00C02C3F">
            <w:pPr>
              <w:pStyle w:val="BodyD"/>
              <w:ind w:left="144"/>
              <w:rPr>
                <w:rFonts w:ascii="Arial" w:eastAsia="Arial" w:hAnsi="Arial" w:cs="Arial"/>
                <w:sz w:val="18"/>
                <w:szCs w:val="18"/>
              </w:rPr>
            </w:pPr>
            <w:r>
              <w:rPr>
                <w:rFonts w:ascii="Arial"/>
                <w:sz w:val="18"/>
                <w:szCs w:val="18"/>
              </w:rPr>
              <w:t>[  ] Individual and S</w:t>
            </w:r>
            <w:r>
              <w:rPr>
                <w:rFonts w:ascii="Arial"/>
                <w:sz w:val="18"/>
                <w:szCs w:val="18"/>
              </w:rPr>
              <w:t>o</w:t>
            </w:r>
            <w:r>
              <w:rPr>
                <w:rFonts w:ascii="Arial"/>
                <w:sz w:val="18"/>
                <w:szCs w:val="18"/>
              </w:rPr>
              <w:t>ciety</w:t>
            </w:r>
          </w:p>
          <w:p w:rsidR="002E7372" w:rsidRDefault="00C02C3F">
            <w:pPr>
              <w:pStyle w:val="BodyD"/>
              <w:ind w:left="144"/>
              <w:rPr>
                <w:rFonts w:ascii="Arial" w:eastAsia="Arial" w:hAnsi="Arial" w:cs="Arial"/>
                <w:sz w:val="18"/>
                <w:szCs w:val="18"/>
              </w:rPr>
            </w:pPr>
            <w:r>
              <w:rPr>
                <w:rFonts w:ascii="Arial"/>
                <w:sz w:val="18"/>
                <w:szCs w:val="18"/>
              </w:rPr>
              <w:t>[  ] Scientific World</w:t>
            </w:r>
          </w:p>
          <w:p w:rsidR="002E7372" w:rsidRDefault="00C02C3F">
            <w:pPr>
              <w:pStyle w:val="BodyD"/>
              <w:rPr>
                <w:rFonts w:ascii="Arial" w:eastAsia="Arial" w:hAnsi="Arial" w:cs="Arial"/>
                <w:sz w:val="18"/>
                <w:szCs w:val="18"/>
              </w:rPr>
            </w:pPr>
            <w:r>
              <w:rPr>
                <w:rFonts w:ascii="Arial"/>
                <w:sz w:val="18"/>
                <w:szCs w:val="18"/>
              </w:rPr>
              <w:t>[  ] Gen Ed - College Option</w:t>
            </w:r>
          </w:p>
          <w:p w:rsidR="002E7372" w:rsidRDefault="00C02C3F">
            <w:pPr>
              <w:pStyle w:val="BodyD"/>
              <w:ind w:left="173"/>
              <w:rPr>
                <w:rFonts w:ascii="Arial" w:eastAsia="Arial" w:hAnsi="Arial" w:cs="Arial"/>
                <w:sz w:val="18"/>
                <w:szCs w:val="18"/>
              </w:rPr>
            </w:pPr>
            <w:r>
              <w:rPr>
                <w:rFonts w:ascii="Arial"/>
                <w:sz w:val="18"/>
                <w:szCs w:val="18"/>
              </w:rPr>
              <w:t>[  ] Speech</w:t>
            </w:r>
          </w:p>
          <w:p w:rsidR="002E7372" w:rsidRDefault="00C02C3F">
            <w:pPr>
              <w:pStyle w:val="BodyD"/>
              <w:ind w:left="173"/>
              <w:rPr>
                <w:rFonts w:ascii="Arial" w:eastAsia="Arial" w:hAnsi="Arial" w:cs="Arial"/>
                <w:sz w:val="18"/>
                <w:szCs w:val="18"/>
              </w:rPr>
            </w:pPr>
            <w:r>
              <w:rPr>
                <w:rFonts w:ascii="Arial"/>
                <w:sz w:val="18"/>
                <w:szCs w:val="18"/>
              </w:rPr>
              <w:t xml:space="preserve">[  ] Interdisciplinary </w:t>
            </w:r>
          </w:p>
          <w:p w:rsidR="002E7372" w:rsidRDefault="00C02C3F">
            <w:pPr>
              <w:pStyle w:val="BodyD"/>
              <w:ind w:left="173"/>
            </w:pPr>
            <w:r>
              <w:rPr>
                <w:rFonts w:ascii="Arial"/>
                <w:sz w:val="18"/>
                <w:szCs w:val="18"/>
              </w:rPr>
              <w:t>[  ] Advanced Liberal Arts</w:t>
            </w:r>
          </w:p>
        </w:tc>
      </w:tr>
      <w:tr w:rsidR="002E7372">
        <w:trPr>
          <w:trHeight w:val="299"/>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Effective Term</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C02C3F">
            <w:pPr>
              <w:pStyle w:val="BodyD"/>
            </w:pPr>
            <w:r>
              <w:rPr>
                <w:rFonts w:ascii="Arial"/>
                <w:b/>
                <w:bCs/>
                <w:sz w:val="18"/>
                <w:szCs w:val="18"/>
              </w:rPr>
              <w:t>Effective Term</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7372" w:rsidRDefault="002E7372"/>
        </w:tc>
      </w:tr>
    </w:tbl>
    <w:p w:rsidR="002E7372" w:rsidRDefault="002E7372">
      <w:pPr>
        <w:pStyle w:val="BodyA"/>
        <w:widowControl w:val="0"/>
        <w:rPr>
          <w:lang w:val="de-DE"/>
        </w:rPr>
      </w:pPr>
    </w:p>
    <w:p w:rsidR="002E7372" w:rsidRDefault="002E7372">
      <w:pPr>
        <w:pStyle w:val="BodyA"/>
        <w:widowControl w:val="0"/>
        <w:rPr>
          <w:lang w:val="de-DE"/>
        </w:rPr>
      </w:pPr>
    </w:p>
    <w:p w:rsidR="002E7372" w:rsidRDefault="002E7372">
      <w:pPr>
        <w:pStyle w:val="BodyA"/>
        <w:rPr>
          <w:lang w:val="de-DE"/>
        </w:rPr>
      </w:pPr>
    </w:p>
    <w:p w:rsidR="002E7372" w:rsidRDefault="00C02C3F">
      <w:pPr>
        <w:pStyle w:val="BodyA"/>
        <w:spacing w:after="200" w:line="276" w:lineRule="auto"/>
        <w:rPr>
          <w:rFonts w:ascii="Arial" w:eastAsia="Arial" w:hAnsi="Arial" w:cs="Arial"/>
          <w:b/>
          <w:bCs/>
          <w:sz w:val="22"/>
          <w:szCs w:val="22"/>
        </w:rPr>
      </w:pPr>
      <w:r>
        <w:rPr>
          <w:rFonts w:ascii="Arial"/>
          <w:b/>
          <w:bCs/>
          <w:sz w:val="22"/>
          <w:szCs w:val="22"/>
        </w:rPr>
        <w:t xml:space="preserve">Rationale:  </w:t>
      </w:r>
    </w:p>
    <w:p w:rsidR="002E7372" w:rsidRDefault="00C02C3F">
      <w:pPr>
        <w:pStyle w:val="BodyA"/>
        <w:spacing w:after="200" w:line="276" w:lineRule="auto"/>
      </w:pPr>
      <w:r>
        <w:rPr>
          <w:rFonts w:ascii="Arial"/>
          <w:b/>
          <w:bCs/>
          <w:sz w:val="22"/>
          <w:szCs w:val="22"/>
        </w:rPr>
        <w:t>In today</w:t>
      </w:r>
      <w:r>
        <w:rPr>
          <w:rFonts w:hAnsi="Arial"/>
          <w:b/>
          <w:bCs/>
          <w:sz w:val="22"/>
          <w:szCs w:val="22"/>
        </w:rPr>
        <w:t>’</w:t>
      </w:r>
      <w:r>
        <w:rPr>
          <w:rFonts w:ascii="Arial"/>
          <w:b/>
          <w:bCs/>
          <w:sz w:val="22"/>
          <w:szCs w:val="22"/>
        </w:rPr>
        <w:t>s highly globalized society, students of history, especially at City Tech - a college with such a diverse student body whose opportunity to take multiple hi</w:t>
      </w:r>
      <w:r>
        <w:rPr>
          <w:rFonts w:ascii="Arial"/>
          <w:b/>
          <w:bCs/>
          <w:sz w:val="22"/>
          <w:szCs w:val="22"/>
        </w:rPr>
        <w:t>s</w:t>
      </w:r>
      <w:r>
        <w:rPr>
          <w:rFonts w:ascii="Arial"/>
          <w:b/>
          <w:bCs/>
          <w:sz w:val="22"/>
          <w:szCs w:val="22"/>
        </w:rPr>
        <w:t xml:space="preserve">tory classes is few </w:t>
      </w:r>
      <w:r>
        <w:rPr>
          <w:rFonts w:hAnsi="Arial"/>
          <w:b/>
          <w:bCs/>
          <w:sz w:val="22"/>
          <w:szCs w:val="22"/>
        </w:rPr>
        <w:t>–</w:t>
      </w:r>
      <w:r>
        <w:rPr>
          <w:b/>
          <w:bCs/>
          <w:sz w:val="22"/>
          <w:szCs w:val="22"/>
        </w:rPr>
        <w:t xml:space="preserve"> </w:t>
      </w:r>
      <w:r>
        <w:rPr>
          <w:rFonts w:ascii="Arial"/>
          <w:b/>
          <w:bCs/>
          <w:sz w:val="22"/>
          <w:szCs w:val="22"/>
        </w:rPr>
        <w:t>it is important intellectually and pedagogically to offer world history courses that focus on the role of the west</w:t>
      </w:r>
      <w:r>
        <w:rPr>
          <w:rFonts w:hAnsi="Arial"/>
          <w:b/>
          <w:bCs/>
          <w:sz w:val="22"/>
          <w:szCs w:val="22"/>
        </w:rPr>
        <w:t>’</w:t>
      </w:r>
      <w:r>
        <w:rPr>
          <w:rFonts w:ascii="Arial"/>
          <w:b/>
          <w:bCs/>
          <w:sz w:val="22"/>
          <w:szCs w:val="22"/>
        </w:rPr>
        <w:t>s interaction with and conne</w:t>
      </w:r>
      <w:r>
        <w:rPr>
          <w:rFonts w:ascii="Arial"/>
          <w:b/>
          <w:bCs/>
          <w:sz w:val="22"/>
          <w:szCs w:val="22"/>
        </w:rPr>
        <w:t>c</w:t>
      </w:r>
      <w:r>
        <w:rPr>
          <w:rFonts w:ascii="Arial"/>
          <w:b/>
          <w:bCs/>
          <w:sz w:val="22"/>
          <w:szCs w:val="22"/>
        </w:rPr>
        <w:t>tion to the wider world.</w:t>
      </w:r>
    </w:p>
    <w:sectPr w:rsidR="002E7372">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43" w:rsidRDefault="00615243">
      <w:r>
        <w:separator/>
      </w:r>
    </w:p>
  </w:endnote>
  <w:endnote w:type="continuationSeparator" w:id="0">
    <w:p w:rsidR="00615243" w:rsidRDefault="0061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9" w:rsidRDefault="001D7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72" w:rsidRDefault="00C02C3F">
    <w:pPr>
      <w:pStyle w:val="Footer"/>
      <w:tabs>
        <w:tab w:val="clear" w:pos="8640"/>
        <w:tab w:val="right" w:pos="8620"/>
      </w:tabs>
      <w:ind w:right="360"/>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1D70A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1D70A9">
      <w:rPr>
        <w:noProof/>
        <w:sz w:val="20"/>
        <w:szCs w:val="20"/>
      </w:rPr>
      <w:t>26</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9" w:rsidRDefault="001D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43" w:rsidRDefault="00615243">
      <w:r>
        <w:separator/>
      </w:r>
    </w:p>
  </w:footnote>
  <w:footnote w:type="continuationSeparator" w:id="0">
    <w:p w:rsidR="00615243" w:rsidRDefault="0061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9" w:rsidRDefault="001D7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72" w:rsidRDefault="001D70A9">
    <w:pPr>
      <w:pStyle w:val="HeaderFooterA"/>
      <w:tabs>
        <w:tab w:val="clear" w:pos="9020"/>
        <w:tab w:val="right" w:pos="8620"/>
      </w:tabs>
    </w:pPr>
    <w:bookmarkStart w:id="0" w:name="_GoBack"/>
    <w:r>
      <w:rPr>
        <w:sz w:val="20"/>
        <w:szCs w:val="20"/>
      </w:rPr>
      <w:t xml:space="preserve">14 G          </w:t>
    </w:r>
    <w:r w:rsidR="00C02C3F">
      <w:rPr>
        <w:sz w:val="20"/>
        <w:szCs w:val="20"/>
      </w:rPr>
      <w:t>Course title and description c</w:t>
    </w:r>
    <w:r>
      <w:rPr>
        <w:sz w:val="20"/>
        <w:szCs w:val="20"/>
      </w:rPr>
      <w:t>hanges HIS 1102 &amp; HIS 1103</w:t>
    </w:r>
    <w:r>
      <w:rPr>
        <w:sz w:val="20"/>
        <w:szCs w:val="20"/>
      </w:rPr>
      <w:tab/>
      <w:t>03-17-</w:t>
    </w:r>
    <w:r w:rsidR="00C02C3F">
      <w:rPr>
        <w:sz w:val="20"/>
        <w:szCs w:val="20"/>
      </w:rPr>
      <w:t>2015</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9" w:rsidRDefault="001D7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A75"/>
    <w:multiLevelType w:val="multilevel"/>
    <w:tmpl w:val="4B3EFBE0"/>
    <w:styleLink w:val="List36"/>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01302AF9"/>
    <w:multiLevelType w:val="multilevel"/>
    <w:tmpl w:val="7B7E13E6"/>
    <w:styleLink w:val="List3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77"/>
        </w:tabs>
        <w:ind w:left="127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97"/>
        </w:tabs>
        <w:ind w:left="199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16"/>
        </w:tabs>
        <w:ind w:left="271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436"/>
        </w:tabs>
        <w:ind w:left="343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57"/>
        </w:tabs>
        <w:ind w:left="415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77"/>
        </w:tabs>
        <w:ind w:left="487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97"/>
        </w:tabs>
        <w:ind w:left="559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317"/>
        </w:tabs>
        <w:ind w:left="631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04AC6BC1"/>
    <w:multiLevelType w:val="multilevel"/>
    <w:tmpl w:val="3EEA2912"/>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77"/>
        </w:tabs>
        <w:ind w:left="127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97"/>
        </w:tabs>
        <w:ind w:left="199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16"/>
        </w:tabs>
        <w:ind w:left="271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436"/>
        </w:tabs>
        <w:ind w:left="343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57"/>
        </w:tabs>
        <w:ind w:left="415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77"/>
        </w:tabs>
        <w:ind w:left="487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97"/>
        </w:tabs>
        <w:ind w:left="559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317"/>
        </w:tabs>
        <w:ind w:left="631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0E260AB0"/>
    <w:multiLevelType w:val="multilevel"/>
    <w:tmpl w:val="45B6E37C"/>
    <w:styleLink w:val="List43"/>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11483D62"/>
    <w:multiLevelType w:val="multilevel"/>
    <w:tmpl w:val="2B0E0DD6"/>
    <w:styleLink w:val="List48"/>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14DD0911"/>
    <w:multiLevelType w:val="multilevel"/>
    <w:tmpl w:val="00668C9A"/>
    <w:styleLink w:val="List18"/>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17F0126C"/>
    <w:multiLevelType w:val="multilevel"/>
    <w:tmpl w:val="D3B8EDF6"/>
    <w:styleLink w:val="List2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77"/>
        </w:tabs>
        <w:ind w:left="127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97"/>
        </w:tabs>
        <w:ind w:left="199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16"/>
        </w:tabs>
        <w:ind w:left="271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436"/>
        </w:tabs>
        <w:ind w:left="343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57"/>
        </w:tabs>
        <w:ind w:left="415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77"/>
        </w:tabs>
        <w:ind w:left="487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97"/>
        </w:tabs>
        <w:ind w:left="559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317"/>
        </w:tabs>
        <w:ind w:left="631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19366AA4"/>
    <w:multiLevelType w:val="multilevel"/>
    <w:tmpl w:val="EC0C33CE"/>
    <w:styleLink w:val="List39"/>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1B2E7CFA"/>
    <w:multiLevelType w:val="multilevel"/>
    <w:tmpl w:val="CBBA2AD8"/>
    <w:styleLink w:val="List19"/>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1B542B43"/>
    <w:multiLevelType w:val="multilevel"/>
    <w:tmpl w:val="A8C624AA"/>
    <w:styleLink w:val="List12"/>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1B6C333C"/>
    <w:multiLevelType w:val="multilevel"/>
    <w:tmpl w:val="61A201E0"/>
    <w:styleLink w:val="List16"/>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1C151AEA"/>
    <w:multiLevelType w:val="multilevel"/>
    <w:tmpl w:val="55AAE010"/>
    <w:styleLink w:val="List3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201613DE"/>
    <w:multiLevelType w:val="multilevel"/>
    <w:tmpl w:val="DDB047AE"/>
    <w:styleLink w:val="List4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2588041B"/>
    <w:multiLevelType w:val="multilevel"/>
    <w:tmpl w:val="6204B02A"/>
    <w:styleLink w:val="List23"/>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2AF06BB2"/>
    <w:multiLevelType w:val="multilevel"/>
    <w:tmpl w:val="C7D276A4"/>
    <w:styleLink w:val="List51"/>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16"/>
        </w:tabs>
      </w:pPr>
      <w:rPr>
        <w:position w:val="0"/>
        <w:sz w:val="24"/>
        <w:szCs w:val="24"/>
        <w:lang w:val="en-US"/>
      </w:rPr>
    </w:lvl>
    <w:lvl w:ilvl="2">
      <w:start w:val="1"/>
      <w:numFmt w:val="lowerRoman"/>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lowerLetter"/>
      <w:lvlText w:val="%5."/>
      <w:lvlJc w:val="left"/>
      <w:pPr>
        <w:tabs>
          <w:tab w:val="num" w:pos="116"/>
        </w:tabs>
      </w:pPr>
      <w:rPr>
        <w:position w:val="0"/>
        <w:sz w:val="24"/>
        <w:szCs w:val="24"/>
        <w:lang w:val="en-US"/>
      </w:rPr>
    </w:lvl>
    <w:lvl w:ilvl="5">
      <w:start w:val="1"/>
      <w:numFmt w:val="lowerRoman"/>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lowerLetter"/>
      <w:lvlText w:val="%8."/>
      <w:lvlJc w:val="left"/>
      <w:pPr>
        <w:tabs>
          <w:tab w:val="num" w:pos="116"/>
        </w:tabs>
      </w:pPr>
      <w:rPr>
        <w:position w:val="0"/>
        <w:sz w:val="24"/>
        <w:szCs w:val="24"/>
        <w:lang w:val="en-US"/>
      </w:rPr>
    </w:lvl>
    <w:lvl w:ilvl="8">
      <w:start w:val="1"/>
      <w:numFmt w:val="lowerRoman"/>
      <w:lvlText w:val="%9."/>
      <w:lvlJc w:val="left"/>
      <w:pPr>
        <w:tabs>
          <w:tab w:val="num" w:pos="116"/>
        </w:tabs>
      </w:pPr>
      <w:rPr>
        <w:position w:val="0"/>
        <w:sz w:val="24"/>
        <w:szCs w:val="24"/>
        <w:lang w:val="en-US"/>
      </w:rPr>
    </w:lvl>
  </w:abstractNum>
  <w:abstractNum w:abstractNumId="15">
    <w:nsid w:val="2BAF0447"/>
    <w:multiLevelType w:val="multilevel"/>
    <w:tmpl w:val="70946FE8"/>
    <w:styleLink w:val="List13"/>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2F4934D7"/>
    <w:multiLevelType w:val="multilevel"/>
    <w:tmpl w:val="D09440D0"/>
    <w:styleLink w:val="List42"/>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30364D40"/>
    <w:multiLevelType w:val="multilevel"/>
    <w:tmpl w:val="9C8E6A12"/>
    <w:styleLink w:val="List46"/>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8">
    <w:nsid w:val="329243AD"/>
    <w:multiLevelType w:val="multilevel"/>
    <w:tmpl w:val="3154A8FC"/>
    <w:styleLink w:val="List1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9">
    <w:nsid w:val="36190DDD"/>
    <w:multiLevelType w:val="multilevel"/>
    <w:tmpl w:val="1F64A1EC"/>
    <w:styleLink w:val="List45"/>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0">
    <w:nsid w:val="3AD842D1"/>
    <w:multiLevelType w:val="multilevel"/>
    <w:tmpl w:val="027A7AE6"/>
    <w:styleLink w:val="List35"/>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3E575CC3"/>
    <w:multiLevelType w:val="multilevel"/>
    <w:tmpl w:val="CEFAEB94"/>
    <w:styleLink w:val="List11"/>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401A65AB"/>
    <w:multiLevelType w:val="multilevel"/>
    <w:tmpl w:val="3542A40C"/>
    <w:styleLink w:val="List6"/>
    <w:lvl w:ilvl="0">
      <w:start w:val="2"/>
      <w:numFmt w:val="decimal"/>
      <w:lvlText w:val="%1."/>
      <w:lvlJc w:val="left"/>
      <w:pPr>
        <w:tabs>
          <w:tab w:val="num" w:pos="518"/>
        </w:tabs>
        <w:ind w:left="518" w:hanging="518"/>
      </w:pPr>
      <w:rPr>
        <w:position w:val="0"/>
        <w:sz w:val="20"/>
        <w:szCs w:val="20"/>
        <w:rtl w:val="0"/>
        <w:lang w:val="en-US"/>
      </w:rPr>
    </w:lvl>
    <w:lvl w:ilvl="1">
      <w:start w:val="1"/>
      <w:numFmt w:val="decimal"/>
      <w:lvlText w:val="%1.%2."/>
      <w:lvlJc w:val="left"/>
      <w:pPr>
        <w:tabs>
          <w:tab w:val="num" w:pos="114"/>
        </w:tabs>
      </w:pPr>
      <w:rPr>
        <w:position w:val="0"/>
        <w:sz w:val="24"/>
        <w:szCs w:val="24"/>
        <w:rtl w:val="0"/>
        <w:lang w:val="en-US"/>
      </w:rPr>
    </w:lvl>
    <w:lvl w:ilvl="2">
      <w:start w:val="1"/>
      <w:numFmt w:val="decimal"/>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decimal"/>
      <w:lvlText w:val="%5."/>
      <w:lvlJc w:val="left"/>
      <w:pPr>
        <w:tabs>
          <w:tab w:val="num" w:pos="114"/>
        </w:tabs>
      </w:pPr>
      <w:rPr>
        <w:position w:val="0"/>
        <w:sz w:val="24"/>
        <w:szCs w:val="24"/>
        <w:rtl w:val="0"/>
        <w:lang w:val="en-US"/>
      </w:rPr>
    </w:lvl>
    <w:lvl w:ilvl="5">
      <w:start w:val="1"/>
      <w:numFmt w:val="decimal"/>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decimal"/>
      <w:lvlText w:val="%8."/>
      <w:lvlJc w:val="left"/>
      <w:pPr>
        <w:tabs>
          <w:tab w:val="num" w:pos="114"/>
        </w:tabs>
      </w:pPr>
      <w:rPr>
        <w:position w:val="0"/>
        <w:sz w:val="24"/>
        <w:szCs w:val="24"/>
        <w:rtl w:val="0"/>
        <w:lang w:val="en-US"/>
      </w:rPr>
    </w:lvl>
    <w:lvl w:ilvl="8">
      <w:start w:val="1"/>
      <w:numFmt w:val="decimal"/>
      <w:lvlText w:val="%9."/>
      <w:lvlJc w:val="left"/>
      <w:pPr>
        <w:tabs>
          <w:tab w:val="num" w:pos="114"/>
        </w:tabs>
      </w:pPr>
      <w:rPr>
        <w:position w:val="0"/>
        <w:sz w:val="24"/>
        <w:szCs w:val="24"/>
        <w:rtl w:val="0"/>
        <w:lang w:val="en-US"/>
      </w:rPr>
    </w:lvl>
  </w:abstractNum>
  <w:abstractNum w:abstractNumId="23">
    <w:nsid w:val="42F61F8C"/>
    <w:multiLevelType w:val="multilevel"/>
    <w:tmpl w:val="F2DEAF98"/>
    <w:styleLink w:val="List47"/>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4">
    <w:nsid w:val="43C10DEB"/>
    <w:multiLevelType w:val="multilevel"/>
    <w:tmpl w:val="41CE069A"/>
    <w:styleLink w:val="List4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77"/>
        </w:tabs>
        <w:ind w:left="127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97"/>
        </w:tabs>
        <w:ind w:left="199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16"/>
        </w:tabs>
        <w:ind w:left="271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436"/>
        </w:tabs>
        <w:ind w:left="343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57"/>
        </w:tabs>
        <w:ind w:left="415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77"/>
        </w:tabs>
        <w:ind w:left="487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97"/>
        </w:tabs>
        <w:ind w:left="559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317"/>
        </w:tabs>
        <w:ind w:left="631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
    <w:nsid w:val="4438617D"/>
    <w:multiLevelType w:val="multilevel"/>
    <w:tmpl w:val="82DEF218"/>
    <w:styleLink w:val="List20"/>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44DF5EE9"/>
    <w:multiLevelType w:val="multilevel"/>
    <w:tmpl w:val="D68C408C"/>
    <w:styleLink w:val="List38"/>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7">
    <w:nsid w:val="47263BD2"/>
    <w:multiLevelType w:val="multilevel"/>
    <w:tmpl w:val="3816FDF4"/>
    <w:styleLink w:val="List22"/>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47AE2241"/>
    <w:multiLevelType w:val="multilevel"/>
    <w:tmpl w:val="86C6D45A"/>
    <w:styleLink w:val="List2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663"/>
        </w:tabs>
        <w:ind w:left="663"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23"/>
        </w:tabs>
        <w:ind w:left="1023"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743"/>
        </w:tabs>
        <w:ind w:left="1743"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2463"/>
        </w:tabs>
        <w:ind w:left="2463"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3183"/>
        </w:tabs>
        <w:ind w:left="3183"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nsid w:val="47C359BB"/>
    <w:multiLevelType w:val="multilevel"/>
    <w:tmpl w:val="287A3CD4"/>
    <w:styleLink w:val="List15"/>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482F0877"/>
    <w:multiLevelType w:val="multilevel"/>
    <w:tmpl w:val="D1B6BFAE"/>
    <w:styleLink w:val="List32"/>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116"/>
        </w:tabs>
      </w:pPr>
      <w:rPr>
        <w:position w:val="0"/>
        <w:sz w:val="24"/>
        <w:szCs w:val="24"/>
        <w:lang w:val="en-US"/>
      </w:rPr>
    </w:lvl>
    <w:lvl w:ilvl="2">
      <w:start w:val="1"/>
      <w:numFmt w:val="decimal"/>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decimal"/>
      <w:lvlText w:val="%5."/>
      <w:lvlJc w:val="left"/>
      <w:pPr>
        <w:tabs>
          <w:tab w:val="num" w:pos="116"/>
        </w:tabs>
      </w:pPr>
      <w:rPr>
        <w:position w:val="0"/>
        <w:sz w:val="24"/>
        <w:szCs w:val="24"/>
        <w:lang w:val="en-US"/>
      </w:rPr>
    </w:lvl>
    <w:lvl w:ilvl="5">
      <w:start w:val="1"/>
      <w:numFmt w:val="decimal"/>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decimal"/>
      <w:lvlText w:val="%8."/>
      <w:lvlJc w:val="left"/>
      <w:pPr>
        <w:tabs>
          <w:tab w:val="num" w:pos="116"/>
        </w:tabs>
      </w:pPr>
      <w:rPr>
        <w:position w:val="0"/>
        <w:sz w:val="24"/>
        <w:szCs w:val="24"/>
        <w:lang w:val="en-US"/>
      </w:rPr>
    </w:lvl>
    <w:lvl w:ilvl="8">
      <w:start w:val="1"/>
      <w:numFmt w:val="decimal"/>
      <w:lvlText w:val="%9."/>
      <w:lvlJc w:val="left"/>
      <w:pPr>
        <w:tabs>
          <w:tab w:val="num" w:pos="116"/>
        </w:tabs>
      </w:pPr>
      <w:rPr>
        <w:position w:val="0"/>
        <w:sz w:val="24"/>
        <w:szCs w:val="24"/>
        <w:lang w:val="en-US"/>
      </w:rPr>
    </w:lvl>
  </w:abstractNum>
  <w:abstractNum w:abstractNumId="31">
    <w:nsid w:val="4BA40501"/>
    <w:multiLevelType w:val="multilevel"/>
    <w:tmpl w:val="3B6CE766"/>
    <w:styleLink w:val="List21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2">
    <w:nsid w:val="4CFE6E65"/>
    <w:multiLevelType w:val="multilevel"/>
    <w:tmpl w:val="D7825762"/>
    <w:styleLink w:val="List1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3">
    <w:nsid w:val="51BC6210"/>
    <w:multiLevelType w:val="multilevel"/>
    <w:tmpl w:val="9A089716"/>
    <w:styleLink w:val="List33"/>
    <w:lvl w:ilvl="0">
      <w:start w:val="2"/>
      <w:numFmt w:val="decimal"/>
      <w:lvlText w:val="%1."/>
      <w:lvlJc w:val="left"/>
      <w:pPr>
        <w:tabs>
          <w:tab w:val="num" w:pos="518"/>
        </w:tabs>
        <w:ind w:left="518" w:hanging="518"/>
      </w:pPr>
      <w:rPr>
        <w:position w:val="0"/>
        <w:sz w:val="20"/>
        <w:szCs w:val="20"/>
        <w:rtl w:val="0"/>
        <w:lang w:val="en-US"/>
      </w:rPr>
    </w:lvl>
    <w:lvl w:ilvl="1">
      <w:start w:val="1"/>
      <w:numFmt w:val="decimal"/>
      <w:lvlText w:val="%1.%2."/>
      <w:lvlJc w:val="left"/>
      <w:pPr>
        <w:tabs>
          <w:tab w:val="num" w:pos="114"/>
        </w:tabs>
      </w:pPr>
      <w:rPr>
        <w:position w:val="0"/>
        <w:sz w:val="24"/>
        <w:szCs w:val="24"/>
        <w:rtl w:val="0"/>
        <w:lang w:val="en-US"/>
      </w:rPr>
    </w:lvl>
    <w:lvl w:ilvl="2">
      <w:start w:val="1"/>
      <w:numFmt w:val="decimal"/>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decimal"/>
      <w:lvlText w:val="%5."/>
      <w:lvlJc w:val="left"/>
      <w:pPr>
        <w:tabs>
          <w:tab w:val="num" w:pos="114"/>
        </w:tabs>
      </w:pPr>
      <w:rPr>
        <w:position w:val="0"/>
        <w:sz w:val="24"/>
        <w:szCs w:val="24"/>
        <w:rtl w:val="0"/>
        <w:lang w:val="en-US"/>
      </w:rPr>
    </w:lvl>
    <w:lvl w:ilvl="5">
      <w:start w:val="1"/>
      <w:numFmt w:val="decimal"/>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decimal"/>
      <w:lvlText w:val="%8."/>
      <w:lvlJc w:val="left"/>
      <w:pPr>
        <w:tabs>
          <w:tab w:val="num" w:pos="114"/>
        </w:tabs>
      </w:pPr>
      <w:rPr>
        <w:position w:val="0"/>
        <w:sz w:val="24"/>
        <w:szCs w:val="24"/>
        <w:rtl w:val="0"/>
        <w:lang w:val="en-US"/>
      </w:rPr>
    </w:lvl>
    <w:lvl w:ilvl="8">
      <w:start w:val="1"/>
      <w:numFmt w:val="decimal"/>
      <w:lvlText w:val="%9."/>
      <w:lvlJc w:val="left"/>
      <w:pPr>
        <w:tabs>
          <w:tab w:val="num" w:pos="114"/>
        </w:tabs>
      </w:pPr>
      <w:rPr>
        <w:position w:val="0"/>
        <w:sz w:val="24"/>
        <w:szCs w:val="24"/>
        <w:rtl w:val="0"/>
        <w:lang w:val="en-US"/>
      </w:rPr>
    </w:lvl>
  </w:abstractNum>
  <w:abstractNum w:abstractNumId="34">
    <w:nsid w:val="52C64C05"/>
    <w:multiLevelType w:val="multilevel"/>
    <w:tmpl w:val="66424B3E"/>
    <w:styleLink w:val="List28"/>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5">
    <w:nsid w:val="5344181C"/>
    <w:multiLevelType w:val="multilevel"/>
    <w:tmpl w:val="3F7872CE"/>
    <w:styleLink w:val="List7"/>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6">
    <w:nsid w:val="56333384"/>
    <w:multiLevelType w:val="multilevel"/>
    <w:tmpl w:val="3230D0E4"/>
    <w:styleLink w:val="List25"/>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7">
    <w:nsid w:val="597107F5"/>
    <w:multiLevelType w:val="multilevel"/>
    <w:tmpl w:val="02F27090"/>
    <w:styleLink w:val="List27"/>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8">
    <w:nsid w:val="59CB195D"/>
    <w:multiLevelType w:val="multilevel"/>
    <w:tmpl w:val="6A769600"/>
    <w:styleLink w:val="List26"/>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9">
    <w:nsid w:val="5B5E00FF"/>
    <w:multiLevelType w:val="multilevel"/>
    <w:tmpl w:val="DCB45F9A"/>
    <w:styleLink w:val="List17"/>
    <w:lvl w:ilvl="0">
      <w:numFmt w:val="bullet"/>
      <w:lvlText w:val="•"/>
      <w:lvlJc w:val="left"/>
      <w:pPr>
        <w:tabs>
          <w:tab w:val="num" w:pos="396"/>
        </w:tabs>
        <w:ind w:left="396"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nsid w:val="63D065FB"/>
    <w:multiLevelType w:val="multilevel"/>
    <w:tmpl w:val="2FAC627A"/>
    <w:styleLink w:val="List30"/>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1">
    <w:nsid w:val="6520568E"/>
    <w:multiLevelType w:val="multilevel"/>
    <w:tmpl w:val="BFC22BC2"/>
    <w:styleLink w:val="List49"/>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2">
    <w:nsid w:val="70262E9A"/>
    <w:multiLevelType w:val="multilevel"/>
    <w:tmpl w:val="16C60CF4"/>
    <w:styleLink w:val="List31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3">
    <w:nsid w:val="717271BA"/>
    <w:multiLevelType w:val="multilevel"/>
    <w:tmpl w:val="6D8C056C"/>
    <w:styleLink w:val="List8"/>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4">
    <w:nsid w:val="73780A50"/>
    <w:multiLevelType w:val="multilevel"/>
    <w:tmpl w:val="A01E0E14"/>
    <w:styleLink w:val="List41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5">
    <w:nsid w:val="778320C8"/>
    <w:multiLevelType w:val="multilevel"/>
    <w:tmpl w:val="B342922C"/>
    <w:styleLink w:val="List37"/>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6">
    <w:nsid w:val="78C85F3F"/>
    <w:multiLevelType w:val="multilevel"/>
    <w:tmpl w:val="96746C0A"/>
    <w:styleLink w:val="List4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7">
    <w:nsid w:val="790D34DA"/>
    <w:multiLevelType w:val="multilevel"/>
    <w:tmpl w:val="B6EAD93C"/>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277"/>
        </w:tabs>
        <w:ind w:left="127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997"/>
        </w:tabs>
        <w:ind w:left="199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16"/>
        </w:tabs>
        <w:ind w:left="271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436"/>
        </w:tabs>
        <w:ind w:left="3436"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157"/>
        </w:tabs>
        <w:ind w:left="415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877"/>
        </w:tabs>
        <w:ind w:left="4877" w:hanging="1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597"/>
        </w:tabs>
        <w:ind w:left="559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317"/>
        </w:tabs>
        <w:ind w:left="6317" w:hanging="19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8">
    <w:nsid w:val="7A6F41BF"/>
    <w:multiLevelType w:val="multilevel"/>
    <w:tmpl w:val="F744B396"/>
    <w:styleLink w:val="List9"/>
    <w:lvl w:ilvl="0">
      <w:numFmt w:val="bullet"/>
      <w:lvlText w:val="•"/>
      <w:lvlJc w:val="left"/>
      <w:pPr>
        <w:tabs>
          <w:tab w:val="num" w:pos="569"/>
        </w:tabs>
        <w:ind w:left="569" w:hanging="396"/>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9">
    <w:nsid w:val="7F0E04D8"/>
    <w:multiLevelType w:val="multilevel"/>
    <w:tmpl w:val="FA505E70"/>
    <w:styleLink w:val="List29"/>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106"/>
        </w:tabs>
      </w:pPr>
      <w:rPr>
        <w:caps w:val="0"/>
        <w:smallCaps w:val="0"/>
        <w:strike w:val="0"/>
        <w:dstrike w:val="0"/>
        <w:outline w:val="0"/>
        <w:color w:val="000000"/>
        <w:spacing w:val="0"/>
        <w:kern w:val="0"/>
        <w:position w:val="0"/>
        <w:sz w:val="22"/>
        <w:szCs w:val="22"/>
        <w:u w:val="none" w:color="000000"/>
        <w:vertAlign w:val="baseline"/>
        <w:lang w:val="en-US"/>
      </w:rPr>
    </w:lvl>
  </w:abstractNum>
  <w:num w:numId="1">
    <w:abstractNumId w:val="47"/>
  </w:num>
  <w:num w:numId="2">
    <w:abstractNumId w:val="2"/>
  </w:num>
  <w:num w:numId="3">
    <w:abstractNumId w:val="6"/>
  </w:num>
  <w:num w:numId="4">
    <w:abstractNumId w:val="1"/>
  </w:num>
  <w:num w:numId="5">
    <w:abstractNumId w:val="24"/>
  </w:num>
  <w:num w:numId="6">
    <w:abstractNumId w:val="14"/>
  </w:num>
  <w:num w:numId="7">
    <w:abstractNumId w:val="22"/>
  </w:num>
  <w:num w:numId="8">
    <w:abstractNumId w:val="35"/>
  </w:num>
  <w:num w:numId="9">
    <w:abstractNumId w:val="43"/>
  </w:num>
  <w:num w:numId="10">
    <w:abstractNumId w:val="48"/>
  </w:num>
  <w:num w:numId="11">
    <w:abstractNumId w:val="32"/>
  </w:num>
  <w:num w:numId="12">
    <w:abstractNumId w:val="21"/>
  </w:num>
  <w:num w:numId="13">
    <w:abstractNumId w:val="9"/>
  </w:num>
  <w:num w:numId="14">
    <w:abstractNumId w:val="15"/>
  </w:num>
  <w:num w:numId="15">
    <w:abstractNumId w:val="18"/>
  </w:num>
  <w:num w:numId="16">
    <w:abstractNumId w:val="29"/>
  </w:num>
  <w:num w:numId="17">
    <w:abstractNumId w:val="10"/>
  </w:num>
  <w:num w:numId="18">
    <w:abstractNumId w:val="39"/>
  </w:num>
  <w:num w:numId="19">
    <w:abstractNumId w:val="5"/>
  </w:num>
  <w:num w:numId="20">
    <w:abstractNumId w:val="8"/>
  </w:num>
  <w:num w:numId="21">
    <w:abstractNumId w:val="25"/>
  </w:num>
  <w:num w:numId="22">
    <w:abstractNumId w:val="31"/>
  </w:num>
  <w:num w:numId="23">
    <w:abstractNumId w:val="27"/>
  </w:num>
  <w:num w:numId="24">
    <w:abstractNumId w:val="13"/>
  </w:num>
  <w:num w:numId="25">
    <w:abstractNumId w:val="28"/>
  </w:num>
  <w:num w:numId="26">
    <w:abstractNumId w:val="36"/>
  </w:num>
  <w:num w:numId="27">
    <w:abstractNumId w:val="38"/>
  </w:num>
  <w:num w:numId="28">
    <w:abstractNumId w:val="37"/>
  </w:num>
  <w:num w:numId="29">
    <w:abstractNumId w:val="34"/>
  </w:num>
  <w:num w:numId="30">
    <w:abstractNumId w:val="49"/>
  </w:num>
  <w:num w:numId="31">
    <w:abstractNumId w:val="40"/>
  </w:num>
  <w:num w:numId="32">
    <w:abstractNumId w:val="42"/>
  </w:num>
  <w:num w:numId="33">
    <w:abstractNumId w:val="30"/>
  </w:num>
  <w:num w:numId="34">
    <w:abstractNumId w:val="33"/>
  </w:num>
  <w:num w:numId="35">
    <w:abstractNumId w:val="11"/>
  </w:num>
  <w:num w:numId="36">
    <w:abstractNumId w:val="20"/>
  </w:num>
  <w:num w:numId="37">
    <w:abstractNumId w:val="0"/>
  </w:num>
  <w:num w:numId="38">
    <w:abstractNumId w:val="45"/>
  </w:num>
  <w:num w:numId="39">
    <w:abstractNumId w:val="26"/>
  </w:num>
  <w:num w:numId="40">
    <w:abstractNumId w:val="7"/>
  </w:num>
  <w:num w:numId="41">
    <w:abstractNumId w:val="12"/>
  </w:num>
  <w:num w:numId="42">
    <w:abstractNumId w:val="44"/>
  </w:num>
  <w:num w:numId="43">
    <w:abstractNumId w:val="16"/>
  </w:num>
  <w:num w:numId="44">
    <w:abstractNumId w:val="3"/>
  </w:num>
  <w:num w:numId="45">
    <w:abstractNumId w:val="46"/>
  </w:num>
  <w:num w:numId="46">
    <w:abstractNumId w:val="19"/>
  </w:num>
  <w:num w:numId="47">
    <w:abstractNumId w:val="17"/>
  </w:num>
  <w:num w:numId="48">
    <w:abstractNumId w:val="23"/>
  </w:num>
  <w:num w:numId="49">
    <w:abstractNumId w:val="4"/>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7372"/>
    <w:rsid w:val="001D70A9"/>
    <w:rsid w:val="002E7372"/>
    <w:rsid w:val="00615243"/>
    <w:rsid w:val="009D3190"/>
    <w:rsid w:val="00C0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styleId="Footer">
    <w:name w:val="footer"/>
    <w:pPr>
      <w:tabs>
        <w:tab w:val="center" w:pos="4320"/>
        <w:tab w:val="right" w:pos="8640"/>
      </w:tabs>
    </w:pPr>
    <w:rPr>
      <w:rFonts w:ascii="Cambria" w:hAnsi="Arial Unicode MS" w:cs="Arial Unicode MS"/>
      <w:color w:val="000000"/>
      <w:sz w:val="24"/>
      <w:szCs w:val="24"/>
      <w:u w:color="000000"/>
    </w:rPr>
  </w:style>
  <w:style w:type="paragraph" w:customStyle="1" w:styleId="CM4">
    <w:name w:val="CM4"/>
    <w:next w:val="Default"/>
    <w:pPr>
      <w:widowControl w:val="0"/>
      <w:spacing w:after="67"/>
    </w:pPr>
    <w:rPr>
      <w:rFonts w:hAnsi="Arial Unicode MS" w:cs="Arial Unicode MS"/>
      <w:color w:val="000000"/>
      <w:sz w:val="24"/>
      <w:szCs w:val="24"/>
      <w:u w:color="000000"/>
    </w:rPr>
  </w:style>
  <w:style w:type="paragraph" w:customStyle="1" w:styleId="Default">
    <w:name w:val="Default"/>
    <w:pPr>
      <w:widowControl w:val="0"/>
    </w:pPr>
    <w:rPr>
      <w:rFonts w:hAnsi="Arial Unicode MS" w:cs="Arial Unicode MS"/>
      <w:color w:val="000000"/>
      <w:sz w:val="24"/>
      <w:szCs w:val="24"/>
      <w:u w:color="000000"/>
    </w:rPr>
  </w:style>
  <w:style w:type="paragraph" w:customStyle="1" w:styleId="BodyA">
    <w:name w:val="Body A"/>
    <w:rPr>
      <w:rFonts w:ascii="Cambria"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lang w:val="en-US"/>
    </w:rPr>
  </w:style>
  <w:style w:type="paragraph" w:customStyle="1" w:styleId="BodyB">
    <w:name w:val="Body B"/>
    <w:rPr>
      <w:rFonts w:hAnsi="Arial Unicode MS" w:cs="Arial Unicode MS"/>
      <w:color w:val="000000"/>
      <w:sz w:val="24"/>
      <w:szCs w:val="24"/>
      <w:u w:color="000000"/>
    </w:rPr>
  </w:style>
  <w:style w:type="paragraph" w:customStyle="1" w:styleId="BodyC">
    <w:name w:val="Body C"/>
    <w:rPr>
      <w:rFonts w:eastAsia="Times New Roman"/>
      <w:color w:val="000000"/>
      <w:sz w:val="24"/>
      <w:szCs w:val="24"/>
      <w:u w:color="000000"/>
    </w:rPr>
  </w:style>
  <w:style w:type="paragraph" w:customStyle="1" w:styleId="BodyD">
    <w:name w:val="Body D"/>
    <w:rPr>
      <w:rFonts w:eastAsia="Times New Roman"/>
      <w:color w:val="000000"/>
      <w:sz w:val="24"/>
      <w:szCs w:val="24"/>
      <w:u w:color="000000"/>
    </w:rPr>
  </w:style>
  <w:style w:type="paragraph" w:styleId="ListParagraph">
    <w:name w:val="List Paragraph"/>
    <w:pPr>
      <w:ind w:left="720"/>
    </w:pPr>
    <w:rPr>
      <w:rFonts w:ascii="Cambria" w:hAnsi="Arial Unicode MS" w:cs="Arial Unicode MS"/>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paragraph" w:customStyle="1" w:styleId="TableStyle1A">
    <w:name w:val="Table Style 1 A"/>
    <w:rPr>
      <w:rFonts w:ascii="Helvetica" w:hAnsi="Arial Unicode MS" w:cs="Arial Unicode MS"/>
      <w:b/>
      <w:bCs/>
      <w:color w:val="000000"/>
      <w:u w:color="000000"/>
    </w:rPr>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paragraph" w:customStyle="1" w:styleId="BodyBA">
    <w:name w:val="Body B A"/>
    <w:rPr>
      <w:rFonts w:hAnsi="Arial Unicode MS" w:cs="Arial Unicode MS"/>
      <w:color w:val="000000"/>
      <w:sz w:val="24"/>
      <w:szCs w:val="24"/>
      <w:u w:color="000000"/>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paragraph" w:customStyle="1" w:styleId="BodyAA">
    <w:name w:val="Body A A"/>
    <w:rPr>
      <w:rFonts w:ascii="Helvetica" w:hAnsi="Arial Unicode MS" w:cs="Arial Unicode MS"/>
      <w:color w:val="000000"/>
      <w:sz w:val="24"/>
      <w:szCs w:val="24"/>
      <w:u w:color="000000"/>
    </w:rPr>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paragraph" w:customStyle="1" w:styleId="TableStyle2A">
    <w:name w:val="Table Style 2 A"/>
    <w:rPr>
      <w:rFonts w:ascii="Helvetica" w:hAnsi="Arial Unicode MS" w:cs="Arial Unicode MS"/>
      <w:color w:val="000000"/>
      <w:u w:color="000000"/>
    </w:rPr>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0">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paragraph" w:styleId="BalloonText">
    <w:name w:val="Balloon Text"/>
    <w:basedOn w:val="Normal"/>
    <w:link w:val="BalloonTextChar"/>
    <w:uiPriority w:val="99"/>
    <w:semiHidden/>
    <w:unhideWhenUsed/>
    <w:rsid w:val="009D3190"/>
    <w:rPr>
      <w:rFonts w:ascii="Tahoma" w:hAnsi="Tahoma" w:cs="Tahoma"/>
      <w:sz w:val="16"/>
      <w:szCs w:val="16"/>
    </w:rPr>
  </w:style>
  <w:style w:type="character" w:customStyle="1" w:styleId="BalloonTextChar">
    <w:name w:val="Balloon Text Char"/>
    <w:basedOn w:val="DefaultParagraphFont"/>
    <w:link w:val="BalloonText"/>
    <w:uiPriority w:val="99"/>
    <w:semiHidden/>
    <w:rsid w:val="009D3190"/>
    <w:rPr>
      <w:rFonts w:ascii="Tahoma" w:hAnsi="Tahoma" w:cs="Tahoma"/>
      <w:sz w:val="16"/>
      <w:szCs w:val="16"/>
    </w:rPr>
  </w:style>
  <w:style w:type="paragraph" w:styleId="Header">
    <w:name w:val="header"/>
    <w:basedOn w:val="Normal"/>
    <w:link w:val="HeaderChar"/>
    <w:uiPriority w:val="99"/>
    <w:unhideWhenUsed/>
    <w:rsid w:val="001D70A9"/>
    <w:pPr>
      <w:tabs>
        <w:tab w:val="center" w:pos="4680"/>
        <w:tab w:val="right" w:pos="9360"/>
      </w:tabs>
    </w:pPr>
  </w:style>
  <w:style w:type="character" w:customStyle="1" w:styleId="HeaderChar">
    <w:name w:val="Header Char"/>
    <w:basedOn w:val="DefaultParagraphFont"/>
    <w:link w:val="Header"/>
    <w:uiPriority w:val="99"/>
    <w:rsid w:val="001D70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styleId="Footer">
    <w:name w:val="footer"/>
    <w:pPr>
      <w:tabs>
        <w:tab w:val="center" w:pos="4320"/>
        <w:tab w:val="right" w:pos="8640"/>
      </w:tabs>
    </w:pPr>
    <w:rPr>
      <w:rFonts w:ascii="Cambria" w:hAnsi="Arial Unicode MS" w:cs="Arial Unicode MS"/>
      <w:color w:val="000000"/>
      <w:sz w:val="24"/>
      <w:szCs w:val="24"/>
      <w:u w:color="000000"/>
    </w:rPr>
  </w:style>
  <w:style w:type="paragraph" w:customStyle="1" w:styleId="CM4">
    <w:name w:val="CM4"/>
    <w:next w:val="Default"/>
    <w:pPr>
      <w:widowControl w:val="0"/>
      <w:spacing w:after="67"/>
    </w:pPr>
    <w:rPr>
      <w:rFonts w:hAnsi="Arial Unicode MS" w:cs="Arial Unicode MS"/>
      <w:color w:val="000000"/>
      <w:sz w:val="24"/>
      <w:szCs w:val="24"/>
      <w:u w:color="000000"/>
    </w:rPr>
  </w:style>
  <w:style w:type="paragraph" w:customStyle="1" w:styleId="Default">
    <w:name w:val="Default"/>
    <w:pPr>
      <w:widowControl w:val="0"/>
    </w:pPr>
    <w:rPr>
      <w:rFonts w:hAnsi="Arial Unicode MS" w:cs="Arial Unicode MS"/>
      <w:color w:val="000000"/>
      <w:sz w:val="24"/>
      <w:szCs w:val="24"/>
      <w:u w:color="000000"/>
    </w:rPr>
  </w:style>
  <w:style w:type="paragraph" w:customStyle="1" w:styleId="BodyA">
    <w:name w:val="Body A"/>
    <w:rPr>
      <w:rFonts w:ascii="Cambria"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lang w:val="en-US"/>
    </w:rPr>
  </w:style>
  <w:style w:type="paragraph" w:customStyle="1" w:styleId="BodyB">
    <w:name w:val="Body B"/>
    <w:rPr>
      <w:rFonts w:hAnsi="Arial Unicode MS" w:cs="Arial Unicode MS"/>
      <w:color w:val="000000"/>
      <w:sz w:val="24"/>
      <w:szCs w:val="24"/>
      <w:u w:color="000000"/>
    </w:rPr>
  </w:style>
  <w:style w:type="paragraph" w:customStyle="1" w:styleId="BodyC">
    <w:name w:val="Body C"/>
    <w:rPr>
      <w:rFonts w:eastAsia="Times New Roman"/>
      <w:color w:val="000000"/>
      <w:sz w:val="24"/>
      <w:szCs w:val="24"/>
      <w:u w:color="000000"/>
    </w:rPr>
  </w:style>
  <w:style w:type="paragraph" w:customStyle="1" w:styleId="BodyD">
    <w:name w:val="Body D"/>
    <w:rPr>
      <w:rFonts w:eastAsia="Times New Roman"/>
      <w:color w:val="000000"/>
      <w:sz w:val="24"/>
      <w:szCs w:val="24"/>
      <w:u w:color="000000"/>
    </w:rPr>
  </w:style>
  <w:style w:type="paragraph" w:styleId="ListParagraph">
    <w:name w:val="List Paragraph"/>
    <w:pPr>
      <w:ind w:left="720"/>
    </w:pPr>
    <w:rPr>
      <w:rFonts w:ascii="Cambria" w:hAnsi="Arial Unicode MS" w:cs="Arial Unicode MS"/>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paragraph" w:customStyle="1" w:styleId="TableStyle1A">
    <w:name w:val="Table Style 1 A"/>
    <w:rPr>
      <w:rFonts w:ascii="Helvetica" w:hAnsi="Arial Unicode MS" w:cs="Arial Unicode MS"/>
      <w:b/>
      <w:bCs/>
      <w:color w:val="000000"/>
      <w:u w:color="000000"/>
    </w:rPr>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paragraph" w:customStyle="1" w:styleId="BodyBA">
    <w:name w:val="Body B A"/>
    <w:rPr>
      <w:rFonts w:hAnsi="Arial Unicode MS" w:cs="Arial Unicode MS"/>
      <w:color w:val="000000"/>
      <w:sz w:val="24"/>
      <w:szCs w:val="24"/>
      <w:u w:color="000000"/>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paragraph" w:customStyle="1" w:styleId="BodyAA">
    <w:name w:val="Body A A"/>
    <w:rPr>
      <w:rFonts w:ascii="Helvetica" w:hAnsi="Arial Unicode MS" w:cs="Arial Unicode MS"/>
      <w:color w:val="000000"/>
      <w:sz w:val="24"/>
      <w:szCs w:val="24"/>
      <w:u w:color="000000"/>
    </w:rPr>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paragraph" w:customStyle="1" w:styleId="TableStyle2A">
    <w:name w:val="Table Style 2 A"/>
    <w:rPr>
      <w:rFonts w:ascii="Helvetica" w:hAnsi="Arial Unicode MS" w:cs="Arial Unicode MS"/>
      <w:color w:val="000000"/>
      <w:u w:color="000000"/>
    </w:rPr>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0">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paragraph" w:styleId="BalloonText">
    <w:name w:val="Balloon Text"/>
    <w:basedOn w:val="Normal"/>
    <w:link w:val="BalloonTextChar"/>
    <w:uiPriority w:val="99"/>
    <w:semiHidden/>
    <w:unhideWhenUsed/>
    <w:rsid w:val="009D3190"/>
    <w:rPr>
      <w:rFonts w:ascii="Tahoma" w:hAnsi="Tahoma" w:cs="Tahoma"/>
      <w:sz w:val="16"/>
      <w:szCs w:val="16"/>
    </w:rPr>
  </w:style>
  <w:style w:type="character" w:customStyle="1" w:styleId="BalloonTextChar">
    <w:name w:val="Balloon Text Char"/>
    <w:basedOn w:val="DefaultParagraphFont"/>
    <w:link w:val="BalloonText"/>
    <w:uiPriority w:val="99"/>
    <w:semiHidden/>
    <w:rsid w:val="009D3190"/>
    <w:rPr>
      <w:rFonts w:ascii="Tahoma" w:hAnsi="Tahoma" w:cs="Tahoma"/>
      <w:sz w:val="16"/>
      <w:szCs w:val="16"/>
    </w:rPr>
  </w:style>
  <w:style w:type="paragraph" w:styleId="Header">
    <w:name w:val="header"/>
    <w:basedOn w:val="Normal"/>
    <w:link w:val="HeaderChar"/>
    <w:uiPriority w:val="99"/>
    <w:unhideWhenUsed/>
    <w:rsid w:val="001D70A9"/>
    <w:pPr>
      <w:tabs>
        <w:tab w:val="center" w:pos="4680"/>
        <w:tab w:val="right" w:pos="9360"/>
      </w:tabs>
    </w:pPr>
  </w:style>
  <w:style w:type="character" w:customStyle="1" w:styleId="HeaderChar">
    <w:name w:val="Header Char"/>
    <w:basedOn w:val="DefaultParagraphFont"/>
    <w:link w:val="Header"/>
    <w:uiPriority w:val="99"/>
    <w:rsid w:val="001D70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7269</Words>
  <Characters>41435</Characters>
  <Application>Microsoft Office Word</Application>
  <DocSecurity>0</DocSecurity>
  <Lines>345</Lines>
  <Paragraphs>97</Paragraphs>
  <ScaleCrop>false</ScaleCrop>
  <Company>NYCCT</Company>
  <LinksUpToDate>false</LinksUpToDate>
  <CharactersWithSpaces>48607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Vladutescu</dc:creator>
  <cp:lastModifiedBy>Viviana Vladutescu</cp:lastModifiedBy>
  <cp:revision>2</cp:revision>
  <dcterms:created xsi:type="dcterms:W3CDTF">2015-03-24T04:30:00Z</dcterms:created>
  <dcterms:modified xsi:type="dcterms:W3CDTF">2015-03-24T04:30:00Z</dcterms:modified>
</cp:coreProperties>
</file>