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3F3" w:rsidRDefault="00E423F3" w:rsidP="00E423F3">
      <w:pPr>
        <w:spacing w:before="2"/>
        <w:jc w:val="center"/>
        <w:rPr>
          <w:b/>
          <w:sz w:val="32"/>
        </w:rPr>
      </w:pPr>
      <w:r w:rsidRPr="00845B70">
        <w:rPr>
          <w:b/>
          <w:sz w:val="32"/>
        </w:rPr>
        <w:t xml:space="preserve">Spring 2020 English 1121 </w:t>
      </w:r>
    </w:p>
    <w:p w:rsidR="00E423F3" w:rsidRPr="00845B70" w:rsidRDefault="00E423F3" w:rsidP="00E423F3">
      <w:pPr>
        <w:spacing w:before="2"/>
        <w:jc w:val="center"/>
        <w:rPr>
          <w:b/>
          <w:sz w:val="32"/>
        </w:rPr>
      </w:pPr>
      <w:r>
        <w:rPr>
          <w:b/>
          <w:sz w:val="32"/>
        </w:rPr>
        <w:t>Unit 1 Lecture 5 Handout</w:t>
      </w:r>
    </w:p>
    <w:p w:rsidR="00E423F3" w:rsidRDefault="00E423F3"/>
    <w:p w:rsidR="00E423F3" w:rsidRPr="00E423F3" w:rsidRDefault="00E423F3" w:rsidP="00E423F3">
      <w:pPr>
        <w:rPr>
          <w:sz w:val="32"/>
        </w:rPr>
      </w:pPr>
      <w:r w:rsidRPr="00E423F3">
        <w:rPr>
          <w:b/>
          <w:sz w:val="32"/>
        </w:rPr>
        <w:t>Homework</w:t>
      </w:r>
    </w:p>
    <w:p w:rsidR="00E423F3" w:rsidRDefault="00E423F3" w:rsidP="00E423F3">
      <w:pPr>
        <w:pStyle w:val="NormalWeb"/>
        <w:spacing w:before="2" w:after="2"/>
        <w:rPr>
          <w:rStyle w:val="Strong"/>
          <w:rFonts w:ascii="Times New Roman" w:hAnsi="Times New Roman" w:cstheme="minorBidi"/>
          <w:sz w:val="24"/>
          <w:szCs w:val="24"/>
        </w:rPr>
      </w:pPr>
    </w:p>
    <w:p w:rsidR="00E423F3" w:rsidRPr="00E423F3" w:rsidRDefault="00E423F3" w:rsidP="00E423F3">
      <w:pPr>
        <w:pStyle w:val="NormalWeb"/>
        <w:spacing w:before="2" w:after="2"/>
        <w:rPr>
          <w:rFonts w:ascii="Times New Roman" w:hAnsi="Times New Roman"/>
          <w:sz w:val="24"/>
        </w:rPr>
      </w:pPr>
      <w:r w:rsidRPr="00E423F3">
        <w:rPr>
          <w:rStyle w:val="Strong"/>
          <w:rFonts w:ascii="Times New Roman" w:hAnsi="Times New Roman"/>
          <w:b w:val="0"/>
          <w:sz w:val="24"/>
        </w:rPr>
        <w:t>On Open Lap (in the Discussion Section), read the article titled</w:t>
      </w:r>
      <w:r w:rsidRPr="00E423F3">
        <w:rPr>
          <w:rStyle w:val="Strong"/>
          <w:rFonts w:ascii="Times New Roman" w:hAnsi="Times New Roman"/>
          <w:sz w:val="24"/>
        </w:rPr>
        <w:t xml:space="preserve"> </w:t>
      </w:r>
      <w:r w:rsidRPr="00E423F3">
        <w:rPr>
          <w:rFonts w:ascii="Times New Roman" w:hAnsi="Times New Roman"/>
          <w:sz w:val="24"/>
        </w:rPr>
        <w:t xml:space="preserve">“Don’t Eat Before Reading This” by Anthony </w:t>
      </w:r>
      <w:proofErr w:type="spellStart"/>
      <w:r w:rsidRPr="00E423F3">
        <w:rPr>
          <w:rFonts w:ascii="Times New Roman" w:hAnsi="Times New Roman"/>
          <w:sz w:val="24"/>
        </w:rPr>
        <w:t>Bourdain</w:t>
      </w:r>
      <w:proofErr w:type="spellEnd"/>
      <w:r w:rsidRPr="00E423F3">
        <w:rPr>
          <w:rFonts w:ascii="Times New Roman" w:hAnsi="Times New Roman"/>
          <w:sz w:val="24"/>
        </w:rPr>
        <w:t xml:space="preserve">. </w:t>
      </w:r>
    </w:p>
    <w:p w:rsidR="00E423F3" w:rsidRPr="00E423F3" w:rsidRDefault="00E423F3" w:rsidP="00E423F3">
      <w:pPr>
        <w:pStyle w:val="NormalWeb"/>
        <w:spacing w:before="2" w:after="2"/>
        <w:rPr>
          <w:rStyle w:val="Strong"/>
        </w:rPr>
      </w:pPr>
    </w:p>
    <w:p w:rsidR="00E423F3" w:rsidRPr="00E423F3" w:rsidRDefault="00E423F3" w:rsidP="00E423F3">
      <w:pPr>
        <w:pStyle w:val="NormalWeb"/>
        <w:spacing w:before="2" w:after="2"/>
        <w:rPr>
          <w:rFonts w:ascii="Times New Roman" w:hAnsi="Times New Roman"/>
          <w:sz w:val="24"/>
        </w:rPr>
      </w:pPr>
      <w:r w:rsidRPr="00E423F3">
        <w:rPr>
          <w:rStyle w:val="Strong"/>
          <w:rFonts w:ascii="Times New Roman" w:hAnsi="Times New Roman"/>
          <w:b w:val="0"/>
          <w:sz w:val="24"/>
        </w:rPr>
        <w:t>Write a response to it in the Discussion Section below.</w:t>
      </w:r>
      <w:r w:rsidRPr="00E423F3">
        <w:rPr>
          <w:rFonts w:ascii="Times New Roman" w:hAnsi="Times New Roman"/>
          <w:b/>
          <w:sz w:val="24"/>
        </w:rPr>
        <w:t xml:space="preserve"> </w:t>
      </w:r>
      <w:r w:rsidRPr="00E423F3">
        <w:rPr>
          <w:rFonts w:ascii="Times New Roman" w:hAnsi="Times New Roman"/>
          <w:sz w:val="24"/>
        </w:rPr>
        <w:t>Respond to each other. Engage</w:t>
      </w:r>
      <w:r w:rsidRPr="00E423F3">
        <w:rPr>
          <w:rFonts w:ascii="Times New Roman" w:hAnsi="Times New Roman"/>
          <w:b/>
          <w:sz w:val="24"/>
        </w:rPr>
        <w:t xml:space="preserve"> </w:t>
      </w:r>
      <w:r w:rsidRPr="00E423F3">
        <w:rPr>
          <w:rStyle w:val="Strong"/>
          <w:rFonts w:ascii="Times New Roman" w:hAnsi="Times New Roman"/>
          <w:b w:val="0"/>
          <w:sz w:val="24"/>
          <w:u w:val="single"/>
        </w:rPr>
        <w:t xml:space="preserve">politely, respectfully, and </w:t>
      </w:r>
      <w:proofErr w:type="gramStart"/>
      <w:r w:rsidRPr="00E423F3">
        <w:rPr>
          <w:rStyle w:val="Strong"/>
          <w:rFonts w:ascii="Times New Roman" w:hAnsi="Times New Roman"/>
          <w:b w:val="0"/>
          <w:sz w:val="24"/>
          <w:u w:val="single"/>
        </w:rPr>
        <w:t>thoughtfully</w:t>
      </w:r>
      <w:proofErr w:type="gramEnd"/>
      <w:r w:rsidRPr="00E423F3">
        <w:rPr>
          <w:rFonts w:ascii="Times New Roman" w:hAnsi="Times New Roman"/>
          <w:b/>
          <w:sz w:val="24"/>
        </w:rPr>
        <w:t xml:space="preserve"> </w:t>
      </w:r>
      <w:r w:rsidRPr="00E423F3">
        <w:rPr>
          <w:rFonts w:ascii="Times New Roman" w:hAnsi="Times New Roman"/>
          <w:sz w:val="24"/>
        </w:rPr>
        <w:t xml:space="preserve">as I know you will! I can’t wait to see what you come up with!  DUE THURSDAY Feb. 13, 2020. </w:t>
      </w:r>
    </w:p>
    <w:p w:rsidR="00E423F3" w:rsidRPr="00E423F3" w:rsidRDefault="00E423F3" w:rsidP="00E423F3">
      <w:pPr>
        <w:pStyle w:val="NormalWeb"/>
        <w:spacing w:before="2" w:after="2"/>
        <w:rPr>
          <w:rFonts w:ascii="Times New Roman" w:hAnsi="Times New Roman"/>
          <w:sz w:val="24"/>
        </w:rPr>
      </w:pPr>
    </w:p>
    <w:p w:rsidR="00E423F3" w:rsidRPr="00E423F3" w:rsidRDefault="00E423F3" w:rsidP="00E423F3">
      <w:pPr>
        <w:pStyle w:val="NormalWeb"/>
        <w:spacing w:before="2" w:after="2"/>
        <w:rPr>
          <w:rFonts w:ascii="Times New Roman" w:hAnsi="Times New Roman"/>
          <w:sz w:val="24"/>
        </w:rPr>
      </w:pPr>
      <w:r w:rsidRPr="00E423F3">
        <w:rPr>
          <w:rFonts w:ascii="Times New Roman" w:hAnsi="Times New Roman"/>
          <w:sz w:val="24"/>
        </w:rPr>
        <w:t>Questions to think about in your response:</w:t>
      </w:r>
      <w:r w:rsidRPr="00E423F3">
        <w:rPr>
          <w:rFonts w:ascii="Times New Roman" w:hAnsi="Times New Roman"/>
          <w:sz w:val="24"/>
        </w:rPr>
        <w:br/>
        <w:t xml:space="preserve">1. Is </w:t>
      </w:r>
      <w:proofErr w:type="spellStart"/>
      <w:r w:rsidRPr="00E423F3">
        <w:rPr>
          <w:rFonts w:ascii="Times New Roman" w:hAnsi="Times New Roman"/>
          <w:sz w:val="24"/>
        </w:rPr>
        <w:t>Bourdain</w:t>
      </w:r>
      <w:proofErr w:type="spellEnd"/>
      <w:r w:rsidRPr="00E423F3">
        <w:rPr>
          <w:rFonts w:ascii="Times New Roman" w:hAnsi="Times New Roman"/>
          <w:sz w:val="24"/>
        </w:rPr>
        <w:t xml:space="preserve"> writing about a Discourse Community? If so what Discourse Community? If Discourse Communities share common ways of saying (writing), doing, being, valuing, believing and communicating explain how the community he describes is (or is not) an example of a discourse community.</w:t>
      </w:r>
      <w:r w:rsidRPr="00E423F3">
        <w:rPr>
          <w:rFonts w:ascii="Times New Roman" w:hAnsi="Times New Roman"/>
          <w:sz w:val="24"/>
        </w:rPr>
        <w:br/>
        <w:t xml:space="preserve">2. Who is the audience for this piece? How do you know? How does </w:t>
      </w:r>
      <w:proofErr w:type="spellStart"/>
      <w:r w:rsidRPr="00E423F3">
        <w:rPr>
          <w:rFonts w:ascii="Times New Roman" w:hAnsi="Times New Roman"/>
          <w:sz w:val="24"/>
        </w:rPr>
        <w:t>Bourdain</w:t>
      </w:r>
      <w:proofErr w:type="spellEnd"/>
      <w:r w:rsidRPr="00E423F3">
        <w:rPr>
          <w:rFonts w:ascii="Times New Roman" w:hAnsi="Times New Roman"/>
          <w:sz w:val="24"/>
        </w:rPr>
        <w:t xml:space="preserve"> try to appeal to his audience? Do you think he is successful? Do you see any examples of ethos, pathos, or logos? </w:t>
      </w:r>
      <w:proofErr w:type="gramStart"/>
      <w:r w:rsidRPr="00E423F3">
        <w:rPr>
          <w:rFonts w:ascii="Times New Roman" w:hAnsi="Times New Roman"/>
          <w:sz w:val="24"/>
        </w:rPr>
        <w:t>If so where?</w:t>
      </w:r>
      <w:proofErr w:type="gramEnd"/>
      <w:r w:rsidRPr="00E423F3">
        <w:rPr>
          <w:rFonts w:ascii="Times New Roman" w:hAnsi="Times New Roman"/>
          <w:sz w:val="24"/>
        </w:rPr>
        <w:br/>
        <w:t>3. What is the purpose of this piece? What is the genre of the piece? Do you think the genre and the purpose work well together? Explain. Discuss.</w:t>
      </w:r>
      <w:r w:rsidRPr="00E423F3">
        <w:rPr>
          <w:rFonts w:ascii="Times New Roman" w:hAnsi="Times New Roman"/>
          <w:sz w:val="24"/>
        </w:rPr>
        <w:br/>
        <w:t xml:space="preserve">4. What did you think of the piece? What did you like about it? What did you find interesting? </w:t>
      </w:r>
    </w:p>
    <w:p w:rsidR="00E423F3" w:rsidRDefault="00E423F3"/>
    <w:p w:rsidR="00E423F3" w:rsidRDefault="00E423F3"/>
    <w:p w:rsidR="00E423F3" w:rsidRPr="00E423F3" w:rsidRDefault="00E423F3" w:rsidP="00E423F3">
      <w:pPr>
        <w:rPr>
          <w:b/>
          <w:sz w:val="32"/>
        </w:rPr>
      </w:pPr>
      <w:r w:rsidRPr="00E423F3">
        <w:rPr>
          <w:b/>
          <w:sz w:val="32"/>
        </w:rPr>
        <w:t>Reading Strategies</w:t>
      </w:r>
    </w:p>
    <w:p w:rsidR="00E423F3" w:rsidRDefault="00E423F3">
      <w:pPr>
        <w:rPr>
          <w:b/>
        </w:rPr>
      </w:pPr>
    </w:p>
    <w:tbl>
      <w:tblPr>
        <w:tblStyle w:val="TableGrid"/>
        <w:tblW w:w="0" w:type="auto"/>
        <w:tblLook w:val="00BF"/>
      </w:tblPr>
      <w:tblGrid>
        <w:gridCol w:w="8856"/>
      </w:tblGrid>
      <w:tr w:rsidR="00E423F3">
        <w:tc>
          <w:tcPr>
            <w:tcW w:w="8856" w:type="dxa"/>
          </w:tcPr>
          <w:p w:rsidR="00E423F3" w:rsidRDefault="00E423F3" w:rsidP="00431C9A">
            <w:pPr>
              <w:jc w:val="center"/>
              <w:rPr>
                <w:b/>
              </w:rPr>
            </w:pPr>
            <w:r>
              <w:rPr>
                <w:b/>
              </w:rPr>
              <w:t>Reading Protocol</w:t>
            </w:r>
          </w:p>
          <w:p w:rsidR="00E423F3" w:rsidRDefault="00E423F3" w:rsidP="00431C9A">
            <w:pPr>
              <w:jc w:val="center"/>
            </w:pPr>
          </w:p>
          <w:p w:rsidR="00E423F3" w:rsidRDefault="00E423F3" w:rsidP="00431C9A">
            <w:r w:rsidRPr="00431C9A">
              <w:rPr>
                <w:b/>
              </w:rPr>
              <w:t>Level 1:Preview</w:t>
            </w:r>
            <w:r>
              <w:sym w:font="Wingdings" w:char="F0E0"/>
            </w:r>
            <w:r>
              <w:t xml:space="preserve">Examine the overall form and features of the text. </w:t>
            </w:r>
          </w:p>
          <w:p w:rsidR="00E423F3" w:rsidRDefault="00E423F3" w:rsidP="00431C9A"/>
          <w:p w:rsidR="00E423F3" w:rsidRDefault="00E423F3" w:rsidP="00431C9A">
            <w:r w:rsidRPr="00431C9A">
              <w:rPr>
                <w:b/>
              </w:rPr>
              <w:t xml:space="preserve">Level 2: Read for </w:t>
            </w:r>
            <w:r>
              <w:rPr>
                <w:b/>
              </w:rPr>
              <w:t xml:space="preserve">WHAT </w:t>
            </w:r>
            <w:r w:rsidRPr="00431C9A">
              <w:rPr>
                <w:b/>
              </w:rPr>
              <w:t>the text says</w:t>
            </w:r>
            <w:r>
              <w:t>: Summarize main ideas, identify theme, determine key concepts/ ideas. Clarify unknown words/ concepts.</w:t>
            </w:r>
          </w:p>
          <w:p w:rsidR="00E423F3" w:rsidRDefault="00E423F3" w:rsidP="00431C9A"/>
          <w:p w:rsidR="00E423F3" w:rsidRDefault="00E423F3" w:rsidP="00431C9A">
            <w:r w:rsidRPr="00431C9A">
              <w:rPr>
                <w:b/>
              </w:rPr>
              <w:t xml:space="preserve">Level 3: Read for </w:t>
            </w:r>
            <w:r>
              <w:rPr>
                <w:b/>
              </w:rPr>
              <w:t xml:space="preserve">HOW </w:t>
            </w:r>
            <w:r w:rsidRPr="00431C9A">
              <w:rPr>
                <w:b/>
              </w:rPr>
              <w:t>the text is written</w:t>
            </w:r>
            <w:r>
              <w:t xml:space="preserve">: Analyze the author’s craft (word choice, structure, techniques, organization, tone, voice, language, etc.) </w:t>
            </w:r>
          </w:p>
          <w:p w:rsidR="00E423F3" w:rsidRDefault="00E423F3" w:rsidP="00431C9A"/>
          <w:p w:rsidR="00E423F3" w:rsidRPr="00431C9A" w:rsidRDefault="00E423F3" w:rsidP="00431C9A">
            <w:r w:rsidRPr="00431C9A">
              <w:rPr>
                <w:b/>
              </w:rPr>
              <w:t>Level 4: Read for WHY the text is written</w:t>
            </w:r>
            <w:r>
              <w:t xml:space="preserve">. Determine the purpose and intended audience. Think about the connection between genre and purpose and audience. </w:t>
            </w:r>
          </w:p>
        </w:tc>
      </w:tr>
    </w:tbl>
    <w:p w:rsidR="00E423F3" w:rsidRDefault="00E423F3">
      <w:pPr>
        <w:rPr>
          <w:b/>
        </w:rPr>
      </w:pPr>
    </w:p>
    <w:p w:rsidR="00E423F3" w:rsidRDefault="00E423F3">
      <w:pPr>
        <w:rPr>
          <w:b/>
        </w:rPr>
      </w:pPr>
    </w:p>
    <w:p w:rsidR="00E423F3" w:rsidRDefault="00E423F3">
      <w:pPr>
        <w:rPr>
          <w:b/>
        </w:rPr>
      </w:pPr>
    </w:p>
    <w:p w:rsidR="00E423F3" w:rsidRDefault="00E423F3">
      <w:pPr>
        <w:rPr>
          <w:b/>
        </w:rPr>
      </w:pPr>
    </w:p>
    <w:p w:rsidR="00E423F3" w:rsidRDefault="00E423F3">
      <w:pPr>
        <w:rPr>
          <w:b/>
        </w:rPr>
      </w:pPr>
    </w:p>
    <w:p w:rsidR="00F839B3" w:rsidRDefault="00F839B3">
      <w:pPr>
        <w:rPr>
          <w:b/>
        </w:rPr>
      </w:pPr>
    </w:p>
    <w:p w:rsidR="00F839B3" w:rsidRDefault="00F839B3">
      <w:pPr>
        <w:rPr>
          <w:b/>
        </w:rPr>
      </w:pPr>
      <w:r>
        <w:rPr>
          <w:b/>
        </w:rPr>
        <w:t>My Discourse Community IS:</w:t>
      </w:r>
    </w:p>
    <w:p w:rsidR="00F839B3" w:rsidRDefault="00F839B3">
      <w:pPr>
        <w:rPr>
          <w:b/>
        </w:rPr>
      </w:pPr>
    </w:p>
    <w:p w:rsidR="00E423F3" w:rsidRDefault="00E423F3">
      <w:pPr>
        <w:rPr>
          <w:b/>
        </w:rPr>
      </w:pPr>
    </w:p>
    <w:p w:rsidR="00E423F3" w:rsidRDefault="00E423F3">
      <w:pPr>
        <w:rPr>
          <w:b/>
        </w:rPr>
      </w:pPr>
    </w:p>
    <w:tbl>
      <w:tblPr>
        <w:tblStyle w:val="TableGrid"/>
        <w:tblW w:w="0" w:type="auto"/>
        <w:tblLook w:val="00BF"/>
      </w:tblPr>
      <w:tblGrid>
        <w:gridCol w:w="4188"/>
        <w:gridCol w:w="4188"/>
      </w:tblGrid>
      <w:tr w:rsidR="00E423F3">
        <w:trPr>
          <w:trHeight w:val="676"/>
        </w:trPr>
        <w:tc>
          <w:tcPr>
            <w:tcW w:w="4188" w:type="dxa"/>
          </w:tcPr>
          <w:p w:rsidR="00E423F3" w:rsidRDefault="00E423F3" w:rsidP="00E423F3">
            <w:pPr>
              <w:jc w:val="center"/>
              <w:rPr>
                <w:b/>
              </w:rPr>
            </w:pPr>
            <w:r>
              <w:rPr>
                <w:b/>
              </w:rPr>
              <w:t>KNOW</w:t>
            </w:r>
          </w:p>
          <w:p w:rsidR="00E423F3" w:rsidRPr="00E423F3" w:rsidRDefault="00E423F3" w:rsidP="00E423F3">
            <w:pPr>
              <w:jc w:val="center"/>
            </w:pPr>
            <w:r>
              <w:t xml:space="preserve">What do </w:t>
            </w:r>
            <w:r w:rsidRPr="00E423F3">
              <w:t>you already know</w:t>
            </w:r>
            <w:r>
              <w:t xml:space="preserve"> about your DC?</w:t>
            </w:r>
          </w:p>
        </w:tc>
        <w:tc>
          <w:tcPr>
            <w:tcW w:w="4188" w:type="dxa"/>
          </w:tcPr>
          <w:p w:rsidR="00E423F3" w:rsidRDefault="00E423F3" w:rsidP="00E423F3">
            <w:pPr>
              <w:jc w:val="center"/>
              <w:rPr>
                <w:b/>
              </w:rPr>
            </w:pPr>
            <w:r>
              <w:rPr>
                <w:b/>
              </w:rPr>
              <w:t>WANT TO KNOW</w:t>
            </w:r>
          </w:p>
          <w:p w:rsidR="00E423F3" w:rsidRPr="00E423F3" w:rsidRDefault="00E423F3" w:rsidP="00E423F3">
            <w:pPr>
              <w:jc w:val="center"/>
            </w:pPr>
            <w:r>
              <w:t>What do you want to learn more about?</w:t>
            </w:r>
          </w:p>
        </w:tc>
      </w:tr>
      <w:tr w:rsidR="00E423F3">
        <w:trPr>
          <w:trHeight w:val="645"/>
        </w:trPr>
        <w:tc>
          <w:tcPr>
            <w:tcW w:w="4188" w:type="dxa"/>
          </w:tcPr>
          <w:p w:rsidR="00E423F3" w:rsidRDefault="00E423F3">
            <w:pPr>
              <w:rPr>
                <w:b/>
              </w:rPr>
            </w:pPr>
          </w:p>
          <w:p w:rsidR="00E423F3" w:rsidRDefault="00E423F3">
            <w:pPr>
              <w:rPr>
                <w:b/>
              </w:rPr>
            </w:pPr>
          </w:p>
          <w:p w:rsidR="00E423F3" w:rsidRDefault="00E423F3">
            <w:pPr>
              <w:rPr>
                <w:b/>
              </w:rPr>
            </w:pPr>
          </w:p>
          <w:p w:rsidR="00E423F3" w:rsidRDefault="00E423F3">
            <w:pPr>
              <w:rPr>
                <w:b/>
              </w:rPr>
            </w:pPr>
          </w:p>
          <w:p w:rsidR="00E423F3" w:rsidRDefault="00E423F3">
            <w:pPr>
              <w:rPr>
                <w:b/>
              </w:rPr>
            </w:pPr>
          </w:p>
          <w:p w:rsidR="00E423F3" w:rsidRDefault="00E423F3">
            <w:pPr>
              <w:rPr>
                <w:b/>
              </w:rPr>
            </w:pPr>
          </w:p>
          <w:p w:rsidR="00E423F3" w:rsidRDefault="00E423F3">
            <w:pPr>
              <w:rPr>
                <w:b/>
              </w:rPr>
            </w:pPr>
          </w:p>
          <w:p w:rsidR="00E423F3" w:rsidRDefault="00E423F3">
            <w:pPr>
              <w:rPr>
                <w:b/>
              </w:rPr>
            </w:pPr>
          </w:p>
          <w:p w:rsidR="00E423F3" w:rsidRDefault="00E423F3">
            <w:pPr>
              <w:rPr>
                <w:b/>
              </w:rPr>
            </w:pPr>
          </w:p>
          <w:p w:rsidR="00E423F3" w:rsidRDefault="00E423F3">
            <w:pPr>
              <w:rPr>
                <w:b/>
              </w:rPr>
            </w:pPr>
          </w:p>
          <w:p w:rsidR="00E423F3" w:rsidRDefault="00E423F3">
            <w:pPr>
              <w:rPr>
                <w:b/>
              </w:rPr>
            </w:pPr>
          </w:p>
          <w:p w:rsidR="00E423F3" w:rsidRDefault="00E423F3">
            <w:pPr>
              <w:rPr>
                <w:b/>
              </w:rPr>
            </w:pPr>
          </w:p>
          <w:p w:rsidR="00E423F3" w:rsidRDefault="00E423F3">
            <w:pPr>
              <w:rPr>
                <w:b/>
              </w:rPr>
            </w:pPr>
          </w:p>
          <w:p w:rsidR="00E423F3" w:rsidRDefault="00E423F3">
            <w:pPr>
              <w:rPr>
                <w:b/>
              </w:rPr>
            </w:pPr>
          </w:p>
          <w:p w:rsidR="00E423F3" w:rsidRDefault="00E423F3">
            <w:pPr>
              <w:rPr>
                <w:b/>
              </w:rPr>
            </w:pPr>
          </w:p>
          <w:p w:rsidR="00E423F3" w:rsidRDefault="00E423F3">
            <w:pPr>
              <w:rPr>
                <w:b/>
              </w:rPr>
            </w:pPr>
          </w:p>
          <w:p w:rsidR="00E423F3" w:rsidRDefault="00E423F3">
            <w:pPr>
              <w:rPr>
                <w:b/>
              </w:rPr>
            </w:pPr>
          </w:p>
        </w:tc>
        <w:tc>
          <w:tcPr>
            <w:tcW w:w="4188" w:type="dxa"/>
          </w:tcPr>
          <w:p w:rsidR="00F839B3" w:rsidRDefault="00F839B3">
            <w:pPr>
              <w:rPr>
                <w:b/>
              </w:rPr>
            </w:pPr>
          </w:p>
          <w:p w:rsidR="00F839B3" w:rsidRDefault="00F839B3">
            <w:pPr>
              <w:rPr>
                <w:b/>
              </w:rPr>
            </w:pPr>
          </w:p>
          <w:p w:rsidR="00F839B3" w:rsidRDefault="00F839B3">
            <w:pPr>
              <w:rPr>
                <w:b/>
              </w:rPr>
            </w:pPr>
          </w:p>
          <w:p w:rsidR="00F839B3" w:rsidRDefault="00F839B3">
            <w:pPr>
              <w:rPr>
                <w:b/>
              </w:rPr>
            </w:pPr>
          </w:p>
          <w:p w:rsidR="00F839B3" w:rsidRDefault="00F839B3">
            <w:pPr>
              <w:rPr>
                <w:b/>
              </w:rPr>
            </w:pPr>
          </w:p>
          <w:p w:rsidR="00F839B3" w:rsidRDefault="00F839B3">
            <w:pPr>
              <w:rPr>
                <w:b/>
              </w:rPr>
            </w:pPr>
          </w:p>
          <w:p w:rsidR="00F839B3" w:rsidRDefault="00F839B3">
            <w:pPr>
              <w:rPr>
                <w:b/>
              </w:rPr>
            </w:pPr>
          </w:p>
          <w:p w:rsidR="00F839B3" w:rsidRDefault="00F839B3">
            <w:pPr>
              <w:rPr>
                <w:b/>
              </w:rPr>
            </w:pPr>
          </w:p>
          <w:p w:rsidR="00F839B3" w:rsidRDefault="00F839B3">
            <w:pPr>
              <w:rPr>
                <w:b/>
              </w:rPr>
            </w:pPr>
          </w:p>
          <w:p w:rsidR="00F839B3" w:rsidRDefault="00F839B3">
            <w:pPr>
              <w:rPr>
                <w:b/>
              </w:rPr>
            </w:pPr>
          </w:p>
          <w:p w:rsidR="00F839B3" w:rsidRDefault="00F839B3">
            <w:pPr>
              <w:rPr>
                <w:b/>
              </w:rPr>
            </w:pPr>
          </w:p>
          <w:p w:rsidR="00F839B3" w:rsidRDefault="00F839B3">
            <w:pPr>
              <w:rPr>
                <w:b/>
              </w:rPr>
            </w:pPr>
          </w:p>
          <w:p w:rsidR="00F839B3" w:rsidRDefault="00F839B3">
            <w:pPr>
              <w:rPr>
                <w:b/>
              </w:rPr>
            </w:pPr>
          </w:p>
          <w:p w:rsidR="00F839B3" w:rsidRDefault="00F839B3">
            <w:pPr>
              <w:rPr>
                <w:b/>
              </w:rPr>
            </w:pPr>
          </w:p>
          <w:p w:rsidR="00F839B3" w:rsidRDefault="00F839B3">
            <w:pPr>
              <w:rPr>
                <w:b/>
              </w:rPr>
            </w:pPr>
          </w:p>
          <w:p w:rsidR="00F839B3" w:rsidRDefault="00F839B3">
            <w:pPr>
              <w:rPr>
                <w:b/>
              </w:rPr>
            </w:pPr>
          </w:p>
          <w:p w:rsidR="00F839B3" w:rsidRDefault="00F839B3">
            <w:pPr>
              <w:rPr>
                <w:b/>
              </w:rPr>
            </w:pPr>
          </w:p>
          <w:p w:rsidR="00F839B3" w:rsidRDefault="00F839B3">
            <w:pPr>
              <w:rPr>
                <w:b/>
              </w:rPr>
            </w:pPr>
          </w:p>
          <w:p w:rsidR="00F839B3" w:rsidRDefault="00F839B3">
            <w:pPr>
              <w:rPr>
                <w:b/>
              </w:rPr>
            </w:pPr>
          </w:p>
          <w:p w:rsidR="00F839B3" w:rsidRDefault="00F839B3">
            <w:pPr>
              <w:rPr>
                <w:b/>
              </w:rPr>
            </w:pPr>
          </w:p>
          <w:p w:rsidR="00F839B3" w:rsidRDefault="00F839B3">
            <w:pPr>
              <w:rPr>
                <w:b/>
              </w:rPr>
            </w:pPr>
          </w:p>
          <w:p w:rsidR="00F839B3" w:rsidRDefault="00F839B3">
            <w:pPr>
              <w:rPr>
                <w:b/>
              </w:rPr>
            </w:pPr>
          </w:p>
          <w:p w:rsidR="00F839B3" w:rsidRDefault="00F839B3">
            <w:pPr>
              <w:rPr>
                <w:b/>
              </w:rPr>
            </w:pPr>
          </w:p>
          <w:p w:rsidR="00F839B3" w:rsidRDefault="00F839B3">
            <w:pPr>
              <w:rPr>
                <w:b/>
              </w:rPr>
            </w:pPr>
          </w:p>
          <w:p w:rsidR="00E423F3" w:rsidRDefault="00E423F3">
            <w:pPr>
              <w:rPr>
                <w:b/>
              </w:rPr>
            </w:pPr>
          </w:p>
        </w:tc>
      </w:tr>
    </w:tbl>
    <w:p w:rsidR="000749EE" w:rsidRPr="00E423F3" w:rsidRDefault="00F839B3">
      <w:pPr>
        <w:rPr>
          <w:b/>
        </w:rPr>
      </w:pPr>
    </w:p>
    <w:sectPr w:rsidR="000749EE" w:rsidRPr="00E423F3" w:rsidSect="00F2531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423F3"/>
    <w:rsid w:val="00E423F3"/>
    <w:rsid w:val="00EA4221"/>
    <w:rsid w:val="00F839B3"/>
  </w:rsids>
  <m:mathPr>
    <m:mathFont m:val="Phosphate Inlin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3F3"/>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E423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E423F3"/>
    <w:pPr>
      <w:spacing w:beforeLines="1" w:afterLines="1"/>
    </w:pPr>
    <w:rPr>
      <w:rFonts w:ascii="Times" w:hAnsi="Times" w:cs="Times New Roman"/>
      <w:sz w:val="20"/>
      <w:szCs w:val="20"/>
    </w:rPr>
  </w:style>
  <w:style w:type="character" w:styleId="Strong">
    <w:name w:val="Strong"/>
    <w:basedOn w:val="DefaultParagraphFont"/>
    <w:uiPriority w:val="22"/>
    <w:rsid w:val="00E423F3"/>
    <w:rPr>
      <w:b/>
    </w:rPr>
  </w:style>
</w:styles>
</file>

<file path=word/webSettings.xml><?xml version="1.0" encoding="utf-8"?>
<w:webSettings xmlns:r="http://schemas.openxmlformats.org/officeDocument/2006/relationships" xmlns:w="http://schemas.openxmlformats.org/wordprocessingml/2006/main">
  <w:divs>
    <w:div w:id="15718903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277</Words>
  <Characters>1580</Characters>
  <Application>Microsoft Macintosh Word</Application>
  <DocSecurity>0</DocSecurity>
  <Lines>13</Lines>
  <Paragraphs>3</Paragraphs>
  <ScaleCrop>false</ScaleCrop>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Coleman</dc:creator>
  <cp:keywords/>
  <cp:lastModifiedBy>Rebekah Coleman</cp:lastModifiedBy>
  <cp:revision>2</cp:revision>
  <dcterms:created xsi:type="dcterms:W3CDTF">2020-02-11T00:47:00Z</dcterms:created>
  <dcterms:modified xsi:type="dcterms:W3CDTF">2020-02-11T02:07:00Z</dcterms:modified>
</cp:coreProperties>
</file>