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0148" w14:textId="1ABD8EE2" w:rsidR="001F2991" w:rsidRDefault="001F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Chynna Caleb-Nicholso</w:t>
      </w:r>
      <w:r w:rsidR="00EB70D3">
        <w:rPr>
          <w:rFonts w:ascii="Times New Roman" w:hAnsi="Times New Roman" w:cs="Times New Roman"/>
          <w:sz w:val="24"/>
          <w:szCs w:val="24"/>
        </w:rPr>
        <w:t>n</w:t>
      </w:r>
    </w:p>
    <w:p w14:paraId="24A2940D" w14:textId="6CE6A96E" w:rsidR="001F2991" w:rsidRDefault="001F2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560A4D">
        <w:rPr>
          <w:rFonts w:ascii="Times New Roman" w:hAnsi="Times New Roman" w:cs="Times New Roman"/>
          <w:sz w:val="24"/>
          <w:szCs w:val="24"/>
        </w:rPr>
        <w:t>Denise Sutton</w:t>
      </w:r>
    </w:p>
    <w:p w14:paraId="67FEDD57" w14:textId="6B00FB11" w:rsidR="00560A4D" w:rsidRDefault="00796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 4700</w:t>
      </w:r>
    </w:p>
    <w:p w14:paraId="1FACA820" w14:textId="22306B3C" w:rsidR="00796C36" w:rsidRDefault="00D3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13</w:t>
      </w:r>
      <w:r w:rsidRPr="00D30F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0DA34AB1" w14:textId="77777777" w:rsidR="00F70B2D" w:rsidRDefault="00F70B2D">
      <w:pPr>
        <w:rPr>
          <w:rFonts w:ascii="Times New Roman" w:hAnsi="Times New Roman" w:cs="Times New Roman"/>
          <w:sz w:val="24"/>
          <w:szCs w:val="24"/>
        </w:rPr>
      </w:pPr>
    </w:p>
    <w:p w14:paraId="368E9153" w14:textId="0EED230A" w:rsidR="00D30F7D" w:rsidRDefault="00F70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30F7D">
        <w:rPr>
          <w:rFonts w:ascii="Times New Roman" w:hAnsi="Times New Roman" w:cs="Times New Roman"/>
          <w:sz w:val="24"/>
          <w:szCs w:val="24"/>
        </w:rPr>
        <w:t xml:space="preserve">Beauty For </w:t>
      </w:r>
      <w:r>
        <w:rPr>
          <w:rFonts w:ascii="Times New Roman" w:hAnsi="Times New Roman" w:cs="Times New Roman"/>
          <w:sz w:val="24"/>
          <w:szCs w:val="24"/>
        </w:rPr>
        <w:t>OL</w:t>
      </w:r>
    </w:p>
    <w:p w14:paraId="73F4810C" w14:textId="77777777" w:rsidR="00E37ABD" w:rsidRDefault="00E37ABD">
      <w:pPr>
        <w:rPr>
          <w:rFonts w:ascii="Times New Roman" w:hAnsi="Times New Roman" w:cs="Times New Roman"/>
          <w:sz w:val="24"/>
          <w:szCs w:val="24"/>
        </w:rPr>
      </w:pPr>
    </w:p>
    <w:p w14:paraId="36B11F4B" w14:textId="4D9957E7" w:rsidR="00A2718B" w:rsidRDefault="00982396" w:rsidP="00142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08D">
        <w:rPr>
          <w:rFonts w:ascii="Times New Roman" w:hAnsi="Times New Roman" w:cs="Times New Roman"/>
          <w:sz w:val="24"/>
          <w:szCs w:val="24"/>
        </w:rPr>
        <w:t xml:space="preserve">  </w:t>
      </w:r>
      <w:r w:rsidR="00194F38">
        <w:rPr>
          <w:rFonts w:ascii="Times New Roman" w:hAnsi="Times New Roman" w:cs="Times New Roman"/>
          <w:sz w:val="24"/>
          <w:szCs w:val="24"/>
        </w:rPr>
        <w:t>When purchasing beauty products, one does not ofte</w:t>
      </w:r>
      <w:r w:rsidR="00172453">
        <w:rPr>
          <w:rFonts w:ascii="Times New Roman" w:hAnsi="Times New Roman" w:cs="Times New Roman"/>
          <w:sz w:val="24"/>
          <w:szCs w:val="24"/>
        </w:rPr>
        <w:t xml:space="preserve">n </w:t>
      </w:r>
      <w:r w:rsidR="00FA1E59">
        <w:rPr>
          <w:rFonts w:ascii="Times New Roman" w:hAnsi="Times New Roman" w:cs="Times New Roman"/>
          <w:sz w:val="24"/>
          <w:szCs w:val="24"/>
        </w:rPr>
        <w:t>ponder on a products</w:t>
      </w:r>
      <w:r w:rsidR="00194F38">
        <w:rPr>
          <w:rFonts w:ascii="Times New Roman" w:hAnsi="Times New Roman" w:cs="Times New Roman"/>
          <w:sz w:val="24"/>
          <w:szCs w:val="24"/>
        </w:rPr>
        <w:t xml:space="preserve"> </w:t>
      </w:r>
      <w:r w:rsidR="008D4014">
        <w:rPr>
          <w:rFonts w:ascii="Times New Roman" w:hAnsi="Times New Roman" w:cs="Times New Roman"/>
          <w:sz w:val="24"/>
          <w:szCs w:val="24"/>
        </w:rPr>
        <w:t xml:space="preserve">original use or ingredients within said product that </w:t>
      </w:r>
      <w:r w:rsidR="00CD5F35">
        <w:rPr>
          <w:rFonts w:ascii="Times New Roman" w:hAnsi="Times New Roman" w:cs="Times New Roman"/>
          <w:sz w:val="24"/>
          <w:szCs w:val="24"/>
        </w:rPr>
        <w:t>may have been used for other purposes. What matters</w:t>
      </w:r>
      <w:r w:rsidR="00ED5247">
        <w:rPr>
          <w:rFonts w:ascii="Times New Roman" w:hAnsi="Times New Roman" w:cs="Times New Roman"/>
          <w:sz w:val="24"/>
          <w:szCs w:val="24"/>
        </w:rPr>
        <w:t xml:space="preserve"> to the consumer</w:t>
      </w:r>
      <w:r w:rsidR="00CD5F35">
        <w:rPr>
          <w:rFonts w:ascii="Times New Roman" w:hAnsi="Times New Roman" w:cs="Times New Roman"/>
          <w:sz w:val="24"/>
          <w:szCs w:val="24"/>
        </w:rPr>
        <w:t xml:space="preserve"> is the </w:t>
      </w:r>
      <w:r w:rsidR="00D06EF7">
        <w:rPr>
          <w:rFonts w:ascii="Times New Roman" w:hAnsi="Times New Roman" w:cs="Times New Roman"/>
          <w:sz w:val="24"/>
          <w:szCs w:val="24"/>
        </w:rPr>
        <w:t xml:space="preserve">products ability to do what </w:t>
      </w:r>
      <w:r w:rsidR="00E039BC">
        <w:rPr>
          <w:rFonts w:ascii="Times New Roman" w:hAnsi="Times New Roman" w:cs="Times New Roman"/>
          <w:sz w:val="24"/>
          <w:szCs w:val="24"/>
        </w:rPr>
        <w:t xml:space="preserve">is </w:t>
      </w:r>
      <w:r w:rsidR="00BF71E0">
        <w:rPr>
          <w:rFonts w:ascii="Times New Roman" w:hAnsi="Times New Roman" w:cs="Times New Roman"/>
          <w:sz w:val="24"/>
          <w:szCs w:val="24"/>
        </w:rPr>
        <w:t>intended to do</w:t>
      </w:r>
      <w:r w:rsidR="00DE4AFB">
        <w:rPr>
          <w:rFonts w:ascii="Times New Roman" w:hAnsi="Times New Roman" w:cs="Times New Roman"/>
          <w:sz w:val="24"/>
          <w:szCs w:val="24"/>
        </w:rPr>
        <w:t xml:space="preserve">: enhance one’s beauty. </w:t>
      </w:r>
      <w:r w:rsidR="00112242">
        <w:rPr>
          <w:rFonts w:ascii="Times New Roman" w:hAnsi="Times New Roman" w:cs="Times New Roman"/>
          <w:sz w:val="24"/>
          <w:szCs w:val="24"/>
        </w:rPr>
        <w:t>A beauty product/ingredient that comes to min</w:t>
      </w:r>
      <w:r w:rsidR="009D15CE">
        <w:rPr>
          <w:rFonts w:ascii="Times New Roman" w:hAnsi="Times New Roman" w:cs="Times New Roman"/>
          <w:sz w:val="24"/>
          <w:szCs w:val="24"/>
        </w:rPr>
        <w:t xml:space="preserve">d is Retinol, </w:t>
      </w:r>
      <w:r w:rsidR="00667054">
        <w:rPr>
          <w:rFonts w:ascii="Times New Roman" w:hAnsi="Times New Roman" w:cs="Times New Roman"/>
          <w:sz w:val="24"/>
          <w:szCs w:val="24"/>
        </w:rPr>
        <w:t xml:space="preserve">a derivative </w:t>
      </w:r>
      <w:r w:rsidR="00BC318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03414">
        <w:rPr>
          <w:rFonts w:ascii="Times New Roman" w:hAnsi="Times New Roman" w:cs="Times New Roman"/>
          <w:sz w:val="24"/>
          <w:szCs w:val="24"/>
        </w:rPr>
        <w:t>Retinoic</w:t>
      </w:r>
      <w:proofErr w:type="spellEnd"/>
      <w:r w:rsidR="00903414">
        <w:rPr>
          <w:rFonts w:ascii="Times New Roman" w:hAnsi="Times New Roman" w:cs="Times New Roman"/>
          <w:sz w:val="24"/>
          <w:szCs w:val="24"/>
        </w:rPr>
        <w:t xml:space="preserve"> Acid</w:t>
      </w:r>
      <w:r w:rsidR="00E159C1">
        <w:rPr>
          <w:rFonts w:ascii="Times New Roman" w:hAnsi="Times New Roman" w:cs="Times New Roman"/>
          <w:sz w:val="24"/>
          <w:szCs w:val="24"/>
        </w:rPr>
        <w:t xml:space="preserve">. </w:t>
      </w:r>
      <w:r w:rsidR="0022032F">
        <w:rPr>
          <w:rFonts w:ascii="Times New Roman" w:hAnsi="Times New Roman" w:cs="Times New Roman"/>
          <w:sz w:val="24"/>
          <w:szCs w:val="24"/>
        </w:rPr>
        <w:t xml:space="preserve">What makes Retinol a multi use product is its connection to both the </w:t>
      </w:r>
      <w:r w:rsidR="00B15B36">
        <w:rPr>
          <w:rFonts w:ascii="Times New Roman" w:hAnsi="Times New Roman" w:cs="Times New Roman"/>
          <w:sz w:val="24"/>
          <w:szCs w:val="24"/>
        </w:rPr>
        <w:t>beauty</w:t>
      </w:r>
      <w:r w:rsidR="0022032F">
        <w:rPr>
          <w:rFonts w:ascii="Times New Roman" w:hAnsi="Times New Roman" w:cs="Times New Roman"/>
          <w:sz w:val="24"/>
          <w:szCs w:val="24"/>
        </w:rPr>
        <w:t xml:space="preserve"> </w:t>
      </w:r>
      <w:r w:rsidR="00B15B36">
        <w:rPr>
          <w:rFonts w:ascii="Times New Roman" w:hAnsi="Times New Roman" w:cs="Times New Roman"/>
          <w:sz w:val="24"/>
          <w:szCs w:val="24"/>
        </w:rPr>
        <w:t>industry</w:t>
      </w:r>
      <w:r w:rsidR="0022032F">
        <w:rPr>
          <w:rFonts w:ascii="Times New Roman" w:hAnsi="Times New Roman" w:cs="Times New Roman"/>
          <w:sz w:val="24"/>
          <w:szCs w:val="24"/>
        </w:rPr>
        <w:t xml:space="preserve"> and the</w:t>
      </w:r>
      <w:r w:rsidR="00061F23">
        <w:rPr>
          <w:rFonts w:ascii="Times New Roman" w:hAnsi="Times New Roman" w:cs="Times New Roman"/>
          <w:sz w:val="24"/>
          <w:szCs w:val="24"/>
        </w:rPr>
        <w:t xml:space="preserve"> medical industry.</w:t>
      </w:r>
    </w:p>
    <w:p w14:paraId="5F650F6C" w14:textId="79AA0FE4" w:rsidR="003E50DA" w:rsidRDefault="00A2718B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40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According to the National Cancer </w:t>
      </w:r>
      <w:r w:rsidR="003E50DA">
        <w:rPr>
          <w:rFonts w:ascii="Times New Roman" w:hAnsi="Times New Roman" w:cs="Times New Roman"/>
          <w:sz w:val="24"/>
          <w:szCs w:val="24"/>
        </w:rPr>
        <w:t xml:space="preserve">Institute (2023), </w:t>
      </w:r>
      <w:proofErr w:type="spellStart"/>
      <w:r w:rsidR="00F65F5E">
        <w:rPr>
          <w:rFonts w:ascii="Times New Roman" w:hAnsi="Times New Roman" w:cs="Times New Roman"/>
          <w:sz w:val="24"/>
          <w:szCs w:val="24"/>
        </w:rPr>
        <w:t>R</w:t>
      </w:r>
      <w:r w:rsidR="001D7ADD">
        <w:rPr>
          <w:rFonts w:ascii="Times New Roman" w:hAnsi="Times New Roman" w:cs="Times New Roman"/>
          <w:sz w:val="24"/>
          <w:szCs w:val="24"/>
        </w:rPr>
        <w:t>etinoic</w:t>
      </w:r>
      <w:proofErr w:type="spellEnd"/>
      <w:r w:rsidR="001D7ADD">
        <w:rPr>
          <w:rFonts w:ascii="Times New Roman" w:hAnsi="Times New Roman" w:cs="Times New Roman"/>
          <w:sz w:val="24"/>
          <w:szCs w:val="24"/>
        </w:rPr>
        <w:t xml:space="preserve"> acid is </w:t>
      </w:r>
      <w:r w:rsidR="0037722F">
        <w:rPr>
          <w:rFonts w:ascii="Times New Roman" w:hAnsi="Times New Roman" w:cs="Times New Roman"/>
          <w:sz w:val="24"/>
          <w:szCs w:val="24"/>
        </w:rPr>
        <w:t xml:space="preserve">“a nutrient </w:t>
      </w:r>
      <w:r w:rsidR="00B616DA" w:rsidRPr="00F6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body needs in small amounts to function and stay healthy. </w:t>
      </w:r>
      <w:proofErr w:type="spellStart"/>
      <w:r w:rsidR="00B616DA" w:rsidRPr="00F65F5E">
        <w:rPr>
          <w:rFonts w:ascii="Times New Roman" w:eastAsia="Times New Roman" w:hAnsi="Times New Roman" w:cs="Times New Roman"/>
          <w:color w:val="000000"/>
          <w:sz w:val="24"/>
          <w:szCs w:val="24"/>
        </w:rPr>
        <w:t>Retinoic</w:t>
      </w:r>
      <w:proofErr w:type="spellEnd"/>
      <w:r w:rsidR="00B616DA" w:rsidRPr="00F65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is made in the body from vitamin A and helps cells to grow and develop, especially in the embryo.</w:t>
      </w:r>
      <w:r w:rsidR="003A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133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this information, one might begin to </w:t>
      </w:r>
      <w:r w:rsidR="00AA67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wonder how a </w:t>
      </w:r>
      <w:r w:rsidR="00122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nutrient created </w:t>
      </w:r>
      <w:r w:rsidR="00A343E0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 w:rsidR="00122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body </w:t>
      </w:r>
      <w:r w:rsidR="00DE5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later developed to </w:t>
      </w:r>
      <w:r w:rsidR="0038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applied </w:t>
      </w:r>
      <w:r w:rsidR="002E019C">
        <w:rPr>
          <w:rFonts w:ascii="Times New Roman" w:eastAsia="Times New Roman" w:hAnsi="Times New Roman" w:cs="Times New Roman"/>
          <w:color w:val="000000"/>
          <w:sz w:val="24"/>
          <w:szCs w:val="24"/>
        </w:rPr>
        <w:t>directly</w:t>
      </w:r>
      <w:r w:rsidR="00385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712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19C">
        <w:rPr>
          <w:rFonts w:ascii="Times New Roman" w:eastAsia="Times New Roman" w:hAnsi="Times New Roman" w:cs="Times New Roman"/>
          <w:color w:val="000000"/>
          <w:sz w:val="24"/>
          <w:szCs w:val="24"/>
        </w:rPr>
        <w:t>skin</w:t>
      </w:r>
      <w:r w:rsidR="003E6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why </w:t>
      </w:r>
      <w:r w:rsidR="00E224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said product is such a hot commodity. </w:t>
      </w:r>
    </w:p>
    <w:p w14:paraId="380DF52B" w14:textId="3FE0AE04" w:rsidR="00F54448" w:rsidRDefault="00F3268E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March of 2020, the world went </w:t>
      </w:r>
      <w:r w:rsidR="00044162">
        <w:rPr>
          <w:rFonts w:ascii="Times New Roman" w:eastAsia="Times New Roman" w:hAnsi="Times New Roman" w:cs="Times New Roman"/>
          <w:color w:val="000000"/>
          <w:sz w:val="24"/>
          <w:szCs w:val="24"/>
        </w:rPr>
        <w:t>under complete lockdown</w:t>
      </w:r>
      <w:r w:rsidR="00323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because of a contagious virus known as C</w:t>
      </w:r>
      <w:r w:rsidR="00026B40">
        <w:rPr>
          <w:rFonts w:ascii="Times New Roman" w:eastAsia="Times New Roman" w:hAnsi="Times New Roman" w:cs="Times New Roman"/>
          <w:color w:val="000000"/>
          <w:sz w:val="24"/>
          <w:szCs w:val="24"/>
        </w:rPr>
        <w:t>ovid</w:t>
      </w:r>
      <w:r w:rsidR="00323B5A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F01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Covid-19 </w:t>
      </w:r>
      <w:r w:rsidR="00026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known as Coronavirus </w:t>
      </w:r>
      <w:r w:rsidR="00162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caused </w:t>
      </w:r>
      <w:r w:rsidR="004C2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“severe </w:t>
      </w:r>
      <w:r w:rsidR="00972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acute </w:t>
      </w:r>
      <w:r w:rsidR="004C2051">
        <w:rPr>
          <w:rFonts w:ascii="Times New Roman" w:eastAsia="Times New Roman" w:hAnsi="Times New Roman" w:cs="Times New Roman"/>
          <w:color w:val="000000"/>
          <w:sz w:val="24"/>
          <w:szCs w:val="24"/>
        </w:rPr>
        <w:t>respiratory</w:t>
      </w:r>
      <w:r w:rsidR="00972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153">
        <w:rPr>
          <w:rFonts w:ascii="Times New Roman" w:eastAsia="Times New Roman" w:hAnsi="Times New Roman" w:cs="Times New Roman"/>
          <w:color w:val="000000"/>
          <w:sz w:val="24"/>
          <w:szCs w:val="24"/>
        </w:rPr>
        <w:t>syndrome</w:t>
      </w:r>
      <w:r w:rsidR="00973CBD">
        <w:rPr>
          <w:rFonts w:ascii="Times New Roman" w:eastAsia="Times New Roman" w:hAnsi="Times New Roman" w:cs="Times New Roman"/>
          <w:color w:val="000000"/>
          <w:sz w:val="24"/>
          <w:szCs w:val="24"/>
        </w:rPr>
        <w:t>, or SARS, in humans” (</w:t>
      </w:r>
      <w:proofErr w:type="spellStart"/>
      <w:r w:rsidR="000752A6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0468F5">
        <w:rPr>
          <w:rFonts w:ascii="Times New Roman" w:eastAsia="Times New Roman" w:hAnsi="Times New Roman" w:cs="Times New Roman"/>
          <w:color w:val="000000"/>
          <w:sz w:val="24"/>
          <w:szCs w:val="24"/>
        </w:rPr>
        <w:t>zen</w:t>
      </w:r>
      <w:r w:rsidR="00057C1B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 w:rsidR="00057C1B">
        <w:rPr>
          <w:rFonts w:ascii="Times New Roman" w:eastAsia="Times New Roman" w:hAnsi="Times New Roman" w:cs="Times New Roman"/>
          <w:color w:val="000000"/>
          <w:sz w:val="24"/>
          <w:szCs w:val="24"/>
        </w:rPr>
        <w:t>, 2020)</w:t>
      </w:r>
      <w:r w:rsidR="0055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8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consequently </w:t>
      </w:r>
      <w:r w:rsidR="0004529A">
        <w:rPr>
          <w:rFonts w:ascii="Times New Roman" w:eastAsia="Times New Roman" w:hAnsi="Times New Roman" w:cs="Times New Roman"/>
          <w:color w:val="000000"/>
          <w:sz w:val="24"/>
          <w:szCs w:val="24"/>
        </w:rPr>
        <w:t>forcing</w:t>
      </w:r>
      <w:r w:rsidR="0055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</w:t>
      </w:r>
      <w:r w:rsidR="0004529A">
        <w:rPr>
          <w:rFonts w:ascii="Times New Roman" w:eastAsia="Times New Roman" w:hAnsi="Times New Roman" w:cs="Times New Roman"/>
          <w:color w:val="000000"/>
          <w:sz w:val="24"/>
          <w:szCs w:val="24"/>
        </w:rPr>
        <w:t>to stay</w:t>
      </w:r>
      <w:r w:rsidR="005A04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="00720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and </w:t>
      </w:r>
      <w:r w:rsidR="00366FB1">
        <w:rPr>
          <w:rFonts w:ascii="Times New Roman" w:eastAsia="Times New Roman" w:hAnsi="Times New Roman" w:cs="Times New Roman"/>
          <w:color w:val="000000"/>
          <w:sz w:val="24"/>
          <w:szCs w:val="24"/>
        </w:rPr>
        <w:t>with their families</w:t>
      </w:r>
      <w:r w:rsidR="0037149E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 w:rsidR="00366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vast majority found solace </w:t>
      </w:r>
      <w:r w:rsidR="00997A46">
        <w:rPr>
          <w:rFonts w:ascii="Times New Roman" w:eastAsia="Times New Roman" w:hAnsi="Times New Roman" w:cs="Times New Roman"/>
          <w:color w:val="000000"/>
          <w:sz w:val="24"/>
          <w:szCs w:val="24"/>
        </w:rPr>
        <w:t>in the social media app known as TikTok</w:t>
      </w:r>
      <w:r w:rsidR="004F58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5E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9A6799">
        <w:rPr>
          <w:rFonts w:ascii="Times New Roman" w:eastAsia="Times New Roman" w:hAnsi="Times New Roman" w:cs="Times New Roman"/>
          <w:color w:val="000000"/>
          <w:sz w:val="24"/>
          <w:szCs w:val="24"/>
        </w:rPr>
        <w:t>Koetsier</w:t>
      </w:r>
      <w:proofErr w:type="spellEnd"/>
      <w:r w:rsidR="009A6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(2020) </w:t>
      </w:r>
      <w:r w:rsidR="00F3415D">
        <w:rPr>
          <w:rFonts w:ascii="Times New Roman" w:eastAsia="Times New Roman" w:hAnsi="Times New Roman" w:cs="Times New Roman"/>
          <w:color w:val="000000"/>
          <w:sz w:val="24"/>
          <w:szCs w:val="24"/>
        </w:rPr>
        <w:t>learned that</w:t>
      </w:r>
      <w:r w:rsidR="004B53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21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of the pandemic, </w:t>
      </w:r>
      <w:r w:rsidR="00EB4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consumers </w:t>
      </w:r>
      <w:r w:rsidR="002B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began using mobile apps </w:t>
      </w:r>
      <w:r w:rsidR="00454B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frequently, </w:t>
      </w:r>
      <w:r w:rsidR="004526F6">
        <w:rPr>
          <w:rFonts w:ascii="Times New Roman" w:eastAsia="Times New Roman" w:hAnsi="Times New Roman" w:cs="Times New Roman"/>
          <w:color w:val="000000"/>
          <w:sz w:val="24"/>
          <w:szCs w:val="24"/>
        </w:rPr>
        <w:t>with TikTok becoming</w:t>
      </w:r>
      <w:r w:rsidR="00450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504DF">
        <w:rPr>
          <w:rFonts w:ascii="Times New Roman" w:eastAsia="Times New Roman" w:hAnsi="Times New Roman" w:cs="Times New Roman"/>
          <w:color w:val="000000"/>
          <w:sz w:val="24"/>
          <w:szCs w:val="24"/>
        </w:rPr>
        <w:t>iOS App Store</w:t>
      </w:r>
      <w:r w:rsidR="002233D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50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2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</w:t>
      </w:r>
      <w:r w:rsidR="00D00AD6">
        <w:rPr>
          <w:rFonts w:ascii="Times New Roman" w:eastAsia="Times New Roman" w:hAnsi="Times New Roman" w:cs="Times New Roman"/>
          <w:color w:val="000000"/>
          <w:sz w:val="24"/>
          <w:szCs w:val="24"/>
        </w:rPr>
        <w:t>earning app</w:t>
      </w:r>
      <w:r w:rsidR="00CC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globally</w:t>
      </w:r>
      <w:r w:rsidR="001B4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3066">
        <w:rPr>
          <w:rFonts w:ascii="Times New Roman" w:eastAsia="Times New Roman" w:hAnsi="Times New Roman" w:cs="Times New Roman"/>
          <w:color w:val="000000"/>
          <w:sz w:val="24"/>
          <w:szCs w:val="24"/>
        </w:rPr>
        <w:t>Because of this</w:t>
      </w:r>
      <w:r w:rsidR="00BA6E19">
        <w:rPr>
          <w:rFonts w:ascii="Times New Roman" w:eastAsia="Times New Roman" w:hAnsi="Times New Roman" w:cs="Times New Roman"/>
          <w:color w:val="000000"/>
          <w:sz w:val="24"/>
          <w:szCs w:val="24"/>
        </w:rPr>
        <w:t>, people from all over the word were able to interact</w:t>
      </w:r>
      <w:r w:rsidR="001F0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never before</w:t>
      </w:r>
      <w:r w:rsidR="00BA6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sharing recipes, music, </w:t>
      </w:r>
      <w:r w:rsidR="00A0654B">
        <w:rPr>
          <w:rFonts w:ascii="Times New Roman" w:eastAsia="Times New Roman" w:hAnsi="Times New Roman" w:cs="Times New Roman"/>
          <w:color w:val="000000"/>
          <w:sz w:val="24"/>
          <w:szCs w:val="24"/>
        </w:rPr>
        <w:t>fashion, workout videos, inspirational messages, food hacks and most importantly,</w:t>
      </w:r>
      <w:r w:rsidR="00292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skincare</w:t>
      </w:r>
      <w:r w:rsidR="00A06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A065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beauty. </w:t>
      </w:r>
    </w:p>
    <w:p w14:paraId="4002E081" w14:textId="47B4D660" w:rsidR="004C77ED" w:rsidRDefault="0004023B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040E2">
        <w:rPr>
          <w:rFonts w:ascii="Times New Roman" w:eastAsia="Times New Roman" w:hAnsi="Times New Roman" w:cs="Times New Roman"/>
          <w:color w:val="000000"/>
          <w:sz w:val="24"/>
          <w:szCs w:val="24"/>
        </w:rPr>
        <w:t>In the era of social media, many are constantly being influenced into purchasing</w:t>
      </w:r>
      <w:r w:rsidR="008A3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vast variety of </w:t>
      </w:r>
      <w:r w:rsidR="00D040E2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r w:rsidR="008A3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13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Despite retinol and retinoids </w:t>
      </w:r>
      <w:r w:rsidR="00351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being recommended </w:t>
      </w:r>
      <w:r w:rsidR="00CF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used </w:t>
      </w:r>
      <w:r w:rsidR="003519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dermatologists in the past, </w:t>
      </w:r>
      <w:r w:rsidR="00CF4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TikTok has </w:t>
      </w:r>
      <w:r w:rsidR="00D71C33"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r w:rsidR="00EB3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retinol and retinoids far more popular in recent years (</w:t>
      </w:r>
      <w:proofErr w:type="spellStart"/>
      <w:r w:rsidR="00EB3776">
        <w:rPr>
          <w:rFonts w:ascii="Times New Roman" w:eastAsia="Times New Roman" w:hAnsi="Times New Roman" w:cs="Times New Roman"/>
          <w:color w:val="000000"/>
          <w:sz w:val="24"/>
          <w:szCs w:val="24"/>
        </w:rPr>
        <w:t>Tabin</w:t>
      </w:r>
      <w:proofErr w:type="spellEnd"/>
      <w:r w:rsidR="00EB3776">
        <w:rPr>
          <w:rFonts w:ascii="Times New Roman" w:eastAsia="Times New Roman" w:hAnsi="Times New Roman" w:cs="Times New Roman"/>
          <w:color w:val="000000"/>
          <w:sz w:val="24"/>
          <w:szCs w:val="24"/>
        </w:rPr>
        <w:t>, 2023).</w:t>
      </w:r>
      <w:r w:rsidR="00F3010B" w:rsidRPr="004D3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39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Typing retinol into TikTok’s search </w:t>
      </w:r>
      <w:r w:rsidR="004C77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bar </w:t>
      </w:r>
      <w:r w:rsidR="0071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renders</w:t>
      </w:r>
      <w:r w:rsidR="004C77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thousands of videos </w:t>
      </w:r>
      <w:r w:rsidR="00C22E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dedicated to applying the product</w:t>
      </w:r>
      <w:r w:rsidR="006D65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307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applied to the skin, retinol is intended to </w:t>
      </w:r>
      <w:r w:rsidR="00AC57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treat </w:t>
      </w:r>
      <w:r w:rsidR="00AB68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fines lines, </w:t>
      </w:r>
      <w:r w:rsidR="00372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wrinkles, </w:t>
      </w:r>
      <w:r w:rsidR="000100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sunspots (photoaging), uneven skin texture, </w:t>
      </w:r>
      <w:proofErr w:type="spellStart"/>
      <w:r w:rsidR="00B80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melasma</w:t>
      </w:r>
      <w:proofErr w:type="spellEnd"/>
      <w:r w:rsidR="00B802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other types of </w:t>
      </w:r>
      <w:r w:rsidR="00590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hyperpigmentation (</w:t>
      </w:r>
      <w:proofErr w:type="spellStart"/>
      <w:r w:rsidR="00F6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Cherney</w:t>
      </w:r>
      <w:proofErr w:type="spellEnd"/>
      <w:r w:rsidR="00F6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2022).</w:t>
      </w:r>
      <w:r w:rsidR="007908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79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While retinol does </w:t>
      </w:r>
      <w:r w:rsidR="0081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help one’s skin, there is a downside. </w:t>
      </w:r>
      <w:r w:rsidR="00D45A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When </w:t>
      </w:r>
      <w:r w:rsidR="00FA7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too much </w:t>
      </w:r>
      <w:r w:rsidR="00D45A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vitamin</w:t>
      </w:r>
      <w:r w:rsidR="00FA7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is in the body, </w:t>
      </w:r>
      <w:r w:rsidR="009F34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one can develop </w:t>
      </w:r>
      <w:proofErr w:type="spellStart"/>
      <w:r w:rsidR="009F34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Hypervitamin</w:t>
      </w:r>
      <w:r w:rsidR="002230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osis</w:t>
      </w:r>
      <w:proofErr w:type="spellEnd"/>
      <w:r w:rsidR="002230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0A1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symptoms</w:t>
      </w:r>
      <w:r w:rsidR="0001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can</w:t>
      </w:r>
      <w:r w:rsidR="000A1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A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include </w:t>
      </w:r>
      <w:r w:rsidR="000122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vision change, </w:t>
      </w:r>
      <w:r w:rsidR="001227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bone pain, </w:t>
      </w:r>
      <w:r w:rsidR="00A324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skin changes, and in severe cases, </w:t>
      </w:r>
      <w:r w:rsidR="00B27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liver damage and pressure to the brain (</w:t>
      </w:r>
      <w:proofErr w:type="spellStart"/>
      <w:r w:rsidR="0045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Pietrangelo</w:t>
      </w:r>
      <w:proofErr w:type="spellEnd"/>
      <w:r w:rsidR="004557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2018)</w:t>
      </w:r>
      <w:r w:rsidR="00230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916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With this </w:t>
      </w:r>
      <w:r w:rsidR="00AB5D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extremely desirable product flying off of shelves, how exactly did it get there?</w:t>
      </w:r>
    </w:p>
    <w:p w14:paraId="3B3E61D3" w14:textId="781A2E36" w:rsidR="00D32A48" w:rsidRDefault="004123CF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After years of dermatology experiments </w:t>
      </w:r>
      <w:r w:rsidR="00803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inmates (mainly black)</w:t>
      </w:r>
      <w:r w:rsidR="00F1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</w:t>
      </w:r>
      <w:r w:rsidR="00723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Holmesburg </w:t>
      </w:r>
      <w:r w:rsidR="00FC1B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Prison, </w:t>
      </w:r>
      <w:r w:rsidR="004A0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</w:t>
      </w:r>
      <w:r w:rsidR="00776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Albert </w:t>
      </w:r>
      <w:r w:rsidR="007B4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Kligman </w:t>
      </w:r>
      <w:r w:rsidR="00982D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would begin testing vitamin A acid on prisoners in 1963 (</w:t>
      </w:r>
      <w:r w:rsidR="00ED50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Hornblum, </w:t>
      </w:r>
      <w:r w:rsidR="00976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1999, p. </w:t>
      </w:r>
      <w:r w:rsidR="00DA5C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439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13)</w:t>
      </w:r>
      <w:r w:rsidR="001C6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A5F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Initially</w:t>
      </w:r>
      <w:r w:rsidR="0031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European researchers concluded that </w:t>
      </w:r>
      <w:r w:rsidR="003034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vitamin A </w:t>
      </w:r>
      <w:r w:rsidR="005C1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far too </w:t>
      </w:r>
      <w:r w:rsidR="00260A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damaging</w:t>
      </w:r>
      <w:r w:rsidR="005C1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the skin</w:t>
      </w:r>
      <w:r w:rsidR="007000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stopped experimenting</w:t>
      </w:r>
      <w:r w:rsidR="00AA23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3E6C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Maugh</w:t>
      </w:r>
      <w:proofErr w:type="spellEnd"/>
      <w:r w:rsidR="003E6C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</w:t>
      </w:r>
      <w:r w:rsidR="007A4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10).</w:t>
      </w:r>
      <w:r w:rsidR="00744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FA1F05" w:rsidRPr="008B6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 1968, after several years of study, Kligman and his colleagues at Penn had concluded that </w:t>
      </w:r>
      <w:proofErr w:type="spellStart"/>
      <w:r w:rsidR="00FA1F05" w:rsidRPr="008B6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retinoic</w:t>
      </w:r>
      <w:proofErr w:type="spellEnd"/>
      <w:r w:rsidR="00FA1F05" w:rsidRPr="008B60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acid was an effective treatment for some forms of acne</w:t>
      </w:r>
      <w:r w:rsidR="00B44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” (</w:t>
      </w:r>
      <w:proofErr w:type="spellStart"/>
      <w:r w:rsidR="00D32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Granfield</w:t>
      </w:r>
      <w:proofErr w:type="spellEnd"/>
      <w:r w:rsidR="00D32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</w:t>
      </w:r>
      <w:proofErr w:type="spellStart"/>
      <w:r w:rsidR="00D32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Vreeland</w:t>
      </w:r>
      <w:proofErr w:type="spellEnd"/>
      <w:r w:rsidR="00D32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1989), </w:t>
      </w:r>
      <w:r w:rsidR="00117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leading him one step closer to getting his product out into the markets. </w:t>
      </w:r>
      <w:r w:rsidR="00744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retinol </w:t>
      </w:r>
      <w:r w:rsidR="002D4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gearing up facial usage, </w:t>
      </w:r>
      <w:proofErr w:type="spellStart"/>
      <w:r w:rsidR="00180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Retinoic</w:t>
      </w:r>
      <w:proofErr w:type="spellEnd"/>
      <w:r w:rsidR="00180D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r w:rsidR="008B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already being used for another medical reason. </w:t>
      </w:r>
    </w:p>
    <w:p w14:paraId="79B588C3" w14:textId="0231AC2A" w:rsidR="00F16449" w:rsidRDefault="00963BF1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D18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After helping Albert Kligman with the creation of Retin-A</w:t>
      </w:r>
      <w:r w:rsidR="00F164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r w:rsidR="00332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Johnson &amp; Johnson </w:t>
      </w:r>
      <w:r w:rsidR="00F164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subsidiary would be under fire for shredding documents</w:t>
      </w:r>
      <w:r w:rsidR="00BE7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1A1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obstructing </w:t>
      </w:r>
      <w:r w:rsidR="00BE3B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federal </w:t>
      </w:r>
      <w:r w:rsidR="00BE72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investigation, </w:t>
      </w:r>
      <w:r w:rsidR="005107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due to the FDA being concerned about the brand </w:t>
      </w:r>
      <w:r w:rsidR="00AF7A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since the 1980’s</w:t>
      </w:r>
      <w:r w:rsidR="003041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causing extreme concern </w:t>
      </w:r>
      <w:r w:rsidR="00E522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(AP News, 1995). </w:t>
      </w:r>
      <w:r w:rsidR="00D80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recent years, the popularly known brand Johnson and Johnson has been in numerous headlines due to their products being linked to cancer.</w:t>
      </w:r>
    </w:p>
    <w:p w14:paraId="0ACBC850" w14:textId="7DA51A1D" w:rsidR="008B6188" w:rsidRPr="008B60F1" w:rsidRDefault="00637F05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424A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romye</w:t>
      </w:r>
      <w:r w:rsidR="000D4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lo</w:t>
      </w:r>
      <w:r w:rsidR="00CF4B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cy</w:t>
      </w:r>
      <w:r w:rsidR="005E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tic</w:t>
      </w:r>
      <w:proofErr w:type="spellEnd"/>
      <w:r w:rsidR="005E67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2E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Leukemia, also known as </w:t>
      </w:r>
      <w:r w:rsidR="00A11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(APL) is a blood </w:t>
      </w:r>
      <w:r w:rsidR="00D57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causes </w:t>
      </w:r>
      <w:r w:rsidR="004E78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high levels of </w:t>
      </w:r>
      <w:r w:rsidR="003A5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immature blood cells to grow (</w:t>
      </w:r>
      <w:proofErr w:type="spellStart"/>
      <w:r w:rsidR="002B12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Haghi</w:t>
      </w:r>
      <w:r w:rsidR="001B4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ghi</w:t>
      </w:r>
      <w:proofErr w:type="spellEnd"/>
      <w:r w:rsidR="001B4E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2023). </w:t>
      </w:r>
      <w:r w:rsidR="00767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cancer began to rise, </w:t>
      </w:r>
      <w:r w:rsidR="000908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many have been trying to find a cure for countless years. </w:t>
      </w:r>
      <w:r w:rsidR="005F29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According to the </w:t>
      </w:r>
      <w:r w:rsidR="000B3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Leukemia </w:t>
      </w:r>
      <w:r w:rsidR="00AF6E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&amp; Lymphoma </w:t>
      </w:r>
      <w:r w:rsidR="00AF1C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Society, the</w:t>
      </w:r>
      <w:r w:rsidR="004A60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vitamin A derivative </w:t>
      </w:r>
      <w:r w:rsidR="002C43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known as </w:t>
      </w:r>
      <w:r w:rsidR="000B6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trans </w:t>
      </w:r>
      <w:proofErr w:type="spellStart"/>
      <w:r w:rsidR="008B1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retinoic</w:t>
      </w:r>
      <w:proofErr w:type="spellEnd"/>
      <w:r w:rsidR="008B13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acid </w:t>
      </w:r>
      <w:r w:rsidR="006501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given orally to patients, </w:t>
      </w:r>
      <w:r w:rsidR="00A01B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working to eliminate </w:t>
      </w:r>
      <w:r w:rsidR="00FE1E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leukemic cells in </w:t>
      </w:r>
      <w:r w:rsidR="005F29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marrow</w:t>
      </w:r>
      <w:r w:rsidR="00534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F29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4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Chemotherapy has been </w:t>
      </w:r>
      <w:r w:rsidR="00A67B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practice used to fight cancer so it is fascinating to see different forms of treatment for cancer. </w:t>
      </w:r>
    </w:p>
    <w:p w14:paraId="1AA514E3" w14:textId="7117EBE9" w:rsidR="008C330D" w:rsidRDefault="008C330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40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conclusion, Retinol has </w:t>
      </w:r>
      <w:r w:rsidR="00A84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incredible impact on the beauty and skin industry. </w:t>
      </w:r>
      <w:r w:rsidR="00855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It is apparent to consumers and brand</w:t>
      </w:r>
      <w:r w:rsidR="00C418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55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</w:t>
      </w:r>
      <w:r w:rsidR="0047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create and sell these</w:t>
      </w:r>
      <w:r w:rsidR="00855F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products that </w:t>
      </w:r>
      <w:r w:rsidR="00475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social media, more so TikTok has had </w:t>
      </w:r>
      <w:r w:rsidR="00653C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huge hand in boosting the usage of retinol and all vitamin A derived </w:t>
      </w:r>
      <w:r w:rsidR="007B1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products. </w:t>
      </w:r>
      <w:r w:rsidR="003C61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While retinol is taking the beauty and skincare industry by storm, it is important to know that not all retinol products are available to every consumer. </w:t>
      </w:r>
      <w:r w:rsidR="00A712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According to </w:t>
      </w:r>
      <w:r w:rsidR="00CA4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Sarah Ferguson</w:t>
      </w:r>
      <w:r w:rsidR="003B56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6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2020)</w:t>
      </w:r>
      <w:r w:rsidR="00CA4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D7E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Consumers should be aware that “</w:t>
      </w:r>
      <w:r w:rsidR="00CA42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over the counter retinol products are generally not as strong as prescription grade retinoid</w:t>
      </w:r>
      <w:r w:rsidR="00762F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s”. </w:t>
      </w:r>
      <w:r w:rsidR="009F2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Although retinol has done a lot of good in regards to curing acne, reducing wrinkles, a</w:t>
      </w:r>
      <w:r w:rsidR="00BB0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nd stabilizing cancer, </w:t>
      </w:r>
      <w:r w:rsidR="008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it is extremely unfortun</w:t>
      </w:r>
      <w:r w:rsidR="00C23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ate</w:t>
      </w:r>
      <w:r w:rsidR="00864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inmates (mainly black) and institutionalized patients were</w:t>
      </w:r>
      <w:r w:rsidR="00C23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treated with no regards and with extreme inhumanity.</w:t>
      </w:r>
      <w:r w:rsidR="00F331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There is not denying </w:t>
      </w:r>
      <w:r w:rsidR="00DE2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developments and groundbreaking research </w:t>
      </w:r>
      <w:r w:rsidR="00E10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</w:t>
      </w:r>
      <w:r w:rsidR="00DE2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conducted, </w:t>
      </w:r>
      <w:r w:rsidR="00E10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but it makes one wonder if </w:t>
      </w:r>
      <w:r w:rsidR="00E80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the ends justify the means</w:t>
      </w:r>
      <w:r w:rsidR="00E801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because in almost every facet of our world, </w:t>
      </w:r>
      <w:r w:rsidR="00C01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people have been used and exploited without proper compensation. </w:t>
      </w:r>
    </w:p>
    <w:p w14:paraId="54417D17" w14:textId="6F68CD52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99A732" w14:textId="7BAFEBEC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FAB6DF" w14:textId="7B463F7B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FE53E9" w14:textId="47E5DFCB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C759E4" w14:textId="72D07649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56D564" w14:textId="1845355F" w:rsidR="00BF657D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7B6249" w14:textId="77777777" w:rsidR="00C7097A" w:rsidRDefault="00C7097A">
      <w:pPr>
        <w:pStyle w:val="s3"/>
        <w:spacing w:before="0" w:beforeAutospacing="0" w:after="0" w:afterAutospacing="0"/>
        <w:jc w:val="center"/>
        <w:divId w:val="30302973"/>
        <w:rPr>
          <w:rStyle w:val="s2"/>
          <w:color w:val="000000"/>
          <w:sz w:val="18"/>
          <w:szCs w:val="18"/>
        </w:rPr>
      </w:pPr>
    </w:p>
    <w:p w14:paraId="24A70DA3" w14:textId="505D5B10" w:rsidR="00DD601C" w:rsidRPr="00C7097A" w:rsidRDefault="00DD601C">
      <w:pPr>
        <w:pStyle w:val="s3"/>
        <w:spacing w:before="0" w:beforeAutospacing="0" w:after="0" w:afterAutospacing="0"/>
        <w:jc w:val="center"/>
        <w:divId w:val="30302973"/>
        <w:rPr>
          <w:rFonts w:ascii="-webkit-standard" w:hAnsi="-webkit-standard"/>
          <w:color w:val="000000"/>
        </w:rPr>
      </w:pPr>
      <w:r w:rsidRPr="00C7097A">
        <w:rPr>
          <w:rStyle w:val="s2"/>
          <w:color w:val="000000"/>
        </w:rPr>
        <w:t>References</w:t>
      </w:r>
    </w:p>
    <w:p w14:paraId="37C2F288" w14:textId="77777777" w:rsidR="00DD601C" w:rsidRPr="00C7097A" w:rsidRDefault="00DD601C">
      <w:pPr>
        <w:pStyle w:val="s4"/>
        <w:spacing w:before="0" w:beforeAutospacing="0" w:after="0" w:afterAutospacing="0"/>
        <w:divId w:val="30302973"/>
        <w:rPr>
          <w:rFonts w:ascii="-webkit-standard" w:hAnsi="-webkit-standard"/>
          <w:color w:val="000000"/>
        </w:rPr>
      </w:pPr>
      <w:r w:rsidRPr="00C7097A">
        <w:rPr>
          <w:rFonts w:ascii="-webkit-standard" w:hAnsi="-webkit-standard"/>
          <w:color w:val="000000"/>
        </w:rPr>
        <w:t> </w:t>
      </w:r>
    </w:p>
    <w:p w14:paraId="4CDF121A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Aizenman</w:t>
      </w:r>
      <w:proofErr w:type="spellEnd"/>
      <w:r w:rsidRPr="00C7097A">
        <w:rPr>
          <w:rStyle w:val="s2"/>
          <w:color w:val="000000"/>
        </w:rPr>
        <w:t>, N. (2020, October 7).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Ironic twist: In Spring, Trump halted research key to COVID-19 drug he's now taken</w:t>
      </w:r>
      <w:r w:rsidRPr="00C7097A">
        <w:rPr>
          <w:rStyle w:val="s2"/>
          <w:color w:val="000000"/>
        </w:rPr>
        <w:t>. NPR. Retrieved March 10, 2023, from https://www.npr.org/sections/goatsandsoda/2020/10/07/921224417/ironic-twist-last-spring-trump-halted-research-key-to-covid-19-drug-hes-now-take</w:t>
      </w:r>
      <w:r w:rsidRPr="00C7097A">
        <w:rPr>
          <w:rStyle w:val="apple-converted-space"/>
          <w:color w:val="000000"/>
        </w:rPr>
        <w:t> </w:t>
      </w:r>
    </w:p>
    <w:p w14:paraId="24C64491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2"/>
          <w:color w:val="000000"/>
        </w:rPr>
        <w:t>Associated Press. (1995, January 10).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J&amp;J to plead guilty over Retin-a probe</w:t>
      </w:r>
      <w:r w:rsidRPr="00C7097A">
        <w:rPr>
          <w:rStyle w:val="s2"/>
          <w:color w:val="000000"/>
        </w:rPr>
        <w:t>. AP NEWS. Retrieved March 10, 2023, from https://apnews.com/article/409c1b17bbe346c183b3ac1dbbe8e120</w:t>
      </w:r>
      <w:r w:rsidRPr="00C7097A">
        <w:rPr>
          <w:rStyle w:val="apple-converted-space"/>
          <w:color w:val="000000"/>
        </w:rPr>
        <w:t> </w:t>
      </w:r>
    </w:p>
    <w:p w14:paraId="65412F56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2"/>
          <w:color w:val="000000"/>
        </w:rPr>
        <w:t>Bonilla, C. (2022, April 20).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 xml:space="preserve">The difference between over-the-counter and prescription retinol: Skincare.com powered by </w:t>
      </w:r>
      <w:proofErr w:type="spellStart"/>
      <w:r w:rsidRPr="00C7097A">
        <w:rPr>
          <w:rStyle w:val="s5"/>
          <w:i/>
          <w:iCs/>
          <w:color w:val="000000"/>
        </w:rPr>
        <w:t>L'Oréal</w:t>
      </w:r>
      <w:proofErr w:type="spellEnd"/>
      <w:r w:rsidRPr="00C7097A">
        <w:rPr>
          <w:rStyle w:val="s2"/>
          <w:color w:val="000000"/>
        </w:rPr>
        <w:t>. Skincare.com. Retrieved March 10, 2023, from https://www.skincare.com/skin-concerns/wrinkles/over-the-counter-vs-prescription-retinol</w:t>
      </w:r>
      <w:r w:rsidRPr="00C7097A">
        <w:rPr>
          <w:rStyle w:val="apple-converted-space"/>
          <w:color w:val="000000"/>
        </w:rPr>
        <w:t> </w:t>
      </w:r>
    </w:p>
    <w:p w14:paraId="10C1ED15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Cherney</w:t>
      </w:r>
      <w:proofErr w:type="spellEnd"/>
      <w:r w:rsidRPr="00C7097A">
        <w:rPr>
          <w:rStyle w:val="s2"/>
          <w:color w:val="000000"/>
        </w:rPr>
        <w:t>, K. (2022, January 4).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How does retinol work? facts, side effects, and more</w:t>
      </w:r>
      <w:r w:rsidRPr="00C7097A">
        <w:rPr>
          <w:rStyle w:val="s2"/>
          <w:color w:val="000000"/>
        </w:rPr>
        <w:t xml:space="preserve">. </w:t>
      </w:r>
      <w:proofErr w:type="spellStart"/>
      <w:r w:rsidRPr="00C7097A">
        <w:rPr>
          <w:rStyle w:val="s2"/>
          <w:color w:val="000000"/>
        </w:rPr>
        <w:t>Healthline</w:t>
      </w:r>
      <w:proofErr w:type="spellEnd"/>
      <w:r w:rsidRPr="00C7097A">
        <w:rPr>
          <w:rStyle w:val="s2"/>
          <w:color w:val="000000"/>
        </w:rPr>
        <w:t>. Retrieved March 10, 2023, from https://www.healthline.com/health/beauty-skin-care/how-does-retinol-work</w:t>
      </w:r>
      <w:r w:rsidRPr="00C7097A">
        <w:rPr>
          <w:rStyle w:val="apple-converted-space"/>
          <w:color w:val="000000"/>
        </w:rPr>
        <w:t> </w:t>
      </w:r>
    </w:p>
    <w:p w14:paraId="7AB0F540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Haghighi</w:t>
      </w:r>
      <w:proofErr w:type="spellEnd"/>
      <w:r w:rsidRPr="00C7097A">
        <w:rPr>
          <w:rStyle w:val="s2"/>
          <w:color w:val="000000"/>
        </w:rPr>
        <w:t>, A. S. (n.d.).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 xml:space="preserve">Acute </w:t>
      </w:r>
      <w:proofErr w:type="spellStart"/>
      <w:r w:rsidRPr="00C7097A">
        <w:rPr>
          <w:rStyle w:val="s5"/>
          <w:i/>
          <w:iCs/>
          <w:color w:val="000000"/>
        </w:rPr>
        <w:t>promyelocytic</w:t>
      </w:r>
      <w:proofErr w:type="spellEnd"/>
      <w:r w:rsidRPr="00C7097A">
        <w:rPr>
          <w:rStyle w:val="s5"/>
          <w:i/>
          <w:iCs/>
          <w:color w:val="000000"/>
        </w:rPr>
        <w:t xml:space="preserve"> leukemia (APL): Symptoms, treatment, outlook</w:t>
      </w:r>
      <w:r w:rsidRPr="00C7097A">
        <w:rPr>
          <w:rStyle w:val="s2"/>
          <w:color w:val="000000"/>
        </w:rPr>
        <w:t>. Medical News Today. Retrieved March 10, 2023, from https://www.medicalnewstoday.com/articles/acute-promyelocytic-leukemia</w:t>
      </w:r>
      <w:r w:rsidRPr="00C7097A">
        <w:rPr>
          <w:rStyle w:val="apple-converted-space"/>
          <w:color w:val="000000"/>
        </w:rPr>
        <w:t> </w:t>
      </w:r>
    </w:p>
    <w:p w14:paraId="71BD820C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2"/>
          <w:color w:val="000000"/>
        </w:rPr>
        <w:t>Hornblum, A. M. (1999). Chapter 2. In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Acres of skin: Human experiments at Holmesburg Prison ; a true story of abuse and exploitation in the name of medical science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2"/>
          <w:color w:val="000000"/>
        </w:rPr>
        <w:t xml:space="preserve">(p. 213). essay, </w:t>
      </w:r>
      <w:proofErr w:type="spellStart"/>
      <w:r w:rsidRPr="00C7097A">
        <w:rPr>
          <w:rStyle w:val="s2"/>
          <w:color w:val="000000"/>
        </w:rPr>
        <w:t>Routledge</w:t>
      </w:r>
      <w:proofErr w:type="spellEnd"/>
      <w:r w:rsidRPr="00C7097A">
        <w:rPr>
          <w:rStyle w:val="s2"/>
          <w:color w:val="000000"/>
        </w:rPr>
        <w:t>.</w:t>
      </w:r>
      <w:r w:rsidRPr="00C7097A">
        <w:rPr>
          <w:rStyle w:val="apple-converted-space"/>
          <w:color w:val="000000"/>
        </w:rPr>
        <w:t> </w:t>
      </w:r>
    </w:p>
    <w:p w14:paraId="0E32F27C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Koetsier</w:t>
      </w:r>
      <w:proofErr w:type="spellEnd"/>
      <w:r w:rsidRPr="00C7097A">
        <w:rPr>
          <w:rStyle w:val="s2"/>
          <w:color w:val="000000"/>
        </w:rPr>
        <w:t>, J. (2021, June 30).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Massive Tiktok growth: Up 75% This year, now 33x more users than nearest direct competitor</w:t>
      </w:r>
      <w:r w:rsidRPr="00C7097A">
        <w:rPr>
          <w:rStyle w:val="s2"/>
          <w:color w:val="000000"/>
        </w:rPr>
        <w:t xml:space="preserve">. Forbes. Retrieved March 10, 2023, from </w:t>
      </w:r>
      <w:r w:rsidRPr="00C7097A">
        <w:rPr>
          <w:rStyle w:val="s2"/>
          <w:color w:val="000000"/>
        </w:rPr>
        <w:lastRenderedPageBreak/>
        <w:t>https://www.forbes.com/sites/johnkoetsier/2020/09/14/massive-tiktok-growth-up-75-this-year-now-33x-more-users-than-nearest-competitor/?sh=3dd7d0e04fe4</w:t>
      </w:r>
      <w:r w:rsidRPr="00C7097A">
        <w:rPr>
          <w:rStyle w:val="apple-converted-space"/>
          <w:color w:val="000000"/>
        </w:rPr>
        <w:t> </w:t>
      </w:r>
    </w:p>
    <w:p w14:paraId="538D36B8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2"/>
          <w:color w:val="000000"/>
        </w:rPr>
        <w:t>Los Angeles Times. (2010, February 24).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Albert M. Kligman dies at 93; dermatologist developed acne, wrinkle treatments and experimented on prisoners</w:t>
      </w:r>
      <w:r w:rsidRPr="00C7097A">
        <w:rPr>
          <w:rStyle w:val="s2"/>
          <w:color w:val="000000"/>
        </w:rPr>
        <w:t>. Los Angeles Times. Retrieved March 10, 2023, from https://www.latimes.com/archives/la-xpm-2010-feb-24-la-me-albert-kligman24-2010feb24-story.html</w:t>
      </w:r>
      <w:r w:rsidRPr="00C7097A">
        <w:rPr>
          <w:rStyle w:val="apple-converted-space"/>
          <w:color w:val="000000"/>
        </w:rPr>
        <w:t> </w:t>
      </w:r>
    </w:p>
    <w:p w14:paraId="6B79091B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5"/>
          <w:i/>
          <w:iCs/>
          <w:color w:val="000000"/>
        </w:rPr>
        <w:t>NCI Dictionary of Cancer terms</w:t>
      </w:r>
      <w:r w:rsidRPr="00C7097A">
        <w:rPr>
          <w:rStyle w:val="s2"/>
          <w:color w:val="000000"/>
        </w:rPr>
        <w:t>. National Cancer Institute. (n.d.). Retrieved March 10, 2023, from https://www.cancer.gov/publications/dictionaries/cancer-terms/def/retinoic-acid</w:t>
      </w:r>
      <w:r w:rsidRPr="00C7097A">
        <w:rPr>
          <w:rStyle w:val="apple-converted-space"/>
          <w:color w:val="000000"/>
        </w:rPr>
        <w:t> </w:t>
      </w:r>
    </w:p>
    <w:p w14:paraId="1D5F4FF7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Pietrangelo</w:t>
      </w:r>
      <w:proofErr w:type="spellEnd"/>
      <w:r w:rsidRPr="00C7097A">
        <w:rPr>
          <w:rStyle w:val="s2"/>
          <w:color w:val="000000"/>
        </w:rPr>
        <w:t>, A. (2018, September 29).</w:t>
      </w:r>
      <w:r w:rsidRPr="00C7097A">
        <w:rPr>
          <w:rStyle w:val="apple-converted-space"/>
          <w:color w:val="000000"/>
        </w:rPr>
        <w:t> </w:t>
      </w:r>
      <w:proofErr w:type="spellStart"/>
      <w:r w:rsidRPr="00C7097A">
        <w:rPr>
          <w:rStyle w:val="s5"/>
          <w:i/>
          <w:iCs/>
          <w:color w:val="000000"/>
        </w:rPr>
        <w:t>Hypervitaminosis</w:t>
      </w:r>
      <w:proofErr w:type="spellEnd"/>
      <w:r w:rsidRPr="00C7097A">
        <w:rPr>
          <w:rStyle w:val="s5"/>
          <w:i/>
          <w:iCs/>
          <w:color w:val="000000"/>
        </w:rPr>
        <w:t xml:space="preserve"> A: Causes, symptoms, and diagnosis</w:t>
      </w:r>
      <w:r w:rsidRPr="00C7097A">
        <w:rPr>
          <w:rStyle w:val="s2"/>
          <w:color w:val="000000"/>
        </w:rPr>
        <w:t xml:space="preserve">. </w:t>
      </w:r>
      <w:proofErr w:type="spellStart"/>
      <w:r w:rsidRPr="00C7097A">
        <w:rPr>
          <w:rStyle w:val="s2"/>
          <w:color w:val="000000"/>
        </w:rPr>
        <w:t>Healthline</w:t>
      </w:r>
      <w:proofErr w:type="spellEnd"/>
      <w:r w:rsidRPr="00C7097A">
        <w:rPr>
          <w:rStyle w:val="s2"/>
          <w:color w:val="000000"/>
        </w:rPr>
        <w:t>. Retrieved March 10, 2023, from https://www.healthline.com/health/hypervitaminosis-a</w:t>
      </w:r>
      <w:r w:rsidRPr="00C7097A">
        <w:rPr>
          <w:rStyle w:val="apple-converted-space"/>
          <w:color w:val="000000"/>
        </w:rPr>
        <w:t> </w:t>
      </w:r>
    </w:p>
    <w:p w14:paraId="6C8B73A5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Tabin</w:t>
      </w:r>
      <w:proofErr w:type="spellEnd"/>
      <w:r w:rsidRPr="00C7097A">
        <w:rPr>
          <w:rStyle w:val="s2"/>
          <w:color w:val="000000"/>
        </w:rPr>
        <w:t>, E. (2023, January 24).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Is TikTok's sandwiching method just another skin care gimmick? dermatologists explain</w:t>
      </w:r>
      <w:r w:rsidRPr="00C7097A">
        <w:rPr>
          <w:rStyle w:val="s2"/>
          <w:color w:val="000000"/>
        </w:rPr>
        <w:t>. The Zoe Report. Retrieved March 10, 2023, from https://www.thezoereport.com/beauty/retinol-sandwiching-tiktok-trend</w:t>
      </w:r>
      <w:r w:rsidRPr="00C7097A">
        <w:rPr>
          <w:rStyle w:val="apple-converted-space"/>
          <w:color w:val="000000"/>
        </w:rPr>
        <w:t> </w:t>
      </w:r>
    </w:p>
    <w:p w14:paraId="3CE074A2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r w:rsidRPr="00C7097A">
        <w:rPr>
          <w:rStyle w:val="s5"/>
          <w:i/>
          <w:iCs/>
          <w:color w:val="000000"/>
        </w:rPr>
        <w:t xml:space="preserve">Treatment of acute </w:t>
      </w:r>
      <w:proofErr w:type="spellStart"/>
      <w:r w:rsidRPr="00C7097A">
        <w:rPr>
          <w:rStyle w:val="s5"/>
          <w:i/>
          <w:iCs/>
          <w:color w:val="000000"/>
        </w:rPr>
        <w:t>promyelocytic</w:t>
      </w:r>
      <w:proofErr w:type="spellEnd"/>
      <w:r w:rsidRPr="00C7097A">
        <w:rPr>
          <w:rStyle w:val="s5"/>
          <w:i/>
          <w:iCs/>
          <w:color w:val="000000"/>
        </w:rPr>
        <w:t xml:space="preserve"> leukemia</w:t>
      </w:r>
      <w:r w:rsidRPr="00C7097A">
        <w:rPr>
          <w:rStyle w:val="s2"/>
          <w:color w:val="000000"/>
        </w:rPr>
        <w:t>. https://www.lls.org/treatment-acute-promyelocytic-leukemia. (n.d.). Retrieved March 10, 2023, from https://www.lls.org/treatment-acute-promyelocytic-leukemia</w:t>
      </w:r>
      <w:r w:rsidRPr="00C7097A">
        <w:rPr>
          <w:rStyle w:val="apple-converted-space"/>
          <w:color w:val="000000"/>
        </w:rPr>
        <w:t> </w:t>
      </w:r>
    </w:p>
    <w:p w14:paraId="09E72FB7" w14:textId="77777777" w:rsidR="00DD601C" w:rsidRPr="00C7097A" w:rsidRDefault="00DD601C">
      <w:pPr>
        <w:pStyle w:val="s6"/>
        <w:spacing w:before="0" w:beforeAutospacing="0" w:after="0" w:afterAutospacing="0" w:line="480" w:lineRule="auto"/>
        <w:ind w:left="540" w:hanging="540"/>
        <w:divId w:val="30302973"/>
        <w:rPr>
          <w:rFonts w:ascii="-webkit-standard" w:hAnsi="-webkit-standard"/>
          <w:color w:val="000000"/>
        </w:rPr>
      </w:pPr>
      <w:proofErr w:type="spellStart"/>
      <w:r w:rsidRPr="00C7097A">
        <w:rPr>
          <w:rStyle w:val="s2"/>
          <w:color w:val="000000"/>
        </w:rPr>
        <w:t>Vreeland</w:t>
      </w:r>
      <w:proofErr w:type="spellEnd"/>
      <w:r w:rsidRPr="00C7097A">
        <w:rPr>
          <w:rStyle w:val="s2"/>
          <w:color w:val="000000"/>
        </w:rPr>
        <w:t>, L. N. (1989, April 1).</w:t>
      </w:r>
      <w:r w:rsidRPr="00C7097A">
        <w:rPr>
          <w:rStyle w:val="apple-converted-space"/>
          <w:color w:val="000000"/>
        </w:rPr>
        <w:t> </w:t>
      </w:r>
      <w:r w:rsidRPr="00C7097A">
        <w:rPr>
          <w:rStyle w:val="s5"/>
          <w:i/>
          <w:iCs/>
          <w:color w:val="000000"/>
        </w:rPr>
        <w:t>The selling of retin-a</w:t>
      </w:r>
      <w:r w:rsidRPr="00C7097A">
        <w:rPr>
          <w:rStyle w:val="s2"/>
          <w:color w:val="000000"/>
        </w:rPr>
        <w:t>. CNNMoney. Retrieved March 10, 2023, from https://money.cnn.com/magazines/moneymag/moneymag_archive/1989/04/01/85047/index.htm</w:t>
      </w:r>
    </w:p>
    <w:p w14:paraId="321D4166" w14:textId="1ADB674F" w:rsidR="00BF657D" w:rsidRPr="00C7097A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63A03" w14:textId="77777777" w:rsidR="00BF657D" w:rsidRPr="00C7097A" w:rsidRDefault="00BF657D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AB2BF2" w14:textId="20AC5BB1" w:rsidR="00AB5D72" w:rsidRPr="00C7097A" w:rsidRDefault="00AB5D72" w:rsidP="001427F3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9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14:paraId="4D5B24BD" w14:textId="77777777" w:rsidR="002E019C" w:rsidRPr="00C7097A" w:rsidRDefault="002E019C" w:rsidP="001427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E019C" w:rsidRPr="00C7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38"/>
    <w:rsid w:val="0001006B"/>
    <w:rsid w:val="000122E9"/>
    <w:rsid w:val="00015963"/>
    <w:rsid w:val="000250D0"/>
    <w:rsid w:val="00026B40"/>
    <w:rsid w:val="000350C0"/>
    <w:rsid w:val="0004023B"/>
    <w:rsid w:val="00044162"/>
    <w:rsid w:val="0004529A"/>
    <w:rsid w:val="000468F5"/>
    <w:rsid w:val="00057C1B"/>
    <w:rsid w:val="00061F23"/>
    <w:rsid w:val="00065098"/>
    <w:rsid w:val="000752A6"/>
    <w:rsid w:val="000803D7"/>
    <w:rsid w:val="000867F0"/>
    <w:rsid w:val="0009086D"/>
    <w:rsid w:val="00095235"/>
    <w:rsid w:val="000A1CA5"/>
    <w:rsid w:val="000A5F33"/>
    <w:rsid w:val="000B35D6"/>
    <w:rsid w:val="000B6289"/>
    <w:rsid w:val="000D4089"/>
    <w:rsid w:val="00112242"/>
    <w:rsid w:val="00117B15"/>
    <w:rsid w:val="0012265A"/>
    <w:rsid w:val="00122777"/>
    <w:rsid w:val="001333E3"/>
    <w:rsid w:val="001427F3"/>
    <w:rsid w:val="001575DB"/>
    <w:rsid w:val="00162131"/>
    <w:rsid w:val="00172453"/>
    <w:rsid w:val="00180DD2"/>
    <w:rsid w:val="00185787"/>
    <w:rsid w:val="00191618"/>
    <w:rsid w:val="00194F38"/>
    <w:rsid w:val="001A1EA2"/>
    <w:rsid w:val="001B4215"/>
    <w:rsid w:val="001B4E19"/>
    <w:rsid w:val="001C6BF1"/>
    <w:rsid w:val="001D7ADD"/>
    <w:rsid w:val="001F04A6"/>
    <w:rsid w:val="001F2991"/>
    <w:rsid w:val="001F6D5C"/>
    <w:rsid w:val="0022032F"/>
    <w:rsid w:val="0022309E"/>
    <w:rsid w:val="002233D7"/>
    <w:rsid w:val="002305C3"/>
    <w:rsid w:val="002332C0"/>
    <w:rsid w:val="00240799"/>
    <w:rsid w:val="00260A94"/>
    <w:rsid w:val="002762ED"/>
    <w:rsid w:val="00292B74"/>
    <w:rsid w:val="002B119B"/>
    <w:rsid w:val="002B123D"/>
    <w:rsid w:val="002C4363"/>
    <w:rsid w:val="002D43D9"/>
    <w:rsid w:val="002E019C"/>
    <w:rsid w:val="002E297A"/>
    <w:rsid w:val="002E5E03"/>
    <w:rsid w:val="002F79A8"/>
    <w:rsid w:val="003034DB"/>
    <w:rsid w:val="003041EC"/>
    <w:rsid w:val="00310EC6"/>
    <w:rsid w:val="003210E2"/>
    <w:rsid w:val="00323B5A"/>
    <w:rsid w:val="00332385"/>
    <w:rsid w:val="0034551C"/>
    <w:rsid w:val="00351961"/>
    <w:rsid w:val="00356153"/>
    <w:rsid w:val="00365621"/>
    <w:rsid w:val="00366FB1"/>
    <w:rsid w:val="0037149E"/>
    <w:rsid w:val="00372D22"/>
    <w:rsid w:val="0037722F"/>
    <w:rsid w:val="00385563"/>
    <w:rsid w:val="00393F52"/>
    <w:rsid w:val="003A4EE9"/>
    <w:rsid w:val="003A52BA"/>
    <w:rsid w:val="003B405F"/>
    <w:rsid w:val="003B56BE"/>
    <w:rsid w:val="003C619F"/>
    <w:rsid w:val="003E50DA"/>
    <w:rsid w:val="003E60F7"/>
    <w:rsid w:val="003E6C7B"/>
    <w:rsid w:val="004123CF"/>
    <w:rsid w:val="00424A9A"/>
    <w:rsid w:val="00444948"/>
    <w:rsid w:val="004504DF"/>
    <w:rsid w:val="004526F6"/>
    <w:rsid w:val="00454B0F"/>
    <w:rsid w:val="004557BD"/>
    <w:rsid w:val="00462C4F"/>
    <w:rsid w:val="0047568B"/>
    <w:rsid w:val="004919D6"/>
    <w:rsid w:val="004A0AE8"/>
    <w:rsid w:val="004A602F"/>
    <w:rsid w:val="004B53D7"/>
    <w:rsid w:val="004C2051"/>
    <w:rsid w:val="004C77ED"/>
    <w:rsid w:val="004D3F76"/>
    <w:rsid w:val="004E7887"/>
    <w:rsid w:val="004F58C7"/>
    <w:rsid w:val="004F763D"/>
    <w:rsid w:val="0051072D"/>
    <w:rsid w:val="00522F38"/>
    <w:rsid w:val="0053471B"/>
    <w:rsid w:val="00555E82"/>
    <w:rsid w:val="00560A4D"/>
    <w:rsid w:val="00585E00"/>
    <w:rsid w:val="00590EF6"/>
    <w:rsid w:val="005A0451"/>
    <w:rsid w:val="005C169F"/>
    <w:rsid w:val="005D1835"/>
    <w:rsid w:val="005E6709"/>
    <w:rsid w:val="005F29A4"/>
    <w:rsid w:val="005F2D5F"/>
    <w:rsid w:val="00602EB0"/>
    <w:rsid w:val="00613632"/>
    <w:rsid w:val="00637F05"/>
    <w:rsid w:val="006464C9"/>
    <w:rsid w:val="006501C6"/>
    <w:rsid w:val="006530B6"/>
    <w:rsid w:val="00653C6F"/>
    <w:rsid w:val="00655DF4"/>
    <w:rsid w:val="00667054"/>
    <w:rsid w:val="00671D27"/>
    <w:rsid w:val="006802E1"/>
    <w:rsid w:val="00687549"/>
    <w:rsid w:val="00697889"/>
    <w:rsid w:val="006A1701"/>
    <w:rsid w:val="006D4E03"/>
    <w:rsid w:val="006D65AE"/>
    <w:rsid w:val="007000AB"/>
    <w:rsid w:val="007128C0"/>
    <w:rsid w:val="00715AEA"/>
    <w:rsid w:val="00720F54"/>
    <w:rsid w:val="00723C27"/>
    <w:rsid w:val="00743982"/>
    <w:rsid w:val="00744CD6"/>
    <w:rsid w:val="0075604E"/>
    <w:rsid w:val="00762FD3"/>
    <w:rsid w:val="007660CA"/>
    <w:rsid w:val="0076741B"/>
    <w:rsid w:val="007757A2"/>
    <w:rsid w:val="0077639C"/>
    <w:rsid w:val="00776BBC"/>
    <w:rsid w:val="0079081F"/>
    <w:rsid w:val="0079338B"/>
    <w:rsid w:val="00796C36"/>
    <w:rsid w:val="007A4B3B"/>
    <w:rsid w:val="007A702B"/>
    <w:rsid w:val="007B1644"/>
    <w:rsid w:val="007B4A89"/>
    <w:rsid w:val="007B64B0"/>
    <w:rsid w:val="007D3CAB"/>
    <w:rsid w:val="007E40C3"/>
    <w:rsid w:val="007E637D"/>
    <w:rsid w:val="007F5251"/>
    <w:rsid w:val="008039B5"/>
    <w:rsid w:val="00814E53"/>
    <w:rsid w:val="00824761"/>
    <w:rsid w:val="00855F61"/>
    <w:rsid w:val="00864CE8"/>
    <w:rsid w:val="00872CB2"/>
    <w:rsid w:val="008A3E65"/>
    <w:rsid w:val="008A6AAF"/>
    <w:rsid w:val="008B134C"/>
    <w:rsid w:val="008B60F1"/>
    <w:rsid w:val="008B6188"/>
    <w:rsid w:val="008C330D"/>
    <w:rsid w:val="008D4014"/>
    <w:rsid w:val="00903414"/>
    <w:rsid w:val="00930739"/>
    <w:rsid w:val="00934930"/>
    <w:rsid w:val="00963BF1"/>
    <w:rsid w:val="009720DC"/>
    <w:rsid w:val="00973CBD"/>
    <w:rsid w:val="00976831"/>
    <w:rsid w:val="00982396"/>
    <w:rsid w:val="00982D50"/>
    <w:rsid w:val="00995656"/>
    <w:rsid w:val="00997A46"/>
    <w:rsid w:val="009A6799"/>
    <w:rsid w:val="009C2DCB"/>
    <w:rsid w:val="009D15CE"/>
    <w:rsid w:val="009F2579"/>
    <w:rsid w:val="009F34D6"/>
    <w:rsid w:val="00A01B68"/>
    <w:rsid w:val="00A0654B"/>
    <w:rsid w:val="00A11E86"/>
    <w:rsid w:val="00A17F92"/>
    <w:rsid w:val="00A2718B"/>
    <w:rsid w:val="00A3243C"/>
    <w:rsid w:val="00A343E0"/>
    <w:rsid w:val="00A67B79"/>
    <w:rsid w:val="00A71209"/>
    <w:rsid w:val="00A77715"/>
    <w:rsid w:val="00A841CD"/>
    <w:rsid w:val="00A874A1"/>
    <w:rsid w:val="00AA23EF"/>
    <w:rsid w:val="00AA67CB"/>
    <w:rsid w:val="00AB5D72"/>
    <w:rsid w:val="00AB6856"/>
    <w:rsid w:val="00AC5723"/>
    <w:rsid w:val="00AE259E"/>
    <w:rsid w:val="00AF1CE0"/>
    <w:rsid w:val="00AF3EB5"/>
    <w:rsid w:val="00AF6E9B"/>
    <w:rsid w:val="00AF7A33"/>
    <w:rsid w:val="00B05290"/>
    <w:rsid w:val="00B15B36"/>
    <w:rsid w:val="00B27133"/>
    <w:rsid w:val="00B30853"/>
    <w:rsid w:val="00B443EB"/>
    <w:rsid w:val="00B616DA"/>
    <w:rsid w:val="00B80251"/>
    <w:rsid w:val="00BA6E19"/>
    <w:rsid w:val="00BB079E"/>
    <w:rsid w:val="00BB4A4D"/>
    <w:rsid w:val="00BC3187"/>
    <w:rsid w:val="00BD36A7"/>
    <w:rsid w:val="00BD7E1D"/>
    <w:rsid w:val="00BE3BA7"/>
    <w:rsid w:val="00BE72D3"/>
    <w:rsid w:val="00BF657D"/>
    <w:rsid w:val="00BF71E0"/>
    <w:rsid w:val="00C0141E"/>
    <w:rsid w:val="00C10F77"/>
    <w:rsid w:val="00C144F3"/>
    <w:rsid w:val="00C2045B"/>
    <w:rsid w:val="00C22EFC"/>
    <w:rsid w:val="00C23139"/>
    <w:rsid w:val="00C4186B"/>
    <w:rsid w:val="00C423B9"/>
    <w:rsid w:val="00C4535A"/>
    <w:rsid w:val="00C6508D"/>
    <w:rsid w:val="00C662A0"/>
    <w:rsid w:val="00C7097A"/>
    <w:rsid w:val="00C9693E"/>
    <w:rsid w:val="00CA42F9"/>
    <w:rsid w:val="00CC6ED2"/>
    <w:rsid w:val="00CD5F35"/>
    <w:rsid w:val="00CE1E88"/>
    <w:rsid w:val="00CF4B07"/>
    <w:rsid w:val="00CF4B29"/>
    <w:rsid w:val="00D00AD6"/>
    <w:rsid w:val="00D03963"/>
    <w:rsid w:val="00D040E2"/>
    <w:rsid w:val="00D06EF7"/>
    <w:rsid w:val="00D30F7D"/>
    <w:rsid w:val="00D32A48"/>
    <w:rsid w:val="00D357D7"/>
    <w:rsid w:val="00D45AE0"/>
    <w:rsid w:val="00D571FB"/>
    <w:rsid w:val="00D71C33"/>
    <w:rsid w:val="00D7248F"/>
    <w:rsid w:val="00D73066"/>
    <w:rsid w:val="00D73959"/>
    <w:rsid w:val="00D8019D"/>
    <w:rsid w:val="00DA5C03"/>
    <w:rsid w:val="00DC0D31"/>
    <w:rsid w:val="00DD601C"/>
    <w:rsid w:val="00DE27D3"/>
    <w:rsid w:val="00DE3C75"/>
    <w:rsid w:val="00DE4AFB"/>
    <w:rsid w:val="00DE5B82"/>
    <w:rsid w:val="00E039BC"/>
    <w:rsid w:val="00E1068D"/>
    <w:rsid w:val="00E10AE2"/>
    <w:rsid w:val="00E159C1"/>
    <w:rsid w:val="00E224D7"/>
    <w:rsid w:val="00E37ABD"/>
    <w:rsid w:val="00E52284"/>
    <w:rsid w:val="00E75655"/>
    <w:rsid w:val="00E801CA"/>
    <w:rsid w:val="00EB3776"/>
    <w:rsid w:val="00EB434B"/>
    <w:rsid w:val="00EB70D3"/>
    <w:rsid w:val="00EC0840"/>
    <w:rsid w:val="00ED50D4"/>
    <w:rsid w:val="00ED5247"/>
    <w:rsid w:val="00ED6EB3"/>
    <w:rsid w:val="00EF21D9"/>
    <w:rsid w:val="00F0136D"/>
    <w:rsid w:val="00F10199"/>
    <w:rsid w:val="00F16449"/>
    <w:rsid w:val="00F26A5C"/>
    <w:rsid w:val="00F3010B"/>
    <w:rsid w:val="00F3268E"/>
    <w:rsid w:val="00F33107"/>
    <w:rsid w:val="00F3415D"/>
    <w:rsid w:val="00F3600E"/>
    <w:rsid w:val="00F54448"/>
    <w:rsid w:val="00F61B41"/>
    <w:rsid w:val="00F628E5"/>
    <w:rsid w:val="00F65EA1"/>
    <w:rsid w:val="00F65F5E"/>
    <w:rsid w:val="00F70B2D"/>
    <w:rsid w:val="00F91428"/>
    <w:rsid w:val="00F94C33"/>
    <w:rsid w:val="00FA1E59"/>
    <w:rsid w:val="00FA1F05"/>
    <w:rsid w:val="00FA3578"/>
    <w:rsid w:val="00FA5805"/>
    <w:rsid w:val="00FA733A"/>
    <w:rsid w:val="00FC1B45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AE27C"/>
  <w15:chartTrackingRefBased/>
  <w15:docId w15:val="{122B9B16-594C-004D-93CA-83E3C8C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DD60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DD601C"/>
  </w:style>
  <w:style w:type="paragraph" w:customStyle="1" w:styleId="s4">
    <w:name w:val="s4"/>
    <w:basedOn w:val="Normal"/>
    <w:rsid w:val="00DD60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DD60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601C"/>
  </w:style>
  <w:style w:type="character" w:customStyle="1" w:styleId="s5">
    <w:name w:val="s5"/>
    <w:basedOn w:val="DefaultParagraphFont"/>
    <w:rsid w:val="00DD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Chynna.Nicholson</dc:creator>
  <cp:keywords/>
  <dc:description/>
  <cp:lastModifiedBy>Chynna.Nicholson</cp:lastModifiedBy>
  <cp:revision>2</cp:revision>
  <dcterms:created xsi:type="dcterms:W3CDTF">2023-03-14T03:42:00Z</dcterms:created>
  <dcterms:modified xsi:type="dcterms:W3CDTF">2023-03-14T03:42:00Z</dcterms:modified>
</cp:coreProperties>
</file>