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7C" w:rsidRPr="0081361F" w:rsidRDefault="00164E7C" w:rsidP="000175FE">
      <w:pPr>
        <w:tabs>
          <w:tab w:val="right" w:pos="9360"/>
        </w:tabs>
        <w:rPr>
          <w:rFonts w:ascii="Helvetica" w:hAnsi="Helvetica"/>
          <w:b/>
          <w:sz w:val="22"/>
        </w:rPr>
      </w:pPr>
      <w:bookmarkStart w:id="0" w:name="_GoBack"/>
      <w:bookmarkEnd w:id="0"/>
      <w:r w:rsidRPr="0081361F">
        <w:rPr>
          <w:rFonts w:ascii="Helvetica" w:hAnsi="Helvetica"/>
          <w:b/>
          <w:sz w:val="22"/>
        </w:rPr>
        <w:t>ARTH 1100 History and Appreciation of Photography</w:t>
      </w:r>
      <w:r w:rsidRPr="0081361F">
        <w:rPr>
          <w:rFonts w:ascii="Helvetica" w:hAnsi="Helvetica"/>
          <w:b/>
          <w:sz w:val="22"/>
        </w:rPr>
        <w:tab/>
      </w:r>
    </w:p>
    <w:p w:rsidR="000175FE" w:rsidRPr="0081361F" w:rsidRDefault="000175FE" w:rsidP="000175FE">
      <w:pPr>
        <w:tabs>
          <w:tab w:val="right" w:pos="9360"/>
        </w:tabs>
        <w:rPr>
          <w:rFonts w:ascii="Helvetica" w:hAnsi="Helvetica"/>
          <w:b/>
          <w:sz w:val="22"/>
        </w:rPr>
      </w:pPr>
      <w:r w:rsidRPr="0081361F">
        <w:rPr>
          <w:rFonts w:ascii="Helvetica" w:hAnsi="Helvetica"/>
          <w:b/>
          <w:sz w:val="22"/>
        </w:rPr>
        <w:t>Professor Sandra Cheng</w:t>
      </w:r>
      <w:r w:rsidRPr="0081361F">
        <w:rPr>
          <w:rFonts w:ascii="Helvetica" w:hAnsi="Helvetica"/>
          <w:b/>
          <w:sz w:val="22"/>
        </w:rPr>
        <w:tab/>
        <w:t>Atrium 631</w:t>
      </w:r>
    </w:p>
    <w:p w:rsidR="000175FE" w:rsidRPr="00D53C06" w:rsidRDefault="000175FE" w:rsidP="000175FE">
      <w:pPr>
        <w:rPr>
          <w:rFonts w:ascii="Helvetica" w:hAnsi="Helvetica"/>
        </w:rPr>
      </w:pPr>
    </w:p>
    <w:p w:rsidR="000175FE" w:rsidRPr="00D53C06" w:rsidRDefault="000175FE" w:rsidP="000175FE">
      <w:pPr>
        <w:jc w:val="center"/>
        <w:outlineLvl w:val="0"/>
        <w:rPr>
          <w:rFonts w:ascii="Helvetica" w:hAnsi="Helvetica"/>
          <w:b/>
        </w:rPr>
      </w:pPr>
      <w:r>
        <w:rPr>
          <w:rFonts w:ascii="Helvetica" w:hAnsi="Helvetica"/>
          <w:b/>
        </w:rPr>
        <w:t>Extra Credit Option #6</w:t>
      </w:r>
    </w:p>
    <w:p w:rsidR="000175FE" w:rsidRPr="00D53C06" w:rsidRDefault="000175FE" w:rsidP="000175FE">
      <w:pPr>
        <w:jc w:val="center"/>
        <w:outlineLvl w:val="0"/>
        <w:rPr>
          <w:rFonts w:ascii="Helvetica" w:hAnsi="Helvetica"/>
          <w:b/>
        </w:rPr>
      </w:pPr>
      <w:r w:rsidRPr="00D53C06">
        <w:rPr>
          <w:rFonts w:ascii="Helvetica" w:hAnsi="Helvetica"/>
          <w:b/>
        </w:rPr>
        <w:t>(2 points)</w:t>
      </w:r>
    </w:p>
    <w:p w:rsidR="000175FE" w:rsidRPr="00D53C06" w:rsidRDefault="000175FE" w:rsidP="000175FE">
      <w:pPr>
        <w:rPr>
          <w:rFonts w:ascii="Helvetica" w:hAnsi="Helvetica"/>
        </w:rPr>
      </w:pPr>
    </w:p>
    <w:p w:rsidR="000175FE" w:rsidRPr="00D62A51" w:rsidRDefault="0062361D" w:rsidP="000175FE">
      <w:pPr>
        <w:outlineLvl w:val="0"/>
        <w:rPr>
          <w:rFonts w:ascii="Helvetica" w:hAnsi="Helvetica"/>
          <w:i/>
        </w:rPr>
      </w:pPr>
      <w:r>
        <w:rPr>
          <w:rFonts w:ascii="Helvetica" w:hAnsi="Helvetica"/>
          <w:i/>
        </w:rPr>
        <w:t>Documentaries On Photographers</w:t>
      </w:r>
    </w:p>
    <w:p w:rsidR="000175FE" w:rsidRPr="00D53C06" w:rsidRDefault="000175FE" w:rsidP="000175FE">
      <w:pPr>
        <w:rPr>
          <w:rFonts w:ascii="Helvetica" w:hAnsi="Helvetica"/>
        </w:rPr>
      </w:pPr>
    </w:p>
    <w:p w:rsidR="00F54238" w:rsidRDefault="00C6281F" w:rsidP="0062361D">
      <w:pPr>
        <w:rPr>
          <w:rFonts w:ascii="Helvetica" w:hAnsi="Helvetica"/>
        </w:rPr>
      </w:pPr>
      <w:r>
        <w:rPr>
          <w:rFonts w:ascii="Helvetica" w:hAnsi="Helvetica"/>
        </w:rPr>
        <w:t xml:space="preserve">For this extra credit, please choose ONE </w:t>
      </w:r>
      <w:r w:rsidR="00EA1AF4">
        <w:rPr>
          <w:rFonts w:ascii="Helvetica" w:hAnsi="Helvetica"/>
        </w:rPr>
        <w:t xml:space="preserve">of the following </w:t>
      </w:r>
      <w:r w:rsidR="0062361D">
        <w:rPr>
          <w:rFonts w:ascii="Helvetica" w:hAnsi="Helvetica"/>
        </w:rPr>
        <w:t>documentar</w:t>
      </w:r>
      <w:r w:rsidR="00F85930">
        <w:rPr>
          <w:rFonts w:ascii="Helvetica" w:hAnsi="Helvetica"/>
        </w:rPr>
        <w:t>y</w:t>
      </w:r>
      <w:r w:rsidR="00EA1AF4">
        <w:rPr>
          <w:rFonts w:ascii="Helvetica" w:hAnsi="Helvetica"/>
        </w:rPr>
        <w:t xml:space="preserve"> films</w:t>
      </w:r>
      <w:r w:rsidR="0062361D">
        <w:rPr>
          <w:rFonts w:ascii="Helvetica" w:hAnsi="Helvetica"/>
        </w:rPr>
        <w:t xml:space="preserve"> about a photographer</w:t>
      </w:r>
      <w:r w:rsidR="00EA1AF4">
        <w:rPr>
          <w:rFonts w:ascii="Helvetica" w:hAnsi="Helvetica"/>
        </w:rPr>
        <w:t xml:space="preserve">. You can stream the films online </w:t>
      </w:r>
      <w:r w:rsidR="0062361D">
        <w:rPr>
          <w:rFonts w:ascii="Helvetica" w:hAnsi="Helvetica"/>
        </w:rPr>
        <w:t>via Kanopy on the</w:t>
      </w:r>
      <w:r w:rsidR="00EA1AF4">
        <w:rPr>
          <w:rFonts w:ascii="Helvetica" w:hAnsi="Helvetica"/>
        </w:rPr>
        <w:t xml:space="preserve"> CityTech library</w:t>
      </w:r>
      <w:r w:rsidR="00F85930">
        <w:rPr>
          <w:rFonts w:ascii="Helvetica" w:hAnsi="Helvetica"/>
        </w:rPr>
        <w:t xml:space="preserve"> website</w:t>
      </w:r>
      <w:r w:rsidR="00F54238">
        <w:rPr>
          <w:rFonts w:ascii="Helvetica" w:hAnsi="Helvetica"/>
        </w:rPr>
        <w:t xml:space="preserve">. </w:t>
      </w:r>
      <w:r w:rsidR="0062361D" w:rsidRPr="0062361D">
        <w:rPr>
          <w:rFonts w:ascii="Helvetica" w:hAnsi="Helvetica"/>
          <w:i/>
          <w:iCs/>
        </w:rPr>
        <w:t xml:space="preserve">To stream films on Kanopy </w:t>
      </w:r>
      <w:r w:rsidR="00F85930">
        <w:rPr>
          <w:rFonts w:ascii="Helvetica" w:hAnsi="Helvetica"/>
          <w:i/>
          <w:iCs/>
        </w:rPr>
        <w:t xml:space="preserve">at home, </w:t>
      </w:r>
      <w:r w:rsidR="0062361D" w:rsidRPr="0062361D">
        <w:rPr>
          <w:rFonts w:ascii="Helvetica" w:hAnsi="Helvetica"/>
          <w:i/>
          <w:iCs/>
        </w:rPr>
        <w:t>you will need your library id number (lower right of your ID card) and you will need to go to the CityTech circulation desk to activate your library card.</w:t>
      </w:r>
      <w:r w:rsidR="0062361D">
        <w:rPr>
          <w:rFonts w:ascii="Helvetica" w:hAnsi="Helvetica"/>
        </w:rPr>
        <w:t xml:space="preserve"> </w:t>
      </w:r>
      <w:r w:rsidR="00F85930">
        <w:rPr>
          <w:rFonts w:ascii="Helvetica" w:hAnsi="Helvetica"/>
        </w:rPr>
        <w:t xml:space="preserve">You can use on campus compubers to watch films on Kanopy but please bring your own headphones. </w:t>
      </w:r>
      <w:r w:rsidR="0062361D">
        <w:rPr>
          <w:rFonts w:ascii="Helvetica" w:hAnsi="Helvetica"/>
        </w:rPr>
        <w:t>Each film</w:t>
      </w:r>
      <w:r w:rsidR="00F85930">
        <w:rPr>
          <w:rFonts w:ascii="Helvetica" w:hAnsi="Helvetica"/>
        </w:rPr>
        <w:t xml:space="preserve"> below</w:t>
      </w:r>
      <w:r w:rsidR="0062361D">
        <w:rPr>
          <w:rFonts w:ascii="Helvetica" w:hAnsi="Helvetica"/>
        </w:rPr>
        <w:t xml:space="preserve"> is hyperlinked to Kanopy. </w:t>
      </w:r>
    </w:p>
    <w:p w:rsidR="00C6281F" w:rsidRDefault="00C6281F" w:rsidP="000175FE">
      <w:pPr>
        <w:rPr>
          <w:rFonts w:ascii="Helvetica" w:hAnsi="Helvetica"/>
        </w:rPr>
      </w:pPr>
    </w:p>
    <w:p w:rsidR="00B94ADD" w:rsidRPr="00B94ADD" w:rsidRDefault="00B94ADD" w:rsidP="0057576D">
      <w:pPr>
        <w:numPr>
          <w:ilvl w:val="0"/>
          <w:numId w:val="2"/>
        </w:numPr>
        <w:rPr>
          <w:rFonts w:ascii="Helvetica" w:hAnsi="Helvetica"/>
          <w:b/>
          <w:bCs/>
        </w:rPr>
      </w:pPr>
      <w:r>
        <w:rPr>
          <w:rFonts w:ascii="Helvetica" w:hAnsi="Helvetica"/>
        </w:rPr>
        <w:t xml:space="preserve">Sasha Waters Freyer, </w:t>
      </w:r>
      <w:hyperlink r:id="rId7" w:history="1">
        <w:r w:rsidRPr="00B94ADD">
          <w:rPr>
            <w:rStyle w:val="Hyperlink"/>
            <w:rFonts w:ascii="Helvetica" w:hAnsi="Helvetica"/>
            <w:i/>
            <w:iCs/>
          </w:rPr>
          <w:t>Garry Winogrand, All Things are Photographable</w:t>
        </w:r>
      </w:hyperlink>
      <w:r>
        <w:rPr>
          <w:rFonts w:ascii="Helvetica" w:hAnsi="Helvetica"/>
          <w:i/>
          <w:iCs/>
        </w:rPr>
        <w:t xml:space="preserve"> </w:t>
      </w:r>
      <w:r>
        <w:rPr>
          <w:rFonts w:ascii="Helvetica" w:hAnsi="Helvetica"/>
        </w:rPr>
        <w:t>(2017)</w:t>
      </w:r>
    </w:p>
    <w:p w:rsidR="0057576D" w:rsidRPr="0057576D" w:rsidRDefault="0062361D" w:rsidP="0057576D">
      <w:pPr>
        <w:numPr>
          <w:ilvl w:val="0"/>
          <w:numId w:val="2"/>
        </w:numPr>
        <w:rPr>
          <w:rFonts w:ascii="Helvetica" w:hAnsi="Helvetica"/>
          <w:b/>
          <w:bCs/>
        </w:rPr>
      </w:pPr>
      <w:r>
        <w:rPr>
          <w:rFonts w:ascii="Helvetica" w:hAnsi="Helvetica"/>
        </w:rPr>
        <w:t xml:space="preserve">J. </w:t>
      </w:r>
      <w:r w:rsidRPr="0062361D">
        <w:rPr>
          <w:rFonts w:ascii="Helvetica" w:hAnsi="Helvetica"/>
        </w:rPr>
        <w:t xml:space="preserve">Baichwal, </w:t>
      </w:r>
      <w:hyperlink r:id="rId8" w:history="1">
        <w:r w:rsidRPr="0062361D">
          <w:rPr>
            <w:rStyle w:val="Hyperlink"/>
            <w:rFonts w:ascii="Helvetica" w:hAnsi="Helvetica"/>
            <w:i/>
            <w:iCs/>
          </w:rPr>
          <w:t>Manufactured Landscapes. The Art of Edward Burtynsky</w:t>
        </w:r>
      </w:hyperlink>
      <w:r>
        <w:rPr>
          <w:rFonts w:ascii="Helvetica" w:hAnsi="Helvetica"/>
          <w:b/>
          <w:bCs/>
        </w:rPr>
        <w:t xml:space="preserve"> </w:t>
      </w:r>
      <w:r w:rsidRPr="0062361D">
        <w:rPr>
          <w:rFonts w:ascii="Helvetica" w:hAnsi="Helvetica"/>
        </w:rPr>
        <w:t>(2006</w:t>
      </w:r>
      <w:r w:rsidR="0057576D">
        <w:rPr>
          <w:rFonts w:ascii="Helvetica" w:hAnsi="Helvetica"/>
        </w:rPr>
        <w:t>)</w:t>
      </w:r>
    </w:p>
    <w:p w:rsidR="0057576D" w:rsidRDefault="00B94ADD" w:rsidP="0057576D">
      <w:pPr>
        <w:numPr>
          <w:ilvl w:val="0"/>
          <w:numId w:val="2"/>
        </w:numPr>
        <w:rPr>
          <w:rFonts w:ascii="Helvetica" w:hAnsi="Helvetica"/>
        </w:rPr>
      </w:pPr>
      <w:r>
        <w:rPr>
          <w:rFonts w:ascii="Helvetica" w:hAnsi="Helvetica"/>
        </w:rPr>
        <w:t xml:space="preserve">G. </w:t>
      </w:r>
      <w:r w:rsidRPr="00B94ADD">
        <w:rPr>
          <w:rFonts w:ascii="Helvetica" w:hAnsi="Helvetica"/>
        </w:rPr>
        <w:t xml:space="preserve">Fox, </w:t>
      </w:r>
      <w:hyperlink r:id="rId9" w:history="1">
        <w:r w:rsidRPr="00B94ADD">
          <w:rPr>
            <w:rStyle w:val="Hyperlink"/>
            <w:rFonts w:ascii="Helvetica" w:hAnsi="Helvetica"/>
            <w:i/>
            <w:iCs/>
          </w:rPr>
          <w:t>Leaving Home, Coming Home: A Portrait of Robert Frank</w:t>
        </w:r>
      </w:hyperlink>
      <w:r>
        <w:rPr>
          <w:rFonts w:ascii="Helvetica" w:hAnsi="Helvetica"/>
        </w:rPr>
        <w:t xml:space="preserve"> </w:t>
      </w:r>
      <w:r w:rsidRPr="00B94ADD">
        <w:rPr>
          <w:rFonts w:ascii="Helvetica" w:hAnsi="Helvetica"/>
        </w:rPr>
        <w:t>(2004</w:t>
      </w:r>
      <w:r>
        <w:rPr>
          <w:rFonts w:ascii="Helvetica" w:hAnsi="Helvetica"/>
        </w:rPr>
        <w:t>)</w:t>
      </w:r>
    </w:p>
    <w:p w:rsidR="00B94ADD" w:rsidRDefault="00B94ADD" w:rsidP="0057576D">
      <w:pPr>
        <w:numPr>
          <w:ilvl w:val="0"/>
          <w:numId w:val="2"/>
        </w:numPr>
        <w:rPr>
          <w:rFonts w:ascii="Helvetica" w:hAnsi="Helvetica"/>
        </w:rPr>
      </w:pPr>
      <w:r>
        <w:rPr>
          <w:rFonts w:ascii="Helvetica" w:hAnsi="Helvetica"/>
        </w:rPr>
        <w:t xml:space="preserve">Dyanna Taylor, </w:t>
      </w:r>
      <w:hyperlink r:id="rId10" w:history="1">
        <w:r w:rsidRPr="00B94ADD">
          <w:rPr>
            <w:rStyle w:val="Hyperlink"/>
            <w:rFonts w:ascii="Helvetica" w:hAnsi="Helvetica"/>
            <w:i/>
            <w:iCs/>
          </w:rPr>
          <w:t>Dorothea Lange, Grab a Hunk of Lightning</w:t>
        </w:r>
      </w:hyperlink>
      <w:r>
        <w:rPr>
          <w:rFonts w:ascii="Helvetica" w:hAnsi="Helvetica"/>
        </w:rPr>
        <w:t xml:space="preserve"> (2016)</w:t>
      </w:r>
    </w:p>
    <w:p w:rsidR="00B94ADD" w:rsidRPr="00B94ADD" w:rsidRDefault="00B94ADD" w:rsidP="0057576D">
      <w:pPr>
        <w:numPr>
          <w:ilvl w:val="0"/>
          <w:numId w:val="2"/>
        </w:numPr>
        <w:rPr>
          <w:rFonts w:ascii="Helvetica" w:hAnsi="Helvetica"/>
        </w:rPr>
      </w:pPr>
      <w:r>
        <w:rPr>
          <w:rFonts w:ascii="Helvetica" w:hAnsi="Helvetica"/>
        </w:rPr>
        <w:t xml:space="preserve">Steven Cantor, </w:t>
      </w:r>
      <w:hyperlink r:id="rId11" w:history="1">
        <w:r w:rsidRPr="00B94ADD">
          <w:rPr>
            <w:rStyle w:val="Hyperlink"/>
            <w:rFonts w:ascii="Helvetica" w:hAnsi="Helvetica"/>
            <w:i/>
            <w:iCs/>
          </w:rPr>
          <w:t>What Remains: The Life and Work of the Photographer Sally Mann</w:t>
        </w:r>
      </w:hyperlink>
      <w:r>
        <w:rPr>
          <w:rFonts w:ascii="Helvetica" w:hAnsi="Helvetica"/>
          <w:i/>
          <w:iCs/>
        </w:rPr>
        <w:t xml:space="preserve"> </w:t>
      </w:r>
      <w:r>
        <w:rPr>
          <w:rFonts w:ascii="Helvetica" w:hAnsi="Helvetica"/>
        </w:rPr>
        <w:t>(2006)</w:t>
      </w:r>
    </w:p>
    <w:p w:rsidR="0062361D" w:rsidRPr="0057576D" w:rsidRDefault="0057576D" w:rsidP="00D37211">
      <w:pPr>
        <w:numPr>
          <w:ilvl w:val="0"/>
          <w:numId w:val="2"/>
        </w:numPr>
        <w:rPr>
          <w:rFonts w:ascii="Helvetica" w:hAnsi="Helvetica"/>
        </w:rPr>
      </w:pPr>
      <w:r w:rsidRPr="0057576D">
        <w:rPr>
          <w:rFonts w:ascii="Helvetica" w:hAnsi="Helvetica"/>
        </w:rPr>
        <w:t xml:space="preserve">F. </w:t>
      </w:r>
      <w:r w:rsidR="0062361D" w:rsidRPr="0057576D">
        <w:rPr>
          <w:rFonts w:ascii="Helvetica" w:hAnsi="Helvetica"/>
        </w:rPr>
        <w:t>Bailey</w:t>
      </w:r>
      <w:r w:rsidRPr="0057576D">
        <w:rPr>
          <w:rFonts w:ascii="Helvetica" w:hAnsi="Helvetica"/>
        </w:rPr>
        <w:t xml:space="preserve"> R</w:t>
      </w:r>
      <w:r w:rsidR="0062361D" w:rsidRPr="0057576D">
        <w:rPr>
          <w:rFonts w:ascii="Helvetica" w:hAnsi="Helvetica"/>
        </w:rPr>
        <w:t xml:space="preserve">. Barbato, </w:t>
      </w:r>
      <w:r w:rsidRPr="0057576D">
        <w:rPr>
          <w:rFonts w:ascii="Helvetica" w:hAnsi="Helvetica"/>
        </w:rPr>
        <w:t xml:space="preserve"> </w:t>
      </w:r>
      <w:hyperlink r:id="rId12" w:history="1">
        <w:r w:rsidR="0062361D" w:rsidRPr="0057576D">
          <w:rPr>
            <w:rStyle w:val="Hyperlink"/>
            <w:rFonts w:ascii="Helvetica" w:hAnsi="Helvetica"/>
            <w:i/>
            <w:iCs/>
          </w:rPr>
          <w:t>Mapplethorpe: Look at the Pictures</w:t>
        </w:r>
      </w:hyperlink>
      <w:r w:rsidR="0062361D" w:rsidRPr="0057576D">
        <w:rPr>
          <w:rFonts w:ascii="Helvetica" w:hAnsi="Helvetica"/>
        </w:rPr>
        <w:t xml:space="preserve"> </w:t>
      </w:r>
      <w:r>
        <w:rPr>
          <w:rFonts w:ascii="Helvetica" w:hAnsi="Helvetica"/>
        </w:rPr>
        <w:t>(2016)</w:t>
      </w:r>
    </w:p>
    <w:p w:rsidR="0062361D" w:rsidRDefault="0062361D" w:rsidP="0062361D">
      <w:pPr>
        <w:rPr>
          <w:rFonts w:ascii="Helvetica" w:hAnsi="Helvetica"/>
        </w:rPr>
      </w:pPr>
    </w:p>
    <w:p w:rsidR="0062361D" w:rsidRDefault="0062361D" w:rsidP="000175FE">
      <w:pPr>
        <w:rPr>
          <w:rFonts w:ascii="Helvetica" w:hAnsi="Helvetica"/>
        </w:rPr>
      </w:pPr>
      <w:r>
        <w:rPr>
          <w:rFonts w:ascii="Helvetica" w:hAnsi="Helvetica"/>
        </w:rPr>
        <w:t xml:space="preserve">Watch the film and write a </w:t>
      </w:r>
      <w:r w:rsidRPr="0062361D">
        <w:rPr>
          <w:rFonts w:ascii="Helvetica" w:hAnsi="Helvetica"/>
          <w:b/>
          <w:bCs/>
        </w:rPr>
        <w:t>500-word essay</w:t>
      </w:r>
      <w:r>
        <w:rPr>
          <w:rFonts w:ascii="Helvetica" w:hAnsi="Helvetica"/>
        </w:rPr>
        <w:t xml:space="preserve"> about the photographer. Be sure to analyze in-depth at least one image by the photographer.</w:t>
      </w:r>
    </w:p>
    <w:p w:rsidR="000175FE" w:rsidRDefault="000175FE" w:rsidP="000175FE">
      <w:pPr>
        <w:rPr>
          <w:rFonts w:ascii="Helvetica" w:hAnsi="Helvetica"/>
        </w:rPr>
      </w:pPr>
    </w:p>
    <w:p w:rsidR="007360F1" w:rsidRPr="009D763D" w:rsidRDefault="007360F1" w:rsidP="007360F1">
      <w:pPr>
        <w:ind w:right="450"/>
        <w:outlineLvl w:val="0"/>
        <w:rPr>
          <w:rFonts w:ascii="Helvetica" w:hAnsi="Helvetica"/>
        </w:rPr>
      </w:pPr>
      <w:r w:rsidRPr="009D763D">
        <w:rPr>
          <w:rFonts w:ascii="Helvetica" w:hAnsi="Helvetica"/>
        </w:rPr>
        <w:t xml:space="preserve">Please submit your assignment </w:t>
      </w:r>
      <w:r>
        <w:rPr>
          <w:rFonts w:ascii="Helvetica" w:hAnsi="Helvetica"/>
        </w:rPr>
        <w:t>on Blackboard under “Submit Extra Credit.”</w:t>
      </w:r>
      <w:r w:rsidRPr="009D763D">
        <w:rPr>
          <w:rFonts w:ascii="Helvetica" w:hAnsi="Helvetica"/>
        </w:rPr>
        <w:t xml:space="preserve"> </w:t>
      </w:r>
    </w:p>
    <w:p w:rsidR="007360F1" w:rsidRPr="009D763D" w:rsidRDefault="007360F1" w:rsidP="007360F1">
      <w:pPr>
        <w:rPr>
          <w:rFonts w:ascii="Helvetica" w:hAnsi="Helvetica"/>
        </w:rPr>
      </w:pPr>
    </w:p>
    <w:p w:rsidR="007360F1" w:rsidRPr="0032301A" w:rsidRDefault="007360F1" w:rsidP="007360F1">
      <w:pPr>
        <w:ind w:left="1440"/>
        <w:rPr>
          <w:rFonts w:ascii="Helvetica" w:hAnsi="Helvetica"/>
          <w:b/>
          <w:i/>
        </w:rPr>
      </w:pPr>
      <w:r w:rsidRPr="009D763D">
        <w:rPr>
          <w:rFonts w:ascii="Helvetica" w:hAnsi="Helvetica"/>
          <w:b/>
        </w:rPr>
        <w:t xml:space="preserve">DEADLINE:  ASSIGNMENT IS DUE BY </w:t>
      </w:r>
      <w:r>
        <w:rPr>
          <w:rFonts w:ascii="Helvetica" w:hAnsi="Helvetica"/>
          <w:b/>
        </w:rPr>
        <w:br/>
        <w:t>Friday, December 20, 2019 (LAST DAY of the FALL TERM)</w:t>
      </w:r>
      <w:r w:rsidRPr="009D763D">
        <w:rPr>
          <w:rFonts w:ascii="Helvetica" w:hAnsi="Helvetica"/>
          <w:b/>
        </w:rPr>
        <w:br/>
        <w:t>(No credit will be given after this date)</w:t>
      </w:r>
      <w:r w:rsidRPr="009D763D">
        <w:rPr>
          <w:rFonts w:ascii="Helvetica" w:hAnsi="Helvetica"/>
          <w:b/>
        </w:rPr>
        <w:br/>
      </w:r>
      <w:r w:rsidRPr="009D763D">
        <w:rPr>
          <w:rFonts w:ascii="Helvetica" w:hAnsi="Helvetica"/>
          <w:b/>
        </w:rPr>
        <w:br/>
      </w:r>
      <w:r w:rsidRPr="009D763D">
        <w:rPr>
          <w:rFonts w:ascii="Helvetica" w:hAnsi="Helvetica"/>
          <w:b/>
          <w:i/>
        </w:rPr>
        <w:t xml:space="preserve">You may submit </w:t>
      </w:r>
      <w:r>
        <w:rPr>
          <w:rFonts w:ascii="Helvetica" w:hAnsi="Helvetica"/>
          <w:b/>
          <w:i/>
        </w:rPr>
        <w:t>extra credit assignments early!</w:t>
      </w:r>
    </w:p>
    <w:p w:rsidR="007360F1" w:rsidRDefault="007360F1" w:rsidP="007360F1">
      <w:pPr>
        <w:ind w:left="1440" w:hanging="1440"/>
        <w:rPr>
          <w:rFonts w:ascii="Helvetica" w:hAnsi="Helvetica"/>
          <w:b/>
        </w:rPr>
      </w:pPr>
    </w:p>
    <w:p w:rsidR="007360F1" w:rsidRPr="00E613C4" w:rsidRDefault="007360F1" w:rsidP="007360F1">
      <w:pPr>
        <w:outlineLvl w:val="0"/>
        <w:rPr>
          <w:rFonts w:ascii="Helvetica" w:hAnsi="Helvetica"/>
          <w:b/>
          <w:i/>
        </w:rPr>
      </w:pPr>
      <w:r w:rsidRPr="00E613C4">
        <w:rPr>
          <w:rFonts w:ascii="Helvetica" w:hAnsi="Helvetica"/>
          <w:b/>
          <w:i/>
        </w:rPr>
        <w:t>An important note on plagiarism</w:t>
      </w:r>
    </w:p>
    <w:p w:rsidR="007360F1" w:rsidRPr="00E613C4" w:rsidRDefault="007360F1" w:rsidP="007360F1">
      <w:pPr>
        <w:widowControl w:val="0"/>
        <w:autoSpaceDE w:val="0"/>
        <w:autoSpaceDN w:val="0"/>
        <w:adjustRightInd w:val="0"/>
        <w:rPr>
          <w:rFonts w:ascii="Tahoma" w:hAnsi="Tahoma" w:cs="Tahoma"/>
          <w:b/>
          <w:bCs/>
          <w:color w:val="000000"/>
          <w:lang w:bidi="en-US"/>
        </w:rPr>
      </w:pPr>
    </w:p>
    <w:p w:rsidR="007360F1" w:rsidRPr="00E613C4" w:rsidRDefault="007360F1" w:rsidP="007360F1">
      <w:pPr>
        <w:widowControl w:val="0"/>
        <w:autoSpaceDE w:val="0"/>
        <w:autoSpaceDN w:val="0"/>
        <w:adjustRightInd w:val="0"/>
        <w:rPr>
          <w:rFonts w:ascii="Tahoma" w:hAnsi="Tahoma" w:cs="Tahoma"/>
          <w:color w:val="000000"/>
          <w:lang w:bidi="en-US"/>
        </w:rPr>
      </w:pPr>
      <w:r w:rsidRPr="00E613C4">
        <w:rPr>
          <w:rFonts w:ascii="Tahoma" w:hAnsi="Tahoma" w:cs="Tahoma"/>
          <w:b/>
          <w:bCs/>
          <w:color w:val="000000"/>
          <w:lang w:bidi="en-US"/>
        </w:rPr>
        <w:t>PLAGIARISM WILL NOT BE TOLERATED IN ANY FORM</w:t>
      </w:r>
      <w:r w:rsidRPr="00E613C4">
        <w:rPr>
          <w:rFonts w:ascii="Tahoma" w:hAnsi="Tahoma" w:cs="Tahoma"/>
          <w:color w:val="000000"/>
          <w:lang w:bidi="en-US"/>
        </w:rPr>
        <w:t xml:space="preserve"> DO NOT cut-and-paste your answer from a variety of sources, you will receive NO CREDIT for such ‘work.’  If you have any doubts or questions about what constitutes plagiarism, please do not hesitate to ask me in class, in office hours, or via e-mail. </w:t>
      </w:r>
    </w:p>
    <w:p w:rsidR="007360F1" w:rsidRPr="00E613C4" w:rsidRDefault="007360F1" w:rsidP="007360F1">
      <w:pPr>
        <w:widowControl w:val="0"/>
        <w:autoSpaceDE w:val="0"/>
        <w:autoSpaceDN w:val="0"/>
        <w:adjustRightInd w:val="0"/>
        <w:rPr>
          <w:rFonts w:ascii="Tahoma" w:hAnsi="Tahoma" w:cs="Tahoma"/>
          <w:color w:val="000000"/>
          <w:lang w:bidi="en-US"/>
        </w:rPr>
      </w:pPr>
    </w:p>
    <w:p w:rsidR="000175FE" w:rsidRPr="003118BE" w:rsidRDefault="007360F1" w:rsidP="00F85930">
      <w:pPr>
        <w:widowControl w:val="0"/>
        <w:autoSpaceDE w:val="0"/>
        <w:autoSpaceDN w:val="0"/>
        <w:adjustRightInd w:val="0"/>
      </w:pPr>
      <w:r w:rsidRPr="00E613C4">
        <w:rPr>
          <w:rFonts w:ascii="Tahoma" w:hAnsi="Tahoma" w:cs="Tahoma"/>
          <w:color w:val="000000"/>
          <w:lang w:bidi="en-US"/>
        </w:rPr>
        <w:t xml:space="preserve">Extra credit assignments are reflective writing assignments. You must meet the minimum word requirement and write in your own voice. All extra credit assignments are processed through SafeAssign on Blackboard. </w:t>
      </w:r>
      <w:r w:rsidRPr="00E613C4">
        <w:rPr>
          <w:rFonts w:ascii="Tahoma" w:hAnsi="Tahoma" w:cs="Tahoma"/>
          <w:b/>
          <w:bCs/>
          <w:color w:val="000000"/>
          <w:lang w:bidi="en-US"/>
        </w:rPr>
        <w:t>If your matching rate is greater than 10% you will receive ZERO credit for your submission.</w:t>
      </w:r>
      <w:r w:rsidRPr="00E613C4">
        <w:rPr>
          <w:rFonts w:ascii="Tahoma" w:hAnsi="Tahoma" w:cs="Tahoma"/>
          <w:color w:val="000000"/>
          <w:lang w:bidi="en-US"/>
        </w:rPr>
        <w:t xml:space="preserve"> </w:t>
      </w:r>
    </w:p>
    <w:sectPr w:rsidR="000175FE" w:rsidRPr="003118BE" w:rsidSect="000175F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45" w:rsidRDefault="006B6445" w:rsidP="00F80F90">
      <w:r>
        <w:separator/>
      </w:r>
    </w:p>
  </w:endnote>
  <w:endnote w:type="continuationSeparator" w:id="0">
    <w:p w:rsidR="006B6445" w:rsidRDefault="006B6445" w:rsidP="00F8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45" w:rsidRDefault="006B6445" w:rsidP="00F80F90">
      <w:r>
        <w:separator/>
      </w:r>
    </w:p>
  </w:footnote>
  <w:footnote w:type="continuationSeparator" w:id="0">
    <w:p w:rsidR="006B6445" w:rsidRDefault="006B6445" w:rsidP="00F8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D42"/>
    <w:multiLevelType w:val="hybridMultilevel"/>
    <w:tmpl w:val="08A04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84BDA"/>
    <w:multiLevelType w:val="hybridMultilevel"/>
    <w:tmpl w:val="77CA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3C"/>
    <w:rsid w:val="000175FE"/>
    <w:rsid w:val="00164E7C"/>
    <w:rsid w:val="001930B2"/>
    <w:rsid w:val="0021679A"/>
    <w:rsid w:val="002C3151"/>
    <w:rsid w:val="002C342A"/>
    <w:rsid w:val="003F6031"/>
    <w:rsid w:val="00476113"/>
    <w:rsid w:val="0057576D"/>
    <w:rsid w:val="0062361D"/>
    <w:rsid w:val="00645B56"/>
    <w:rsid w:val="00661D82"/>
    <w:rsid w:val="00662CEA"/>
    <w:rsid w:val="006A3C95"/>
    <w:rsid w:val="006B6445"/>
    <w:rsid w:val="006C5C91"/>
    <w:rsid w:val="0070326D"/>
    <w:rsid w:val="007360F1"/>
    <w:rsid w:val="007B70E8"/>
    <w:rsid w:val="007E05B2"/>
    <w:rsid w:val="007E1495"/>
    <w:rsid w:val="00994DD9"/>
    <w:rsid w:val="00A855AF"/>
    <w:rsid w:val="00A95200"/>
    <w:rsid w:val="00AA19DF"/>
    <w:rsid w:val="00B94ADD"/>
    <w:rsid w:val="00C44E94"/>
    <w:rsid w:val="00C6281F"/>
    <w:rsid w:val="00CA3843"/>
    <w:rsid w:val="00D33291"/>
    <w:rsid w:val="00D37211"/>
    <w:rsid w:val="00DB2806"/>
    <w:rsid w:val="00E03558"/>
    <w:rsid w:val="00EA1AF4"/>
    <w:rsid w:val="00EC3281"/>
    <w:rsid w:val="00F04851"/>
    <w:rsid w:val="00F24FFA"/>
    <w:rsid w:val="00F54238"/>
    <w:rsid w:val="00F80F90"/>
    <w:rsid w:val="00F8593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14989EE2-A536-2945-BDD2-8E5CFDA3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2361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3C06"/>
    <w:rPr>
      <w:color w:val="0000FF"/>
      <w:u w:val="single"/>
    </w:rPr>
  </w:style>
  <w:style w:type="paragraph" w:styleId="Header">
    <w:name w:val="header"/>
    <w:basedOn w:val="Normal"/>
    <w:rsid w:val="00D53C06"/>
    <w:pPr>
      <w:tabs>
        <w:tab w:val="center" w:pos="4320"/>
        <w:tab w:val="right" w:pos="8640"/>
      </w:tabs>
    </w:pPr>
    <w:rPr>
      <w:rFonts w:ascii="Times" w:eastAsia="Times" w:hAnsi="Times"/>
      <w:szCs w:val="20"/>
    </w:rPr>
  </w:style>
  <w:style w:type="character" w:styleId="FollowedHyperlink">
    <w:name w:val="FollowedHyperlink"/>
    <w:rsid w:val="00E373EF"/>
    <w:rPr>
      <w:color w:val="800080"/>
      <w:u w:val="single"/>
    </w:rPr>
  </w:style>
  <w:style w:type="paragraph" w:styleId="Footer">
    <w:name w:val="footer"/>
    <w:basedOn w:val="Normal"/>
    <w:link w:val="FooterChar"/>
    <w:uiPriority w:val="99"/>
    <w:unhideWhenUsed/>
    <w:rsid w:val="00F80F90"/>
    <w:pPr>
      <w:tabs>
        <w:tab w:val="center" w:pos="4320"/>
        <w:tab w:val="right" w:pos="8640"/>
      </w:tabs>
    </w:pPr>
  </w:style>
  <w:style w:type="character" w:customStyle="1" w:styleId="FooterChar">
    <w:name w:val="Footer Char"/>
    <w:link w:val="Footer"/>
    <w:uiPriority w:val="99"/>
    <w:rsid w:val="00F80F90"/>
    <w:rPr>
      <w:sz w:val="24"/>
      <w:szCs w:val="24"/>
    </w:rPr>
  </w:style>
  <w:style w:type="character" w:styleId="UnresolvedMention">
    <w:name w:val="Unresolved Mention"/>
    <w:uiPriority w:val="47"/>
    <w:rsid w:val="00F54238"/>
    <w:rPr>
      <w:color w:val="605E5C"/>
      <w:shd w:val="clear" w:color="auto" w:fill="E1DFDD"/>
    </w:rPr>
  </w:style>
  <w:style w:type="character" w:customStyle="1" w:styleId="Heading1Char">
    <w:name w:val="Heading 1 Char"/>
    <w:link w:val="Heading1"/>
    <w:uiPriority w:val="9"/>
    <w:rsid w:val="0062361D"/>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877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itytech.kanopy.com/video/manufactured-landscape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tech.kanopy.com/video/garry-winogrand-all-things-are-photographa-0" TargetMode="External"/><Relationship Id="rId12" Type="http://schemas.openxmlformats.org/officeDocument/2006/relationships/hyperlink" Target="https://citytech.kanopy.com/video/mapplethorpe-look-pi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tytech.kanopy.com/video/what-remains" TargetMode="External"/><Relationship Id="rId5" Type="http://schemas.openxmlformats.org/officeDocument/2006/relationships/footnotes" Target="footnotes.xml"/><Relationship Id="rId10" Type="http://schemas.openxmlformats.org/officeDocument/2006/relationships/hyperlink" Target="https://citytech.kanopy.com/video/american-masters-dorothea-lange-grab-hunk-lightning" TargetMode="External"/><Relationship Id="rId4" Type="http://schemas.openxmlformats.org/officeDocument/2006/relationships/webSettings" Target="webSettings.xml"/><Relationship Id="rId9" Type="http://schemas.openxmlformats.org/officeDocument/2006/relationships/hyperlink" Target="https://citytech.kanopy.com/video/leaving-home-coming-home-portrait-robert-f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ARHS 105: Art in Western Civilization: Ancient &amp; Medieval</vt:lpstr>
    </vt:vector>
  </TitlesOfParts>
  <Company>NYCCT</Company>
  <LinksUpToDate>false</LinksUpToDate>
  <CharactersWithSpaces>2618</CharactersWithSpaces>
  <SharedDoc>false</SharedDoc>
  <HLinks>
    <vt:vector size="36" baseType="variant">
      <vt:variant>
        <vt:i4>852058</vt:i4>
      </vt:variant>
      <vt:variant>
        <vt:i4>15</vt:i4>
      </vt:variant>
      <vt:variant>
        <vt:i4>0</vt:i4>
      </vt:variant>
      <vt:variant>
        <vt:i4>5</vt:i4>
      </vt:variant>
      <vt:variant>
        <vt:lpwstr>https://citytech.kanopy.com/video/mapplethorpe-look-pictures</vt:lpwstr>
      </vt:variant>
      <vt:variant>
        <vt:lpwstr/>
      </vt:variant>
      <vt:variant>
        <vt:i4>2949179</vt:i4>
      </vt:variant>
      <vt:variant>
        <vt:i4>12</vt:i4>
      </vt:variant>
      <vt:variant>
        <vt:i4>0</vt:i4>
      </vt:variant>
      <vt:variant>
        <vt:i4>5</vt:i4>
      </vt:variant>
      <vt:variant>
        <vt:lpwstr>https://citytech.kanopy.com/video/what-remains</vt:lpwstr>
      </vt:variant>
      <vt:variant>
        <vt:lpwstr/>
      </vt:variant>
      <vt:variant>
        <vt:i4>1376332</vt:i4>
      </vt:variant>
      <vt:variant>
        <vt:i4>9</vt:i4>
      </vt:variant>
      <vt:variant>
        <vt:i4>0</vt:i4>
      </vt:variant>
      <vt:variant>
        <vt:i4>5</vt:i4>
      </vt:variant>
      <vt:variant>
        <vt:lpwstr>https://citytech.kanopy.com/video/american-masters-dorothea-lange-grab-hunk-lightning</vt:lpwstr>
      </vt:variant>
      <vt:variant>
        <vt:lpwstr/>
      </vt:variant>
      <vt:variant>
        <vt:i4>6553659</vt:i4>
      </vt:variant>
      <vt:variant>
        <vt:i4>6</vt:i4>
      </vt:variant>
      <vt:variant>
        <vt:i4>0</vt:i4>
      </vt:variant>
      <vt:variant>
        <vt:i4>5</vt:i4>
      </vt:variant>
      <vt:variant>
        <vt:lpwstr>https://citytech.kanopy.com/video/leaving-home-coming-home-portrait-robert-fra</vt:lpwstr>
      </vt:variant>
      <vt:variant>
        <vt:lpwstr/>
      </vt:variant>
      <vt:variant>
        <vt:i4>8060980</vt:i4>
      </vt:variant>
      <vt:variant>
        <vt:i4>3</vt:i4>
      </vt:variant>
      <vt:variant>
        <vt:i4>0</vt:i4>
      </vt:variant>
      <vt:variant>
        <vt:i4>5</vt:i4>
      </vt:variant>
      <vt:variant>
        <vt:lpwstr>https://citytech.kanopy.com/video/manufactured-landscapes-1</vt:lpwstr>
      </vt:variant>
      <vt:variant>
        <vt:lpwstr/>
      </vt:variant>
      <vt:variant>
        <vt:i4>3014695</vt:i4>
      </vt:variant>
      <vt:variant>
        <vt:i4>0</vt:i4>
      </vt:variant>
      <vt:variant>
        <vt:i4>0</vt:i4>
      </vt:variant>
      <vt:variant>
        <vt:i4>5</vt:i4>
      </vt:variant>
      <vt:variant>
        <vt:lpwstr>https://citytech.kanopy.com/video/garry-winogrand-all-things-are-photographa-0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ARHS 105: Art in Western Civilization: Ancient &amp; Medieval</dc:title>
  <dc:subject/>
  <dc:creator>Sandra Cheng</dc:creator>
  <cp:keywords/>
  <cp:lastModifiedBy>Sandra Cheng</cp:lastModifiedBy>
  <cp:revision>2</cp:revision>
  <cp:lastPrinted>2012-08-16T18:14:00Z</cp:lastPrinted>
  <dcterms:created xsi:type="dcterms:W3CDTF">2019-11-24T23:37:00Z</dcterms:created>
  <dcterms:modified xsi:type="dcterms:W3CDTF">2019-11-24T23:37:00Z</dcterms:modified>
</cp:coreProperties>
</file>