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414FF" w14:textId="3A517A78" w:rsidR="00C15F61" w:rsidRPr="0081361F" w:rsidRDefault="00C15F61" w:rsidP="00957BD8">
      <w:pPr>
        <w:tabs>
          <w:tab w:val="right" w:pos="9360"/>
        </w:tabs>
        <w:rPr>
          <w:rFonts w:ascii="Helvetica" w:hAnsi="Helvetica"/>
          <w:b/>
          <w:sz w:val="22"/>
        </w:rPr>
      </w:pPr>
      <w:r w:rsidRPr="0081361F">
        <w:rPr>
          <w:rFonts w:ascii="Helvetica" w:hAnsi="Helvetica"/>
          <w:b/>
          <w:sz w:val="22"/>
        </w:rPr>
        <w:t>ARTH 1100 History and Appreciation of Photography</w:t>
      </w:r>
      <w:r w:rsidRPr="0081361F">
        <w:rPr>
          <w:rFonts w:ascii="Helvetica" w:hAnsi="Helvetica"/>
          <w:b/>
          <w:sz w:val="22"/>
        </w:rPr>
        <w:tab/>
      </w:r>
      <w:r w:rsidR="00F107AD">
        <w:rPr>
          <w:rFonts w:ascii="Helvetica" w:hAnsi="Helvetica"/>
          <w:b/>
          <w:sz w:val="22"/>
        </w:rPr>
        <w:t>Fall</w:t>
      </w:r>
      <w:r w:rsidR="006D57E6">
        <w:rPr>
          <w:rFonts w:ascii="Helvetica" w:hAnsi="Helvetica"/>
          <w:b/>
          <w:sz w:val="22"/>
        </w:rPr>
        <w:t xml:space="preserve"> </w:t>
      </w:r>
      <w:r w:rsidR="003451A2">
        <w:rPr>
          <w:rFonts w:ascii="Helvetica" w:hAnsi="Helvetica"/>
          <w:b/>
          <w:sz w:val="22"/>
        </w:rPr>
        <w:t>2019</w:t>
      </w:r>
    </w:p>
    <w:p w14:paraId="0A6660C5" w14:textId="62D41765" w:rsidR="00957BD8" w:rsidRPr="0081361F" w:rsidRDefault="00957BD8" w:rsidP="00957BD8">
      <w:pPr>
        <w:tabs>
          <w:tab w:val="right" w:pos="9360"/>
        </w:tabs>
        <w:rPr>
          <w:rFonts w:ascii="Helvetica" w:hAnsi="Helvetica"/>
          <w:b/>
          <w:sz w:val="22"/>
        </w:rPr>
      </w:pPr>
      <w:r w:rsidRPr="0081361F">
        <w:rPr>
          <w:rFonts w:ascii="Helvetica" w:hAnsi="Helvetica"/>
          <w:b/>
          <w:sz w:val="22"/>
        </w:rPr>
        <w:t>Professor Sandra Cheng</w:t>
      </w:r>
      <w:r w:rsidRPr="0081361F">
        <w:rPr>
          <w:rFonts w:ascii="Helvetica" w:hAnsi="Helvetica"/>
          <w:b/>
          <w:sz w:val="22"/>
        </w:rPr>
        <w:tab/>
      </w:r>
    </w:p>
    <w:p w14:paraId="149B08DC" w14:textId="77777777" w:rsidR="00957BD8" w:rsidRPr="00D53C06" w:rsidRDefault="00957BD8" w:rsidP="00957BD8">
      <w:pPr>
        <w:rPr>
          <w:rFonts w:ascii="Helvetica" w:hAnsi="Helvetica"/>
        </w:rPr>
      </w:pPr>
    </w:p>
    <w:p w14:paraId="1AAFA89B" w14:textId="77777777" w:rsidR="00957BD8" w:rsidRPr="00D53C06" w:rsidRDefault="00957BD8" w:rsidP="00957BD8">
      <w:pPr>
        <w:jc w:val="center"/>
        <w:outlineLvl w:val="0"/>
        <w:rPr>
          <w:rFonts w:ascii="Helvetica" w:hAnsi="Helvetica"/>
          <w:b/>
        </w:rPr>
      </w:pPr>
      <w:r>
        <w:rPr>
          <w:rFonts w:ascii="Helvetica" w:hAnsi="Helvetica"/>
          <w:b/>
        </w:rPr>
        <w:t>Extra Credit Option #5</w:t>
      </w:r>
    </w:p>
    <w:p w14:paraId="5FE3FD20" w14:textId="77777777" w:rsidR="00957BD8" w:rsidRPr="00D53C06" w:rsidRDefault="00957BD8" w:rsidP="00957BD8">
      <w:pPr>
        <w:jc w:val="center"/>
        <w:outlineLvl w:val="0"/>
        <w:rPr>
          <w:rFonts w:ascii="Helvetica" w:hAnsi="Helvetica"/>
          <w:b/>
        </w:rPr>
      </w:pPr>
      <w:r w:rsidRPr="00D53C06">
        <w:rPr>
          <w:rFonts w:ascii="Helvetica" w:hAnsi="Helvetica"/>
          <w:b/>
        </w:rPr>
        <w:t>(2 points)</w:t>
      </w:r>
    </w:p>
    <w:p w14:paraId="4872A504" w14:textId="77777777" w:rsidR="00957BD8" w:rsidRPr="00D53C06" w:rsidRDefault="00957BD8" w:rsidP="00957BD8">
      <w:pPr>
        <w:rPr>
          <w:rFonts w:ascii="Helvetica" w:hAnsi="Helvetica"/>
        </w:rPr>
      </w:pPr>
    </w:p>
    <w:p w14:paraId="713175F9" w14:textId="77777777" w:rsidR="00957BD8" w:rsidRPr="00D62A51" w:rsidRDefault="00957BD8" w:rsidP="00957BD8">
      <w:pPr>
        <w:outlineLvl w:val="0"/>
        <w:rPr>
          <w:rFonts w:ascii="Helvetica" w:hAnsi="Helvetica"/>
          <w:i/>
        </w:rPr>
      </w:pPr>
      <w:r w:rsidRPr="00D62A51">
        <w:rPr>
          <w:rFonts w:ascii="Helvetica" w:hAnsi="Helvetica"/>
          <w:i/>
        </w:rPr>
        <w:t>The Artist’s Voice: Issues in Contemporary Photography</w:t>
      </w:r>
    </w:p>
    <w:p w14:paraId="1187C466" w14:textId="77777777" w:rsidR="00957BD8" w:rsidRPr="00D53C06" w:rsidRDefault="00957BD8" w:rsidP="00957BD8">
      <w:pPr>
        <w:rPr>
          <w:rFonts w:ascii="Helvetica" w:hAnsi="Helvetica"/>
        </w:rPr>
      </w:pPr>
    </w:p>
    <w:p w14:paraId="2086491C" w14:textId="52C665F2" w:rsidR="00957BD8" w:rsidRPr="00D53C06" w:rsidRDefault="00957BD8" w:rsidP="00957BD8">
      <w:pPr>
        <w:rPr>
          <w:rFonts w:ascii="Helvetica" w:hAnsi="Helvetica"/>
        </w:rPr>
      </w:pPr>
      <w:r w:rsidRPr="00D53C06">
        <w:rPr>
          <w:rFonts w:ascii="Helvetica" w:hAnsi="Helvetica"/>
        </w:rPr>
        <w:t xml:space="preserve">Choose </w:t>
      </w:r>
      <w:r w:rsidR="003451A2">
        <w:rPr>
          <w:rFonts w:ascii="Helvetica" w:hAnsi="Helvetica"/>
        </w:rPr>
        <w:t>one</w:t>
      </w:r>
      <w:r w:rsidRPr="00D53C06">
        <w:rPr>
          <w:rFonts w:ascii="Helvetica" w:hAnsi="Helvetica"/>
        </w:rPr>
        <w:t xml:space="preserve"> video from the following list of </w:t>
      </w:r>
      <w:r w:rsidR="00CF5138">
        <w:rPr>
          <w:rFonts w:ascii="Helvetica" w:hAnsi="Helvetica"/>
        </w:rPr>
        <w:t>talks at the International Center for Photography</w:t>
      </w:r>
      <w:r w:rsidRPr="00D53C06">
        <w:rPr>
          <w:rFonts w:ascii="Helvetica" w:hAnsi="Helvetica"/>
        </w:rPr>
        <w:t xml:space="preserve"> </w:t>
      </w:r>
      <w:r w:rsidR="003451A2">
        <w:rPr>
          <w:rFonts w:ascii="Helvetica" w:hAnsi="Helvetica"/>
        </w:rPr>
        <w:t xml:space="preserve">and watch/listen to it. </w:t>
      </w:r>
    </w:p>
    <w:p w14:paraId="5AAF78A8" w14:textId="77777777" w:rsidR="00957BD8" w:rsidRPr="00D53C06" w:rsidRDefault="00957BD8" w:rsidP="00957BD8">
      <w:pPr>
        <w:rPr>
          <w:rFonts w:ascii="Helvetica" w:hAnsi="Helvetica"/>
        </w:rPr>
      </w:pPr>
    </w:p>
    <w:p w14:paraId="3E7C96C3" w14:textId="536610C3" w:rsidR="0089225C" w:rsidRDefault="007F222A" w:rsidP="00957BD8">
      <w:pPr>
        <w:ind w:left="720" w:hanging="720"/>
        <w:rPr>
          <w:rFonts w:ascii="Helvetica" w:hAnsi="Helvetica"/>
        </w:rPr>
      </w:pPr>
      <w:hyperlink r:id="rId6" w:history="1">
        <w:r w:rsidR="00B618F6" w:rsidRPr="004D40B1">
          <w:rPr>
            <w:rStyle w:val="Hyperlink"/>
            <w:rFonts w:ascii="Helvetica" w:hAnsi="Helvetica"/>
          </w:rPr>
          <w:t>Carrie Mae Weems</w:t>
        </w:r>
      </w:hyperlink>
      <w:r w:rsidR="00F15368">
        <w:rPr>
          <w:rFonts w:ascii="Helvetica" w:hAnsi="Helvetica"/>
        </w:rPr>
        <w:t xml:space="preserve">: </w:t>
      </w:r>
      <w:hyperlink r:id="rId7" w:history="1">
        <w:r w:rsidR="00F15368" w:rsidRPr="001F28F0">
          <w:rPr>
            <w:rStyle w:val="Hyperlink"/>
            <w:rFonts w:ascii="Helvetica" w:hAnsi="Helvetica"/>
          </w:rPr>
          <w:t>https://www.icp.org/browse/archive/media/icp-spotlights-carrie-mae-weems-in-conversation-with-isolde-brielmaier</w:t>
        </w:r>
      </w:hyperlink>
      <w:r w:rsidR="00F15368">
        <w:rPr>
          <w:rFonts w:ascii="Helvetica" w:hAnsi="Helvetica"/>
        </w:rPr>
        <w:t xml:space="preserve"> </w:t>
      </w:r>
    </w:p>
    <w:p w14:paraId="4CB07C39" w14:textId="77777777" w:rsidR="0089225C" w:rsidRDefault="0089225C" w:rsidP="00957BD8">
      <w:pPr>
        <w:ind w:left="720" w:hanging="720"/>
        <w:rPr>
          <w:rFonts w:ascii="Helvetica" w:hAnsi="Helvetica"/>
        </w:rPr>
      </w:pPr>
    </w:p>
    <w:p w14:paraId="299A7831" w14:textId="5DF7ED3F" w:rsidR="00631650" w:rsidRDefault="007F222A" w:rsidP="00957BD8">
      <w:pPr>
        <w:ind w:left="720" w:hanging="720"/>
        <w:rPr>
          <w:rFonts w:ascii="Helvetica" w:hAnsi="Helvetica"/>
        </w:rPr>
      </w:pPr>
      <w:hyperlink r:id="rId8" w:history="1">
        <w:r w:rsidR="00440F33" w:rsidRPr="004D40B1">
          <w:rPr>
            <w:rStyle w:val="Hyperlink"/>
            <w:rFonts w:ascii="Helvetica" w:hAnsi="Helvetica"/>
          </w:rPr>
          <w:t>David Burnett</w:t>
        </w:r>
        <w:r w:rsidR="00957BD8" w:rsidRPr="004D40B1">
          <w:rPr>
            <w:rStyle w:val="Hyperlink"/>
            <w:rFonts w:ascii="Helvetica" w:hAnsi="Helvetica"/>
          </w:rPr>
          <w:t>: Iran Revolution</w:t>
        </w:r>
      </w:hyperlink>
      <w:r w:rsidR="00F15368">
        <w:rPr>
          <w:rFonts w:ascii="Helvetica" w:hAnsi="Helvetica"/>
        </w:rPr>
        <w:t xml:space="preserve">: </w:t>
      </w:r>
      <w:hyperlink r:id="rId9" w:history="1">
        <w:r w:rsidR="00F15368" w:rsidRPr="001F28F0">
          <w:rPr>
            <w:rStyle w:val="Hyperlink"/>
            <w:rFonts w:ascii="Helvetica" w:hAnsi="Helvetica"/>
          </w:rPr>
          <w:t>https://www.icp.org/browse/archive/media/icp-photographers-lecture-series-david-burnett</w:t>
        </w:r>
      </w:hyperlink>
      <w:r w:rsidR="00F15368">
        <w:rPr>
          <w:rFonts w:ascii="Helvetica" w:hAnsi="Helvetica"/>
        </w:rPr>
        <w:t xml:space="preserve"> </w:t>
      </w:r>
    </w:p>
    <w:p w14:paraId="2601AF58" w14:textId="77777777" w:rsidR="00631650" w:rsidRDefault="00631650" w:rsidP="00957BD8">
      <w:pPr>
        <w:ind w:left="720" w:hanging="720"/>
        <w:rPr>
          <w:rFonts w:ascii="Helvetica" w:hAnsi="Helvetica"/>
        </w:rPr>
      </w:pPr>
    </w:p>
    <w:p w14:paraId="29B077A5" w14:textId="3ECD3E52" w:rsidR="00957BD8" w:rsidRPr="00D53C06" w:rsidRDefault="007F222A" w:rsidP="00957BD8">
      <w:pPr>
        <w:ind w:left="720" w:hanging="720"/>
        <w:rPr>
          <w:rFonts w:ascii="Helvetica" w:hAnsi="Helvetica"/>
        </w:rPr>
      </w:pPr>
      <w:hyperlink r:id="rId10" w:history="1">
        <w:r w:rsidR="00B618F6" w:rsidRPr="004D40B1">
          <w:rPr>
            <w:rStyle w:val="Hyperlink"/>
            <w:rFonts w:ascii="Helvetica" w:hAnsi="Helvetica"/>
          </w:rPr>
          <w:t xml:space="preserve">Alexandra </w:t>
        </w:r>
        <w:r w:rsidR="00440F33" w:rsidRPr="004D40B1">
          <w:rPr>
            <w:rStyle w:val="Hyperlink"/>
            <w:rFonts w:ascii="Helvetica" w:hAnsi="Helvetica"/>
          </w:rPr>
          <w:t>Avakian: Muslim World</w:t>
        </w:r>
      </w:hyperlink>
      <w:r w:rsidR="00F15368">
        <w:rPr>
          <w:rFonts w:ascii="Helvetica" w:hAnsi="Helvetica"/>
        </w:rPr>
        <w:t xml:space="preserve">: </w:t>
      </w:r>
      <w:hyperlink r:id="rId11" w:history="1">
        <w:r w:rsidR="00F15368" w:rsidRPr="001F28F0">
          <w:rPr>
            <w:rStyle w:val="Hyperlink"/>
            <w:rFonts w:ascii="Helvetica" w:hAnsi="Helvetica"/>
          </w:rPr>
          <w:t>https://www.icp.org/browse/archive/media/the-photographers-lecture-series-alexandra-avakian</w:t>
        </w:r>
      </w:hyperlink>
      <w:r w:rsidR="00F15368">
        <w:rPr>
          <w:rFonts w:ascii="Helvetica" w:hAnsi="Helvetica"/>
        </w:rPr>
        <w:t xml:space="preserve"> </w:t>
      </w:r>
    </w:p>
    <w:p w14:paraId="71EAC304" w14:textId="77777777" w:rsidR="00957BD8" w:rsidRPr="00D53C06" w:rsidRDefault="00957BD8" w:rsidP="00957BD8">
      <w:pPr>
        <w:rPr>
          <w:rFonts w:ascii="Helvetica" w:hAnsi="Helvetica"/>
        </w:rPr>
      </w:pPr>
    </w:p>
    <w:p w14:paraId="564854A2" w14:textId="4380D70B" w:rsidR="00957BD8" w:rsidRDefault="007F222A" w:rsidP="00957BD8">
      <w:pPr>
        <w:ind w:left="1440" w:hanging="1440"/>
        <w:rPr>
          <w:rFonts w:ascii="Helvetica" w:hAnsi="Helvetica"/>
        </w:rPr>
      </w:pPr>
      <w:hyperlink r:id="rId12" w:history="1">
        <w:r w:rsidR="00440F33" w:rsidRPr="007D582F">
          <w:rPr>
            <w:rStyle w:val="Hyperlink"/>
            <w:rFonts w:ascii="Helvetica" w:hAnsi="Helvetica"/>
          </w:rPr>
          <w:t>Jeff Liao</w:t>
        </w:r>
        <w:r w:rsidR="00957BD8" w:rsidRPr="007D582F">
          <w:rPr>
            <w:rStyle w:val="Hyperlink"/>
            <w:rFonts w:ascii="Helvetica" w:hAnsi="Helvetica"/>
          </w:rPr>
          <w:t>: From the 7 Train</w:t>
        </w:r>
      </w:hyperlink>
      <w:r w:rsidR="00F15368">
        <w:rPr>
          <w:rFonts w:ascii="Helvetica" w:hAnsi="Helvetica"/>
        </w:rPr>
        <w:t xml:space="preserve">: </w:t>
      </w:r>
      <w:hyperlink r:id="rId13" w:history="1">
        <w:r w:rsidR="00F15368" w:rsidRPr="001F28F0">
          <w:rPr>
            <w:rStyle w:val="Hyperlink"/>
            <w:rFonts w:ascii="Helvetica" w:hAnsi="Helvetica"/>
          </w:rPr>
          <w:t>https://www.icp.org/browse/archive/media/jeff-liao</w:t>
        </w:r>
      </w:hyperlink>
      <w:r w:rsidR="00F15368">
        <w:rPr>
          <w:rFonts w:ascii="Helvetica" w:hAnsi="Helvetica"/>
        </w:rPr>
        <w:t xml:space="preserve"> </w:t>
      </w:r>
    </w:p>
    <w:p w14:paraId="74DBECEF" w14:textId="27DC772F" w:rsidR="007D582F" w:rsidRDefault="007D582F" w:rsidP="00361A5A">
      <w:pPr>
        <w:rPr>
          <w:rFonts w:ascii="Helvetica" w:hAnsi="Helvetica"/>
        </w:rPr>
      </w:pPr>
    </w:p>
    <w:p w14:paraId="53D1D188" w14:textId="2B33BA5C" w:rsidR="007D582F" w:rsidRDefault="007F222A" w:rsidP="00957BD8">
      <w:pPr>
        <w:ind w:left="1440" w:hanging="1440"/>
        <w:rPr>
          <w:rFonts w:ascii="Helvetica" w:hAnsi="Helvetica"/>
        </w:rPr>
      </w:pPr>
      <w:hyperlink r:id="rId14" w:history="1">
        <w:r w:rsidR="00CA67D5" w:rsidRPr="0071068A">
          <w:rPr>
            <w:rStyle w:val="Hyperlink"/>
            <w:rFonts w:ascii="Helvetica" w:hAnsi="Helvetica"/>
          </w:rPr>
          <w:t>Bruce Davidson</w:t>
        </w:r>
        <w:r w:rsidR="007D582F" w:rsidRPr="0071068A">
          <w:rPr>
            <w:rStyle w:val="Hyperlink"/>
            <w:rFonts w:ascii="Helvetica" w:hAnsi="Helvetica"/>
          </w:rPr>
          <w:t xml:space="preserve">: </w:t>
        </w:r>
        <w:r w:rsidR="0071068A" w:rsidRPr="0071068A">
          <w:rPr>
            <w:rStyle w:val="Hyperlink"/>
            <w:rFonts w:ascii="Helvetica" w:hAnsi="Helvetica"/>
          </w:rPr>
          <w:t>Photographing New from 1950s to now</w:t>
        </w:r>
      </w:hyperlink>
      <w:r w:rsidR="00F15368">
        <w:rPr>
          <w:rFonts w:ascii="Helvetica" w:hAnsi="Helvetica"/>
        </w:rPr>
        <w:t xml:space="preserve">: </w:t>
      </w:r>
      <w:hyperlink r:id="rId15" w:history="1">
        <w:r w:rsidR="00F15368" w:rsidRPr="001F28F0">
          <w:rPr>
            <w:rStyle w:val="Hyperlink"/>
            <w:rFonts w:ascii="Helvetica" w:hAnsi="Helvetica"/>
          </w:rPr>
          <w:t>https://www.icp.org/browse/archive/media/icp-photographers-lecture-series-bruce-davidson</w:t>
        </w:r>
      </w:hyperlink>
      <w:r w:rsidR="00F15368">
        <w:rPr>
          <w:rFonts w:ascii="Helvetica" w:hAnsi="Helvetica"/>
        </w:rPr>
        <w:t xml:space="preserve"> </w:t>
      </w:r>
    </w:p>
    <w:p w14:paraId="2EA7C539" w14:textId="3D41DA8A" w:rsidR="00957BD8" w:rsidRDefault="00957BD8" w:rsidP="00957BD8">
      <w:pPr>
        <w:ind w:left="1440" w:hanging="1440"/>
        <w:rPr>
          <w:rFonts w:ascii="Helvetica" w:hAnsi="Helvetica"/>
        </w:rPr>
      </w:pPr>
      <w:bookmarkStart w:id="0" w:name="_GoBack"/>
      <w:bookmarkEnd w:id="0"/>
    </w:p>
    <w:p w14:paraId="02CC2E35" w14:textId="77777777" w:rsidR="00361A5A" w:rsidRPr="00361A5A" w:rsidRDefault="00361A5A" w:rsidP="00957BD8">
      <w:pPr>
        <w:ind w:left="1440" w:hanging="1440"/>
        <w:rPr>
          <w:rFonts w:ascii="Helvetica" w:hAnsi="Helvetica"/>
        </w:rPr>
      </w:pPr>
      <w:r>
        <w:rPr>
          <w:rFonts w:ascii="Helvetica" w:hAnsi="Helvetica"/>
        </w:rPr>
        <w:fldChar w:fldCharType="begin"/>
      </w:r>
      <w:r>
        <w:rPr>
          <w:rFonts w:ascii="Helvetica" w:hAnsi="Helvetica"/>
        </w:rPr>
        <w:instrText xml:space="preserve"> HYPERLINK "</w:instrText>
      </w:r>
      <w:r w:rsidRPr="00361A5A">
        <w:rPr>
          <w:rFonts w:ascii="Helvetica" w:hAnsi="Helvetica"/>
        </w:rPr>
        <w:instrText>Peter Van Agtmael: 2</w:instrText>
      </w:r>
      <w:r w:rsidRPr="00361A5A">
        <w:rPr>
          <w:rFonts w:ascii="Helvetica" w:hAnsi="Helvetica"/>
          <w:vertAlign w:val="superscript"/>
        </w:rPr>
        <w:instrText>nd</w:instrText>
      </w:r>
      <w:r w:rsidRPr="00361A5A">
        <w:rPr>
          <w:rFonts w:ascii="Helvetica" w:hAnsi="Helvetica"/>
        </w:rPr>
        <w:instrText xml:space="preserve"> Tour of Duty: Hope I Don’t Die: h</w:instrText>
      </w:r>
      <w:r w:rsidRPr="00361A5A">
        <w:rPr>
          <w:rFonts w:ascii="Helvetica" w:hAnsi="Helvetica"/>
        </w:rPr>
        <w:br/>
        <w:instrText xml:space="preserve">https://www.icp.org/browse/archive/media/the-photographers-lecture-series-peter-van-agtmael  </w:instrText>
      </w:r>
    </w:p>
    <w:p w14:paraId="6E15637E" w14:textId="77777777" w:rsidR="00361A5A" w:rsidRPr="00C960BF" w:rsidRDefault="00361A5A" w:rsidP="00957BD8">
      <w:pPr>
        <w:ind w:left="1440" w:hanging="1440"/>
        <w:rPr>
          <w:rStyle w:val="Hyperlink"/>
          <w:rFonts w:ascii="Helvetica" w:hAnsi="Helvetica"/>
        </w:rPr>
      </w:pPr>
      <w:r>
        <w:rPr>
          <w:rFonts w:ascii="Helvetica" w:hAnsi="Helvetica"/>
        </w:rPr>
        <w:instrText xml:space="preserve">" </w:instrText>
      </w:r>
      <w:r>
        <w:rPr>
          <w:rFonts w:ascii="Helvetica" w:hAnsi="Helvetica"/>
        </w:rPr>
        <w:fldChar w:fldCharType="separate"/>
      </w:r>
      <w:r w:rsidRPr="00C960BF">
        <w:rPr>
          <w:rStyle w:val="Hyperlink"/>
          <w:rFonts w:ascii="Helvetica" w:hAnsi="Helvetica"/>
        </w:rPr>
        <w:t>Peter Van Agtmael: 2</w:t>
      </w:r>
      <w:r w:rsidRPr="00C960BF">
        <w:rPr>
          <w:rStyle w:val="Hyperlink"/>
          <w:rFonts w:ascii="Helvetica" w:hAnsi="Helvetica"/>
          <w:vertAlign w:val="superscript"/>
        </w:rPr>
        <w:t>nd</w:t>
      </w:r>
      <w:r w:rsidRPr="00C960BF">
        <w:rPr>
          <w:rStyle w:val="Hyperlink"/>
          <w:rFonts w:ascii="Helvetica" w:hAnsi="Helvetica"/>
        </w:rPr>
        <w:t xml:space="preserve"> Tour of Duty: Hope I Don’t Die: h</w:t>
      </w:r>
      <w:r w:rsidRPr="00C960BF">
        <w:rPr>
          <w:rStyle w:val="Hyperlink"/>
          <w:rFonts w:ascii="Helvetica" w:hAnsi="Helvetica"/>
        </w:rPr>
        <w:br/>
        <w:t xml:space="preserve">https://www.icp.org/browse/archive/media/the-photographers-lecture-series-peter-van-agtmael  </w:t>
      </w:r>
    </w:p>
    <w:p w14:paraId="15014F08" w14:textId="4596DA7A" w:rsidR="0080060F" w:rsidRDefault="00361A5A" w:rsidP="00957BD8">
      <w:pPr>
        <w:ind w:left="1440" w:hanging="1440"/>
        <w:rPr>
          <w:rFonts w:ascii="Helvetica" w:hAnsi="Helvetica"/>
        </w:rPr>
      </w:pPr>
      <w:r>
        <w:rPr>
          <w:rFonts w:ascii="Helvetica" w:hAnsi="Helvetica"/>
        </w:rPr>
        <w:fldChar w:fldCharType="end"/>
      </w:r>
    </w:p>
    <w:p w14:paraId="6E419230" w14:textId="3F6DE21C" w:rsidR="00957BD8" w:rsidRPr="00D53C06" w:rsidRDefault="00361A5A" w:rsidP="00957BD8">
      <w:pPr>
        <w:rPr>
          <w:rFonts w:ascii="Helvetica" w:hAnsi="Helvetica"/>
        </w:rPr>
      </w:pPr>
      <w:r>
        <w:rPr>
          <w:rFonts w:ascii="Helvetica" w:hAnsi="Helvetica"/>
        </w:rPr>
        <w:t xml:space="preserve">Choose ONE video and watch it, </w:t>
      </w:r>
      <w:r w:rsidR="00957BD8" w:rsidRPr="00D53C06">
        <w:rPr>
          <w:rFonts w:ascii="Helvetica" w:hAnsi="Helvetica"/>
        </w:rPr>
        <w:t xml:space="preserve">and pay attention to the artists’ views and their individual approaches to photography. What are the photographers’ approaches to the medium?  Are there similarities or differences?  </w:t>
      </w:r>
      <w:r w:rsidR="00957BD8" w:rsidRPr="00E373EF">
        <w:rPr>
          <w:rFonts w:ascii="Helvetica" w:hAnsi="Helvetica"/>
        </w:rPr>
        <w:t xml:space="preserve">Write a </w:t>
      </w:r>
      <w:r w:rsidR="00957BD8" w:rsidRPr="006A3313">
        <w:rPr>
          <w:rFonts w:ascii="Helvetica" w:hAnsi="Helvetica"/>
          <w:b/>
          <w:bCs/>
        </w:rPr>
        <w:t>500-word essay</w:t>
      </w:r>
      <w:r w:rsidR="00957BD8" w:rsidRPr="00D53C06">
        <w:rPr>
          <w:rFonts w:ascii="Helvetica" w:hAnsi="Helvetica"/>
        </w:rPr>
        <w:t xml:space="preserve"> that highlights the key points of each photographer’s presentation.</w:t>
      </w:r>
    </w:p>
    <w:p w14:paraId="649222B0" w14:textId="77777777" w:rsidR="00957BD8" w:rsidRDefault="00957BD8" w:rsidP="00957BD8">
      <w:pPr>
        <w:rPr>
          <w:rFonts w:ascii="Helvetica" w:hAnsi="Helvetica"/>
        </w:rPr>
      </w:pPr>
    </w:p>
    <w:p w14:paraId="55499F77" w14:textId="13288AD8" w:rsidR="00F56E12" w:rsidRPr="009D763D" w:rsidRDefault="00F56E12" w:rsidP="00F56E12">
      <w:pPr>
        <w:ind w:right="450"/>
        <w:outlineLvl w:val="0"/>
        <w:rPr>
          <w:rFonts w:ascii="Helvetica" w:hAnsi="Helvetica"/>
        </w:rPr>
      </w:pPr>
      <w:r w:rsidRPr="009D763D">
        <w:rPr>
          <w:rFonts w:ascii="Helvetica" w:hAnsi="Helvetica"/>
        </w:rPr>
        <w:t xml:space="preserve">Please submit your assignment </w:t>
      </w:r>
      <w:r>
        <w:rPr>
          <w:rFonts w:ascii="Helvetica" w:hAnsi="Helvetica"/>
        </w:rPr>
        <w:t xml:space="preserve">on Blackboard under “Submit </w:t>
      </w:r>
      <w:r w:rsidR="004D40B1">
        <w:rPr>
          <w:rFonts w:ascii="Helvetica" w:hAnsi="Helvetica"/>
        </w:rPr>
        <w:t>Extra Credit</w:t>
      </w:r>
      <w:r>
        <w:rPr>
          <w:rFonts w:ascii="Helvetica" w:hAnsi="Helvetica"/>
        </w:rPr>
        <w:t>.”</w:t>
      </w:r>
      <w:r w:rsidRPr="009D763D">
        <w:rPr>
          <w:rFonts w:ascii="Helvetica" w:hAnsi="Helvetica"/>
        </w:rPr>
        <w:t xml:space="preserve"> </w:t>
      </w:r>
    </w:p>
    <w:p w14:paraId="047776CB" w14:textId="77777777" w:rsidR="00F56E12" w:rsidRPr="009D763D" w:rsidRDefault="00F56E12" w:rsidP="00F56E12">
      <w:pPr>
        <w:rPr>
          <w:rFonts w:ascii="Helvetica" w:hAnsi="Helvetica"/>
        </w:rPr>
      </w:pPr>
    </w:p>
    <w:p w14:paraId="7615060F" w14:textId="53D062A8" w:rsidR="00F107AD" w:rsidRPr="0032301A" w:rsidRDefault="00F56E12" w:rsidP="00F107AD">
      <w:pPr>
        <w:ind w:left="1440"/>
        <w:rPr>
          <w:rFonts w:ascii="Helvetica" w:hAnsi="Helvetica"/>
          <w:b/>
          <w:i/>
        </w:rPr>
      </w:pPr>
      <w:r w:rsidRPr="009D763D">
        <w:rPr>
          <w:rFonts w:ascii="Helvetica" w:hAnsi="Helvetica"/>
          <w:b/>
        </w:rPr>
        <w:t xml:space="preserve">DEADLINE:  ASSIGNMENT IS DUE BY </w:t>
      </w:r>
      <w:r>
        <w:rPr>
          <w:rFonts w:ascii="Helvetica" w:hAnsi="Helvetica"/>
          <w:b/>
        </w:rPr>
        <w:br/>
      </w:r>
      <w:r w:rsidR="009B3073">
        <w:rPr>
          <w:rFonts w:ascii="Helvetica" w:hAnsi="Helvetica"/>
          <w:b/>
        </w:rPr>
        <w:t>Friday,</w:t>
      </w:r>
      <w:r w:rsidR="00F107AD">
        <w:rPr>
          <w:rFonts w:ascii="Helvetica" w:hAnsi="Helvetica"/>
          <w:b/>
        </w:rPr>
        <w:t xml:space="preserve"> December </w:t>
      </w:r>
      <w:r w:rsidR="009B3073">
        <w:rPr>
          <w:rFonts w:ascii="Helvetica" w:hAnsi="Helvetica"/>
          <w:b/>
        </w:rPr>
        <w:t>20</w:t>
      </w:r>
      <w:r w:rsidR="00F107AD">
        <w:rPr>
          <w:rFonts w:ascii="Helvetica" w:hAnsi="Helvetica"/>
          <w:b/>
        </w:rPr>
        <w:t>, 201</w:t>
      </w:r>
      <w:r w:rsidR="00361A5A">
        <w:rPr>
          <w:rFonts w:ascii="Helvetica" w:hAnsi="Helvetica"/>
          <w:b/>
        </w:rPr>
        <w:t>9</w:t>
      </w:r>
      <w:r w:rsidR="009B3073">
        <w:rPr>
          <w:rFonts w:ascii="Helvetica" w:hAnsi="Helvetica"/>
          <w:b/>
        </w:rPr>
        <w:t xml:space="preserve"> (LAST DAY of the FALL TERM)</w:t>
      </w:r>
      <w:r w:rsidR="00F107AD" w:rsidRPr="009D763D">
        <w:rPr>
          <w:rFonts w:ascii="Helvetica" w:hAnsi="Helvetica"/>
          <w:b/>
        </w:rPr>
        <w:br/>
        <w:t>(No credit will be given after this date)</w:t>
      </w:r>
      <w:r w:rsidR="00F107AD" w:rsidRPr="009D763D">
        <w:rPr>
          <w:rFonts w:ascii="Helvetica" w:hAnsi="Helvetica"/>
          <w:b/>
        </w:rPr>
        <w:br/>
      </w:r>
      <w:r w:rsidR="00F107AD" w:rsidRPr="009D763D">
        <w:rPr>
          <w:rFonts w:ascii="Helvetica" w:hAnsi="Helvetica"/>
          <w:b/>
        </w:rPr>
        <w:br/>
      </w:r>
      <w:r w:rsidR="00F107AD" w:rsidRPr="009D763D">
        <w:rPr>
          <w:rFonts w:ascii="Helvetica" w:hAnsi="Helvetica"/>
          <w:b/>
          <w:i/>
        </w:rPr>
        <w:t xml:space="preserve">You may submit </w:t>
      </w:r>
      <w:r w:rsidR="00F107AD">
        <w:rPr>
          <w:rFonts w:ascii="Helvetica" w:hAnsi="Helvetica"/>
          <w:b/>
          <w:i/>
        </w:rPr>
        <w:t>extra credit assignments early!</w:t>
      </w:r>
    </w:p>
    <w:p w14:paraId="1F96761F" w14:textId="78480C4E" w:rsidR="00957BD8" w:rsidRDefault="00957BD8" w:rsidP="00F107AD">
      <w:pPr>
        <w:ind w:left="1440" w:hanging="1440"/>
        <w:rPr>
          <w:rFonts w:ascii="Helvetica" w:hAnsi="Helvetica"/>
          <w:b/>
        </w:rPr>
      </w:pPr>
    </w:p>
    <w:p w14:paraId="7F0D039E" w14:textId="77777777" w:rsidR="00E613C4" w:rsidRPr="009D763D" w:rsidRDefault="00E613C4" w:rsidP="00F107AD">
      <w:pPr>
        <w:ind w:left="1440" w:hanging="1440"/>
        <w:rPr>
          <w:rFonts w:ascii="Helvetica" w:hAnsi="Helvetica"/>
          <w:b/>
        </w:rPr>
      </w:pPr>
    </w:p>
    <w:p w14:paraId="6A3E42B9" w14:textId="77777777" w:rsidR="00957BD8" w:rsidRPr="00E613C4" w:rsidRDefault="00957BD8" w:rsidP="00957BD8">
      <w:pPr>
        <w:outlineLvl w:val="0"/>
        <w:rPr>
          <w:rFonts w:ascii="Helvetica" w:hAnsi="Helvetica"/>
          <w:b/>
          <w:i/>
        </w:rPr>
      </w:pPr>
      <w:r w:rsidRPr="00E613C4">
        <w:rPr>
          <w:rFonts w:ascii="Helvetica" w:hAnsi="Helvetica"/>
          <w:b/>
          <w:i/>
        </w:rPr>
        <w:t>An important note on plagiarism</w:t>
      </w:r>
    </w:p>
    <w:p w14:paraId="7192ADA3" w14:textId="77777777" w:rsidR="00957BD8" w:rsidRPr="00E613C4" w:rsidRDefault="00957BD8" w:rsidP="00957BD8">
      <w:pPr>
        <w:widowControl w:val="0"/>
        <w:autoSpaceDE w:val="0"/>
        <w:autoSpaceDN w:val="0"/>
        <w:adjustRightInd w:val="0"/>
        <w:rPr>
          <w:rFonts w:ascii="Tahoma" w:hAnsi="Tahoma" w:cs="Tahoma"/>
          <w:b/>
          <w:bCs/>
          <w:color w:val="000000"/>
          <w:lang w:bidi="en-US"/>
        </w:rPr>
      </w:pPr>
    </w:p>
    <w:p w14:paraId="231C3EC7" w14:textId="15634B66" w:rsidR="00957BD8" w:rsidRPr="00E613C4" w:rsidRDefault="00957BD8" w:rsidP="00957BD8">
      <w:pPr>
        <w:widowControl w:val="0"/>
        <w:autoSpaceDE w:val="0"/>
        <w:autoSpaceDN w:val="0"/>
        <w:adjustRightInd w:val="0"/>
        <w:rPr>
          <w:rFonts w:ascii="Tahoma" w:hAnsi="Tahoma" w:cs="Tahoma"/>
          <w:color w:val="000000"/>
          <w:lang w:bidi="en-US"/>
        </w:rPr>
      </w:pPr>
      <w:r w:rsidRPr="00E613C4">
        <w:rPr>
          <w:rFonts w:ascii="Tahoma" w:hAnsi="Tahoma" w:cs="Tahoma"/>
          <w:b/>
          <w:bCs/>
          <w:color w:val="000000"/>
          <w:lang w:bidi="en-US"/>
        </w:rPr>
        <w:t>PLAGIARISM WILL NOT BE TOLERATED IN ANY FORM</w:t>
      </w:r>
      <w:r w:rsidRPr="00E613C4">
        <w:rPr>
          <w:rFonts w:ascii="Tahoma" w:hAnsi="Tahoma" w:cs="Tahoma"/>
          <w:color w:val="000000"/>
          <w:lang w:bidi="en-US"/>
        </w:rPr>
        <w:t xml:space="preserve"> DO NOT cut-and-paste your answer from a variety of sources, you will receive NO CREDIT for such ‘work.’  If you have any doubts or questions about what constitutes plagiarism, please do not hesitate to ask me in class, in office hours, or via e-mail. </w:t>
      </w:r>
    </w:p>
    <w:p w14:paraId="1D50541C" w14:textId="2DB777A9" w:rsidR="00E613C4" w:rsidRPr="00E613C4" w:rsidRDefault="00E613C4" w:rsidP="00957BD8">
      <w:pPr>
        <w:widowControl w:val="0"/>
        <w:autoSpaceDE w:val="0"/>
        <w:autoSpaceDN w:val="0"/>
        <w:adjustRightInd w:val="0"/>
        <w:rPr>
          <w:rFonts w:ascii="Tahoma" w:hAnsi="Tahoma" w:cs="Tahoma"/>
          <w:color w:val="000000"/>
          <w:lang w:bidi="en-US"/>
        </w:rPr>
      </w:pPr>
    </w:p>
    <w:p w14:paraId="72765ECA" w14:textId="03C8ACD2" w:rsidR="00E613C4" w:rsidRPr="00E613C4" w:rsidRDefault="00E613C4" w:rsidP="00957BD8">
      <w:pPr>
        <w:widowControl w:val="0"/>
        <w:autoSpaceDE w:val="0"/>
        <w:autoSpaceDN w:val="0"/>
        <w:adjustRightInd w:val="0"/>
        <w:rPr>
          <w:rFonts w:ascii="Tahoma" w:hAnsi="Tahoma" w:cs="Tahoma"/>
          <w:color w:val="000000"/>
          <w:lang w:bidi="en-US"/>
        </w:rPr>
      </w:pPr>
      <w:r w:rsidRPr="00E613C4">
        <w:rPr>
          <w:rFonts w:ascii="Tahoma" w:hAnsi="Tahoma" w:cs="Tahoma"/>
          <w:color w:val="000000"/>
          <w:lang w:bidi="en-US"/>
        </w:rPr>
        <w:t xml:space="preserve">Extra credit assignments are reflective writing assignments. You must meet the minimum word requirement and write in your own voice. All extra credit assignments are processed through SafeAssign on Blackboard. </w:t>
      </w:r>
      <w:r w:rsidRPr="00E613C4">
        <w:rPr>
          <w:rFonts w:ascii="Tahoma" w:hAnsi="Tahoma" w:cs="Tahoma"/>
          <w:b/>
          <w:bCs/>
          <w:color w:val="000000"/>
          <w:lang w:bidi="en-US"/>
        </w:rPr>
        <w:t>If your matching rate is greater than 10% you will receive ZERO credit for your submission.</w:t>
      </w:r>
      <w:r w:rsidRPr="00E613C4">
        <w:rPr>
          <w:rFonts w:ascii="Tahoma" w:hAnsi="Tahoma" w:cs="Tahoma"/>
          <w:color w:val="000000"/>
          <w:lang w:bidi="en-US"/>
        </w:rPr>
        <w:t xml:space="preserve"> </w:t>
      </w:r>
    </w:p>
    <w:sectPr w:rsidR="00E613C4" w:rsidRPr="00E613C4" w:rsidSect="00957B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D74B5" w14:textId="77777777" w:rsidR="007F222A" w:rsidRDefault="007F222A" w:rsidP="00A7657F">
      <w:r>
        <w:separator/>
      </w:r>
    </w:p>
  </w:endnote>
  <w:endnote w:type="continuationSeparator" w:id="0">
    <w:p w14:paraId="7A1517BB" w14:textId="77777777" w:rsidR="007F222A" w:rsidRDefault="007F222A" w:rsidP="00A76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D533D" w14:textId="77777777" w:rsidR="007F222A" w:rsidRDefault="007F222A" w:rsidP="00A7657F">
      <w:r>
        <w:separator/>
      </w:r>
    </w:p>
  </w:footnote>
  <w:footnote w:type="continuationSeparator" w:id="0">
    <w:p w14:paraId="1A8DC560" w14:textId="77777777" w:rsidR="007F222A" w:rsidRDefault="007F222A" w:rsidP="00A765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F3C"/>
    <w:rsid w:val="00230F24"/>
    <w:rsid w:val="002A5F1E"/>
    <w:rsid w:val="002C71C3"/>
    <w:rsid w:val="002F5BF4"/>
    <w:rsid w:val="003148A6"/>
    <w:rsid w:val="00335701"/>
    <w:rsid w:val="00341613"/>
    <w:rsid w:val="003451A2"/>
    <w:rsid w:val="00361A5A"/>
    <w:rsid w:val="0036284F"/>
    <w:rsid w:val="00414D27"/>
    <w:rsid w:val="00440F33"/>
    <w:rsid w:val="00450DB4"/>
    <w:rsid w:val="00465E39"/>
    <w:rsid w:val="004736A8"/>
    <w:rsid w:val="004D40B1"/>
    <w:rsid w:val="00567B1E"/>
    <w:rsid w:val="005C50F0"/>
    <w:rsid w:val="005E7DE3"/>
    <w:rsid w:val="00621C4F"/>
    <w:rsid w:val="00631650"/>
    <w:rsid w:val="00647554"/>
    <w:rsid w:val="006953A7"/>
    <w:rsid w:val="006A3313"/>
    <w:rsid w:val="006C18E9"/>
    <w:rsid w:val="006D57E6"/>
    <w:rsid w:val="0071068A"/>
    <w:rsid w:val="007D582F"/>
    <w:rsid w:val="007F222A"/>
    <w:rsid w:val="0080060F"/>
    <w:rsid w:val="00837E24"/>
    <w:rsid w:val="0089225C"/>
    <w:rsid w:val="00941F3C"/>
    <w:rsid w:val="00957BD8"/>
    <w:rsid w:val="009B3073"/>
    <w:rsid w:val="00A54D50"/>
    <w:rsid w:val="00A7657F"/>
    <w:rsid w:val="00B0707B"/>
    <w:rsid w:val="00B40AD5"/>
    <w:rsid w:val="00B618F6"/>
    <w:rsid w:val="00C15F61"/>
    <w:rsid w:val="00C27D7C"/>
    <w:rsid w:val="00CA19D8"/>
    <w:rsid w:val="00CA67D5"/>
    <w:rsid w:val="00CB4E7E"/>
    <w:rsid w:val="00CD05C9"/>
    <w:rsid w:val="00CF5138"/>
    <w:rsid w:val="00D8113B"/>
    <w:rsid w:val="00DE239C"/>
    <w:rsid w:val="00DF7B11"/>
    <w:rsid w:val="00E613C4"/>
    <w:rsid w:val="00E879FB"/>
    <w:rsid w:val="00ED102E"/>
    <w:rsid w:val="00EE3382"/>
    <w:rsid w:val="00F107AD"/>
    <w:rsid w:val="00F15368"/>
    <w:rsid w:val="00F56E12"/>
    <w:rsid w:val="00F777D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1CB211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3C06"/>
    <w:rPr>
      <w:color w:val="0000FF"/>
      <w:u w:val="single"/>
    </w:rPr>
  </w:style>
  <w:style w:type="paragraph" w:styleId="Header">
    <w:name w:val="header"/>
    <w:basedOn w:val="Normal"/>
    <w:rsid w:val="00D53C06"/>
    <w:pPr>
      <w:tabs>
        <w:tab w:val="center" w:pos="4320"/>
        <w:tab w:val="right" w:pos="8640"/>
      </w:tabs>
    </w:pPr>
    <w:rPr>
      <w:rFonts w:ascii="Times" w:eastAsia="Times" w:hAnsi="Times"/>
      <w:szCs w:val="20"/>
    </w:rPr>
  </w:style>
  <w:style w:type="character" w:styleId="FollowedHyperlink">
    <w:name w:val="FollowedHyperlink"/>
    <w:rsid w:val="00E373EF"/>
    <w:rPr>
      <w:color w:val="800080"/>
      <w:u w:val="single"/>
    </w:rPr>
  </w:style>
  <w:style w:type="paragraph" w:styleId="Footer">
    <w:name w:val="footer"/>
    <w:basedOn w:val="Normal"/>
    <w:link w:val="FooterChar"/>
    <w:uiPriority w:val="99"/>
    <w:unhideWhenUsed/>
    <w:rsid w:val="00A7657F"/>
    <w:pPr>
      <w:tabs>
        <w:tab w:val="center" w:pos="4320"/>
        <w:tab w:val="right" w:pos="8640"/>
      </w:tabs>
    </w:pPr>
  </w:style>
  <w:style w:type="character" w:customStyle="1" w:styleId="FooterChar">
    <w:name w:val="Footer Char"/>
    <w:link w:val="Footer"/>
    <w:uiPriority w:val="99"/>
    <w:rsid w:val="00A7657F"/>
    <w:rPr>
      <w:sz w:val="24"/>
      <w:szCs w:val="24"/>
    </w:rPr>
  </w:style>
  <w:style w:type="paragraph" w:styleId="BalloonText">
    <w:name w:val="Balloon Text"/>
    <w:basedOn w:val="Normal"/>
    <w:link w:val="BalloonTextChar"/>
    <w:uiPriority w:val="99"/>
    <w:semiHidden/>
    <w:unhideWhenUsed/>
    <w:rsid w:val="00ED102E"/>
    <w:rPr>
      <w:sz w:val="18"/>
      <w:szCs w:val="18"/>
    </w:rPr>
  </w:style>
  <w:style w:type="character" w:customStyle="1" w:styleId="BalloonTextChar">
    <w:name w:val="Balloon Text Char"/>
    <w:basedOn w:val="DefaultParagraphFont"/>
    <w:link w:val="BalloonText"/>
    <w:uiPriority w:val="99"/>
    <w:semiHidden/>
    <w:rsid w:val="00ED102E"/>
    <w:rPr>
      <w:sz w:val="18"/>
      <w:szCs w:val="18"/>
    </w:rPr>
  </w:style>
  <w:style w:type="character" w:styleId="UnresolvedMention">
    <w:name w:val="Unresolved Mention"/>
    <w:basedOn w:val="DefaultParagraphFont"/>
    <w:uiPriority w:val="99"/>
    <w:rsid w:val="00361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p.org/browse/archive/media/icp-photographers-lecture-series-david-burnett" TargetMode="External"/><Relationship Id="rId13" Type="http://schemas.openxmlformats.org/officeDocument/2006/relationships/hyperlink" Target="https://www.icp.org/browse/archive/media/jeff-liao" TargetMode="External"/><Relationship Id="rId3" Type="http://schemas.openxmlformats.org/officeDocument/2006/relationships/webSettings" Target="webSettings.xml"/><Relationship Id="rId7" Type="http://schemas.openxmlformats.org/officeDocument/2006/relationships/hyperlink" Target="https://www.icp.org/browse/archive/media/icp-spotlights-carrie-mae-weems-in-conversation-with-isolde-brielmaier" TargetMode="External"/><Relationship Id="rId12" Type="http://schemas.openxmlformats.org/officeDocument/2006/relationships/hyperlink" Target="https://www.icp.org/browse/archive/media/jeff-liao"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icp.org/browse/archive/media/icp-spotlights-carrie-mae-weems-in-conversation-with-isolde-brielmaier" TargetMode="External"/><Relationship Id="rId11" Type="http://schemas.openxmlformats.org/officeDocument/2006/relationships/hyperlink" Target="https://www.icp.org/browse/archive/media/the-photographers-lecture-series-alexandra-avakian" TargetMode="External"/><Relationship Id="rId5" Type="http://schemas.openxmlformats.org/officeDocument/2006/relationships/endnotes" Target="endnotes.xml"/><Relationship Id="rId15" Type="http://schemas.openxmlformats.org/officeDocument/2006/relationships/hyperlink" Target="https://www.icp.org/browse/archive/media/icp-photographers-lecture-series-bruce-davidson" TargetMode="External"/><Relationship Id="rId10" Type="http://schemas.openxmlformats.org/officeDocument/2006/relationships/hyperlink" Target="https://www.icp.org/browse/archive/media/the-photographers-lecture-series-alexandra-avakian" TargetMode="External"/><Relationship Id="rId4" Type="http://schemas.openxmlformats.org/officeDocument/2006/relationships/footnotes" Target="footnotes.xml"/><Relationship Id="rId9" Type="http://schemas.openxmlformats.org/officeDocument/2006/relationships/hyperlink" Target="https://www.icp.org/browse/archive/media/icp-photographers-lecture-series-david-burnett" TargetMode="External"/><Relationship Id="rId14" Type="http://schemas.openxmlformats.org/officeDocument/2006/relationships/hyperlink" Target="https://www.icp.org/browse/archive/media/icp-photographers-lecture-series-bruce-david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NYCCT</Company>
  <LinksUpToDate>false</LinksUpToDate>
  <CharactersWithSpaces>3435</CharactersWithSpaces>
  <SharedDoc>false</SharedDoc>
  <HyperlinkBase/>
  <HLinks>
    <vt:vector size="60" baseType="variant">
      <vt:variant>
        <vt:i4>7536719</vt:i4>
      </vt:variant>
      <vt:variant>
        <vt:i4>27</vt:i4>
      </vt:variant>
      <vt:variant>
        <vt:i4>0</vt:i4>
      </vt:variant>
      <vt:variant>
        <vt:i4>5</vt:i4>
      </vt:variant>
      <vt:variant>
        <vt:lpwstr>https://www.icp.org/browse/archive/media/the-photographers-lecture-series-peter-van-agtmael</vt:lpwstr>
      </vt:variant>
      <vt:variant>
        <vt:lpwstr/>
      </vt:variant>
      <vt:variant>
        <vt:i4>7798907</vt:i4>
      </vt:variant>
      <vt:variant>
        <vt:i4>24</vt:i4>
      </vt:variant>
      <vt:variant>
        <vt:i4>0</vt:i4>
      </vt:variant>
      <vt:variant>
        <vt:i4>5</vt:i4>
      </vt:variant>
      <vt:variant>
        <vt:lpwstr>https://www.icp.org/browse/archive/media/icp-photographers-lecture-series-edward-burtynsky</vt:lpwstr>
      </vt:variant>
      <vt:variant>
        <vt:lpwstr/>
      </vt:variant>
      <vt:variant>
        <vt:i4>6029401</vt:i4>
      </vt:variant>
      <vt:variant>
        <vt:i4>21</vt:i4>
      </vt:variant>
      <vt:variant>
        <vt:i4>0</vt:i4>
      </vt:variant>
      <vt:variant>
        <vt:i4>5</vt:i4>
      </vt:variant>
      <vt:variant>
        <vt:lpwstr>https://www.icp.org/browse/archive/media/icp-photographers-lecture-series-bruce-davidson</vt:lpwstr>
      </vt:variant>
      <vt:variant>
        <vt:lpwstr/>
      </vt:variant>
      <vt:variant>
        <vt:i4>7929923</vt:i4>
      </vt:variant>
      <vt:variant>
        <vt:i4>18</vt:i4>
      </vt:variant>
      <vt:variant>
        <vt:i4>0</vt:i4>
      </vt:variant>
      <vt:variant>
        <vt:i4>5</vt:i4>
      </vt:variant>
      <vt:variant>
        <vt:lpwstr>https://www.icp.org/browse/archive/media/hank-willis-thomas</vt:lpwstr>
      </vt:variant>
      <vt:variant>
        <vt:lpwstr/>
      </vt:variant>
      <vt:variant>
        <vt:i4>2490436</vt:i4>
      </vt:variant>
      <vt:variant>
        <vt:i4>15</vt:i4>
      </vt:variant>
      <vt:variant>
        <vt:i4>0</vt:i4>
      </vt:variant>
      <vt:variant>
        <vt:i4>5</vt:i4>
      </vt:variant>
      <vt:variant>
        <vt:lpwstr>https://www.icp.org/browse/archive/media/the-photographers-lecture-series-stephen-ferry</vt:lpwstr>
      </vt:variant>
      <vt:variant>
        <vt:lpwstr/>
      </vt:variant>
      <vt:variant>
        <vt:i4>7929966</vt:i4>
      </vt:variant>
      <vt:variant>
        <vt:i4>12</vt:i4>
      </vt:variant>
      <vt:variant>
        <vt:i4>0</vt:i4>
      </vt:variant>
      <vt:variant>
        <vt:i4>5</vt:i4>
      </vt:variant>
      <vt:variant>
        <vt:lpwstr>https://www.icp.org/browse/archive/media/jeff-liao</vt:lpwstr>
      </vt:variant>
      <vt:variant>
        <vt:lpwstr/>
      </vt:variant>
      <vt:variant>
        <vt:i4>2359390</vt:i4>
      </vt:variant>
      <vt:variant>
        <vt:i4>9</vt:i4>
      </vt:variant>
      <vt:variant>
        <vt:i4>0</vt:i4>
      </vt:variant>
      <vt:variant>
        <vt:i4>5</vt:i4>
      </vt:variant>
      <vt:variant>
        <vt:lpwstr>https://www.icp.org/browse/archive/media/the-photographers-lecture-series-alexandra-avakian</vt:lpwstr>
      </vt:variant>
      <vt:variant>
        <vt:lpwstr/>
      </vt:variant>
      <vt:variant>
        <vt:i4>4128837</vt:i4>
      </vt:variant>
      <vt:variant>
        <vt:i4>6</vt:i4>
      </vt:variant>
      <vt:variant>
        <vt:i4>0</vt:i4>
      </vt:variant>
      <vt:variant>
        <vt:i4>5</vt:i4>
      </vt:variant>
      <vt:variant>
        <vt:lpwstr>https://www.icp.org/browse/archive/media/icp-photographers-lecture-series-david-burnett</vt:lpwstr>
      </vt:variant>
      <vt:variant>
        <vt:lpwstr/>
      </vt:variant>
      <vt:variant>
        <vt:i4>6815752</vt:i4>
      </vt:variant>
      <vt:variant>
        <vt:i4>3</vt:i4>
      </vt:variant>
      <vt:variant>
        <vt:i4>0</vt:i4>
      </vt:variant>
      <vt:variant>
        <vt:i4>5</vt:i4>
      </vt:variant>
      <vt:variant>
        <vt:lpwstr>https://www.icp.org/browse/archive/media/icp-spotlights-carrie-mae-weems-in-conversation-with-isolde-brielmaier</vt:lpwstr>
      </vt:variant>
      <vt:variant>
        <vt:lpwstr/>
      </vt:variant>
      <vt:variant>
        <vt:i4>1769501</vt:i4>
      </vt:variant>
      <vt:variant>
        <vt:i4>0</vt:i4>
      </vt:variant>
      <vt:variant>
        <vt:i4>0</vt:i4>
      </vt:variant>
      <vt:variant>
        <vt:i4>5</vt:i4>
      </vt:variant>
      <vt:variant>
        <vt:lpwstr>https://youtu.be/TTkfVHygZt0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Cheng</dc:creator>
  <cp:keywords/>
  <dc:description/>
  <cp:lastModifiedBy>Sandra Cheng</cp:lastModifiedBy>
  <cp:revision>10</cp:revision>
  <cp:lastPrinted>2017-11-21T03:47:00Z</cp:lastPrinted>
  <dcterms:created xsi:type="dcterms:W3CDTF">2017-11-21T03:47:00Z</dcterms:created>
  <dcterms:modified xsi:type="dcterms:W3CDTF">2019-11-24T23:18:00Z</dcterms:modified>
  <cp:category/>
</cp:coreProperties>
</file>