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65" w:rsidRPr="009E0065" w:rsidRDefault="009E0065" w:rsidP="009E006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065">
        <w:rPr>
          <w:rFonts w:ascii="Times New Roman" w:hAnsi="Times New Roman" w:cs="Times New Roman"/>
          <w:sz w:val="24"/>
          <w:szCs w:val="24"/>
        </w:rPr>
        <w:t xml:space="preserve">Catriona </w:t>
      </w:r>
      <w:proofErr w:type="spellStart"/>
      <w:r w:rsidRPr="009E0065">
        <w:rPr>
          <w:rFonts w:ascii="Times New Roman" w:hAnsi="Times New Roman" w:cs="Times New Roman"/>
          <w:sz w:val="24"/>
          <w:szCs w:val="24"/>
        </w:rPr>
        <w:t>Hagley</w:t>
      </w:r>
      <w:proofErr w:type="spellEnd"/>
    </w:p>
    <w:p w:rsidR="005B2843" w:rsidRDefault="009E0065" w:rsidP="009E00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0065">
        <w:rPr>
          <w:rFonts w:ascii="Times New Roman" w:hAnsi="Times New Roman" w:cs="Times New Roman"/>
          <w:sz w:val="24"/>
          <w:szCs w:val="24"/>
        </w:rPr>
        <w:t>Oral Pathology</w:t>
      </w:r>
    </w:p>
    <w:p w:rsidR="009E0065" w:rsidRPr="009E0065" w:rsidRDefault="005B2843" w:rsidP="009E0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11/30</w:t>
      </w:r>
      <w:r w:rsidR="009E0065" w:rsidRPr="009E006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E0065" w:rsidRPr="009E0065">
        <w:rPr>
          <w:rFonts w:ascii="Times New Roman" w:hAnsi="Times New Roman" w:cs="Times New Roman"/>
          <w:sz w:val="24"/>
          <w:szCs w:val="24"/>
        </w:rPr>
        <w:t>13</w:t>
      </w:r>
    </w:p>
    <w:p w:rsidR="005B2843" w:rsidRPr="009E0065" w:rsidRDefault="005B2843" w:rsidP="009E0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065" w:rsidRPr="009E0065" w:rsidRDefault="009E0065" w:rsidP="009E00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0065">
        <w:rPr>
          <w:rFonts w:ascii="Times New Roman" w:hAnsi="Times New Roman" w:cs="Times New Roman"/>
          <w:b/>
          <w:sz w:val="24"/>
          <w:szCs w:val="24"/>
          <w:u w:val="single"/>
        </w:rPr>
        <w:t>Oseteogenic</w:t>
      </w:r>
      <w:proofErr w:type="spellEnd"/>
      <w:r w:rsidRPr="009E0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Sarcoma</w:t>
      </w:r>
    </w:p>
    <w:p w:rsidR="00981D78" w:rsidRDefault="00981D78" w:rsidP="00981D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2843" w:rsidRPr="009E0065" w:rsidRDefault="005B2843" w:rsidP="00981D7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3E60" w:rsidRPr="00083BD2" w:rsidRDefault="009E0065" w:rsidP="00D03E60">
      <w:pPr>
        <w:rPr>
          <w:rFonts w:ascii="Times New Roman" w:hAnsi="Times New Roman" w:cs="Times New Roman"/>
          <w:b/>
          <w:sz w:val="24"/>
          <w:szCs w:val="24"/>
        </w:rPr>
      </w:pPr>
      <w:r w:rsidRPr="00083BD2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9E0065" w:rsidRDefault="00083BD2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D03E60" w:rsidRPr="00D03E60">
        <w:rPr>
          <w:rFonts w:ascii="Times New Roman" w:hAnsi="Times New Roman" w:cs="Times New Roman"/>
          <w:sz w:val="24"/>
          <w:szCs w:val="24"/>
        </w:rPr>
        <w:t>teosarcoma is a primary malignant bone tumor characterized by the formation of bone or osteoid tissue</w:t>
      </w:r>
      <w:r w:rsidR="00D03E60">
        <w:rPr>
          <w:rFonts w:ascii="Times New Roman" w:hAnsi="Times New Roman" w:cs="Times New Roman"/>
          <w:sz w:val="24"/>
          <w:szCs w:val="24"/>
        </w:rPr>
        <w:t xml:space="preserve"> by tumor cells</w:t>
      </w:r>
      <w:r w:rsidR="00833FB3">
        <w:rPr>
          <w:rFonts w:ascii="Times New Roman" w:hAnsi="Times New Roman" w:cs="Times New Roman"/>
          <w:sz w:val="24"/>
          <w:szCs w:val="24"/>
        </w:rPr>
        <w:t xml:space="preserve">.  Osteosarcoma </w:t>
      </w:r>
      <w:r w:rsidR="00C74F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4F6C">
        <w:rPr>
          <w:rFonts w:ascii="Times New Roman" w:hAnsi="Times New Roman" w:cs="Times New Roman"/>
          <w:sz w:val="24"/>
          <w:szCs w:val="24"/>
        </w:rPr>
        <w:t>osteogenic</w:t>
      </w:r>
      <w:proofErr w:type="spellEnd"/>
      <w:r w:rsidR="00C74F6C">
        <w:rPr>
          <w:rFonts w:ascii="Times New Roman" w:hAnsi="Times New Roman" w:cs="Times New Roman"/>
          <w:sz w:val="24"/>
          <w:szCs w:val="24"/>
        </w:rPr>
        <w:t xml:space="preserve"> sarcoma)</w:t>
      </w:r>
      <w:r w:rsidR="0030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appears in the first decade of life, during skeletal growth and development; and it </w:t>
      </w:r>
      <w:r w:rsidR="00833FB3">
        <w:rPr>
          <w:rFonts w:ascii="Times New Roman" w:hAnsi="Times New Roman" w:cs="Times New Roman"/>
          <w:sz w:val="24"/>
          <w:szCs w:val="24"/>
        </w:rPr>
        <w:t>mostly occurs in long bones, particularly in the region of the k</w:t>
      </w:r>
      <w:r w:rsidR="002549DC">
        <w:rPr>
          <w:rFonts w:ascii="Times New Roman" w:hAnsi="Times New Roman" w:cs="Times New Roman"/>
          <w:sz w:val="24"/>
          <w:szCs w:val="24"/>
        </w:rPr>
        <w:t>n</w:t>
      </w:r>
      <w:r w:rsidR="00833FB3">
        <w:rPr>
          <w:rFonts w:ascii="Times New Roman" w:hAnsi="Times New Roman" w:cs="Times New Roman"/>
          <w:sz w:val="24"/>
          <w:szCs w:val="24"/>
        </w:rPr>
        <w:t>ee and pelvis.  Osteosarcoma of the jaw</w:t>
      </w:r>
      <w:r w:rsidR="00C74F6C">
        <w:rPr>
          <w:rFonts w:ascii="Times New Roman" w:hAnsi="Times New Roman" w:cs="Times New Roman"/>
          <w:sz w:val="24"/>
          <w:szCs w:val="24"/>
        </w:rPr>
        <w:t xml:space="preserve"> (OSJ) </w:t>
      </w:r>
      <w:r w:rsidR="00833FB3">
        <w:rPr>
          <w:rFonts w:ascii="Times New Roman" w:hAnsi="Times New Roman" w:cs="Times New Roman"/>
          <w:sz w:val="24"/>
          <w:szCs w:val="24"/>
        </w:rPr>
        <w:t xml:space="preserve">is uncommon, </w:t>
      </w:r>
      <w:r w:rsidR="003004E2">
        <w:rPr>
          <w:rFonts w:ascii="Times New Roman" w:hAnsi="Times New Roman" w:cs="Times New Roman"/>
          <w:sz w:val="24"/>
          <w:szCs w:val="24"/>
        </w:rPr>
        <w:t xml:space="preserve">aggressive, </w:t>
      </w:r>
      <w:r w:rsidR="00833FB3">
        <w:rPr>
          <w:rFonts w:ascii="Times New Roman" w:hAnsi="Times New Roman" w:cs="Times New Roman"/>
          <w:sz w:val="24"/>
          <w:szCs w:val="24"/>
        </w:rPr>
        <w:t xml:space="preserve">and varies between 5% and 13% of </w:t>
      </w:r>
      <w:r w:rsidR="00C74F6C">
        <w:rPr>
          <w:rFonts w:ascii="Times New Roman" w:hAnsi="Times New Roman" w:cs="Times New Roman"/>
          <w:sz w:val="24"/>
          <w:szCs w:val="24"/>
        </w:rPr>
        <w:t>all osteosarcomas.  OSJ</w:t>
      </w:r>
      <w:r w:rsidR="00833FB3">
        <w:rPr>
          <w:rFonts w:ascii="Times New Roman" w:hAnsi="Times New Roman" w:cs="Times New Roman"/>
          <w:sz w:val="24"/>
          <w:szCs w:val="24"/>
        </w:rPr>
        <w:t xml:space="preserve"> </w:t>
      </w:r>
      <w:r w:rsidR="002549DC">
        <w:rPr>
          <w:rFonts w:ascii="Times New Roman" w:hAnsi="Times New Roman" w:cs="Times New Roman"/>
          <w:sz w:val="24"/>
          <w:szCs w:val="24"/>
        </w:rPr>
        <w:t xml:space="preserve">usually presents in the </w:t>
      </w:r>
      <w:r w:rsidR="00E20495">
        <w:rPr>
          <w:rFonts w:ascii="Times New Roman" w:hAnsi="Times New Roman" w:cs="Times New Roman"/>
          <w:sz w:val="24"/>
          <w:szCs w:val="24"/>
        </w:rPr>
        <w:t xml:space="preserve">second, </w:t>
      </w:r>
      <w:r w:rsidR="002549DC">
        <w:rPr>
          <w:rFonts w:ascii="Times New Roman" w:hAnsi="Times New Roman" w:cs="Times New Roman"/>
          <w:sz w:val="24"/>
          <w:szCs w:val="24"/>
        </w:rPr>
        <w:t>third and fourth decades of life,</w:t>
      </w:r>
      <w:r w:rsidR="009162B2">
        <w:rPr>
          <w:rFonts w:ascii="Times New Roman" w:hAnsi="Times New Roman" w:cs="Times New Roman"/>
          <w:sz w:val="24"/>
          <w:szCs w:val="24"/>
        </w:rPr>
        <w:t xml:space="preserve"> almost a decade after its</w:t>
      </w:r>
      <w:r w:rsidR="002549DC">
        <w:rPr>
          <w:rFonts w:ascii="Times New Roman" w:hAnsi="Times New Roman" w:cs="Times New Roman"/>
          <w:sz w:val="24"/>
          <w:szCs w:val="24"/>
        </w:rPr>
        <w:t xml:space="preserve"> presentation in long bones.  </w:t>
      </w:r>
      <w:r w:rsidR="007C3A18">
        <w:rPr>
          <w:rFonts w:ascii="Times New Roman" w:hAnsi="Times New Roman" w:cs="Times New Roman"/>
          <w:sz w:val="24"/>
          <w:szCs w:val="24"/>
        </w:rPr>
        <w:t>Earlier studies indicate that more men are affected than women, while recent studies indicate that more women (5</w:t>
      </w:r>
      <w:r w:rsidR="00A8039D">
        <w:rPr>
          <w:rFonts w:ascii="Times New Roman" w:hAnsi="Times New Roman" w:cs="Times New Roman"/>
          <w:sz w:val="24"/>
          <w:szCs w:val="24"/>
        </w:rPr>
        <w:t>6%) are</w:t>
      </w:r>
      <w:r w:rsidR="007C3A18">
        <w:rPr>
          <w:rFonts w:ascii="Times New Roman" w:hAnsi="Times New Roman" w:cs="Times New Roman"/>
          <w:sz w:val="24"/>
          <w:szCs w:val="24"/>
        </w:rPr>
        <w:t xml:space="preserve"> affected.  The m</w:t>
      </w:r>
      <w:r w:rsidR="00A8039D">
        <w:rPr>
          <w:rFonts w:ascii="Times New Roman" w:hAnsi="Times New Roman" w:cs="Times New Roman"/>
          <w:sz w:val="24"/>
          <w:szCs w:val="24"/>
        </w:rPr>
        <w:t>andible is most inv</w:t>
      </w:r>
      <w:r w:rsidR="00893D7F">
        <w:rPr>
          <w:rFonts w:ascii="Times New Roman" w:hAnsi="Times New Roman" w:cs="Times New Roman"/>
          <w:sz w:val="24"/>
          <w:szCs w:val="24"/>
        </w:rPr>
        <w:t>olved (61%</w:t>
      </w:r>
      <w:r w:rsidR="00A8039D">
        <w:rPr>
          <w:rFonts w:ascii="Times New Roman" w:hAnsi="Times New Roman" w:cs="Times New Roman"/>
          <w:sz w:val="24"/>
          <w:szCs w:val="24"/>
        </w:rPr>
        <w:t>), and the tumors are mostly located in the molar and ramus regions.  Maxillary tumors are commonly located in the alveolar ridge, the sinus floor, and the palate.</w:t>
      </w:r>
      <w:r w:rsidR="00AB1B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BD2" w:rsidRDefault="00083BD2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83BD2">
        <w:rPr>
          <w:rFonts w:ascii="Times New Roman" w:hAnsi="Times New Roman" w:cs="Times New Roman"/>
          <w:b/>
          <w:sz w:val="24"/>
          <w:szCs w:val="24"/>
        </w:rPr>
        <w:t>Etiology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41D3" w:rsidRDefault="00083BD2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etiology </w:t>
      </w:r>
      <w:r w:rsidR="00F841D3">
        <w:rPr>
          <w:rFonts w:ascii="Times New Roman" w:hAnsi="Times New Roman" w:cs="Times New Roman"/>
          <w:sz w:val="24"/>
          <w:szCs w:val="24"/>
        </w:rPr>
        <w:t xml:space="preserve">is unknown, but OSJ arise secondary to underlying pathologies such as fibrous dysplasia, Paget’s disease, </w:t>
      </w:r>
      <w:r w:rsidR="001C0455">
        <w:rPr>
          <w:rFonts w:ascii="Times New Roman" w:hAnsi="Times New Roman" w:cs="Times New Roman"/>
          <w:sz w:val="24"/>
          <w:szCs w:val="24"/>
        </w:rPr>
        <w:t xml:space="preserve">giant cell tumor, multiple </w:t>
      </w:r>
      <w:proofErr w:type="spellStart"/>
      <w:r w:rsidR="001C0455">
        <w:rPr>
          <w:rFonts w:ascii="Times New Roman" w:hAnsi="Times New Roman" w:cs="Times New Roman"/>
          <w:sz w:val="24"/>
          <w:szCs w:val="24"/>
        </w:rPr>
        <w:t>osteochondroma</w:t>
      </w:r>
      <w:proofErr w:type="spellEnd"/>
      <w:r w:rsidR="001C0455">
        <w:rPr>
          <w:rFonts w:ascii="Times New Roman" w:hAnsi="Times New Roman" w:cs="Times New Roman"/>
          <w:sz w:val="24"/>
          <w:szCs w:val="24"/>
        </w:rPr>
        <w:t xml:space="preserve">, chronic osteomyelitis, </w:t>
      </w:r>
      <w:proofErr w:type="spellStart"/>
      <w:r w:rsidR="001C0455">
        <w:rPr>
          <w:rFonts w:ascii="Times New Roman" w:hAnsi="Times New Roman" w:cs="Times New Roman"/>
          <w:sz w:val="24"/>
          <w:szCs w:val="24"/>
        </w:rPr>
        <w:t>osteogenesis</w:t>
      </w:r>
      <w:proofErr w:type="spellEnd"/>
      <w:r w:rsidR="001C0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455">
        <w:rPr>
          <w:rFonts w:ascii="Times New Roman" w:hAnsi="Times New Roman" w:cs="Times New Roman"/>
          <w:sz w:val="24"/>
          <w:szCs w:val="24"/>
        </w:rPr>
        <w:t>imperfecta</w:t>
      </w:r>
      <w:proofErr w:type="spellEnd"/>
      <w:r w:rsidR="001C0455">
        <w:rPr>
          <w:rFonts w:ascii="Times New Roman" w:hAnsi="Times New Roman" w:cs="Times New Roman"/>
          <w:sz w:val="24"/>
          <w:szCs w:val="24"/>
        </w:rPr>
        <w:t xml:space="preserve">, </w:t>
      </w:r>
      <w:r w:rsidR="00893D7F">
        <w:rPr>
          <w:rFonts w:ascii="Times New Roman" w:hAnsi="Times New Roman" w:cs="Times New Roman"/>
          <w:sz w:val="24"/>
          <w:szCs w:val="24"/>
        </w:rPr>
        <w:t xml:space="preserve">aggressive </w:t>
      </w:r>
      <w:proofErr w:type="spellStart"/>
      <w:r w:rsidR="00893D7F">
        <w:rPr>
          <w:rFonts w:ascii="Times New Roman" w:hAnsi="Times New Roman" w:cs="Times New Roman"/>
          <w:sz w:val="24"/>
          <w:szCs w:val="24"/>
        </w:rPr>
        <w:t>cemento</w:t>
      </w:r>
      <w:proofErr w:type="spellEnd"/>
      <w:r w:rsidR="00893D7F">
        <w:rPr>
          <w:rFonts w:ascii="Times New Roman" w:hAnsi="Times New Roman" w:cs="Times New Roman"/>
          <w:sz w:val="24"/>
          <w:szCs w:val="24"/>
        </w:rPr>
        <w:t xml:space="preserve">-ossifying fibroma, </w:t>
      </w:r>
      <w:r w:rsidR="00F841D3">
        <w:rPr>
          <w:rFonts w:ascii="Times New Roman" w:hAnsi="Times New Roman" w:cs="Times New Roman"/>
          <w:sz w:val="24"/>
          <w:szCs w:val="24"/>
        </w:rPr>
        <w:t xml:space="preserve">bone infarcts, and </w:t>
      </w:r>
      <w:r w:rsidR="001C0455">
        <w:rPr>
          <w:rFonts w:ascii="Times New Roman" w:hAnsi="Times New Roman" w:cs="Times New Roman"/>
          <w:sz w:val="24"/>
          <w:szCs w:val="24"/>
        </w:rPr>
        <w:t>a history of craniofacial radiation exposure.</w:t>
      </w:r>
    </w:p>
    <w:p w:rsidR="00F841D3" w:rsidRDefault="00F841D3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Presentation:</w:t>
      </w:r>
    </w:p>
    <w:p w:rsidR="00F841D3" w:rsidRDefault="00DB047D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 can manifest clinically as pain</w:t>
      </w:r>
      <w:r w:rsidR="00E20495">
        <w:rPr>
          <w:rFonts w:ascii="Times New Roman" w:hAnsi="Times New Roman" w:cs="Times New Roman"/>
          <w:sz w:val="24"/>
          <w:szCs w:val="24"/>
        </w:rPr>
        <w:t xml:space="preserve"> (47%)</w:t>
      </w:r>
      <w:r>
        <w:rPr>
          <w:rFonts w:ascii="Times New Roman" w:hAnsi="Times New Roman" w:cs="Times New Roman"/>
          <w:sz w:val="24"/>
          <w:szCs w:val="24"/>
        </w:rPr>
        <w:t xml:space="preserve"> with variable intensity, tenderness, swelling</w:t>
      </w:r>
      <w:r w:rsidR="00E20495">
        <w:rPr>
          <w:rFonts w:ascii="Times New Roman" w:hAnsi="Times New Roman" w:cs="Times New Roman"/>
          <w:sz w:val="24"/>
          <w:szCs w:val="24"/>
        </w:rPr>
        <w:t xml:space="preserve"> (81%)</w:t>
      </w:r>
      <w:r>
        <w:rPr>
          <w:rFonts w:ascii="Times New Roman" w:hAnsi="Times New Roman" w:cs="Times New Roman"/>
          <w:sz w:val="24"/>
          <w:szCs w:val="24"/>
        </w:rPr>
        <w:t xml:space="preserve"> of the bone and adjacent soft tissues, </w:t>
      </w:r>
      <w:r w:rsidR="006713C7">
        <w:rPr>
          <w:rFonts w:ascii="Times New Roman" w:hAnsi="Times New Roman" w:cs="Times New Roman"/>
          <w:sz w:val="24"/>
          <w:szCs w:val="24"/>
        </w:rPr>
        <w:t>bulging/dislocation of the tooth</w:t>
      </w:r>
      <w:r w:rsidR="00022E53">
        <w:rPr>
          <w:rFonts w:ascii="Times New Roman" w:hAnsi="Times New Roman" w:cs="Times New Roman"/>
          <w:sz w:val="24"/>
          <w:szCs w:val="24"/>
        </w:rPr>
        <w:t xml:space="preserve">, lack of healing and swelling at the site of tooth extractions, </w:t>
      </w:r>
      <w:proofErr w:type="spellStart"/>
      <w:r w:rsidR="00022E53">
        <w:rPr>
          <w:rFonts w:ascii="Times New Roman" w:hAnsi="Times New Roman" w:cs="Times New Roman"/>
          <w:sz w:val="24"/>
          <w:szCs w:val="24"/>
        </w:rPr>
        <w:t>trismus</w:t>
      </w:r>
      <w:proofErr w:type="spellEnd"/>
      <w:r w:rsidR="00022E53">
        <w:rPr>
          <w:rFonts w:ascii="Times New Roman" w:hAnsi="Times New Roman" w:cs="Times New Roman"/>
          <w:sz w:val="24"/>
          <w:szCs w:val="24"/>
        </w:rPr>
        <w:t xml:space="preserve"> and hypoesthesia or paresthesia with the occurrence of mandibular tumors, </w:t>
      </w:r>
      <w:r w:rsidR="00022E53">
        <w:rPr>
          <w:rFonts w:ascii="Times New Roman" w:hAnsi="Times New Roman" w:cs="Times New Roman"/>
          <w:sz w:val="24"/>
          <w:szCs w:val="24"/>
        </w:rPr>
        <w:lastRenderedPageBreak/>
        <w:t>nasal obstruction</w:t>
      </w:r>
      <w:r w:rsidR="006713C7">
        <w:rPr>
          <w:rFonts w:ascii="Times New Roman" w:hAnsi="Times New Roman" w:cs="Times New Roman"/>
          <w:sz w:val="24"/>
          <w:szCs w:val="24"/>
        </w:rPr>
        <w:t>, epistaxis</w:t>
      </w:r>
      <w:r w:rsidR="00022E53">
        <w:rPr>
          <w:rFonts w:ascii="Times New Roman" w:hAnsi="Times New Roman" w:cs="Times New Roman"/>
          <w:sz w:val="24"/>
          <w:szCs w:val="24"/>
        </w:rPr>
        <w:t xml:space="preserve"> and eye symptoms with the occurrence of maxillary tumors, </w:t>
      </w:r>
      <w:r w:rsidR="00F41B88">
        <w:rPr>
          <w:rFonts w:ascii="Times New Roman" w:hAnsi="Times New Roman" w:cs="Times New Roman"/>
          <w:sz w:val="24"/>
          <w:szCs w:val="24"/>
        </w:rPr>
        <w:t xml:space="preserve">local heat stimulating an infection, </w:t>
      </w:r>
      <w:r w:rsidR="006713C7">
        <w:rPr>
          <w:rFonts w:ascii="Times New Roman" w:hAnsi="Times New Roman" w:cs="Times New Roman"/>
          <w:sz w:val="24"/>
          <w:szCs w:val="24"/>
        </w:rPr>
        <w:t>gingival inflammation and ill fitting dentures.</w:t>
      </w:r>
    </w:p>
    <w:p w:rsidR="006713C7" w:rsidRDefault="006713C7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Age/Sex:</w:t>
      </w:r>
    </w:p>
    <w:p w:rsidR="006713C7" w:rsidRDefault="006713C7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OSJ </w:t>
      </w:r>
      <w:r w:rsidR="00E20495">
        <w:rPr>
          <w:rFonts w:ascii="Times New Roman" w:hAnsi="Times New Roman" w:cs="Times New Roman"/>
          <w:sz w:val="24"/>
          <w:szCs w:val="24"/>
        </w:rPr>
        <w:t xml:space="preserve">occurs between the ages of 11-40, with the mean age being 35 years.  Earlier studies indicate that more men are affected than women, while recent studies indicate that more women (56%) are affected.  </w:t>
      </w:r>
    </w:p>
    <w:p w:rsidR="00F41B88" w:rsidRDefault="00F41B88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Biopsy/Lab tests/Radiographs:</w:t>
      </w:r>
    </w:p>
    <w:p w:rsidR="00F41B88" w:rsidRDefault="00F41B88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Biopsy- </w:t>
      </w:r>
      <w:r w:rsidR="00C74F6C">
        <w:rPr>
          <w:rFonts w:ascii="Times New Roman" w:hAnsi="Times New Roman" w:cs="Times New Roman"/>
          <w:sz w:val="24"/>
          <w:szCs w:val="24"/>
        </w:rPr>
        <w:t xml:space="preserve">Microscopic examination </w:t>
      </w:r>
      <w:r w:rsidR="00AB1B65">
        <w:rPr>
          <w:rFonts w:ascii="Times New Roman" w:hAnsi="Times New Roman" w:cs="Times New Roman"/>
          <w:sz w:val="24"/>
          <w:szCs w:val="24"/>
        </w:rPr>
        <w:t>reveals varying amounts of</w:t>
      </w:r>
      <w:r w:rsidR="007E4660">
        <w:rPr>
          <w:rFonts w:ascii="Times New Roman" w:hAnsi="Times New Roman" w:cs="Times New Roman"/>
          <w:sz w:val="24"/>
          <w:szCs w:val="24"/>
        </w:rPr>
        <w:t xml:space="preserve"> mineralized</w:t>
      </w:r>
      <w:r w:rsidR="00AB1B65">
        <w:rPr>
          <w:rFonts w:ascii="Times New Roman" w:hAnsi="Times New Roman" w:cs="Times New Roman"/>
          <w:sz w:val="24"/>
          <w:szCs w:val="24"/>
        </w:rPr>
        <w:t xml:space="preserve"> bone or </w:t>
      </w:r>
      <w:proofErr w:type="spellStart"/>
      <w:r w:rsidR="007E4660">
        <w:rPr>
          <w:rFonts w:ascii="Times New Roman" w:hAnsi="Times New Roman" w:cs="Times New Roman"/>
          <w:sz w:val="24"/>
          <w:szCs w:val="24"/>
        </w:rPr>
        <w:t>unmineralized</w:t>
      </w:r>
      <w:proofErr w:type="spellEnd"/>
      <w:r w:rsidR="007E4660">
        <w:rPr>
          <w:rFonts w:ascii="Times New Roman" w:hAnsi="Times New Roman" w:cs="Times New Roman"/>
          <w:sz w:val="24"/>
          <w:szCs w:val="24"/>
        </w:rPr>
        <w:t xml:space="preserve"> </w:t>
      </w:r>
      <w:r w:rsidR="00AB1B65">
        <w:rPr>
          <w:rFonts w:ascii="Times New Roman" w:hAnsi="Times New Roman" w:cs="Times New Roman"/>
          <w:sz w:val="24"/>
          <w:szCs w:val="24"/>
        </w:rPr>
        <w:t>osteoid within the tumor formed</w:t>
      </w:r>
      <w:r w:rsidR="00C74F6C">
        <w:rPr>
          <w:rFonts w:ascii="Times New Roman" w:hAnsi="Times New Roman" w:cs="Times New Roman"/>
          <w:sz w:val="24"/>
          <w:szCs w:val="24"/>
        </w:rPr>
        <w:t xml:space="preserve"> by atypical cells.  </w:t>
      </w:r>
      <w:r w:rsidR="003004E2">
        <w:rPr>
          <w:rFonts w:ascii="Times New Roman" w:hAnsi="Times New Roman" w:cs="Times New Roman"/>
          <w:sz w:val="24"/>
          <w:szCs w:val="24"/>
        </w:rPr>
        <w:t xml:space="preserve">OSJ can be subdivided into </w:t>
      </w:r>
      <w:proofErr w:type="spellStart"/>
      <w:r w:rsidR="003004E2">
        <w:rPr>
          <w:rFonts w:ascii="Times New Roman" w:hAnsi="Times New Roman" w:cs="Times New Roman"/>
          <w:sz w:val="24"/>
          <w:szCs w:val="24"/>
        </w:rPr>
        <w:t>osteoblastic</w:t>
      </w:r>
      <w:proofErr w:type="spellEnd"/>
      <w:r w:rsidR="0030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4E2">
        <w:rPr>
          <w:rFonts w:ascii="Times New Roman" w:hAnsi="Times New Roman" w:cs="Times New Roman"/>
          <w:sz w:val="24"/>
          <w:szCs w:val="24"/>
        </w:rPr>
        <w:t>chondroblastic</w:t>
      </w:r>
      <w:proofErr w:type="spellEnd"/>
      <w:r w:rsidR="007E4660">
        <w:rPr>
          <w:rFonts w:ascii="Times New Roman" w:hAnsi="Times New Roman" w:cs="Times New Roman"/>
          <w:sz w:val="24"/>
          <w:szCs w:val="24"/>
        </w:rPr>
        <w:t>,</w:t>
      </w:r>
      <w:r w:rsidR="003004E2">
        <w:rPr>
          <w:rFonts w:ascii="Times New Roman" w:hAnsi="Times New Roman" w:cs="Times New Roman"/>
          <w:sz w:val="24"/>
          <w:szCs w:val="24"/>
        </w:rPr>
        <w:t xml:space="preserve"> and fibroblastic histologic types, depending on the type of extracellular matrix produced by the tumor cells.  </w:t>
      </w:r>
      <w:r w:rsidR="008821A6">
        <w:rPr>
          <w:rFonts w:ascii="Times New Roman" w:hAnsi="Times New Roman" w:cs="Times New Roman"/>
          <w:sz w:val="24"/>
          <w:szCs w:val="24"/>
        </w:rPr>
        <w:t xml:space="preserve">Osteoblasts with </w:t>
      </w:r>
      <w:proofErr w:type="spellStart"/>
      <w:r w:rsidR="008821A6">
        <w:rPr>
          <w:rFonts w:ascii="Times New Roman" w:hAnsi="Times New Roman" w:cs="Times New Roman"/>
          <w:sz w:val="24"/>
          <w:szCs w:val="24"/>
        </w:rPr>
        <w:t>hyperchromatic</w:t>
      </w:r>
      <w:proofErr w:type="spellEnd"/>
      <w:r w:rsidR="008821A6">
        <w:rPr>
          <w:rFonts w:ascii="Times New Roman" w:hAnsi="Times New Roman" w:cs="Times New Roman"/>
          <w:sz w:val="24"/>
          <w:szCs w:val="24"/>
        </w:rPr>
        <w:t xml:space="preserve"> nuclei, mitotic figures, sheets of cell showing nuclear and cellular </w:t>
      </w:r>
      <w:proofErr w:type="spellStart"/>
      <w:r w:rsidR="008821A6">
        <w:rPr>
          <w:rFonts w:ascii="Times New Roman" w:hAnsi="Times New Roman" w:cs="Times New Roman"/>
          <w:sz w:val="24"/>
          <w:szCs w:val="24"/>
        </w:rPr>
        <w:t>pleomorphism</w:t>
      </w:r>
      <w:proofErr w:type="spellEnd"/>
      <w:r w:rsidR="008821A6">
        <w:rPr>
          <w:rFonts w:ascii="Times New Roman" w:hAnsi="Times New Roman" w:cs="Times New Roman"/>
          <w:sz w:val="24"/>
          <w:szCs w:val="24"/>
        </w:rPr>
        <w:t>, inflammatory</w:t>
      </w:r>
      <w:r w:rsidR="00663379">
        <w:rPr>
          <w:rFonts w:ascii="Times New Roman" w:hAnsi="Times New Roman" w:cs="Times New Roman"/>
          <w:sz w:val="24"/>
          <w:szCs w:val="24"/>
        </w:rPr>
        <w:t xml:space="preserve"> cells (giant cells,</w:t>
      </w:r>
      <w:r w:rsidR="008821A6">
        <w:rPr>
          <w:rFonts w:ascii="Times New Roman" w:hAnsi="Times New Roman" w:cs="Times New Roman"/>
          <w:sz w:val="24"/>
          <w:szCs w:val="24"/>
        </w:rPr>
        <w:t xml:space="preserve"> mast cells, </w:t>
      </w:r>
      <w:proofErr w:type="gramStart"/>
      <w:r w:rsidR="008821A6">
        <w:rPr>
          <w:rFonts w:ascii="Times New Roman" w:hAnsi="Times New Roman" w:cs="Times New Roman"/>
          <w:sz w:val="24"/>
          <w:szCs w:val="24"/>
        </w:rPr>
        <w:t>neutrophils</w:t>
      </w:r>
      <w:proofErr w:type="gramEnd"/>
      <w:r w:rsidR="008821A6">
        <w:rPr>
          <w:rFonts w:ascii="Times New Roman" w:hAnsi="Times New Roman" w:cs="Times New Roman"/>
          <w:sz w:val="24"/>
          <w:szCs w:val="24"/>
        </w:rPr>
        <w:t>)</w:t>
      </w:r>
      <w:r w:rsidR="00663379">
        <w:rPr>
          <w:rFonts w:ascii="Times New Roman" w:hAnsi="Times New Roman" w:cs="Times New Roman"/>
          <w:sz w:val="24"/>
          <w:szCs w:val="24"/>
        </w:rPr>
        <w:t>, numerous blood vessels and hemorrhage are seen on biopsy.</w:t>
      </w:r>
    </w:p>
    <w:p w:rsidR="00E6310F" w:rsidRDefault="00663379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 tests- </w:t>
      </w:r>
      <w:proofErr w:type="spellStart"/>
      <w:r w:rsidR="007E4660">
        <w:rPr>
          <w:rFonts w:ascii="Times New Roman" w:hAnsi="Times New Roman" w:cs="Times New Roman"/>
          <w:sz w:val="24"/>
          <w:szCs w:val="24"/>
        </w:rPr>
        <w:t>Osteocalcin</w:t>
      </w:r>
      <w:proofErr w:type="spellEnd"/>
      <w:r w:rsidR="009E693F">
        <w:rPr>
          <w:rFonts w:ascii="Times New Roman" w:hAnsi="Times New Roman" w:cs="Times New Roman"/>
          <w:sz w:val="24"/>
          <w:szCs w:val="24"/>
        </w:rPr>
        <w:t xml:space="preserve"> is the only protein exclusively produced by osteoblasts, and is helpful in distinguishing a primary bone malignancy from others.  Alkaline phosphatase enzyme is strongly expressed in </w:t>
      </w:r>
      <w:proofErr w:type="spellStart"/>
      <w:r w:rsidR="009E693F">
        <w:rPr>
          <w:rFonts w:ascii="Times New Roman" w:hAnsi="Times New Roman" w:cs="Times New Roman"/>
          <w:sz w:val="24"/>
          <w:szCs w:val="24"/>
        </w:rPr>
        <w:t>osteoblastic</w:t>
      </w:r>
      <w:proofErr w:type="spellEnd"/>
      <w:r w:rsidR="009E6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93F">
        <w:rPr>
          <w:rFonts w:ascii="Times New Roman" w:hAnsi="Times New Roman" w:cs="Times New Roman"/>
          <w:sz w:val="24"/>
          <w:szCs w:val="24"/>
        </w:rPr>
        <w:t>chondrablastic</w:t>
      </w:r>
      <w:proofErr w:type="spellEnd"/>
      <w:r w:rsidR="009E693F">
        <w:rPr>
          <w:rFonts w:ascii="Times New Roman" w:hAnsi="Times New Roman" w:cs="Times New Roman"/>
          <w:sz w:val="24"/>
          <w:szCs w:val="24"/>
        </w:rPr>
        <w:t>, and fibroblastic variants, but it can only be used over fresh cryostat sections or imprint sections.  Negative staining for factor VIII and CD31 is an important feature expressed in osteosarcoma.</w:t>
      </w:r>
    </w:p>
    <w:p w:rsidR="009E693F" w:rsidRDefault="009E693F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Radiographs- </w:t>
      </w:r>
      <w:r w:rsidR="00E6310F">
        <w:rPr>
          <w:rFonts w:ascii="Times New Roman" w:hAnsi="Times New Roman" w:cs="Times New Roman"/>
          <w:sz w:val="24"/>
          <w:szCs w:val="24"/>
        </w:rPr>
        <w:t>The images manifest as mixed, radiolucent/radiopaque lesions, periodontal ligament widening, radiopaque masses with moth eaten appearance, Codman’s triangle, and sunburst pattern.</w:t>
      </w:r>
    </w:p>
    <w:p w:rsidR="009A0DF6" w:rsidRDefault="009A0DF6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A0DF6" w:rsidRDefault="009A0DF6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6310F" w:rsidRDefault="00E6310F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Treatment:</w:t>
      </w:r>
    </w:p>
    <w:p w:rsidR="00E6310F" w:rsidRDefault="000143F6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Earlier studies indicate that resection,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neoadjuvant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chemotherapy, and adjuvant radiation was the best</w:t>
      </w:r>
      <w:r w:rsidR="009A0DF6">
        <w:rPr>
          <w:rFonts w:ascii="Times New Roman" w:hAnsi="Times New Roman" w:cs="Times New Roman"/>
          <w:sz w:val="24"/>
          <w:szCs w:val="24"/>
        </w:rPr>
        <w:t xml:space="preserve"> treatment with a survival rate of 80%; while recent studies indicate that the best results are obtained by radical surgery with tumor-free margins.  </w:t>
      </w:r>
      <w:r w:rsidR="00532A24">
        <w:rPr>
          <w:rFonts w:ascii="Times New Roman" w:hAnsi="Times New Roman" w:cs="Times New Roman"/>
          <w:sz w:val="24"/>
          <w:szCs w:val="24"/>
        </w:rPr>
        <w:t>According to recent studies, r</w:t>
      </w:r>
      <w:r w:rsidR="009A0DF6">
        <w:rPr>
          <w:rFonts w:ascii="Times New Roman" w:hAnsi="Times New Roman" w:cs="Times New Roman"/>
          <w:sz w:val="24"/>
          <w:szCs w:val="24"/>
        </w:rPr>
        <w:t>adiotherapy significantly effects prognosis in skeletal OS, but holds no prognostic significance</w:t>
      </w:r>
      <w:r w:rsidR="00532A24">
        <w:rPr>
          <w:rFonts w:ascii="Times New Roman" w:hAnsi="Times New Roman" w:cs="Times New Roman"/>
          <w:sz w:val="24"/>
          <w:szCs w:val="24"/>
        </w:rPr>
        <w:t xml:space="preserve"> in OSJs; and</w:t>
      </w:r>
      <w:r w:rsidR="009A0DF6">
        <w:rPr>
          <w:rFonts w:ascii="Times New Roman" w:hAnsi="Times New Roman" w:cs="Times New Roman"/>
          <w:sz w:val="24"/>
          <w:szCs w:val="24"/>
        </w:rPr>
        <w:t xml:space="preserve"> </w:t>
      </w:r>
      <w:r w:rsidR="00532A24">
        <w:rPr>
          <w:rFonts w:ascii="Times New Roman" w:hAnsi="Times New Roman" w:cs="Times New Roman"/>
          <w:sz w:val="24"/>
          <w:szCs w:val="24"/>
        </w:rPr>
        <w:t>c</w:t>
      </w:r>
      <w:r w:rsidR="009A0DF6">
        <w:rPr>
          <w:rFonts w:ascii="Times New Roman" w:hAnsi="Times New Roman" w:cs="Times New Roman"/>
          <w:sz w:val="24"/>
          <w:szCs w:val="24"/>
        </w:rPr>
        <w:t>hemotherapy has shown promising results in both recurrence incidences and survival, but does not improve poor prognosis of metastatic tumors.</w:t>
      </w:r>
      <w:r w:rsidR="00A535BC">
        <w:rPr>
          <w:rFonts w:ascii="Times New Roman" w:hAnsi="Times New Roman" w:cs="Times New Roman"/>
          <w:sz w:val="24"/>
          <w:szCs w:val="24"/>
        </w:rPr>
        <w:t xml:space="preserve">  Treatment also include</w:t>
      </w:r>
      <w:r w:rsidR="00562B9E">
        <w:rPr>
          <w:rFonts w:ascii="Times New Roman" w:hAnsi="Times New Roman" w:cs="Times New Roman"/>
          <w:sz w:val="24"/>
          <w:szCs w:val="24"/>
        </w:rPr>
        <w:t>s</w:t>
      </w:r>
      <w:r w:rsidR="00A535BC">
        <w:rPr>
          <w:rFonts w:ascii="Times New Roman" w:hAnsi="Times New Roman" w:cs="Times New Roman"/>
          <w:sz w:val="24"/>
          <w:szCs w:val="24"/>
        </w:rPr>
        <w:t xml:space="preserve"> orthopedics, and reconstructive plastic surgery.</w:t>
      </w:r>
    </w:p>
    <w:p w:rsidR="009A0DF6" w:rsidRDefault="009A0DF6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Prognosis:</w:t>
      </w:r>
    </w:p>
    <w:p w:rsidR="00AB45BA" w:rsidRDefault="00AB45BA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treatment, the survival rate at 5 years for patien</w:t>
      </w:r>
      <w:r w:rsidR="00532A24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with follow-up is 68%.  Without treatment, a person can die 6 months after diagnosis.  </w:t>
      </w:r>
    </w:p>
    <w:p w:rsidR="00A535BC" w:rsidRDefault="00A535BC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Differential Diagnosis:</w:t>
      </w:r>
    </w:p>
    <w:p w:rsidR="00A535BC" w:rsidRDefault="00467161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chondrosarcoma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Ewing’s sarcoma, bone metastasis, fibrous dysplasia, osteomyelitis, and other lesions that do not usually affect the jaw bones,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fibrosarcomas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leiomyosarcomas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rhabdomyosarcomas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7161" w:rsidRDefault="00467161" w:rsidP="00D03E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Relevance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Osteogenic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Sarcoma to you as a Dental Hygienist:</w:t>
      </w:r>
    </w:p>
    <w:p w:rsidR="005B2843" w:rsidRDefault="00467161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the dental team, I could save someone’s life with knowledge and early detection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Sarcoma.  </w:t>
      </w:r>
      <w:r w:rsidR="008E4873">
        <w:rPr>
          <w:rFonts w:ascii="Times New Roman" w:hAnsi="Times New Roman" w:cs="Times New Roman"/>
          <w:sz w:val="24"/>
          <w:szCs w:val="24"/>
        </w:rPr>
        <w:t>As a hygienist, I see the patients who are consistent with their hygiene visit</w:t>
      </w:r>
      <w:r w:rsidR="009162B2">
        <w:rPr>
          <w:rFonts w:ascii="Times New Roman" w:hAnsi="Times New Roman" w:cs="Times New Roman"/>
          <w:sz w:val="24"/>
          <w:szCs w:val="24"/>
        </w:rPr>
        <w:t>s</w:t>
      </w:r>
      <w:r w:rsidR="008E4873">
        <w:rPr>
          <w:rFonts w:ascii="Times New Roman" w:hAnsi="Times New Roman" w:cs="Times New Roman"/>
          <w:sz w:val="24"/>
          <w:szCs w:val="24"/>
        </w:rPr>
        <w:t xml:space="preserve"> more regularly than any other team member.  Therefore, it is imperative for me to know the clinical and radiographic presentations of an aggressive, malignant lesion such </w:t>
      </w:r>
      <w:r w:rsidR="003E643F">
        <w:rPr>
          <w:rFonts w:ascii="Times New Roman" w:hAnsi="Times New Roman" w:cs="Times New Roman"/>
          <w:sz w:val="24"/>
          <w:szCs w:val="24"/>
        </w:rPr>
        <w:t>as an OSJ.  Earlier</w:t>
      </w:r>
      <w:r w:rsidR="008E4873">
        <w:rPr>
          <w:rFonts w:ascii="Times New Roman" w:hAnsi="Times New Roman" w:cs="Times New Roman"/>
          <w:sz w:val="24"/>
          <w:szCs w:val="24"/>
        </w:rPr>
        <w:t xml:space="preserve"> diagnosis of OSJ, leads to a better prognosis.  </w:t>
      </w:r>
    </w:p>
    <w:p w:rsidR="005B2843" w:rsidRDefault="005B2843" w:rsidP="00D03E6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843" w:rsidRDefault="005B2843" w:rsidP="005B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5B2843">
        <w:rPr>
          <w:rFonts w:ascii="Times New Roman" w:hAnsi="Times New Roman" w:cs="Times New Roman"/>
          <w:b/>
          <w:sz w:val="32"/>
          <w:szCs w:val="32"/>
          <w:u w:val="single"/>
        </w:rPr>
        <w:t>Osteogenic</w:t>
      </w:r>
      <w:proofErr w:type="spellEnd"/>
      <w:r w:rsidRPr="005B2843">
        <w:rPr>
          <w:rFonts w:ascii="Times New Roman" w:hAnsi="Times New Roman" w:cs="Times New Roman"/>
          <w:b/>
          <w:sz w:val="32"/>
          <w:szCs w:val="32"/>
          <w:u w:val="single"/>
        </w:rPr>
        <w:t xml:space="preserve"> Sarcoma</w:t>
      </w: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843" w:rsidRDefault="005B2843" w:rsidP="005B284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843" w:rsidRDefault="005B2843" w:rsidP="005B2843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2843" w:rsidRDefault="005B2843" w:rsidP="005B284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Catriona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Hagley</w:t>
      </w:r>
      <w:proofErr w:type="spellEnd"/>
    </w:p>
    <w:p w:rsidR="005B2843" w:rsidRDefault="005B2843" w:rsidP="005B28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 Brown: Oral Pathology </w:t>
      </w:r>
    </w:p>
    <w:p w:rsidR="005B2843" w:rsidRDefault="005B2843" w:rsidP="005B28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11/30/2013</w:t>
      </w:r>
    </w:p>
    <w:p w:rsidR="007224CB" w:rsidRDefault="007224CB" w:rsidP="0072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References:</w:t>
      </w:r>
    </w:p>
    <w:p w:rsidR="007224CB" w:rsidRDefault="007224CB" w:rsidP="00722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652E" w:rsidRPr="008607C8" w:rsidRDefault="00D06718" w:rsidP="0031652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Piyush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Girish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K.L.,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Kalra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Rehman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F. (2013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</w:t>
      </w:r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Osteosarcoma of the mandible: Detailed radiographic assessment of a case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4DA0"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Contemporary </w:t>
      </w:r>
      <w:r w:rsidR="005B4DA0" w:rsidRPr="008607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Clinical</w:t>
      </w:r>
      <w:r w:rsidRPr="008607C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Dentistry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07C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4(3)</w:t>
      </w:r>
      <w:r w:rsidR="0031652E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382-345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Retrieved from </w:t>
      </w:r>
      <w:hyperlink r:id="rId6" w:history="1">
        <w:r w:rsidR="0031652E" w:rsidRPr="008607C8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http://www.ncbi.nlm.nih.gov/pmc/articles/PMC3793566/</w:t>
        </w:r>
      </w:hyperlink>
      <w:r w:rsidR="0031652E"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B7FBA" w:rsidRPr="008607C8" w:rsidRDefault="00CB7FBA" w:rsidP="003165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B7FBA">
        <w:rPr>
          <w:rFonts w:ascii="Times New Roman" w:eastAsia="Times New Roman" w:hAnsi="Times New Roman" w:cs="Times New Roman"/>
          <w:color w:val="000000"/>
          <w:sz w:val="24"/>
          <w:szCs w:val="24"/>
        </w:rPr>
        <w:t>Brandizzi</w:t>
      </w:r>
      <w:proofErr w:type="spellEnd"/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Cabrini, R. L., </w:t>
      </w:r>
      <w:proofErr w:type="spellStart"/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>Keszler</w:t>
      </w:r>
      <w:proofErr w:type="spellEnd"/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>Olvi</w:t>
      </w:r>
      <w:proofErr w:type="spellEnd"/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G., </w:t>
      </w:r>
      <w:proofErr w:type="spellStart"/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>Paparella</w:t>
      </w:r>
      <w:proofErr w:type="spellEnd"/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L., </w:t>
      </w:r>
      <w:proofErr w:type="spellStart"/>
      <w:r w:rsidRPr="00CB7FBA">
        <w:rPr>
          <w:rFonts w:ascii="Times New Roman" w:eastAsia="Times New Roman" w:hAnsi="Times New Roman" w:cs="Times New Roman"/>
          <w:color w:val="000000"/>
          <w:sz w:val="24"/>
          <w:szCs w:val="24"/>
        </w:rPr>
        <w:t>Santini</w:t>
      </w:r>
      <w:proofErr w:type="spellEnd"/>
      <w:r w:rsidRPr="00CB7FBA">
        <w:rPr>
          <w:rFonts w:ascii="Times New Roman" w:eastAsia="Times New Roman" w:hAnsi="Times New Roman" w:cs="Times New Roman"/>
          <w:color w:val="000000"/>
          <w:sz w:val="24"/>
          <w:szCs w:val="24"/>
        </w:rPr>
        <w:t>-Araujo</w:t>
      </w:r>
      <w:r w:rsidRPr="008607C8"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(2013).  </w:t>
      </w:r>
      <w:r w:rsidR="0065440B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Osteosarcoma of the jaw: an analysis of a series of 74 cases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4DA0"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5440B"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Histopathology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5440B"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40B" w:rsidRPr="008607C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</w:t>
      </w:r>
      <w:r w:rsidR="005B4DA0" w:rsidRPr="008607C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 w:rsidR="0065440B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</w:t>
      </w:r>
      <w:r w:rsidR="0031652E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</w:t>
      </w:r>
      <w:r w:rsidR="0065440B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1-557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65440B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Retrieved from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D06718" w:rsidRPr="008607C8">
          <w:rPr>
            <w:rStyle w:val="Hyperlink"/>
            <w:rFonts w:ascii="Times New Roman" w:hAnsi="Times New Roman" w:cs="Times New Roman"/>
            <w:sz w:val="24"/>
            <w:szCs w:val="24"/>
          </w:rPr>
          <w:t>http://onlinelibrary.wiley.com/doi/10.1111/his.12191/pdf</w:t>
        </w:r>
      </w:hyperlink>
    </w:p>
    <w:p w:rsidR="005B4DA0" w:rsidRPr="008607C8" w:rsidRDefault="0031652E" w:rsidP="005B4D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Ashokan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Bojan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Chanmougananda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S., Christy, W. (2012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</w:t>
      </w:r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Osteosarcoma of Mandible: A Case Report and Review of Literature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B4DA0"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Journal of Clinical and Diagnostic Research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607C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</w:t>
      </w:r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(4)</w:t>
      </w:r>
      <w:r w:rsidR="008607C8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753-757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Retrieved from </w:t>
      </w:r>
      <w:hyperlink r:id="rId8" w:history="1">
        <w:r w:rsidRPr="008607C8">
          <w:rPr>
            <w:rStyle w:val="Hyperlink"/>
            <w:rFonts w:ascii="Times New Roman" w:hAnsi="Times New Roman" w:cs="Times New Roman"/>
            <w:sz w:val="24"/>
            <w:szCs w:val="24"/>
          </w:rPr>
          <w:t>http://www.jcdr.net/article_fulltext.asp?issn=0973-709x&amp;year=2012&amp;month=May&amp;volume=6&amp;issue=4&amp;page=753-757&amp;id=2182</w:t>
        </w:r>
      </w:hyperlink>
    </w:p>
    <w:p w:rsidR="007224CB" w:rsidRPr="008607C8" w:rsidRDefault="008607C8" w:rsidP="005B4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Al-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Nawas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Kammerer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P. W.,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Makoie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N. V.,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Moergel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M., </w:t>
      </w:r>
      <w:proofErr w:type="spellStart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Shabazfar</w:t>
      </w:r>
      <w:proofErr w:type="spellEnd"/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N. (2012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</w:t>
      </w:r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Clinical, therapeutic and prognostic features of osteosarcoma of the jaws- Experience of 36 cases. </w:t>
      </w:r>
      <w:r w:rsidR="005B4DA0"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Journal of </w:t>
      </w:r>
      <w:proofErr w:type="spellStart"/>
      <w:r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Cranio</w:t>
      </w:r>
      <w:proofErr w:type="spellEnd"/>
      <w:r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proofErr w:type="spellStart"/>
      <w:r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Maxillo</w:t>
      </w:r>
      <w:proofErr w:type="spellEnd"/>
      <w:r w:rsidRPr="008607C8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-Facial Surgery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60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6:</w:t>
      </w:r>
      <w:r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541-548</w:t>
      </w:r>
      <w:r w:rsidR="005B4DA0" w:rsidRPr="00860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Retrieved from </w:t>
      </w:r>
      <w:hyperlink r:id="rId9" w:history="1">
        <w:r w:rsidRPr="008607C8">
          <w:rPr>
            <w:rStyle w:val="Hyperlink"/>
            <w:rFonts w:ascii="Times New Roman" w:hAnsi="Times New Roman" w:cs="Times New Roman"/>
            <w:sz w:val="24"/>
            <w:szCs w:val="24"/>
          </w:rPr>
          <w:t>http://www.sciencedirect.com/science/article/pii/S1010518211002162</w:t>
        </w:r>
      </w:hyperlink>
    </w:p>
    <w:sectPr w:rsidR="007224CB" w:rsidRPr="008607C8" w:rsidSect="003E64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37AE4"/>
    <w:multiLevelType w:val="multilevel"/>
    <w:tmpl w:val="FDB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D0772"/>
    <w:multiLevelType w:val="multilevel"/>
    <w:tmpl w:val="8F6C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03C6E"/>
    <w:multiLevelType w:val="multilevel"/>
    <w:tmpl w:val="2910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065"/>
    <w:rsid w:val="000143F6"/>
    <w:rsid w:val="00022E53"/>
    <w:rsid w:val="0005627B"/>
    <w:rsid w:val="00073C64"/>
    <w:rsid w:val="00083BD2"/>
    <w:rsid w:val="001C0455"/>
    <w:rsid w:val="001C43AA"/>
    <w:rsid w:val="0023250A"/>
    <w:rsid w:val="002549DC"/>
    <w:rsid w:val="003004E2"/>
    <w:rsid w:val="00312C72"/>
    <w:rsid w:val="0031652E"/>
    <w:rsid w:val="003C5C2A"/>
    <w:rsid w:val="003E643F"/>
    <w:rsid w:val="00467161"/>
    <w:rsid w:val="00532A24"/>
    <w:rsid w:val="00562B9E"/>
    <w:rsid w:val="005B2843"/>
    <w:rsid w:val="005B4DA0"/>
    <w:rsid w:val="00641701"/>
    <w:rsid w:val="0065440B"/>
    <w:rsid w:val="00663379"/>
    <w:rsid w:val="006713C7"/>
    <w:rsid w:val="007224CB"/>
    <w:rsid w:val="007C3A18"/>
    <w:rsid w:val="007E4660"/>
    <w:rsid w:val="008216DD"/>
    <w:rsid w:val="00833FB3"/>
    <w:rsid w:val="008607C8"/>
    <w:rsid w:val="008821A6"/>
    <w:rsid w:val="00893D7F"/>
    <w:rsid w:val="008E4873"/>
    <w:rsid w:val="009162B2"/>
    <w:rsid w:val="00981D78"/>
    <w:rsid w:val="009A0DF6"/>
    <w:rsid w:val="009E0065"/>
    <w:rsid w:val="009E693F"/>
    <w:rsid w:val="00A535BC"/>
    <w:rsid w:val="00A8039D"/>
    <w:rsid w:val="00AB1B65"/>
    <w:rsid w:val="00AB45BA"/>
    <w:rsid w:val="00B06701"/>
    <w:rsid w:val="00C74F6C"/>
    <w:rsid w:val="00CB7FBA"/>
    <w:rsid w:val="00D03E60"/>
    <w:rsid w:val="00D06718"/>
    <w:rsid w:val="00D5306C"/>
    <w:rsid w:val="00DB047D"/>
    <w:rsid w:val="00E20495"/>
    <w:rsid w:val="00E6310F"/>
    <w:rsid w:val="00F41B88"/>
    <w:rsid w:val="00F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4D412-38AC-4161-B76A-5D4A84C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0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D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4DA0"/>
  </w:style>
  <w:style w:type="paragraph" w:styleId="BalloonText">
    <w:name w:val="Balloon Text"/>
    <w:basedOn w:val="Normal"/>
    <w:link w:val="BalloonTextChar"/>
    <w:uiPriority w:val="99"/>
    <w:semiHidden/>
    <w:unhideWhenUsed/>
    <w:rsid w:val="00D5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dr.net/article_fulltext.asp?issn=0973-709x&amp;year=2012&amp;month=May&amp;volume=6&amp;issue=4&amp;page=753-757&amp;id=2182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library.wiley.com/doi/10.1111/his.12191/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mc/articles/PMC379356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0105182110021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58.ACADEMIC.04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35EA72-D1C7-4994-B5A8-5FCA1399C87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16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Hagley</dc:creator>
  <cp:lastModifiedBy>ITMS</cp:lastModifiedBy>
  <cp:revision>3</cp:revision>
  <cp:lastPrinted>2013-12-02T16:22:00Z</cp:lastPrinted>
  <dcterms:created xsi:type="dcterms:W3CDTF">2013-11-30T20:17:00Z</dcterms:created>
  <dcterms:modified xsi:type="dcterms:W3CDTF">2013-12-02T16:22:00Z</dcterms:modified>
</cp:coreProperties>
</file>