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0E9" w:rsidRDefault="00230E5A">
      <w:r>
        <w:t>Brian Tonnessen</w:t>
      </w:r>
    </w:p>
    <w:p w:rsidR="00230E5A" w:rsidRDefault="00230E5A">
      <w:r>
        <w:tab/>
      </w:r>
      <w:r>
        <w:tab/>
      </w:r>
      <w:r>
        <w:tab/>
      </w:r>
      <w:r>
        <w:tab/>
      </w:r>
      <w:r>
        <w:tab/>
        <w:t>Despite the Setbacks</w:t>
      </w:r>
      <w:bookmarkStart w:id="0" w:name="_GoBack"/>
      <w:bookmarkEnd w:id="0"/>
    </w:p>
    <w:p w:rsidR="00230E5A" w:rsidRDefault="00230E5A">
      <w:r>
        <w:tab/>
        <w:t xml:space="preserve">This essay is about Mayor Bloomberg making changes for the better. He is working more on the environment. He created a program called PlaNYC 2030. In December 2006, PlaNYC set out more than 120 initiatives, programs, and goals to reduce carbon emissions by more than 30 percent over the next two decades and prepare the city for a population influx of 1 million people. He wants to create a safer and greener environment. He wants to create bike lanes, better and safer parks, affordable housing and more. Bloomberg is questioning if his plan is going to be done in the right amount of time. He also plans on charging drivers to enter Manhattan during the work week. This pricing plan failed because of fierce oppositions from legislators in the outer boroughs.    </w:t>
      </w:r>
    </w:p>
    <w:sectPr w:rsidR="00230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E5A"/>
    <w:rsid w:val="00230E5A"/>
    <w:rsid w:val="004862B1"/>
    <w:rsid w:val="00D45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F570A-9FC7-4663-A56E-2ECEF12D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candy666</dc:creator>
  <cp:keywords/>
  <dc:description/>
  <cp:lastModifiedBy>candy666</cp:lastModifiedBy>
  <cp:revision>1</cp:revision>
  <dcterms:created xsi:type="dcterms:W3CDTF">2014-12-18T07:11:00Z</dcterms:created>
  <dcterms:modified xsi:type="dcterms:W3CDTF">2014-12-18T07:16:00Z</dcterms:modified>
</cp:coreProperties>
</file>