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7F2" w:rsidRPr="00F60241" w:rsidRDefault="00C527F2" w:rsidP="00714F8C">
      <w:pPr>
        <w:spacing w:after="0" w:line="360" w:lineRule="auto"/>
        <w:rPr>
          <w:sz w:val="24"/>
          <w:szCs w:val="24"/>
        </w:rPr>
      </w:pPr>
      <w:r w:rsidRPr="00F60241">
        <w:rPr>
          <w:sz w:val="24"/>
          <w:szCs w:val="24"/>
        </w:rPr>
        <w:t>Areas of assessment</w:t>
      </w:r>
    </w:p>
    <w:p w:rsidR="00AC4754" w:rsidRPr="00F60241" w:rsidRDefault="00AC4754" w:rsidP="00714F8C">
      <w:pPr>
        <w:spacing w:after="0" w:line="360" w:lineRule="auto"/>
        <w:rPr>
          <w:sz w:val="24"/>
          <w:szCs w:val="24"/>
        </w:rPr>
      </w:pPr>
    </w:p>
    <w:p w:rsidR="00A553F0" w:rsidRPr="00F60241" w:rsidRDefault="00F410A5" w:rsidP="00C560FB">
      <w:pPr>
        <w:spacing w:line="480" w:lineRule="auto"/>
        <w:rPr>
          <w:rFonts w:cs="Times New Roman"/>
          <w:sz w:val="24"/>
          <w:szCs w:val="24"/>
        </w:rPr>
      </w:pPr>
      <w:r w:rsidRPr="00F60241">
        <w:rPr>
          <w:rFonts w:cs="Times New Roman"/>
          <w:sz w:val="24"/>
          <w:szCs w:val="24"/>
        </w:rPr>
        <w:t xml:space="preserve">          NYC attracts every day thousands of people for visit. There are a large number</w:t>
      </w:r>
      <w:r w:rsidR="00714F8C" w:rsidRPr="00F60241">
        <w:rPr>
          <w:rFonts w:cs="Times New Roman"/>
          <w:sz w:val="24"/>
          <w:szCs w:val="24"/>
        </w:rPr>
        <w:t>s</w:t>
      </w:r>
      <w:r w:rsidRPr="00F60241">
        <w:rPr>
          <w:rFonts w:cs="Times New Roman"/>
          <w:sz w:val="24"/>
          <w:szCs w:val="24"/>
        </w:rPr>
        <w:t xml:space="preserve"> of those who come to stay longer than</w:t>
      </w:r>
      <w:r w:rsidR="00714F8C" w:rsidRPr="00F60241">
        <w:rPr>
          <w:rFonts w:cs="Times New Roman"/>
          <w:sz w:val="24"/>
          <w:szCs w:val="24"/>
        </w:rPr>
        <w:t xml:space="preserve"> for a</w:t>
      </w:r>
      <w:r w:rsidRPr="00F60241">
        <w:rPr>
          <w:rFonts w:cs="Times New Roman"/>
          <w:sz w:val="24"/>
          <w:szCs w:val="24"/>
        </w:rPr>
        <w:t xml:space="preserve"> tourist visit. </w:t>
      </w:r>
      <w:r w:rsidR="00572D5B" w:rsidRPr="00F60241">
        <w:rPr>
          <w:rFonts w:cs="Times New Roman"/>
          <w:sz w:val="24"/>
          <w:szCs w:val="24"/>
        </w:rPr>
        <w:t xml:space="preserve">To find place to stay or live is very hard. </w:t>
      </w:r>
      <w:r w:rsidRPr="00F60241">
        <w:rPr>
          <w:rFonts w:cs="Times New Roman"/>
          <w:sz w:val="24"/>
          <w:szCs w:val="24"/>
        </w:rPr>
        <w:t>Wit</w:t>
      </w:r>
      <w:r w:rsidR="00572D5B" w:rsidRPr="00F60241">
        <w:rPr>
          <w:rFonts w:cs="Times New Roman"/>
          <w:sz w:val="24"/>
          <w:szCs w:val="24"/>
        </w:rPr>
        <w:t>h its many boroughs and areas NYC</w:t>
      </w:r>
      <w:r w:rsidRPr="00F60241">
        <w:rPr>
          <w:rFonts w:cs="Times New Roman"/>
          <w:sz w:val="24"/>
          <w:szCs w:val="24"/>
        </w:rPr>
        <w:t xml:space="preserve"> is like quilted blanket for eve</w:t>
      </w:r>
      <w:r w:rsidR="00572D5B" w:rsidRPr="00F60241">
        <w:rPr>
          <w:rFonts w:cs="Times New Roman"/>
          <w:sz w:val="24"/>
          <w:szCs w:val="24"/>
        </w:rPr>
        <w:t>ry piece is</w:t>
      </w:r>
      <w:r w:rsidR="00A553F0" w:rsidRPr="00F60241">
        <w:rPr>
          <w:rFonts w:cs="Times New Roman"/>
          <w:sz w:val="24"/>
          <w:szCs w:val="24"/>
        </w:rPr>
        <w:t xml:space="preserve"> not like the other. Every area</w:t>
      </w:r>
      <w:r w:rsidR="00572D5B" w:rsidRPr="00F60241">
        <w:rPr>
          <w:rFonts w:cs="Times New Roman"/>
          <w:sz w:val="24"/>
          <w:szCs w:val="24"/>
        </w:rPr>
        <w:t xml:space="preserve"> has </w:t>
      </w:r>
      <w:r w:rsidR="00A553F0" w:rsidRPr="00F60241">
        <w:rPr>
          <w:rFonts w:cs="Times New Roman"/>
          <w:sz w:val="24"/>
          <w:szCs w:val="24"/>
        </w:rPr>
        <w:t>its own authentic style. It changes throughout the years as the population changes.  To find if location is good fit for one’</w:t>
      </w:r>
      <w:r w:rsidR="006B7A24" w:rsidRPr="00F60241">
        <w:rPr>
          <w:rFonts w:cs="Times New Roman"/>
          <w:sz w:val="24"/>
          <w:szCs w:val="24"/>
        </w:rPr>
        <w:t>s needs is good to do thorough research and assessment of the area.</w:t>
      </w:r>
    </w:p>
    <w:p w:rsidR="00F410A5" w:rsidRPr="00F60241" w:rsidRDefault="006B7A24" w:rsidP="00C560FB">
      <w:pPr>
        <w:spacing w:line="480" w:lineRule="auto"/>
        <w:rPr>
          <w:rFonts w:cs="Times New Roman"/>
          <w:sz w:val="24"/>
          <w:szCs w:val="24"/>
        </w:rPr>
      </w:pPr>
      <w:r w:rsidRPr="00F60241">
        <w:rPr>
          <w:rFonts w:cs="Times New Roman"/>
          <w:sz w:val="24"/>
          <w:szCs w:val="24"/>
        </w:rPr>
        <w:t xml:space="preserve">   </w:t>
      </w:r>
      <w:r w:rsidR="00F410A5" w:rsidRPr="00F60241">
        <w:rPr>
          <w:rFonts w:cs="Times New Roman"/>
          <w:sz w:val="24"/>
          <w:szCs w:val="24"/>
        </w:rPr>
        <w:t>Our group was making assessment of Brooklyn’s Sunset Park. It consists of areas with ZIP code 11220 and 11232.</w:t>
      </w:r>
      <w:r w:rsidR="009C73B1" w:rsidRPr="00F60241">
        <w:rPr>
          <w:rFonts w:cs="Times New Roman"/>
          <w:sz w:val="24"/>
          <w:szCs w:val="24"/>
        </w:rPr>
        <w:t xml:space="preserve"> It </w:t>
      </w:r>
      <w:r w:rsidR="00D76B85" w:rsidRPr="00F60241">
        <w:rPr>
          <w:rFonts w:cs="Times New Roman"/>
          <w:sz w:val="24"/>
          <w:szCs w:val="24"/>
        </w:rPr>
        <w:t xml:space="preserve">is </w:t>
      </w:r>
      <w:r w:rsidR="009C73B1" w:rsidRPr="00F60241">
        <w:rPr>
          <w:rFonts w:cs="Times New Roman"/>
          <w:sz w:val="24"/>
          <w:szCs w:val="24"/>
        </w:rPr>
        <w:t>located</w:t>
      </w:r>
      <w:r w:rsidR="00F410A5" w:rsidRPr="00F60241">
        <w:rPr>
          <w:rFonts w:cs="Times New Roman"/>
          <w:sz w:val="24"/>
          <w:szCs w:val="24"/>
        </w:rPr>
        <w:t xml:space="preserve"> </w:t>
      </w:r>
      <w:r w:rsidRPr="00F60241">
        <w:rPr>
          <w:rFonts w:cs="Times New Roman"/>
          <w:sz w:val="24"/>
          <w:szCs w:val="24"/>
        </w:rPr>
        <w:t xml:space="preserve">in western part of Brooklyn bordering with Bay Ridge, Borough Park, Park Slope and ocean.   </w:t>
      </w:r>
      <w:r w:rsidR="00F410A5" w:rsidRPr="00F60241">
        <w:rPr>
          <w:rFonts w:cs="Times New Roman"/>
          <w:sz w:val="24"/>
          <w:szCs w:val="24"/>
        </w:rPr>
        <w:t>Our attention will concentrate on area with Zip Code 11220.</w:t>
      </w: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8"/>
        <w:gridCol w:w="5580"/>
      </w:tblGrid>
      <w:tr w:rsidR="00F410A5" w:rsidRPr="00F60241" w:rsidTr="007C786C">
        <w:trPr>
          <w:trHeight w:val="6480"/>
        </w:trPr>
        <w:tc>
          <w:tcPr>
            <w:tcW w:w="4518" w:type="dxa"/>
          </w:tcPr>
          <w:p w:rsidR="00F410A5" w:rsidRPr="00F60241" w:rsidRDefault="00F410A5" w:rsidP="007C786C">
            <w:pPr>
              <w:spacing w:line="276" w:lineRule="auto"/>
              <w:rPr>
                <w:rFonts w:cs="Times New Roman"/>
                <w:sz w:val="24"/>
                <w:szCs w:val="24"/>
              </w:rPr>
            </w:pPr>
            <w:r w:rsidRPr="00F60241">
              <w:rPr>
                <w:rFonts w:cs="Times New Roman"/>
                <w:noProof/>
                <w:sz w:val="24"/>
                <w:szCs w:val="24"/>
              </w:rPr>
              <w:drawing>
                <wp:anchor distT="0" distB="0" distL="114300" distR="114300" simplePos="0" relativeHeight="251659264" behindDoc="0" locked="0" layoutInCell="1" allowOverlap="1">
                  <wp:simplePos x="0" y="0"/>
                  <wp:positionH relativeFrom="column">
                    <wp:posOffset>-47625</wp:posOffset>
                  </wp:positionH>
                  <wp:positionV relativeFrom="paragraph">
                    <wp:posOffset>-2540</wp:posOffset>
                  </wp:positionV>
                  <wp:extent cx="2686050" cy="3695700"/>
                  <wp:effectExtent l="19050" t="0" r="0" b="0"/>
                  <wp:wrapSquare wrapText="bothSides"/>
                  <wp:docPr id="22" name="Picture 43" descr="** PLEASE DESCRIBE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LEASE DESCRIBE THIS IMAGE **"/>
                          <pic:cNvPicPr>
                            <a:picLocks noChangeAspect="1" noChangeArrowheads="1"/>
                          </pic:cNvPicPr>
                        </pic:nvPicPr>
                        <pic:blipFill>
                          <a:blip r:embed="rId7" cstate="print"/>
                          <a:srcRect/>
                          <a:stretch>
                            <a:fillRect/>
                          </a:stretch>
                        </pic:blipFill>
                        <pic:spPr bwMode="auto">
                          <a:xfrm>
                            <a:off x="0" y="0"/>
                            <a:ext cx="2686050" cy="3695700"/>
                          </a:xfrm>
                          <a:prstGeom prst="rect">
                            <a:avLst/>
                          </a:prstGeom>
                          <a:noFill/>
                          <a:ln w="9525">
                            <a:noFill/>
                            <a:miter lim="800000"/>
                            <a:headEnd/>
                            <a:tailEnd/>
                          </a:ln>
                        </pic:spPr>
                      </pic:pic>
                    </a:graphicData>
                  </a:graphic>
                </wp:anchor>
              </w:drawing>
            </w:r>
            <w:r w:rsidRPr="00F60241">
              <w:rPr>
                <w:rFonts w:eastAsia="Times New Roman" w:cs="Times New Roman"/>
                <w:b/>
                <w:bCs/>
                <w:i/>
                <w:iCs/>
                <w:sz w:val="24"/>
                <w:szCs w:val="24"/>
              </w:rPr>
              <w:t>The map is the New York Times version of Sunset Park</w:t>
            </w:r>
          </w:p>
        </w:tc>
        <w:tc>
          <w:tcPr>
            <w:tcW w:w="5580" w:type="dxa"/>
          </w:tcPr>
          <w:p w:rsidR="00F410A5" w:rsidRPr="00F60241" w:rsidRDefault="00F410A5" w:rsidP="00C560FB">
            <w:pPr>
              <w:spacing w:line="480" w:lineRule="auto"/>
              <w:rPr>
                <w:rFonts w:cs="Times New Roman"/>
                <w:sz w:val="24"/>
                <w:szCs w:val="24"/>
              </w:rPr>
            </w:pPr>
            <w:r w:rsidRPr="00F60241">
              <w:rPr>
                <w:rFonts w:cs="Times New Roman"/>
                <w:noProof/>
                <w:sz w:val="24"/>
                <w:szCs w:val="24"/>
              </w:rPr>
              <w:drawing>
                <wp:inline distT="0" distB="0" distL="0" distR="0">
                  <wp:extent cx="3330315" cy="3276600"/>
                  <wp:effectExtent l="19050" t="0" r="343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1955" t="19231" r="28365" b="7179"/>
                          <a:stretch>
                            <a:fillRect/>
                          </a:stretch>
                        </pic:blipFill>
                        <pic:spPr bwMode="auto">
                          <a:xfrm>
                            <a:off x="0" y="0"/>
                            <a:ext cx="3330315" cy="3276600"/>
                          </a:xfrm>
                          <a:prstGeom prst="rect">
                            <a:avLst/>
                          </a:prstGeom>
                          <a:noFill/>
                          <a:ln w="9525">
                            <a:noFill/>
                            <a:miter lim="800000"/>
                            <a:headEnd/>
                            <a:tailEnd/>
                          </a:ln>
                        </pic:spPr>
                      </pic:pic>
                    </a:graphicData>
                  </a:graphic>
                </wp:inline>
              </w:drawing>
            </w:r>
          </w:p>
          <w:p w:rsidR="00F410A5" w:rsidRPr="00F60241" w:rsidRDefault="00F410A5" w:rsidP="007C786C">
            <w:pPr>
              <w:spacing w:line="276" w:lineRule="auto"/>
              <w:rPr>
                <w:rFonts w:cs="Times New Roman"/>
                <w:b/>
                <w:i/>
                <w:sz w:val="24"/>
                <w:szCs w:val="24"/>
              </w:rPr>
            </w:pPr>
            <w:r w:rsidRPr="00F60241">
              <w:rPr>
                <w:rFonts w:cs="Times New Roman"/>
                <w:b/>
                <w:i/>
                <w:sz w:val="24"/>
                <w:szCs w:val="24"/>
              </w:rPr>
              <w:t>The map is from Community Health Profile shows separation for two ZIP codes.</w:t>
            </w:r>
          </w:p>
        </w:tc>
      </w:tr>
    </w:tbl>
    <w:p w:rsidR="00F410A5" w:rsidRPr="00F60241" w:rsidRDefault="00F410A5" w:rsidP="00C560FB">
      <w:pPr>
        <w:pStyle w:val="ListParagraph"/>
        <w:spacing w:line="480" w:lineRule="auto"/>
        <w:rPr>
          <w:rFonts w:cs="Times New Roman"/>
          <w:sz w:val="24"/>
          <w:szCs w:val="24"/>
        </w:rPr>
      </w:pPr>
    </w:p>
    <w:p w:rsidR="00AC4754" w:rsidRPr="00F60241" w:rsidRDefault="00AC4754" w:rsidP="00C560FB">
      <w:pPr>
        <w:spacing w:after="0" w:line="480" w:lineRule="auto"/>
        <w:rPr>
          <w:rFonts w:cs="Times New Roman"/>
          <w:sz w:val="24"/>
          <w:szCs w:val="24"/>
        </w:rPr>
      </w:pPr>
    </w:p>
    <w:p w:rsidR="00C527F2" w:rsidRPr="00F60241" w:rsidRDefault="006B7A24" w:rsidP="00C560FB">
      <w:pPr>
        <w:spacing w:after="0" w:line="480" w:lineRule="auto"/>
        <w:ind w:left="90"/>
        <w:rPr>
          <w:rFonts w:cs="Times New Roman"/>
          <w:sz w:val="24"/>
          <w:szCs w:val="24"/>
        </w:rPr>
      </w:pPr>
      <w:r w:rsidRPr="00F60241">
        <w:rPr>
          <w:rFonts w:cs="Times New Roman"/>
          <w:sz w:val="24"/>
          <w:szCs w:val="24"/>
        </w:rPr>
        <w:t xml:space="preserve">  </w:t>
      </w:r>
      <w:r w:rsidR="00CF555A" w:rsidRPr="00F60241">
        <w:rPr>
          <w:rFonts w:cs="Times New Roman"/>
          <w:sz w:val="24"/>
          <w:szCs w:val="24"/>
        </w:rPr>
        <w:t xml:space="preserve">Take care New-York was started at 2004. It listed factors which cause most significant illness and provided with 10 steps how New-Yorkers could improve their health. The project was successful and </w:t>
      </w:r>
      <w:r w:rsidR="0006793E" w:rsidRPr="00F60241">
        <w:rPr>
          <w:rFonts w:cs="Times New Roman"/>
          <w:sz w:val="24"/>
          <w:szCs w:val="24"/>
        </w:rPr>
        <w:t xml:space="preserve">it proves the 5 year progress report from September 2013. It states that target was met or exceeded at areas of promoting physical activity and healthy eating, recognize and treat depression and raise healthy children. By all the other goals </w:t>
      </w:r>
      <w:r w:rsidR="003A650E" w:rsidRPr="00F60241">
        <w:rPr>
          <w:rFonts w:cs="Times New Roman"/>
          <w:sz w:val="24"/>
          <w:szCs w:val="24"/>
        </w:rPr>
        <w:t>progress was</w:t>
      </w:r>
      <w:r w:rsidR="0006793E" w:rsidRPr="00F60241">
        <w:rPr>
          <w:rFonts w:cs="Times New Roman"/>
          <w:sz w:val="24"/>
          <w:szCs w:val="24"/>
        </w:rPr>
        <w:t xml:space="preserve"> made toward target, except one: making all neighborhoods healthy places.</w:t>
      </w:r>
    </w:p>
    <w:p w:rsidR="00F410A5" w:rsidRPr="00F60241" w:rsidRDefault="00F410A5" w:rsidP="00C560FB">
      <w:pPr>
        <w:spacing w:after="0" w:line="480" w:lineRule="auto"/>
        <w:ind w:left="90"/>
        <w:rPr>
          <w:rFonts w:cs="Times New Roman"/>
          <w:sz w:val="24"/>
          <w:szCs w:val="24"/>
        </w:rPr>
      </w:pPr>
    </w:p>
    <w:p w:rsidR="00F410A5" w:rsidRPr="00F60241" w:rsidRDefault="00F410A5" w:rsidP="00C560FB">
      <w:pPr>
        <w:spacing w:after="0" w:line="480" w:lineRule="auto"/>
        <w:ind w:left="90"/>
        <w:rPr>
          <w:rFonts w:cs="Times New Roman"/>
          <w:sz w:val="24"/>
          <w:szCs w:val="24"/>
        </w:rPr>
      </w:pPr>
      <w:r w:rsidRPr="00F60241">
        <w:rPr>
          <w:rFonts w:cs="Times New Roman"/>
          <w:sz w:val="24"/>
          <w:szCs w:val="24"/>
        </w:rPr>
        <w:t xml:space="preserve">    </w:t>
      </w:r>
      <w:r w:rsidRPr="00F60241">
        <w:rPr>
          <w:rFonts w:cs="Times New Roman"/>
          <w:noProof/>
          <w:sz w:val="24"/>
          <w:szCs w:val="24"/>
        </w:rPr>
        <w:drawing>
          <wp:inline distT="0" distB="0" distL="0" distR="0">
            <wp:extent cx="4733925" cy="4760191"/>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11218" t="7436" r="41186" b="4872"/>
                    <a:stretch>
                      <a:fillRect/>
                    </a:stretch>
                  </pic:blipFill>
                  <pic:spPr bwMode="auto">
                    <a:xfrm>
                      <a:off x="0" y="0"/>
                      <a:ext cx="4733925" cy="4760191"/>
                    </a:xfrm>
                    <a:prstGeom prst="rect">
                      <a:avLst/>
                    </a:prstGeom>
                    <a:noFill/>
                    <a:ln w="9525">
                      <a:noFill/>
                      <a:miter lim="800000"/>
                      <a:headEnd/>
                      <a:tailEnd/>
                    </a:ln>
                  </pic:spPr>
                </pic:pic>
              </a:graphicData>
            </a:graphic>
          </wp:inline>
        </w:drawing>
      </w:r>
    </w:p>
    <w:p w:rsidR="00F410A5" w:rsidRPr="00F60241" w:rsidRDefault="00F410A5" w:rsidP="00C560FB">
      <w:pPr>
        <w:spacing w:after="0" w:line="480" w:lineRule="auto"/>
        <w:ind w:left="90"/>
        <w:rPr>
          <w:rFonts w:cs="Times New Roman"/>
          <w:sz w:val="24"/>
          <w:szCs w:val="24"/>
        </w:rPr>
      </w:pPr>
    </w:p>
    <w:p w:rsidR="006B7A24" w:rsidRPr="00F60241" w:rsidRDefault="00F410A5" w:rsidP="00C560FB">
      <w:pPr>
        <w:spacing w:after="0" w:line="480" w:lineRule="auto"/>
        <w:ind w:left="90"/>
        <w:rPr>
          <w:rFonts w:cs="Times New Roman"/>
          <w:sz w:val="24"/>
          <w:szCs w:val="24"/>
        </w:rPr>
      </w:pPr>
      <w:r w:rsidRPr="00F60241">
        <w:rPr>
          <w:rFonts w:cs="Times New Roman"/>
          <w:sz w:val="24"/>
          <w:szCs w:val="24"/>
        </w:rPr>
        <w:lastRenderedPageBreak/>
        <w:t xml:space="preserve">  </w:t>
      </w:r>
      <w:r w:rsidR="00117455" w:rsidRPr="00F60241">
        <w:rPr>
          <w:rFonts w:cs="Times New Roman"/>
          <w:sz w:val="24"/>
          <w:szCs w:val="24"/>
        </w:rPr>
        <w:t xml:space="preserve">According </w:t>
      </w:r>
      <w:r w:rsidR="003A650E" w:rsidRPr="00F60241">
        <w:rPr>
          <w:rFonts w:cs="Times New Roman"/>
          <w:sz w:val="24"/>
          <w:szCs w:val="24"/>
        </w:rPr>
        <w:t xml:space="preserve">to 2004 </w:t>
      </w:r>
      <w:r w:rsidR="00117455" w:rsidRPr="00F60241">
        <w:rPr>
          <w:rFonts w:cs="Times New Roman"/>
          <w:sz w:val="24"/>
          <w:szCs w:val="24"/>
        </w:rPr>
        <w:t>Take Care New York city wide policy report residents of Sunset Park scored mostly average on</w:t>
      </w:r>
      <w:r w:rsidR="00CF555A" w:rsidRPr="00F60241">
        <w:rPr>
          <w:rFonts w:cs="Times New Roman"/>
          <w:sz w:val="24"/>
          <w:szCs w:val="24"/>
        </w:rPr>
        <w:t xml:space="preserve"> core indicators</w:t>
      </w:r>
      <w:r w:rsidR="00117455" w:rsidRPr="00F60241">
        <w:rPr>
          <w:rFonts w:cs="Times New Roman"/>
          <w:sz w:val="24"/>
          <w:szCs w:val="24"/>
        </w:rPr>
        <w:t xml:space="preserve">. They were below average on </w:t>
      </w:r>
      <w:r w:rsidR="005F7A12" w:rsidRPr="00F60241">
        <w:rPr>
          <w:rFonts w:cs="Times New Roman"/>
          <w:sz w:val="24"/>
          <w:szCs w:val="24"/>
        </w:rPr>
        <w:t xml:space="preserve">having </w:t>
      </w:r>
      <w:r w:rsidR="00196457" w:rsidRPr="00F60241">
        <w:rPr>
          <w:rFonts w:cs="Times New Roman"/>
          <w:sz w:val="24"/>
          <w:szCs w:val="24"/>
        </w:rPr>
        <w:t>regular doctor visits</w:t>
      </w:r>
      <w:r w:rsidR="005F7A12" w:rsidRPr="00F60241">
        <w:rPr>
          <w:rFonts w:cs="Times New Roman"/>
          <w:sz w:val="24"/>
          <w:szCs w:val="24"/>
        </w:rPr>
        <w:t xml:space="preserve">, get checked for </w:t>
      </w:r>
      <w:r w:rsidR="00196457" w:rsidRPr="00F60241">
        <w:rPr>
          <w:rFonts w:cs="Times New Roman"/>
          <w:sz w:val="24"/>
          <w:szCs w:val="24"/>
        </w:rPr>
        <w:t>cancer and</w:t>
      </w:r>
      <w:r w:rsidR="005F7A12" w:rsidRPr="00F60241">
        <w:rPr>
          <w:rFonts w:cs="Times New Roman"/>
          <w:sz w:val="24"/>
          <w:szCs w:val="24"/>
        </w:rPr>
        <w:t xml:space="preserve"> get immunization</w:t>
      </w:r>
      <w:r w:rsidR="00196457" w:rsidRPr="00F60241">
        <w:rPr>
          <w:rFonts w:cs="Times New Roman"/>
          <w:sz w:val="24"/>
          <w:szCs w:val="24"/>
        </w:rPr>
        <w:t>.  Thirty five percents (35%) of residents rate their health as fair, which is high compared to Brooklyn (23%) and NYC overall (21%).</w:t>
      </w:r>
    </w:p>
    <w:p w:rsidR="00AC4754" w:rsidRPr="00F60241" w:rsidRDefault="00F410A5" w:rsidP="00C560FB">
      <w:pPr>
        <w:spacing w:after="0" w:line="480" w:lineRule="auto"/>
        <w:ind w:left="90"/>
        <w:rPr>
          <w:rFonts w:cs="Times New Roman"/>
          <w:sz w:val="24"/>
          <w:szCs w:val="24"/>
          <w:shd w:val="clear" w:color="auto" w:fill="FFFFFF"/>
        </w:rPr>
      </w:pPr>
      <w:r w:rsidRPr="00F60241">
        <w:rPr>
          <w:rFonts w:cs="Times New Roman"/>
          <w:sz w:val="24"/>
          <w:szCs w:val="24"/>
        </w:rPr>
        <w:t xml:space="preserve">  </w:t>
      </w:r>
      <w:r w:rsidR="0014225B" w:rsidRPr="00F60241">
        <w:rPr>
          <w:rFonts w:cs="Times New Roman"/>
          <w:sz w:val="24"/>
          <w:szCs w:val="24"/>
        </w:rPr>
        <w:t xml:space="preserve">Death rate in NYC decreases every year. In 2010 it reached an historic low of 6.4 deaths per 1,000 </w:t>
      </w:r>
      <w:r w:rsidR="006B7A24" w:rsidRPr="00F60241">
        <w:rPr>
          <w:rFonts w:cs="Times New Roman"/>
          <w:sz w:val="24"/>
          <w:szCs w:val="24"/>
        </w:rPr>
        <w:t>populations</w:t>
      </w:r>
      <w:r w:rsidR="0014225B" w:rsidRPr="00F60241">
        <w:rPr>
          <w:rFonts w:cs="Times New Roman"/>
          <w:sz w:val="24"/>
          <w:szCs w:val="24"/>
        </w:rPr>
        <w:t xml:space="preserve"> according to “SUMMARY OF VITAL STATISTICS 2010 THE CITY OF NEW YORK” by NYC DOH. Premature death accounted for thirty percents (30%) of all deaths. </w:t>
      </w:r>
      <w:r w:rsidR="003A650E" w:rsidRPr="00F60241">
        <w:rPr>
          <w:rFonts w:cs="Times New Roman"/>
          <w:bCs/>
          <w:sz w:val="24"/>
          <w:szCs w:val="24"/>
          <w:shd w:val="clear" w:color="auto" w:fill="FFFFFF"/>
        </w:rPr>
        <w:t>By definition premature death</w:t>
      </w:r>
      <w:r w:rsidR="003A650E" w:rsidRPr="00F60241">
        <w:rPr>
          <w:rStyle w:val="apple-converted-space"/>
          <w:rFonts w:cs="Times New Roman"/>
          <w:sz w:val="24"/>
          <w:szCs w:val="24"/>
          <w:shd w:val="clear" w:color="auto" w:fill="FFFFFF"/>
        </w:rPr>
        <w:t> </w:t>
      </w:r>
      <w:r w:rsidR="003A650E" w:rsidRPr="00F60241">
        <w:rPr>
          <w:rFonts w:cs="Times New Roman"/>
          <w:sz w:val="24"/>
          <w:szCs w:val="24"/>
          <w:shd w:val="clear" w:color="auto" w:fill="FFFFFF"/>
        </w:rPr>
        <w:t>is a measure of mortality that reflects the age of</w:t>
      </w:r>
      <w:r w:rsidR="003A650E" w:rsidRPr="00F60241">
        <w:rPr>
          <w:rStyle w:val="apple-converted-space"/>
          <w:rFonts w:cs="Times New Roman"/>
          <w:sz w:val="24"/>
          <w:szCs w:val="24"/>
          <w:shd w:val="clear" w:color="auto" w:fill="FFFFFF"/>
        </w:rPr>
        <w:t> </w:t>
      </w:r>
      <w:r w:rsidR="003A650E" w:rsidRPr="00F60241">
        <w:rPr>
          <w:rFonts w:cs="Times New Roman"/>
          <w:bCs/>
          <w:sz w:val="24"/>
          <w:szCs w:val="24"/>
          <w:shd w:val="clear" w:color="auto" w:fill="FFFFFF"/>
        </w:rPr>
        <w:t xml:space="preserve">death </w:t>
      </w:r>
      <w:r w:rsidR="003A650E" w:rsidRPr="00F60241">
        <w:rPr>
          <w:rFonts w:cs="Times New Roman"/>
          <w:sz w:val="24"/>
          <w:szCs w:val="24"/>
          <w:shd w:val="clear" w:color="auto" w:fill="FFFFFF"/>
        </w:rPr>
        <w:t xml:space="preserve">for persons under 75 years of age. </w:t>
      </w:r>
      <w:r w:rsidR="00AC4754" w:rsidRPr="00F60241">
        <w:rPr>
          <w:rFonts w:cs="Times New Roman"/>
          <w:sz w:val="24"/>
          <w:szCs w:val="24"/>
          <w:shd w:val="clear" w:color="auto" w:fill="FFFFFF"/>
        </w:rPr>
        <w:t xml:space="preserve">Number one cause </w:t>
      </w:r>
      <w:r w:rsidR="003A650E" w:rsidRPr="00F60241">
        <w:rPr>
          <w:rFonts w:cs="Times New Roman"/>
          <w:sz w:val="24"/>
          <w:szCs w:val="24"/>
          <w:shd w:val="clear" w:color="auto" w:fill="FFFFFF"/>
        </w:rPr>
        <w:t xml:space="preserve">of such death in NYC 2011 </w:t>
      </w:r>
      <w:r w:rsidR="00AC4754" w:rsidRPr="00F60241">
        <w:rPr>
          <w:rFonts w:cs="Times New Roman"/>
          <w:sz w:val="24"/>
          <w:szCs w:val="24"/>
          <w:shd w:val="clear" w:color="auto" w:fill="FFFFFF"/>
        </w:rPr>
        <w:t xml:space="preserve">was </w:t>
      </w:r>
      <w:r w:rsidR="00243FCF" w:rsidRPr="00F60241">
        <w:rPr>
          <w:rFonts w:cs="Times New Roman"/>
          <w:sz w:val="24"/>
          <w:szCs w:val="24"/>
          <w:shd w:val="clear" w:color="auto" w:fill="FFFFFF"/>
        </w:rPr>
        <w:t xml:space="preserve">cancer, </w:t>
      </w:r>
      <w:r w:rsidR="00AC4754" w:rsidRPr="00F60241">
        <w:rPr>
          <w:rFonts w:cs="Times New Roman"/>
          <w:sz w:val="24"/>
          <w:szCs w:val="24"/>
          <w:shd w:val="clear" w:color="auto" w:fill="FFFFFF"/>
        </w:rPr>
        <w:t xml:space="preserve">number two was </w:t>
      </w:r>
      <w:r w:rsidR="00243FCF" w:rsidRPr="00F60241">
        <w:rPr>
          <w:rFonts w:cs="Times New Roman"/>
          <w:sz w:val="24"/>
          <w:szCs w:val="24"/>
          <w:shd w:val="clear" w:color="auto" w:fill="FFFFFF"/>
        </w:rPr>
        <w:t>heart disease</w:t>
      </w:r>
      <w:r w:rsidR="003A650E" w:rsidRPr="00F60241">
        <w:rPr>
          <w:rFonts w:cs="Times New Roman"/>
          <w:sz w:val="24"/>
          <w:szCs w:val="24"/>
          <w:shd w:val="clear" w:color="auto" w:fill="FFFFFF"/>
        </w:rPr>
        <w:t xml:space="preserve">. </w:t>
      </w:r>
      <w:r w:rsidR="00AC4754" w:rsidRPr="00F60241">
        <w:rPr>
          <w:rFonts w:cs="Times New Roman"/>
          <w:sz w:val="24"/>
          <w:szCs w:val="24"/>
          <w:shd w:val="clear" w:color="auto" w:fill="FFFFFF"/>
        </w:rPr>
        <w:t xml:space="preserve">Those were leading causes for both premature and age adjusted deaths for several past years in the row. </w:t>
      </w:r>
    </w:p>
    <w:p w:rsidR="00AC4754" w:rsidRPr="00F60241" w:rsidRDefault="00AC4754" w:rsidP="00C560FB">
      <w:pPr>
        <w:spacing w:after="0" w:line="480" w:lineRule="auto"/>
        <w:rPr>
          <w:rFonts w:cs="Times New Roman"/>
          <w:sz w:val="24"/>
          <w:szCs w:val="24"/>
          <w:shd w:val="clear" w:color="auto" w:fill="FFFFFF"/>
        </w:rPr>
      </w:pPr>
      <w:r w:rsidRPr="00F60241">
        <w:rPr>
          <w:rFonts w:cs="Times New Roman"/>
          <w:noProof/>
          <w:sz w:val="24"/>
          <w:szCs w:val="24"/>
        </w:rPr>
        <w:drawing>
          <wp:inline distT="0" distB="0" distL="0" distR="0">
            <wp:extent cx="5943600" cy="245081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0897" t="17179" r="24199" b="40000"/>
                    <a:stretch>
                      <a:fillRect/>
                    </a:stretch>
                  </pic:blipFill>
                  <pic:spPr bwMode="auto">
                    <a:xfrm>
                      <a:off x="0" y="0"/>
                      <a:ext cx="5943600" cy="2450818"/>
                    </a:xfrm>
                    <a:prstGeom prst="rect">
                      <a:avLst/>
                    </a:prstGeom>
                    <a:noFill/>
                    <a:ln w="9525">
                      <a:noFill/>
                      <a:miter lim="800000"/>
                      <a:headEnd/>
                      <a:tailEnd/>
                    </a:ln>
                  </pic:spPr>
                </pic:pic>
              </a:graphicData>
            </a:graphic>
          </wp:inline>
        </w:drawing>
      </w:r>
    </w:p>
    <w:p w:rsidR="00AC4754" w:rsidRPr="00F60241" w:rsidRDefault="00AC4754" w:rsidP="00C560FB">
      <w:pPr>
        <w:spacing w:after="0" w:line="480" w:lineRule="auto"/>
        <w:rPr>
          <w:rFonts w:cs="Times New Roman"/>
          <w:sz w:val="24"/>
          <w:szCs w:val="24"/>
          <w:shd w:val="clear" w:color="auto" w:fill="FFFFFF"/>
        </w:rPr>
      </w:pPr>
    </w:p>
    <w:p w:rsidR="00AC4754" w:rsidRPr="00F60241" w:rsidRDefault="00AC4754" w:rsidP="00C560FB">
      <w:pPr>
        <w:spacing w:after="0" w:line="480" w:lineRule="auto"/>
        <w:rPr>
          <w:rFonts w:cs="Times New Roman"/>
          <w:sz w:val="24"/>
          <w:szCs w:val="24"/>
          <w:shd w:val="clear" w:color="auto" w:fill="FFFFFF"/>
        </w:rPr>
      </w:pPr>
      <w:r w:rsidRPr="00F60241">
        <w:rPr>
          <w:rFonts w:cs="Times New Roman"/>
          <w:noProof/>
          <w:sz w:val="24"/>
          <w:szCs w:val="24"/>
          <w:shd w:val="clear" w:color="auto" w:fill="FFFFFF"/>
        </w:rPr>
        <w:lastRenderedPageBreak/>
        <w:drawing>
          <wp:inline distT="0" distB="0" distL="0" distR="0">
            <wp:extent cx="6091469" cy="2228850"/>
            <wp:effectExtent l="19050" t="0" r="4531"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5449" t="21026" r="4327" b="26154"/>
                    <a:stretch>
                      <a:fillRect/>
                    </a:stretch>
                  </pic:blipFill>
                  <pic:spPr bwMode="auto">
                    <a:xfrm>
                      <a:off x="0" y="0"/>
                      <a:ext cx="6091469" cy="2228850"/>
                    </a:xfrm>
                    <a:prstGeom prst="rect">
                      <a:avLst/>
                    </a:prstGeom>
                    <a:noFill/>
                    <a:ln w="9525">
                      <a:noFill/>
                      <a:miter lim="800000"/>
                      <a:headEnd/>
                      <a:tailEnd/>
                    </a:ln>
                  </pic:spPr>
                </pic:pic>
              </a:graphicData>
            </a:graphic>
          </wp:inline>
        </w:drawing>
      </w:r>
    </w:p>
    <w:p w:rsidR="00C527F2" w:rsidRPr="00F60241" w:rsidRDefault="00207A55" w:rsidP="00C560FB">
      <w:pPr>
        <w:spacing w:after="0" w:line="480" w:lineRule="auto"/>
        <w:rPr>
          <w:rFonts w:cs="Times New Roman"/>
          <w:sz w:val="24"/>
          <w:szCs w:val="24"/>
          <w:shd w:val="clear" w:color="auto" w:fill="FFFFFF"/>
        </w:rPr>
      </w:pPr>
      <w:r w:rsidRPr="00F60241">
        <w:rPr>
          <w:rFonts w:cs="Times New Roman"/>
          <w:sz w:val="24"/>
          <w:szCs w:val="24"/>
          <w:shd w:val="clear" w:color="auto" w:fill="FFFFFF"/>
        </w:rPr>
        <w:t xml:space="preserve"> </w:t>
      </w:r>
      <w:r w:rsidR="00A553F0" w:rsidRPr="00F60241">
        <w:rPr>
          <w:rFonts w:cs="Times New Roman"/>
          <w:sz w:val="24"/>
          <w:szCs w:val="24"/>
          <w:shd w:val="clear" w:color="auto" w:fill="FFFFFF"/>
        </w:rPr>
        <w:t xml:space="preserve">  </w:t>
      </w:r>
      <w:r w:rsidR="0014225B" w:rsidRPr="00F60241">
        <w:rPr>
          <w:rFonts w:cs="Times New Roman"/>
          <w:sz w:val="24"/>
          <w:szCs w:val="24"/>
          <w:shd w:val="clear" w:color="auto" w:fill="FFFFFF"/>
        </w:rPr>
        <w:t xml:space="preserve">In </w:t>
      </w:r>
      <w:r w:rsidR="00243FCF" w:rsidRPr="00F60241">
        <w:rPr>
          <w:rFonts w:cs="Times New Roman"/>
          <w:sz w:val="24"/>
          <w:szCs w:val="24"/>
          <w:shd w:val="clear" w:color="auto" w:fill="FFFFFF"/>
        </w:rPr>
        <w:t>Sunset Park the rate decreased as well.  In 2003-2004 it was ten percent (10%) lower than in Brooklyn. The primary cause was cancer</w:t>
      </w:r>
      <w:r w:rsidR="000A33FF" w:rsidRPr="00F60241">
        <w:rPr>
          <w:rFonts w:cs="Times New Roman"/>
          <w:sz w:val="24"/>
          <w:szCs w:val="24"/>
          <w:shd w:val="clear" w:color="auto" w:fill="FFFFFF"/>
        </w:rPr>
        <w:t xml:space="preserve"> according to community health profiles.  </w:t>
      </w:r>
    </w:p>
    <w:p w:rsidR="00C527F2" w:rsidRPr="00F60241" w:rsidRDefault="000A33FF" w:rsidP="00C560FB">
      <w:pPr>
        <w:spacing w:after="0" w:line="480" w:lineRule="auto"/>
        <w:rPr>
          <w:rFonts w:cs="Times New Roman"/>
          <w:sz w:val="24"/>
          <w:szCs w:val="24"/>
        </w:rPr>
      </w:pPr>
      <w:r w:rsidRPr="00F60241">
        <w:rPr>
          <w:rFonts w:cs="Times New Roman"/>
          <w:sz w:val="24"/>
          <w:szCs w:val="24"/>
          <w:shd w:val="clear" w:color="auto" w:fill="FFFFFF"/>
        </w:rPr>
        <w:t xml:space="preserve">Statistic all over Brooklyn according summary of vital statistic also shows decrease in </w:t>
      </w:r>
      <w:r w:rsidRPr="00F60241">
        <w:rPr>
          <w:rFonts w:cs="Times New Roman"/>
          <w:sz w:val="24"/>
          <w:szCs w:val="24"/>
        </w:rPr>
        <w:t>several categories of potentially pre</w:t>
      </w:r>
      <w:r w:rsidRPr="00F60241">
        <w:rPr>
          <w:rFonts w:cs="Times New Roman"/>
          <w:sz w:val="24"/>
          <w:szCs w:val="24"/>
        </w:rPr>
        <w:softHyphen/>
        <w:t>ventable deaths among younger persons. Deaths due to accidents decreased 38.3%, from 878 in 2001 to 542 in 2010. Drug-related deaths declined 29.5%, from 898 deaths in 2001 to 633 in 2010.</w:t>
      </w:r>
      <w:r w:rsidRPr="00F60241">
        <w:rPr>
          <w:rStyle w:val="A5"/>
          <w:rFonts w:cs="Times New Roman"/>
          <w:color w:val="auto"/>
          <w:sz w:val="24"/>
          <w:szCs w:val="24"/>
        </w:rPr>
        <w:t xml:space="preserve"> </w:t>
      </w:r>
      <w:r w:rsidRPr="00F60241">
        <w:rPr>
          <w:rFonts w:cs="Times New Roman"/>
          <w:sz w:val="24"/>
          <w:szCs w:val="24"/>
        </w:rPr>
        <w:t>Homicides decreased 16.9% from 2001 to 2010. It also shows that select cancer deaths may be prevent</w:t>
      </w:r>
      <w:r w:rsidRPr="00F60241">
        <w:rPr>
          <w:rFonts w:cs="Times New Roman"/>
          <w:sz w:val="24"/>
          <w:szCs w:val="24"/>
        </w:rPr>
        <w:softHyphen/>
        <w:t xml:space="preserve">ed or postponed by using early detection methods. Those are breast cancer, which did decline and colorectal cancer </w:t>
      </w:r>
      <w:r w:rsidR="00D76B85" w:rsidRPr="00F60241">
        <w:rPr>
          <w:rFonts w:cs="Times New Roman"/>
          <w:sz w:val="24"/>
          <w:szCs w:val="24"/>
        </w:rPr>
        <w:t>which did not show any changes in trend. We mentioned those two types of cancer, since community nursing takes direct part in teaching about early detection methods and preventative measures. Decrease in breast cancer rates is great example on positive trend.</w:t>
      </w:r>
      <w:r w:rsidR="002E6BA5" w:rsidRPr="00F60241">
        <w:rPr>
          <w:rFonts w:cs="Times New Roman"/>
          <w:sz w:val="24"/>
          <w:szCs w:val="24"/>
        </w:rPr>
        <w:t xml:space="preserve"> There is further problem </w:t>
      </w:r>
      <w:r w:rsidR="002E6BA5" w:rsidRPr="00F60241">
        <w:rPr>
          <w:rStyle w:val="A3"/>
          <w:rFonts w:cs="Times New Roman"/>
          <w:color w:val="auto"/>
          <w:sz w:val="24"/>
          <w:szCs w:val="24"/>
        </w:rPr>
        <w:t>certain racial and ethnic groups disproportionately experience higher rates of preventable illness and premature death. Residents of the city’s poorest communities – South Bronx, East and Central Harlem and North and Central Brooklyn – suffer from limited access to healthy food options, poor housing quality, limited safe spaces for recreation and other obstacles.</w:t>
      </w:r>
    </w:p>
    <w:p w:rsidR="00C527F2" w:rsidRPr="00F60241" w:rsidRDefault="00A553F0" w:rsidP="00C560FB">
      <w:pPr>
        <w:spacing w:after="0" w:line="480" w:lineRule="auto"/>
        <w:rPr>
          <w:rFonts w:cs="Times New Roman"/>
          <w:sz w:val="24"/>
          <w:szCs w:val="24"/>
        </w:rPr>
      </w:pPr>
      <w:r w:rsidRPr="00F60241">
        <w:rPr>
          <w:rFonts w:cs="Times New Roman"/>
          <w:sz w:val="24"/>
          <w:szCs w:val="24"/>
        </w:rPr>
        <w:lastRenderedPageBreak/>
        <w:t xml:space="preserve">  </w:t>
      </w:r>
      <w:r w:rsidR="00207A55" w:rsidRPr="00F60241">
        <w:rPr>
          <w:rFonts w:cs="Times New Roman"/>
          <w:sz w:val="24"/>
          <w:szCs w:val="24"/>
        </w:rPr>
        <w:t xml:space="preserve"> </w:t>
      </w:r>
      <w:r w:rsidR="00FC278A" w:rsidRPr="00F60241">
        <w:rPr>
          <w:rFonts w:cs="Times New Roman"/>
          <w:sz w:val="24"/>
          <w:szCs w:val="24"/>
        </w:rPr>
        <w:t>The report which we obtained from NYC.gov states that population of Sunset Park, Brooklyn has population of 120,400 in 20. I found more recent report which delivers number of 101,000</w:t>
      </w:r>
      <w:r w:rsidR="004F7FCC" w:rsidRPr="00F60241">
        <w:rPr>
          <w:rFonts w:cs="Times New Roman"/>
          <w:sz w:val="24"/>
          <w:szCs w:val="24"/>
        </w:rPr>
        <w:t>; it makes population density approximately 55,000</w:t>
      </w:r>
      <w:r w:rsidR="00FC278A" w:rsidRPr="00F60241">
        <w:rPr>
          <w:rFonts w:cs="Times New Roman"/>
          <w:sz w:val="24"/>
          <w:szCs w:val="24"/>
        </w:rPr>
        <w:t xml:space="preserve"> people/square </w:t>
      </w:r>
      <w:proofErr w:type="gramStart"/>
      <w:r w:rsidR="00FC278A" w:rsidRPr="00F60241">
        <w:rPr>
          <w:rFonts w:cs="Times New Roman"/>
          <w:sz w:val="24"/>
          <w:szCs w:val="24"/>
        </w:rPr>
        <w:t>mile</w:t>
      </w:r>
      <w:proofErr w:type="gramEnd"/>
      <w:r w:rsidR="00FC278A" w:rsidRPr="00F60241">
        <w:rPr>
          <w:rFonts w:cs="Times New Roman"/>
          <w:sz w:val="24"/>
          <w:szCs w:val="24"/>
        </w:rPr>
        <w:t xml:space="preserve">. </w:t>
      </w:r>
    </w:p>
    <w:p w:rsidR="00FC278A" w:rsidRPr="00F60241" w:rsidRDefault="00FC278A" w:rsidP="00C560FB">
      <w:pPr>
        <w:spacing w:after="0" w:line="480" w:lineRule="auto"/>
        <w:rPr>
          <w:rFonts w:cs="Times New Roman"/>
          <w:sz w:val="24"/>
          <w:szCs w:val="24"/>
        </w:rPr>
      </w:pPr>
      <w:r w:rsidRPr="00F60241">
        <w:rPr>
          <w:rFonts w:cs="Times New Roman"/>
          <w:sz w:val="24"/>
          <w:szCs w:val="24"/>
        </w:rPr>
        <w:t xml:space="preserve">The most common ethnicity in this </w:t>
      </w:r>
      <w:r w:rsidR="007A00E0" w:rsidRPr="00F60241">
        <w:rPr>
          <w:rFonts w:cs="Times New Roman"/>
          <w:sz w:val="24"/>
          <w:szCs w:val="24"/>
        </w:rPr>
        <w:t>neighborhood was</w:t>
      </w:r>
      <w:r w:rsidRPr="00F60241">
        <w:rPr>
          <w:rFonts w:cs="Times New Roman"/>
          <w:sz w:val="24"/>
          <w:szCs w:val="24"/>
        </w:rPr>
        <w:t xml:space="preserve"> Hispanic f</w:t>
      </w:r>
      <w:r w:rsidR="00117455" w:rsidRPr="00F60241">
        <w:rPr>
          <w:rFonts w:cs="Times New Roman"/>
          <w:sz w:val="24"/>
          <w:szCs w:val="24"/>
        </w:rPr>
        <w:t>ollowed by Asian</w:t>
      </w:r>
      <w:r w:rsidR="007A00E0" w:rsidRPr="00F60241">
        <w:rPr>
          <w:rFonts w:cs="Times New Roman"/>
          <w:sz w:val="24"/>
          <w:szCs w:val="24"/>
        </w:rPr>
        <w:t xml:space="preserve"> in 2000</w:t>
      </w:r>
      <w:r w:rsidR="00AC4754" w:rsidRPr="00F60241">
        <w:rPr>
          <w:rFonts w:cs="Times New Roman"/>
          <w:sz w:val="24"/>
          <w:szCs w:val="24"/>
        </w:rPr>
        <w:t xml:space="preserve"> according to Community Health profiles from NYC.gov</w:t>
      </w:r>
      <w:r w:rsidR="00117455" w:rsidRPr="00F60241">
        <w:rPr>
          <w:rFonts w:cs="Times New Roman"/>
          <w:sz w:val="24"/>
          <w:szCs w:val="24"/>
        </w:rPr>
        <w:t xml:space="preserve">. </w:t>
      </w:r>
      <w:r w:rsidR="007A00E0" w:rsidRPr="00F60241">
        <w:rPr>
          <w:rFonts w:cs="Times New Roman"/>
          <w:sz w:val="24"/>
          <w:szCs w:val="24"/>
        </w:rPr>
        <w:t xml:space="preserve">Data from 2008-2012 shows, that Hispanics with 40.5 % and Asian with 41.5% populate Sunset Park almost equally. </w:t>
      </w:r>
      <w:r w:rsidR="00117455" w:rsidRPr="00F60241">
        <w:rPr>
          <w:rFonts w:cs="Times New Roman"/>
          <w:sz w:val="24"/>
          <w:szCs w:val="24"/>
        </w:rPr>
        <w:t xml:space="preserve"> We see higher proportion of those 2 ethnicities and</w:t>
      </w:r>
      <w:r w:rsidRPr="00F60241">
        <w:rPr>
          <w:rFonts w:cs="Times New Roman"/>
          <w:sz w:val="24"/>
          <w:szCs w:val="24"/>
        </w:rPr>
        <w:t xml:space="preserve"> lower percentage of African Americans and Caucasians compared to the rest of Brooklyn </w:t>
      </w:r>
      <w:r w:rsidR="00117455" w:rsidRPr="00F60241">
        <w:rPr>
          <w:rFonts w:cs="Times New Roman"/>
          <w:sz w:val="24"/>
          <w:szCs w:val="24"/>
        </w:rPr>
        <w:t xml:space="preserve">and NYC in common. </w:t>
      </w:r>
    </w:p>
    <w:p w:rsidR="00AC4754" w:rsidRPr="00F60241" w:rsidRDefault="00AC4754" w:rsidP="00C560FB">
      <w:pPr>
        <w:spacing w:after="0" w:line="480" w:lineRule="auto"/>
        <w:rPr>
          <w:rFonts w:cs="Times New Roman"/>
          <w:sz w:val="24"/>
          <w:szCs w:val="24"/>
        </w:rPr>
      </w:pPr>
    </w:p>
    <w:p w:rsidR="00AC4754" w:rsidRPr="00F60241" w:rsidRDefault="00AC4754" w:rsidP="00C560FB">
      <w:pPr>
        <w:spacing w:after="0" w:line="480" w:lineRule="auto"/>
        <w:rPr>
          <w:rFonts w:cs="Times New Roman"/>
          <w:sz w:val="24"/>
          <w:szCs w:val="24"/>
        </w:rPr>
      </w:pPr>
      <w:r w:rsidRPr="00F60241">
        <w:rPr>
          <w:rFonts w:cs="Times New Roman"/>
          <w:sz w:val="24"/>
          <w:szCs w:val="24"/>
        </w:rPr>
        <w:t xml:space="preserve">                                      </w:t>
      </w:r>
      <w:r w:rsidRPr="00F60241">
        <w:rPr>
          <w:rFonts w:cs="Times New Roman"/>
          <w:noProof/>
          <w:sz w:val="24"/>
          <w:szCs w:val="24"/>
        </w:rPr>
        <w:drawing>
          <wp:inline distT="0" distB="0" distL="0" distR="0">
            <wp:extent cx="2743200" cy="2304288"/>
            <wp:effectExtent l="0" t="0" r="0" b="0"/>
            <wp:docPr id="45" name="Picture 45" descr="Zip code 11220 ra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ip code 11220 races chart"/>
                    <pic:cNvPicPr>
                      <a:picLocks noChangeAspect="1" noChangeArrowheads="1"/>
                    </pic:cNvPicPr>
                  </pic:nvPicPr>
                  <pic:blipFill>
                    <a:blip r:embed="rId12" cstate="print"/>
                    <a:srcRect/>
                    <a:stretch>
                      <a:fillRect/>
                    </a:stretch>
                  </pic:blipFill>
                  <pic:spPr bwMode="auto">
                    <a:xfrm>
                      <a:off x="0" y="0"/>
                      <a:ext cx="2743200" cy="2304288"/>
                    </a:xfrm>
                    <a:prstGeom prst="rect">
                      <a:avLst/>
                    </a:prstGeom>
                    <a:noFill/>
                    <a:ln w="9525">
                      <a:noFill/>
                      <a:miter lim="800000"/>
                      <a:headEnd/>
                      <a:tailEnd/>
                    </a:ln>
                  </pic:spPr>
                </pic:pic>
              </a:graphicData>
            </a:graphic>
          </wp:inline>
        </w:drawing>
      </w:r>
    </w:p>
    <w:p w:rsidR="007C786C" w:rsidRPr="00F60241" w:rsidRDefault="00A553F0" w:rsidP="007C786C">
      <w:pPr>
        <w:spacing w:after="0" w:line="480" w:lineRule="auto"/>
        <w:rPr>
          <w:rFonts w:cs="Times New Roman"/>
          <w:sz w:val="24"/>
          <w:szCs w:val="24"/>
        </w:rPr>
      </w:pPr>
      <w:r w:rsidRPr="00F60241">
        <w:rPr>
          <w:rFonts w:cs="Times New Roman"/>
          <w:sz w:val="24"/>
          <w:szCs w:val="24"/>
        </w:rPr>
        <w:t xml:space="preserve">  </w:t>
      </w:r>
      <w:r w:rsidR="00F410A5" w:rsidRPr="00F60241">
        <w:rPr>
          <w:rFonts w:cs="Times New Roman"/>
          <w:sz w:val="24"/>
          <w:szCs w:val="24"/>
        </w:rPr>
        <w:t xml:space="preserve">Many families in this area are the first generation </w:t>
      </w:r>
      <w:r w:rsidR="00C94B19" w:rsidRPr="00F60241">
        <w:rPr>
          <w:rFonts w:cs="Times New Roman"/>
          <w:sz w:val="24"/>
          <w:szCs w:val="24"/>
        </w:rPr>
        <w:t xml:space="preserve">immigrants, so the languages spoken are native of their countries of origin. Children have it easier to learn English. Mostly those grow up bilingual. </w:t>
      </w:r>
      <w:r w:rsidR="00F410A5" w:rsidRPr="00F60241">
        <w:rPr>
          <w:rFonts w:cs="Times New Roman"/>
          <w:sz w:val="24"/>
          <w:szCs w:val="24"/>
        </w:rPr>
        <w:t xml:space="preserve">  </w:t>
      </w:r>
      <w:r w:rsidR="007A00E0" w:rsidRPr="00F60241">
        <w:rPr>
          <w:rFonts w:cs="Times New Roman"/>
          <w:sz w:val="24"/>
          <w:szCs w:val="24"/>
        </w:rPr>
        <w:t xml:space="preserve">The languages spoken at home </w:t>
      </w:r>
      <w:r w:rsidR="000728D3" w:rsidRPr="00F60241">
        <w:rPr>
          <w:rFonts w:cs="Times New Roman"/>
          <w:sz w:val="24"/>
          <w:szCs w:val="24"/>
        </w:rPr>
        <w:t>respectively are Spanish and Asian/Pacific Islander languages.</w:t>
      </w:r>
      <w:r w:rsidR="00F410A5" w:rsidRPr="00F60241">
        <w:rPr>
          <w:rFonts w:cs="Times New Roman"/>
          <w:sz w:val="24"/>
          <w:szCs w:val="24"/>
        </w:rPr>
        <w:t xml:space="preserve"> </w:t>
      </w:r>
    </w:p>
    <w:p w:rsidR="00F410A5" w:rsidRPr="00F60241" w:rsidRDefault="007C786C" w:rsidP="007C786C">
      <w:pPr>
        <w:spacing w:after="0" w:line="480" w:lineRule="auto"/>
        <w:rPr>
          <w:rFonts w:eastAsia="Times New Roman" w:cs="Times New Roman"/>
          <w:sz w:val="24"/>
          <w:szCs w:val="24"/>
        </w:rPr>
      </w:pPr>
      <w:r w:rsidRPr="00F60241">
        <w:rPr>
          <w:rFonts w:cs="Times New Roman"/>
          <w:sz w:val="24"/>
          <w:szCs w:val="24"/>
        </w:rPr>
        <w:t xml:space="preserve">  </w:t>
      </w:r>
      <w:r w:rsidR="004F7FCC" w:rsidRPr="00F60241">
        <w:rPr>
          <w:rFonts w:cs="Times New Roman"/>
          <w:sz w:val="24"/>
          <w:szCs w:val="24"/>
        </w:rPr>
        <w:t>In Sunset Park median incomes are per capita 16,500 USD, household 38,500 USD. Mean household</w:t>
      </w:r>
      <w:r w:rsidR="000728D3" w:rsidRPr="00F60241">
        <w:rPr>
          <w:rFonts w:cs="Times New Roman"/>
          <w:sz w:val="24"/>
          <w:szCs w:val="24"/>
        </w:rPr>
        <w:t xml:space="preserve"> income is 53,000 USD. </w:t>
      </w:r>
      <w:r w:rsidR="00F410A5" w:rsidRPr="00F60241">
        <w:rPr>
          <w:rFonts w:cs="Times New Roman"/>
          <w:sz w:val="24"/>
          <w:szCs w:val="24"/>
        </w:rPr>
        <w:t>The distribution of income in ZIP code 11220 is shown below</w:t>
      </w:r>
      <w:r w:rsidR="00043CE4" w:rsidRPr="00F60241">
        <w:rPr>
          <w:rFonts w:cs="Times New Roman"/>
          <w:sz w:val="24"/>
          <w:szCs w:val="24"/>
        </w:rPr>
        <w:t>.</w:t>
      </w:r>
      <w:r w:rsidR="00F410A5" w:rsidRPr="00F60241">
        <w:rPr>
          <w:rFonts w:cs="Times New Roman"/>
          <w:sz w:val="24"/>
          <w:szCs w:val="24"/>
        </w:rPr>
        <w:t xml:space="preserve"> </w:t>
      </w:r>
    </w:p>
    <w:p w:rsidR="000728D3" w:rsidRPr="00F60241" w:rsidRDefault="00AC4754" w:rsidP="00C560FB">
      <w:pPr>
        <w:spacing w:after="0" w:line="480" w:lineRule="auto"/>
        <w:rPr>
          <w:rFonts w:cs="Times New Roman"/>
          <w:sz w:val="24"/>
          <w:szCs w:val="24"/>
        </w:rPr>
      </w:pPr>
      <w:r w:rsidRPr="00F60241">
        <w:rPr>
          <w:rFonts w:cs="Times New Roman"/>
          <w:noProof/>
          <w:sz w:val="24"/>
          <w:szCs w:val="24"/>
        </w:rPr>
        <w:lastRenderedPageBreak/>
        <w:drawing>
          <wp:inline distT="0" distB="0" distL="0" distR="0">
            <wp:extent cx="5686425" cy="36576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6026" t="22051" r="36218" b="18974"/>
                    <a:stretch>
                      <a:fillRect/>
                    </a:stretch>
                  </pic:blipFill>
                  <pic:spPr bwMode="auto">
                    <a:xfrm>
                      <a:off x="0" y="0"/>
                      <a:ext cx="5686425" cy="3657600"/>
                    </a:xfrm>
                    <a:prstGeom prst="rect">
                      <a:avLst/>
                    </a:prstGeom>
                    <a:noFill/>
                    <a:ln w="9525">
                      <a:noFill/>
                      <a:miter lim="800000"/>
                      <a:headEnd/>
                      <a:tailEnd/>
                    </a:ln>
                  </pic:spPr>
                </pic:pic>
              </a:graphicData>
            </a:graphic>
          </wp:inline>
        </w:drawing>
      </w:r>
    </w:p>
    <w:p w:rsidR="00436DDF" w:rsidRPr="00F60241" w:rsidRDefault="00A553F0" w:rsidP="00C560FB">
      <w:pPr>
        <w:spacing w:after="0" w:line="480" w:lineRule="auto"/>
        <w:rPr>
          <w:rFonts w:cs="Times New Roman"/>
          <w:sz w:val="24"/>
          <w:szCs w:val="24"/>
        </w:rPr>
      </w:pPr>
      <w:r w:rsidRPr="00F60241">
        <w:rPr>
          <w:rFonts w:cs="Times New Roman"/>
          <w:sz w:val="24"/>
          <w:szCs w:val="24"/>
        </w:rPr>
        <w:t xml:space="preserve">  </w:t>
      </w:r>
      <w:r w:rsidR="00436DDF" w:rsidRPr="00F60241">
        <w:rPr>
          <w:rFonts w:cs="Times New Roman"/>
          <w:sz w:val="24"/>
          <w:szCs w:val="24"/>
        </w:rPr>
        <w:t xml:space="preserve">It is lower than Brooklyn median family income of 58,000 USD on average. However statistic shows that for average income varies by ethnicity and race. This way considering that population of Sunset </w:t>
      </w:r>
      <w:r w:rsidR="00F410A5" w:rsidRPr="00F60241">
        <w:rPr>
          <w:rFonts w:cs="Times New Roman"/>
          <w:sz w:val="24"/>
          <w:szCs w:val="24"/>
        </w:rPr>
        <w:t>Park</w:t>
      </w:r>
      <w:r w:rsidR="00436DDF" w:rsidRPr="00F60241">
        <w:rPr>
          <w:rFonts w:cs="Times New Roman"/>
          <w:sz w:val="24"/>
          <w:szCs w:val="24"/>
        </w:rPr>
        <w:t xml:space="preserve"> is mostly Hispanic and </w:t>
      </w:r>
      <w:r w:rsidR="002E6BA5" w:rsidRPr="00F60241">
        <w:rPr>
          <w:rFonts w:cs="Times New Roman"/>
          <w:sz w:val="24"/>
          <w:szCs w:val="24"/>
        </w:rPr>
        <w:t>Asian;</w:t>
      </w:r>
      <w:r w:rsidR="00F410A5" w:rsidRPr="00F60241">
        <w:rPr>
          <w:rFonts w:cs="Times New Roman"/>
          <w:sz w:val="24"/>
          <w:szCs w:val="24"/>
        </w:rPr>
        <w:t xml:space="preserve"> the income for </w:t>
      </w:r>
      <w:proofErr w:type="gramStart"/>
      <w:r w:rsidR="00F410A5" w:rsidRPr="00F60241">
        <w:rPr>
          <w:rFonts w:cs="Times New Roman"/>
          <w:sz w:val="24"/>
          <w:szCs w:val="24"/>
        </w:rPr>
        <w:t>those group</w:t>
      </w:r>
      <w:proofErr w:type="gramEnd"/>
      <w:r w:rsidR="00F410A5" w:rsidRPr="00F60241">
        <w:rPr>
          <w:rFonts w:cs="Times New Roman"/>
          <w:sz w:val="24"/>
          <w:szCs w:val="24"/>
        </w:rPr>
        <w:t xml:space="preserve"> is on average approximately the same all over Brooklyn as the table below shows.</w:t>
      </w:r>
    </w:p>
    <w:p w:rsidR="00436DDF" w:rsidRPr="00F60241" w:rsidRDefault="00436DDF" w:rsidP="00C560FB">
      <w:pPr>
        <w:spacing w:after="0" w:line="480" w:lineRule="auto"/>
        <w:rPr>
          <w:rFonts w:cs="Times New Roman"/>
          <w:sz w:val="24"/>
          <w:szCs w:val="24"/>
        </w:rPr>
      </w:pPr>
      <w:r w:rsidRPr="00F60241">
        <w:rPr>
          <w:rFonts w:cs="Times New Roman"/>
          <w:noProof/>
          <w:sz w:val="24"/>
          <w:szCs w:val="24"/>
        </w:rPr>
        <w:lastRenderedPageBreak/>
        <w:drawing>
          <wp:inline distT="0" distB="0" distL="0" distR="0">
            <wp:extent cx="6181725" cy="3360322"/>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7949" t="11795" r="50801" b="61026"/>
                    <a:stretch>
                      <a:fillRect/>
                    </a:stretch>
                  </pic:blipFill>
                  <pic:spPr bwMode="auto">
                    <a:xfrm>
                      <a:off x="0" y="0"/>
                      <a:ext cx="6181725" cy="3360322"/>
                    </a:xfrm>
                    <a:prstGeom prst="rect">
                      <a:avLst/>
                    </a:prstGeom>
                    <a:noFill/>
                    <a:ln w="9525">
                      <a:noFill/>
                      <a:miter lim="800000"/>
                      <a:headEnd/>
                      <a:tailEnd/>
                    </a:ln>
                  </pic:spPr>
                </pic:pic>
              </a:graphicData>
            </a:graphic>
          </wp:inline>
        </w:drawing>
      </w:r>
    </w:p>
    <w:p w:rsidR="00436DDF" w:rsidRPr="00F60241" w:rsidRDefault="00436DDF" w:rsidP="00C560FB">
      <w:pPr>
        <w:spacing w:after="0" w:line="480" w:lineRule="auto"/>
        <w:rPr>
          <w:rFonts w:cs="Times New Roman"/>
          <w:sz w:val="24"/>
          <w:szCs w:val="24"/>
        </w:rPr>
      </w:pPr>
    </w:p>
    <w:p w:rsidR="000728D3" w:rsidRPr="00F60241" w:rsidRDefault="002E6BA5" w:rsidP="00C560FB">
      <w:pPr>
        <w:spacing w:after="0" w:line="480" w:lineRule="auto"/>
        <w:rPr>
          <w:rFonts w:cs="Times New Roman"/>
          <w:sz w:val="24"/>
          <w:szCs w:val="24"/>
        </w:rPr>
      </w:pPr>
      <w:r w:rsidRPr="00F60241">
        <w:rPr>
          <w:rFonts w:cs="Times New Roman"/>
          <w:sz w:val="24"/>
          <w:szCs w:val="24"/>
        </w:rPr>
        <w:t xml:space="preserve"> </w:t>
      </w:r>
      <w:r w:rsidR="00A553F0" w:rsidRPr="00F60241">
        <w:rPr>
          <w:rFonts w:cs="Times New Roman"/>
          <w:sz w:val="24"/>
          <w:szCs w:val="24"/>
        </w:rPr>
        <w:t xml:space="preserve"> </w:t>
      </w:r>
      <w:r w:rsidR="000728D3" w:rsidRPr="00F60241">
        <w:rPr>
          <w:rFonts w:cs="Times New Roman"/>
          <w:sz w:val="24"/>
          <w:szCs w:val="24"/>
        </w:rPr>
        <w:t>Housing units are to 93.5% occupied, accordingly 6.5% are vacant. 22.5% are occupied by owners and 71% by renters. Vacant housing is mostly available for rent 2%. The rest is for sale, seasonal or other.</w:t>
      </w:r>
      <w:r w:rsidRPr="00F60241">
        <w:rPr>
          <w:rFonts w:cs="Times New Roman"/>
          <w:sz w:val="24"/>
          <w:szCs w:val="24"/>
        </w:rPr>
        <w:t xml:space="preserve"> Those numbers are proportionate to the income. Most of the population cannot afford owning housing, so there are high numbers of renters.</w:t>
      </w:r>
    </w:p>
    <w:p w:rsidR="00A553F0" w:rsidRPr="00F60241" w:rsidRDefault="00A553F0" w:rsidP="00C560FB">
      <w:pPr>
        <w:pStyle w:val="Heading2"/>
        <w:pBdr>
          <w:bottom w:val="single" w:sz="6" w:space="0" w:color="AAAAAA"/>
        </w:pBdr>
        <w:shd w:val="clear" w:color="auto" w:fill="FFFFFF"/>
        <w:spacing w:before="240" w:beforeAutospacing="0" w:after="0" w:afterAutospacing="0" w:line="480" w:lineRule="auto"/>
        <w:rPr>
          <w:rStyle w:val="mw-headline"/>
          <w:rFonts w:asciiTheme="minorHAnsi" w:hAnsiTheme="minorHAnsi"/>
          <w:b w:val="0"/>
          <w:bCs w:val="0"/>
          <w:sz w:val="24"/>
          <w:szCs w:val="24"/>
        </w:rPr>
      </w:pPr>
      <w:r w:rsidRPr="00F60241">
        <w:rPr>
          <w:rFonts w:asciiTheme="minorHAnsi" w:eastAsiaTheme="minorHAnsi" w:hAnsiTheme="minorHAnsi"/>
          <w:b w:val="0"/>
          <w:bCs w:val="0"/>
          <w:sz w:val="24"/>
          <w:szCs w:val="24"/>
        </w:rPr>
        <w:t xml:space="preserve">   </w:t>
      </w:r>
      <w:r w:rsidR="002E6BA5" w:rsidRPr="00F60241">
        <w:rPr>
          <w:rStyle w:val="mw-headline"/>
          <w:rFonts w:asciiTheme="minorHAnsi" w:hAnsiTheme="minorHAnsi"/>
          <w:b w:val="0"/>
          <w:bCs w:val="0"/>
          <w:sz w:val="24"/>
          <w:szCs w:val="24"/>
        </w:rPr>
        <w:t xml:space="preserve">The high population density creates some concerns. </w:t>
      </w:r>
      <w:r w:rsidR="00667931" w:rsidRPr="00F60241">
        <w:rPr>
          <w:rStyle w:val="mw-headline"/>
          <w:rFonts w:asciiTheme="minorHAnsi" w:hAnsiTheme="minorHAnsi"/>
          <w:b w:val="0"/>
          <w:bCs w:val="0"/>
          <w:sz w:val="24"/>
          <w:szCs w:val="24"/>
        </w:rPr>
        <w:t xml:space="preserve">It increases risk for diseases such as asthma, spreadable diseases and mental stress caused illness. It also leads to spread of infestation such as well known Brooklyn issues of roaches and bedbugs. Bigger crowd means more garbage and so higher pollution. Other problem is of the Sunset Park is poor transportation. There are several bus lines and those run relatively regular, however there is only one subway train line. The line has always been known for its lateness and irregular schedule. After hurricane Sandy this line was much damaged and is presently partially closed </w:t>
      </w:r>
      <w:r w:rsidR="00667931" w:rsidRPr="00F60241">
        <w:rPr>
          <w:rStyle w:val="mw-headline"/>
          <w:rFonts w:asciiTheme="minorHAnsi" w:hAnsiTheme="minorHAnsi"/>
          <w:b w:val="0"/>
          <w:bCs w:val="0"/>
          <w:sz w:val="24"/>
          <w:szCs w:val="24"/>
        </w:rPr>
        <w:lastRenderedPageBreak/>
        <w:t>for renovation. It creates even longer delays by commute</w:t>
      </w:r>
      <w:r w:rsidRPr="00F60241">
        <w:rPr>
          <w:rStyle w:val="mw-headline"/>
          <w:rFonts w:asciiTheme="minorHAnsi" w:hAnsiTheme="minorHAnsi"/>
          <w:b w:val="0"/>
          <w:bCs w:val="0"/>
          <w:sz w:val="24"/>
          <w:szCs w:val="24"/>
        </w:rPr>
        <w:t>, since subway is the most used mode of transportation in this ZIP code.</w:t>
      </w:r>
    </w:p>
    <w:p w:rsidR="00A553F0" w:rsidRPr="00F60241" w:rsidRDefault="00667931" w:rsidP="00C560FB">
      <w:pPr>
        <w:pStyle w:val="Heading2"/>
        <w:pBdr>
          <w:bottom w:val="single" w:sz="6" w:space="0" w:color="AAAAAA"/>
        </w:pBdr>
        <w:shd w:val="clear" w:color="auto" w:fill="FFFFFF"/>
        <w:spacing w:before="240" w:beforeAutospacing="0" w:after="0" w:afterAutospacing="0" w:line="480" w:lineRule="auto"/>
        <w:rPr>
          <w:rStyle w:val="mw-headline"/>
          <w:rFonts w:asciiTheme="minorHAnsi" w:hAnsiTheme="minorHAnsi"/>
          <w:b w:val="0"/>
          <w:bCs w:val="0"/>
          <w:sz w:val="24"/>
          <w:szCs w:val="24"/>
        </w:rPr>
      </w:pPr>
      <w:r w:rsidRPr="00F60241">
        <w:rPr>
          <w:rStyle w:val="mw-headline"/>
          <w:rFonts w:asciiTheme="minorHAnsi" w:hAnsiTheme="minorHAnsi"/>
          <w:b w:val="0"/>
          <w:bCs w:val="0"/>
          <w:sz w:val="24"/>
          <w:szCs w:val="24"/>
        </w:rPr>
        <w:t xml:space="preserve"> </w:t>
      </w:r>
    </w:p>
    <w:tbl>
      <w:tblPr>
        <w:tblW w:w="8550" w:type="dxa"/>
        <w:tblCellSpacing w:w="0" w:type="dxa"/>
        <w:tblCellMar>
          <w:left w:w="0" w:type="dxa"/>
          <w:right w:w="0" w:type="dxa"/>
        </w:tblCellMar>
        <w:tblLook w:val="04A0"/>
      </w:tblPr>
      <w:tblGrid>
        <w:gridCol w:w="4530"/>
        <w:gridCol w:w="4020"/>
      </w:tblGrid>
      <w:tr w:rsidR="00A553F0" w:rsidRPr="00F60241" w:rsidTr="00B9173B">
        <w:trPr>
          <w:tblCellSpacing w:w="0" w:type="dxa"/>
        </w:trPr>
        <w:tc>
          <w:tcPr>
            <w:tcW w:w="4500" w:type="dxa"/>
            <w:vAlign w:val="center"/>
            <w:hideMark/>
          </w:tcPr>
          <w:p w:rsidR="00A553F0" w:rsidRPr="00F60241" w:rsidRDefault="00A553F0" w:rsidP="00C560FB">
            <w:pPr>
              <w:spacing w:after="0" w:line="480" w:lineRule="auto"/>
              <w:rPr>
                <w:rFonts w:eastAsia="Times New Roman" w:cs="Times New Roman"/>
                <w:sz w:val="24"/>
                <w:szCs w:val="24"/>
              </w:rPr>
            </w:pPr>
            <w:r w:rsidRPr="00F60241">
              <w:rPr>
                <w:rFonts w:eastAsia="Times New Roman" w:cs="Times New Roman"/>
                <w:noProof/>
                <w:sz w:val="24"/>
                <w:szCs w:val="24"/>
              </w:rPr>
              <w:drawing>
                <wp:inline distT="0" distB="0" distL="0" distR="0">
                  <wp:extent cx="2857500" cy="2857500"/>
                  <wp:effectExtent l="19050" t="0" r="0" b="0"/>
                  <wp:docPr id="48" name="Picture 48" descr="11220 zip code mode of transportation to work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1220 zip code mode of transportation to work chart"/>
                          <pic:cNvPicPr>
                            <a:picLocks noChangeAspect="1" noChangeArrowheads="1"/>
                          </pic:cNvPicPr>
                        </pic:nvPicPr>
                        <pic:blipFill>
                          <a:blip r:embed="rId15"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tc>
        <w:tc>
          <w:tcPr>
            <w:tcW w:w="4050" w:type="dxa"/>
            <w:vAlign w:val="center"/>
            <w:hideMark/>
          </w:tcPr>
          <w:p w:rsidR="00A553F0" w:rsidRPr="00F60241" w:rsidRDefault="00A553F0" w:rsidP="00C560FB">
            <w:pPr>
              <w:spacing w:before="100" w:beforeAutospacing="1" w:after="0" w:line="480" w:lineRule="auto"/>
              <w:outlineLvl w:val="2"/>
              <w:rPr>
                <w:rFonts w:eastAsia="Times New Roman" w:cs="Times New Roman"/>
                <w:b/>
                <w:bCs/>
                <w:color w:val="000000"/>
                <w:sz w:val="24"/>
                <w:szCs w:val="24"/>
              </w:rPr>
            </w:pPr>
            <w:r w:rsidRPr="00F60241">
              <w:rPr>
                <w:rFonts w:eastAsia="Times New Roman" w:cs="Times New Roman"/>
                <w:b/>
                <w:bCs/>
                <w:color w:val="000000"/>
                <w:sz w:val="24"/>
                <w:szCs w:val="24"/>
              </w:rPr>
              <w:t>Means of transportation to work</w:t>
            </w:r>
          </w:p>
          <w:p w:rsidR="00A553F0" w:rsidRPr="00F60241" w:rsidRDefault="00A553F0" w:rsidP="00C560FB">
            <w:pPr>
              <w:numPr>
                <w:ilvl w:val="0"/>
                <w:numId w:val="4"/>
              </w:numPr>
              <w:spacing w:before="100" w:beforeAutospacing="1" w:after="100" w:afterAutospacing="1" w:line="480" w:lineRule="auto"/>
              <w:rPr>
                <w:rFonts w:eastAsia="Times New Roman" w:cs="Times New Roman"/>
                <w:sz w:val="24"/>
                <w:szCs w:val="24"/>
              </w:rPr>
            </w:pPr>
            <w:r w:rsidRPr="00F60241">
              <w:rPr>
                <w:rFonts w:eastAsia="Times New Roman" w:cs="Times New Roman"/>
                <w:color w:val="505050"/>
                <w:sz w:val="24"/>
                <w:szCs w:val="24"/>
              </w:rPr>
              <w:t>Drove a car alone:</w:t>
            </w:r>
            <w:r w:rsidRPr="00F60241">
              <w:rPr>
                <w:rFonts w:eastAsia="Times New Roman" w:cs="Times New Roman"/>
                <w:sz w:val="24"/>
                <w:szCs w:val="24"/>
              </w:rPr>
              <w:t> 6,181 (14%)</w:t>
            </w:r>
          </w:p>
          <w:p w:rsidR="00A553F0" w:rsidRPr="00F60241" w:rsidRDefault="00A553F0" w:rsidP="00C560FB">
            <w:pPr>
              <w:numPr>
                <w:ilvl w:val="0"/>
                <w:numId w:val="4"/>
              </w:numPr>
              <w:spacing w:before="100" w:beforeAutospacing="1" w:after="100" w:afterAutospacing="1" w:line="480" w:lineRule="auto"/>
              <w:rPr>
                <w:rFonts w:eastAsia="Times New Roman" w:cs="Times New Roman"/>
                <w:sz w:val="24"/>
                <w:szCs w:val="24"/>
              </w:rPr>
            </w:pPr>
            <w:r w:rsidRPr="00F60241">
              <w:rPr>
                <w:rFonts w:eastAsia="Times New Roman" w:cs="Times New Roman"/>
                <w:color w:val="505050"/>
                <w:sz w:val="24"/>
                <w:szCs w:val="24"/>
              </w:rPr>
              <w:t>Carpooled:</w:t>
            </w:r>
            <w:r w:rsidRPr="00F60241">
              <w:rPr>
                <w:rFonts w:eastAsia="Times New Roman" w:cs="Times New Roman"/>
                <w:sz w:val="24"/>
                <w:szCs w:val="24"/>
              </w:rPr>
              <w:t> 3,494 (8%)</w:t>
            </w:r>
          </w:p>
          <w:p w:rsidR="00A553F0" w:rsidRPr="00F60241" w:rsidRDefault="00A553F0" w:rsidP="00C560FB">
            <w:pPr>
              <w:numPr>
                <w:ilvl w:val="0"/>
                <w:numId w:val="4"/>
              </w:numPr>
              <w:spacing w:before="100" w:beforeAutospacing="1" w:after="100" w:afterAutospacing="1" w:line="480" w:lineRule="auto"/>
              <w:rPr>
                <w:rFonts w:eastAsia="Times New Roman" w:cs="Times New Roman"/>
                <w:sz w:val="24"/>
                <w:szCs w:val="24"/>
              </w:rPr>
            </w:pPr>
            <w:r w:rsidRPr="00F60241">
              <w:rPr>
                <w:rFonts w:eastAsia="Times New Roman" w:cs="Times New Roman"/>
                <w:color w:val="505050"/>
                <w:sz w:val="24"/>
                <w:szCs w:val="24"/>
              </w:rPr>
              <w:t>Bus or trolley bus:</w:t>
            </w:r>
            <w:r w:rsidRPr="00F60241">
              <w:rPr>
                <w:rFonts w:eastAsia="Times New Roman" w:cs="Times New Roman"/>
                <w:sz w:val="24"/>
                <w:szCs w:val="24"/>
              </w:rPr>
              <w:t> 4,529 (10%)</w:t>
            </w:r>
          </w:p>
          <w:p w:rsidR="00A553F0" w:rsidRPr="00F60241" w:rsidRDefault="00A553F0" w:rsidP="00C560FB">
            <w:pPr>
              <w:numPr>
                <w:ilvl w:val="0"/>
                <w:numId w:val="4"/>
              </w:numPr>
              <w:spacing w:before="100" w:beforeAutospacing="1" w:after="100" w:afterAutospacing="1" w:line="480" w:lineRule="auto"/>
              <w:rPr>
                <w:rFonts w:eastAsia="Times New Roman" w:cs="Times New Roman"/>
                <w:sz w:val="24"/>
                <w:szCs w:val="24"/>
              </w:rPr>
            </w:pPr>
            <w:r w:rsidRPr="00F60241">
              <w:rPr>
                <w:rFonts w:eastAsia="Times New Roman" w:cs="Times New Roman"/>
                <w:color w:val="505050"/>
                <w:sz w:val="24"/>
                <w:szCs w:val="24"/>
              </w:rPr>
              <w:t>Streetcar or trolley car:</w:t>
            </w:r>
            <w:r w:rsidRPr="00F60241">
              <w:rPr>
                <w:rFonts w:eastAsia="Times New Roman" w:cs="Times New Roman"/>
                <w:sz w:val="24"/>
                <w:szCs w:val="24"/>
              </w:rPr>
              <w:t> 77 (0%)</w:t>
            </w:r>
          </w:p>
          <w:p w:rsidR="00A553F0" w:rsidRPr="00F60241" w:rsidRDefault="00A553F0" w:rsidP="00C560FB">
            <w:pPr>
              <w:numPr>
                <w:ilvl w:val="0"/>
                <w:numId w:val="4"/>
              </w:numPr>
              <w:spacing w:before="100" w:beforeAutospacing="1" w:after="100" w:afterAutospacing="1" w:line="480" w:lineRule="auto"/>
              <w:rPr>
                <w:rFonts w:eastAsia="Times New Roman" w:cs="Times New Roman"/>
                <w:sz w:val="24"/>
                <w:szCs w:val="24"/>
              </w:rPr>
            </w:pPr>
            <w:r w:rsidRPr="00F60241">
              <w:rPr>
                <w:rFonts w:eastAsia="Times New Roman" w:cs="Times New Roman"/>
                <w:color w:val="505050"/>
                <w:sz w:val="24"/>
                <w:szCs w:val="24"/>
              </w:rPr>
              <w:t>Subway or elevated:</w:t>
            </w:r>
            <w:r w:rsidRPr="00F60241">
              <w:rPr>
                <w:rFonts w:eastAsia="Times New Roman" w:cs="Times New Roman"/>
                <w:sz w:val="24"/>
                <w:szCs w:val="24"/>
              </w:rPr>
              <w:t> 20,662 (47%)</w:t>
            </w:r>
          </w:p>
          <w:p w:rsidR="00A553F0" w:rsidRPr="00F60241" w:rsidRDefault="00A553F0" w:rsidP="00C560FB">
            <w:pPr>
              <w:numPr>
                <w:ilvl w:val="0"/>
                <w:numId w:val="4"/>
              </w:numPr>
              <w:spacing w:before="100" w:beforeAutospacing="1" w:after="100" w:afterAutospacing="1" w:line="480" w:lineRule="auto"/>
              <w:rPr>
                <w:rFonts w:eastAsia="Times New Roman" w:cs="Times New Roman"/>
                <w:sz w:val="24"/>
                <w:szCs w:val="24"/>
              </w:rPr>
            </w:pPr>
            <w:r w:rsidRPr="00F60241">
              <w:rPr>
                <w:rFonts w:eastAsia="Times New Roman" w:cs="Times New Roman"/>
                <w:color w:val="505050"/>
                <w:sz w:val="24"/>
                <w:szCs w:val="24"/>
              </w:rPr>
              <w:t>Railroad:</w:t>
            </w:r>
            <w:r w:rsidRPr="00F60241">
              <w:rPr>
                <w:rFonts w:eastAsia="Times New Roman" w:cs="Times New Roman"/>
                <w:sz w:val="24"/>
                <w:szCs w:val="24"/>
              </w:rPr>
              <w:t> 206 (0%)</w:t>
            </w:r>
          </w:p>
          <w:p w:rsidR="00A553F0" w:rsidRPr="00F60241" w:rsidRDefault="00A553F0" w:rsidP="00C560FB">
            <w:pPr>
              <w:numPr>
                <w:ilvl w:val="0"/>
                <w:numId w:val="4"/>
              </w:numPr>
              <w:spacing w:before="100" w:beforeAutospacing="1" w:after="100" w:afterAutospacing="1" w:line="480" w:lineRule="auto"/>
              <w:rPr>
                <w:rFonts w:eastAsia="Times New Roman" w:cs="Times New Roman"/>
                <w:sz w:val="24"/>
                <w:szCs w:val="24"/>
              </w:rPr>
            </w:pPr>
            <w:r w:rsidRPr="00F60241">
              <w:rPr>
                <w:rFonts w:eastAsia="Times New Roman" w:cs="Times New Roman"/>
                <w:color w:val="505050"/>
                <w:sz w:val="24"/>
                <w:szCs w:val="24"/>
              </w:rPr>
              <w:t>Taxi:</w:t>
            </w:r>
            <w:r w:rsidRPr="00F60241">
              <w:rPr>
                <w:rFonts w:eastAsia="Times New Roman" w:cs="Times New Roman"/>
                <w:sz w:val="24"/>
                <w:szCs w:val="24"/>
              </w:rPr>
              <w:t> 197 (0%)</w:t>
            </w:r>
          </w:p>
          <w:p w:rsidR="00A553F0" w:rsidRPr="00F60241" w:rsidRDefault="00A553F0" w:rsidP="00C560FB">
            <w:pPr>
              <w:numPr>
                <w:ilvl w:val="0"/>
                <w:numId w:val="4"/>
              </w:numPr>
              <w:spacing w:before="100" w:beforeAutospacing="1" w:after="100" w:afterAutospacing="1" w:line="480" w:lineRule="auto"/>
              <w:rPr>
                <w:rFonts w:eastAsia="Times New Roman" w:cs="Times New Roman"/>
                <w:sz w:val="24"/>
                <w:szCs w:val="24"/>
              </w:rPr>
            </w:pPr>
            <w:r w:rsidRPr="00F60241">
              <w:rPr>
                <w:rFonts w:eastAsia="Times New Roman" w:cs="Times New Roman"/>
                <w:color w:val="505050"/>
                <w:sz w:val="24"/>
                <w:szCs w:val="24"/>
              </w:rPr>
              <w:t>Motorcycle:</w:t>
            </w:r>
            <w:r w:rsidRPr="00F60241">
              <w:rPr>
                <w:rFonts w:eastAsia="Times New Roman" w:cs="Times New Roman"/>
                <w:sz w:val="24"/>
                <w:szCs w:val="24"/>
              </w:rPr>
              <w:t> 52 (0%)</w:t>
            </w:r>
          </w:p>
          <w:p w:rsidR="00A553F0" w:rsidRPr="00F60241" w:rsidRDefault="00A553F0" w:rsidP="00C560FB">
            <w:pPr>
              <w:numPr>
                <w:ilvl w:val="0"/>
                <w:numId w:val="4"/>
              </w:numPr>
              <w:spacing w:before="100" w:beforeAutospacing="1" w:after="100" w:afterAutospacing="1" w:line="480" w:lineRule="auto"/>
              <w:rPr>
                <w:rFonts w:eastAsia="Times New Roman" w:cs="Times New Roman"/>
                <w:sz w:val="24"/>
                <w:szCs w:val="24"/>
              </w:rPr>
            </w:pPr>
            <w:r w:rsidRPr="00F60241">
              <w:rPr>
                <w:rFonts w:eastAsia="Times New Roman" w:cs="Times New Roman"/>
                <w:color w:val="505050"/>
                <w:sz w:val="24"/>
                <w:szCs w:val="24"/>
              </w:rPr>
              <w:t>Bicycle:</w:t>
            </w:r>
            <w:r w:rsidRPr="00F60241">
              <w:rPr>
                <w:rFonts w:eastAsia="Times New Roman" w:cs="Times New Roman"/>
                <w:sz w:val="24"/>
                <w:szCs w:val="24"/>
              </w:rPr>
              <w:t> 384 (1%)</w:t>
            </w:r>
          </w:p>
          <w:p w:rsidR="00A553F0" w:rsidRPr="00F60241" w:rsidRDefault="00A553F0" w:rsidP="00C560FB">
            <w:pPr>
              <w:numPr>
                <w:ilvl w:val="0"/>
                <w:numId w:val="4"/>
              </w:numPr>
              <w:spacing w:before="100" w:beforeAutospacing="1" w:after="100" w:afterAutospacing="1" w:line="480" w:lineRule="auto"/>
              <w:rPr>
                <w:rFonts w:eastAsia="Times New Roman" w:cs="Times New Roman"/>
                <w:sz w:val="24"/>
                <w:szCs w:val="24"/>
              </w:rPr>
            </w:pPr>
            <w:r w:rsidRPr="00F60241">
              <w:rPr>
                <w:rFonts w:eastAsia="Times New Roman" w:cs="Times New Roman"/>
                <w:color w:val="505050"/>
                <w:sz w:val="24"/>
                <w:szCs w:val="24"/>
              </w:rPr>
              <w:t>Walked:</w:t>
            </w:r>
            <w:r w:rsidRPr="00F60241">
              <w:rPr>
                <w:rFonts w:eastAsia="Times New Roman" w:cs="Times New Roman"/>
                <w:sz w:val="24"/>
                <w:szCs w:val="24"/>
              </w:rPr>
              <w:t> 6,355 (15%)</w:t>
            </w:r>
          </w:p>
          <w:p w:rsidR="00A553F0" w:rsidRPr="00F60241" w:rsidRDefault="00A553F0" w:rsidP="00C560FB">
            <w:pPr>
              <w:numPr>
                <w:ilvl w:val="0"/>
                <w:numId w:val="4"/>
              </w:numPr>
              <w:spacing w:before="100" w:beforeAutospacing="1" w:after="100" w:afterAutospacing="1" w:line="480" w:lineRule="auto"/>
              <w:rPr>
                <w:rFonts w:eastAsia="Times New Roman" w:cs="Times New Roman"/>
                <w:sz w:val="24"/>
                <w:szCs w:val="24"/>
              </w:rPr>
            </w:pPr>
            <w:r w:rsidRPr="00F60241">
              <w:rPr>
                <w:rFonts w:eastAsia="Times New Roman" w:cs="Times New Roman"/>
                <w:color w:val="505050"/>
                <w:sz w:val="24"/>
                <w:szCs w:val="24"/>
              </w:rPr>
              <w:t>Other means:</w:t>
            </w:r>
            <w:r w:rsidRPr="00F60241">
              <w:rPr>
                <w:rFonts w:eastAsia="Times New Roman" w:cs="Times New Roman"/>
                <w:sz w:val="24"/>
                <w:szCs w:val="24"/>
              </w:rPr>
              <w:t> 204 (0%)</w:t>
            </w:r>
          </w:p>
          <w:p w:rsidR="00A553F0" w:rsidRPr="00F60241" w:rsidRDefault="00A553F0" w:rsidP="00C560FB">
            <w:pPr>
              <w:numPr>
                <w:ilvl w:val="0"/>
                <w:numId w:val="4"/>
              </w:numPr>
              <w:spacing w:before="100" w:beforeAutospacing="1" w:after="100" w:afterAutospacing="1" w:line="480" w:lineRule="auto"/>
              <w:rPr>
                <w:rFonts w:eastAsia="Times New Roman" w:cs="Times New Roman"/>
                <w:sz w:val="24"/>
                <w:szCs w:val="24"/>
              </w:rPr>
            </w:pPr>
            <w:r w:rsidRPr="00F60241">
              <w:rPr>
                <w:rFonts w:eastAsia="Times New Roman" w:cs="Times New Roman"/>
                <w:color w:val="505050"/>
                <w:sz w:val="24"/>
                <w:szCs w:val="24"/>
              </w:rPr>
              <w:t>Worked at home:</w:t>
            </w:r>
            <w:r w:rsidRPr="00F60241">
              <w:rPr>
                <w:rFonts w:eastAsia="Times New Roman" w:cs="Times New Roman"/>
                <w:sz w:val="24"/>
                <w:szCs w:val="24"/>
              </w:rPr>
              <w:t> 1,178 (3%)</w:t>
            </w:r>
          </w:p>
          <w:p w:rsidR="00A553F0" w:rsidRPr="00F60241" w:rsidRDefault="00A553F0" w:rsidP="00C560FB">
            <w:pPr>
              <w:spacing w:after="0" w:line="480" w:lineRule="auto"/>
              <w:rPr>
                <w:rFonts w:eastAsia="Times New Roman" w:cs="Times New Roman"/>
                <w:sz w:val="24"/>
                <w:szCs w:val="24"/>
              </w:rPr>
            </w:pPr>
            <w:r w:rsidRPr="00F60241">
              <w:rPr>
                <w:rFonts w:eastAsia="Times New Roman" w:cs="Times New Roman"/>
                <w:sz w:val="24"/>
                <w:szCs w:val="24"/>
              </w:rPr>
              <w:t> </w:t>
            </w:r>
          </w:p>
        </w:tc>
      </w:tr>
    </w:tbl>
    <w:p w:rsidR="0046534C" w:rsidRPr="00F60241" w:rsidRDefault="006B7A24" w:rsidP="00C560FB">
      <w:pPr>
        <w:pStyle w:val="Heading2"/>
        <w:pBdr>
          <w:bottom w:val="single" w:sz="6" w:space="31" w:color="AAAAAA"/>
        </w:pBdr>
        <w:shd w:val="clear" w:color="auto" w:fill="FFFFFF"/>
        <w:spacing w:before="240" w:beforeAutospacing="0" w:after="0" w:afterAutospacing="0" w:line="480" w:lineRule="auto"/>
        <w:rPr>
          <w:rFonts w:asciiTheme="minorHAnsi" w:hAnsiTheme="minorHAnsi"/>
          <w:sz w:val="24"/>
          <w:szCs w:val="24"/>
        </w:rPr>
      </w:pPr>
      <w:r w:rsidRPr="00F60241">
        <w:rPr>
          <w:rStyle w:val="mw-headline"/>
          <w:rFonts w:asciiTheme="minorHAnsi" w:hAnsiTheme="minorHAnsi"/>
          <w:b w:val="0"/>
          <w:bCs w:val="0"/>
          <w:sz w:val="24"/>
          <w:szCs w:val="24"/>
        </w:rPr>
        <w:t xml:space="preserve">    </w:t>
      </w:r>
    </w:p>
    <w:p w:rsidR="0046534C" w:rsidRPr="00F60241" w:rsidRDefault="00207A55" w:rsidP="00207A55">
      <w:pPr>
        <w:spacing w:line="480" w:lineRule="auto"/>
        <w:rPr>
          <w:rStyle w:val="mw-headline"/>
          <w:rFonts w:cs="Times New Roman"/>
          <w:b/>
          <w:bCs/>
          <w:sz w:val="24"/>
          <w:szCs w:val="24"/>
        </w:rPr>
      </w:pPr>
      <w:r w:rsidRPr="00F60241">
        <w:rPr>
          <w:rStyle w:val="mw-headline"/>
          <w:rFonts w:cs="Times New Roman"/>
          <w:sz w:val="24"/>
          <w:szCs w:val="24"/>
        </w:rPr>
        <w:lastRenderedPageBreak/>
        <w:t xml:space="preserve">   </w:t>
      </w:r>
      <w:r w:rsidR="0046534C" w:rsidRPr="00F60241">
        <w:rPr>
          <w:rStyle w:val="mw-headline"/>
          <w:rFonts w:cs="Times New Roman"/>
          <w:sz w:val="24"/>
          <w:szCs w:val="24"/>
        </w:rPr>
        <w:t>Air pollution</w:t>
      </w:r>
      <w:r w:rsidR="0046534C" w:rsidRPr="00F60241">
        <w:rPr>
          <w:rStyle w:val="mw-headline"/>
          <w:rFonts w:cs="Times New Roman"/>
          <w:bCs/>
          <w:sz w:val="24"/>
          <w:szCs w:val="24"/>
        </w:rPr>
        <w:t xml:space="preserve"> is the problem all over NYC. It has high density of vehicles. The Belt highway and </w:t>
      </w:r>
      <w:proofErr w:type="spellStart"/>
      <w:r w:rsidR="0046534C" w:rsidRPr="00F60241">
        <w:rPr>
          <w:rStyle w:val="mw-headline"/>
          <w:rFonts w:cs="Times New Roman"/>
          <w:bCs/>
          <w:sz w:val="24"/>
          <w:szCs w:val="24"/>
        </w:rPr>
        <w:t>Gowanus</w:t>
      </w:r>
      <w:proofErr w:type="spellEnd"/>
      <w:r w:rsidR="0046534C" w:rsidRPr="00F60241">
        <w:rPr>
          <w:rStyle w:val="mw-headline"/>
          <w:rFonts w:cs="Times New Roman"/>
          <w:bCs/>
          <w:sz w:val="24"/>
          <w:szCs w:val="24"/>
        </w:rPr>
        <w:t xml:space="preserve"> express are running through the Sunset Park. It increases air pollution and all the health risk related to it</w:t>
      </w:r>
      <w:r w:rsidR="0046534C" w:rsidRPr="00F60241">
        <w:rPr>
          <w:rStyle w:val="mw-headline"/>
          <w:rFonts w:cs="Times New Roman"/>
          <w:b/>
          <w:bCs/>
          <w:sz w:val="24"/>
          <w:szCs w:val="24"/>
        </w:rPr>
        <w:t>.</w:t>
      </w:r>
    </w:p>
    <w:p w:rsidR="0046534C" w:rsidRPr="00F60241" w:rsidRDefault="0046534C" w:rsidP="00207A55">
      <w:pPr>
        <w:spacing w:line="480" w:lineRule="auto"/>
        <w:rPr>
          <w:rFonts w:cs="Times New Roman"/>
          <w:sz w:val="24"/>
          <w:szCs w:val="24"/>
        </w:rPr>
      </w:pPr>
      <w:r w:rsidRPr="00F60241">
        <w:rPr>
          <w:rFonts w:cs="Times New Roman"/>
          <w:sz w:val="24"/>
          <w:szCs w:val="24"/>
        </w:rPr>
        <w:t xml:space="preserve">    There is Sunset Park Materials Recycling Facility – Opened in December 2013. SMR managed construction of a new 11-acre recycling center on the Brooklyn waterfront from 2010 to 2013. SMR worked with geotechnical engineers to develop structural fill blends using “mole rock” from NYC tunneling projects mixed with recycled glass aggregate (RGA). More than 5,000 tons of RGA were blended with 20,000 tons of mole rock and used to elevate sections of the site by 4 feet, thereby protecting buildings and equipment against sea level rise and storm surges.</w:t>
      </w:r>
    </w:p>
    <w:p w:rsidR="0046534C" w:rsidRPr="00F60241" w:rsidRDefault="0046534C" w:rsidP="00207A55">
      <w:pPr>
        <w:spacing w:line="480" w:lineRule="auto"/>
        <w:rPr>
          <w:rFonts w:cs="Times New Roman"/>
          <w:b/>
          <w:sz w:val="24"/>
          <w:szCs w:val="24"/>
        </w:rPr>
      </w:pPr>
      <w:r w:rsidRPr="00F60241">
        <w:rPr>
          <w:rFonts w:cs="Times New Roman"/>
          <w:sz w:val="24"/>
          <w:szCs w:val="24"/>
        </w:rPr>
        <w:t xml:space="preserve">  The area has number of public services and assistances. </w:t>
      </w:r>
      <w:r w:rsidR="00D5738D" w:rsidRPr="00F60241">
        <w:rPr>
          <w:rFonts w:cs="Times New Roman"/>
          <w:sz w:val="24"/>
          <w:szCs w:val="24"/>
        </w:rPr>
        <w:t xml:space="preserve">Among most important are services which are responsible for safety. There are two Fire Department locations: </w:t>
      </w:r>
      <w:r w:rsidR="00D5738D" w:rsidRPr="00F60241">
        <w:rPr>
          <w:rFonts w:cs="Times New Roman"/>
          <w:sz w:val="24"/>
          <w:szCs w:val="24"/>
          <w:shd w:val="clear" w:color="auto" w:fill="FFFFFF"/>
        </w:rPr>
        <w:t xml:space="preserve">Fire Department New York Engine 201 Battalion 40, Fire Department New York Engine 241 Ladder. </w:t>
      </w:r>
      <w:r w:rsidR="00D5738D" w:rsidRPr="00F60241">
        <w:rPr>
          <w:rStyle w:val="apple-converted-space"/>
          <w:rFonts w:cs="Times New Roman"/>
          <w:b/>
          <w:sz w:val="24"/>
          <w:szCs w:val="24"/>
          <w:shd w:val="clear" w:color="auto" w:fill="FFFFFF"/>
        </w:rPr>
        <w:t> </w:t>
      </w:r>
    </w:p>
    <w:p w:rsidR="00143F64" w:rsidRPr="00F60241" w:rsidRDefault="007C786C" w:rsidP="00207A55">
      <w:pPr>
        <w:spacing w:line="480" w:lineRule="auto"/>
        <w:rPr>
          <w:rFonts w:cs="Times New Roman"/>
          <w:sz w:val="24"/>
          <w:szCs w:val="24"/>
        </w:rPr>
      </w:pPr>
      <w:r w:rsidRPr="00F60241">
        <w:rPr>
          <w:rFonts w:cs="Times New Roman"/>
          <w:sz w:val="24"/>
          <w:szCs w:val="24"/>
        </w:rPr>
        <w:t xml:space="preserve">          </w:t>
      </w:r>
      <w:r w:rsidR="00D5738D" w:rsidRPr="00F60241">
        <w:rPr>
          <w:rFonts w:cs="Times New Roman"/>
          <w:sz w:val="24"/>
          <w:szCs w:val="24"/>
        </w:rPr>
        <w:t>There is large number of p</w:t>
      </w:r>
      <w:r w:rsidR="00C94B19" w:rsidRPr="00F60241">
        <w:rPr>
          <w:rFonts w:cs="Times New Roman"/>
          <w:sz w:val="24"/>
          <w:szCs w:val="24"/>
        </w:rPr>
        <w:t>ublic schools</w:t>
      </w:r>
      <w:r w:rsidR="00D5738D" w:rsidRPr="00F60241">
        <w:rPr>
          <w:rFonts w:cs="Times New Roman"/>
          <w:sz w:val="24"/>
          <w:szCs w:val="24"/>
        </w:rPr>
        <w:t xml:space="preserve"> at this Zip code. It is close and accessible from all parts of the area. Those cover various student ages. </w:t>
      </w:r>
    </w:p>
    <w:tbl>
      <w:tblPr>
        <w:tblStyle w:val="TableGrid"/>
        <w:tblW w:w="0" w:type="auto"/>
        <w:tblLook w:val="04A0"/>
      </w:tblPr>
      <w:tblGrid>
        <w:gridCol w:w="9576"/>
      </w:tblGrid>
      <w:tr w:rsidR="00C94B19" w:rsidRPr="00F60241" w:rsidTr="00C94B19">
        <w:tc>
          <w:tcPr>
            <w:tcW w:w="9576" w:type="dxa"/>
          </w:tcPr>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 xml:space="preserve">PS 506 The School Of Journalism And Technology </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330 59th St</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Brooklyn, NY 11220</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Regular Primary School Grade: Prekindergarten to Grade 5</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Students: 813 Student-Teacher Ratio: 14.78</w:t>
            </w:r>
          </w:p>
        </w:tc>
      </w:tr>
      <w:tr w:rsidR="00C94B19" w:rsidRPr="00F60241" w:rsidTr="00C94B19">
        <w:tc>
          <w:tcPr>
            <w:tcW w:w="9576" w:type="dxa"/>
          </w:tcPr>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PS 503 The</w:t>
            </w:r>
            <w:r w:rsidR="00F85BD8" w:rsidRPr="00F60241">
              <w:rPr>
                <w:rFonts w:cs="Times New Roman"/>
                <w:sz w:val="24"/>
                <w:szCs w:val="24"/>
                <w:shd w:val="clear" w:color="auto" w:fill="EAF3F6"/>
              </w:rPr>
              <w:t xml:space="preserve"> School Of Discovery </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330 59th St</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Brooklyn, NY 11220</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Regular Primary School Grade: Prekindergarten to Grade 5</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Students: 944 Student-Teacher Ratio: 11.73</w:t>
            </w:r>
          </w:p>
        </w:tc>
      </w:tr>
      <w:tr w:rsidR="00C94B19" w:rsidRPr="00F60241" w:rsidTr="00C94B19">
        <w:tc>
          <w:tcPr>
            <w:tcW w:w="9576" w:type="dxa"/>
          </w:tcPr>
          <w:p w:rsidR="00C94B19" w:rsidRPr="00F60241" w:rsidRDefault="00F85BD8" w:rsidP="00C560FB">
            <w:pPr>
              <w:spacing w:line="276" w:lineRule="auto"/>
              <w:rPr>
                <w:rFonts w:cs="Times New Roman"/>
                <w:sz w:val="24"/>
                <w:szCs w:val="24"/>
                <w:shd w:val="clear" w:color="auto" w:fill="EAF3F6"/>
              </w:rPr>
            </w:pPr>
            <w:r w:rsidRPr="00F60241">
              <w:rPr>
                <w:rFonts w:cs="Times New Roman"/>
                <w:sz w:val="24"/>
                <w:szCs w:val="24"/>
                <w:shd w:val="clear" w:color="auto" w:fill="EAF3F6"/>
              </w:rPr>
              <w:t xml:space="preserve">PS 971 </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6214 4th Ave</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Brooklyn, NY 11220</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lastRenderedPageBreak/>
              <w:t>Regular Primary School Grade: Prekindergarten to Grade 1</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Students: 160 Student-Teacher Ratio: 11.42</w:t>
            </w:r>
          </w:p>
        </w:tc>
      </w:tr>
      <w:tr w:rsidR="00C94B19" w:rsidRPr="00F60241" w:rsidTr="00C94B19">
        <w:tc>
          <w:tcPr>
            <w:tcW w:w="9576" w:type="dxa"/>
          </w:tcPr>
          <w:p w:rsidR="00C94B19" w:rsidRPr="00F60241" w:rsidRDefault="00F85BD8" w:rsidP="00C560FB">
            <w:pPr>
              <w:spacing w:line="276" w:lineRule="auto"/>
              <w:rPr>
                <w:rFonts w:cs="Times New Roman"/>
                <w:sz w:val="24"/>
                <w:szCs w:val="24"/>
                <w:shd w:val="clear" w:color="auto" w:fill="EAF3F6"/>
              </w:rPr>
            </w:pPr>
            <w:r w:rsidRPr="00F60241">
              <w:rPr>
                <w:rFonts w:cs="Times New Roman"/>
                <w:sz w:val="24"/>
                <w:szCs w:val="24"/>
                <w:shd w:val="clear" w:color="auto" w:fill="EAF3F6"/>
              </w:rPr>
              <w:lastRenderedPageBreak/>
              <w:t xml:space="preserve">PS 310 </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6214 4th Ave</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Brooklyn, NY 11220</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Regular Primary School Grade: Prekindergarten to Grade 2</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Students: 170 Student-Teacher Ratio: 14.17</w:t>
            </w:r>
          </w:p>
        </w:tc>
      </w:tr>
      <w:tr w:rsidR="00C94B19" w:rsidRPr="00F60241" w:rsidTr="00C94B19">
        <w:tc>
          <w:tcPr>
            <w:tcW w:w="9576" w:type="dxa"/>
          </w:tcPr>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High School Of Telecommunicati</w:t>
            </w:r>
            <w:r w:rsidR="00F85BD8" w:rsidRPr="00F60241">
              <w:rPr>
                <w:rFonts w:cs="Times New Roman"/>
                <w:sz w:val="24"/>
                <w:szCs w:val="24"/>
                <w:shd w:val="clear" w:color="auto" w:fill="EAF3F6"/>
              </w:rPr>
              <w:t xml:space="preserve">ons Arts And </w:t>
            </w:r>
            <w:proofErr w:type="spellStart"/>
            <w:r w:rsidR="00F85BD8" w:rsidRPr="00F60241">
              <w:rPr>
                <w:rFonts w:cs="Times New Roman"/>
                <w:sz w:val="24"/>
                <w:szCs w:val="24"/>
                <w:shd w:val="clear" w:color="auto" w:fill="EAF3F6"/>
              </w:rPr>
              <w:t>Technol</w:t>
            </w:r>
            <w:proofErr w:type="spellEnd"/>
            <w:r w:rsidR="00F85BD8" w:rsidRPr="00F60241">
              <w:rPr>
                <w:rFonts w:cs="Times New Roman"/>
                <w:sz w:val="24"/>
                <w:szCs w:val="24"/>
                <w:shd w:val="clear" w:color="auto" w:fill="EAF3F6"/>
              </w:rPr>
              <w:t xml:space="preserve"> </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350 67th St</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Brooklyn, NY 11220</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Regular High School Grade: Grade 9 to Grade 12</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Students: 1,279 Student-Teacher Ratio: 16.81</w:t>
            </w:r>
          </w:p>
        </w:tc>
      </w:tr>
      <w:tr w:rsidR="00C94B19" w:rsidRPr="00F60241" w:rsidTr="00C94B19">
        <w:tc>
          <w:tcPr>
            <w:tcW w:w="9576" w:type="dxa"/>
          </w:tcPr>
          <w:p w:rsidR="00C94B19" w:rsidRPr="00F60241" w:rsidRDefault="00F85BD8" w:rsidP="00C560FB">
            <w:pPr>
              <w:spacing w:line="276" w:lineRule="auto"/>
              <w:rPr>
                <w:rFonts w:cs="Times New Roman"/>
                <w:sz w:val="24"/>
                <w:szCs w:val="24"/>
                <w:shd w:val="clear" w:color="auto" w:fill="EAF3F6"/>
              </w:rPr>
            </w:pPr>
            <w:r w:rsidRPr="00F60241">
              <w:rPr>
                <w:rFonts w:cs="Times New Roman"/>
                <w:sz w:val="24"/>
                <w:szCs w:val="24"/>
                <w:shd w:val="clear" w:color="auto" w:fill="EAF3F6"/>
              </w:rPr>
              <w:t>PS 94 The Henry Longfellow</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5010 6th Ave</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Brooklyn, NY 11220</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Regular Primary School Grade: Prekindergarten to Grade 5</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Students: 1,364 Student-Teacher Ratio: 16.63</w:t>
            </w:r>
          </w:p>
        </w:tc>
      </w:tr>
      <w:tr w:rsidR="00C94B19" w:rsidRPr="00F60241" w:rsidTr="00C94B19">
        <w:tc>
          <w:tcPr>
            <w:tcW w:w="9576" w:type="dxa"/>
          </w:tcPr>
          <w:p w:rsidR="00C94B19" w:rsidRPr="00F60241" w:rsidRDefault="00F85BD8" w:rsidP="00C560FB">
            <w:pPr>
              <w:spacing w:line="276" w:lineRule="auto"/>
              <w:rPr>
                <w:rFonts w:cs="Times New Roman"/>
                <w:sz w:val="24"/>
                <w:szCs w:val="24"/>
                <w:shd w:val="clear" w:color="auto" w:fill="EAF3F6"/>
              </w:rPr>
            </w:pPr>
            <w:r w:rsidRPr="00F60241">
              <w:rPr>
                <w:rFonts w:cs="Times New Roman"/>
                <w:sz w:val="24"/>
                <w:szCs w:val="24"/>
                <w:shd w:val="clear" w:color="auto" w:fill="EAF3F6"/>
              </w:rPr>
              <w:t xml:space="preserve">PS 1 The Bergen </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309 47th St</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Brooklyn, NY 11220</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Regular Primary School Grade: Prekindergarten to Grade 5</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Students: 1,208 Student-Teacher Ratio: 15.69</w:t>
            </w:r>
          </w:p>
        </w:tc>
      </w:tr>
      <w:tr w:rsidR="00C94B19" w:rsidRPr="00F60241" w:rsidTr="00C94B19">
        <w:tc>
          <w:tcPr>
            <w:tcW w:w="9576" w:type="dxa"/>
          </w:tcPr>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PS 69 Vin</w:t>
            </w:r>
            <w:r w:rsidR="00F85BD8" w:rsidRPr="00F60241">
              <w:rPr>
                <w:rFonts w:cs="Times New Roman"/>
                <w:sz w:val="24"/>
                <w:szCs w:val="24"/>
                <w:shd w:val="clear" w:color="auto" w:fill="EAF3F6"/>
              </w:rPr>
              <w:t xml:space="preserve">cent D </w:t>
            </w:r>
            <w:proofErr w:type="spellStart"/>
            <w:r w:rsidR="00F85BD8" w:rsidRPr="00F60241">
              <w:rPr>
                <w:rFonts w:cs="Times New Roman"/>
                <w:sz w:val="24"/>
                <w:szCs w:val="24"/>
                <w:shd w:val="clear" w:color="auto" w:fill="EAF3F6"/>
              </w:rPr>
              <w:t>Grippo</w:t>
            </w:r>
            <w:proofErr w:type="spellEnd"/>
            <w:r w:rsidR="00F85BD8" w:rsidRPr="00F60241">
              <w:rPr>
                <w:rFonts w:cs="Times New Roman"/>
                <w:sz w:val="24"/>
                <w:szCs w:val="24"/>
                <w:shd w:val="clear" w:color="auto" w:fill="EAF3F6"/>
              </w:rPr>
              <w:t xml:space="preserve"> School </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6302 9th Ave</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Brooklyn, NY 11220</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Regular Primary School Grade: Kindergarten to Grade 5</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Students: 881 Student-Teacher Ratio: 14.68</w:t>
            </w:r>
          </w:p>
        </w:tc>
      </w:tr>
      <w:tr w:rsidR="00C94B19" w:rsidRPr="00F60241" w:rsidTr="00C94B19">
        <w:tc>
          <w:tcPr>
            <w:tcW w:w="9576" w:type="dxa"/>
          </w:tcPr>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JHS</w:t>
            </w:r>
            <w:r w:rsidR="00F85BD8" w:rsidRPr="00F60241">
              <w:rPr>
                <w:rFonts w:cs="Times New Roman"/>
                <w:sz w:val="24"/>
                <w:szCs w:val="24"/>
                <w:shd w:val="clear" w:color="auto" w:fill="EAF3F6"/>
              </w:rPr>
              <w:t xml:space="preserve"> 220 John J Pershing </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4812 9th Ave</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Brooklyn, NY 11220</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Regular Middle School Grade: Grade 6 to Grade 8</w:t>
            </w:r>
          </w:p>
          <w:p w:rsidR="00C94B19" w:rsidRPr="00F60241" w:rsidRDefault="00C94B19" w:rsidP="00C560FB">
            <w:pPr>
              <w:spacing w:line="276" w:lineRule="auto"/>
              <w:rPr>
                <w:rFonts w:cs="Times New Roman"/>
                <w:sz w:val="24"/>
                <w:szCs w:val="24"/>
                <w:shd w:val="clear" w:color="auto" w:fill="EAF3F6"/>
              </w:rPr>
            </w:pPr>
            <w:r w:rsidRPr="00F60241">
              <w:rPr>
                <w:rFonts w:cs="Times New Roman"/>
                <w:sz w:val="24"/>
                <w:szCs w:val="24"/>
                <w:shd w:val="clear" w:color="auto" w:fill="EAF3F6"/>
              </w:rPr>
              <w:t>Students: 1,261 Student-Teacher Ratio: 14.02</w:t>
            </w:r>
          </w:p>
        </w:tc>
      </w:tr>
    </w:tbl>
    <w:p w:rsidR="00117455" w:rsidRPr="00F60241" w:rsidRDefault="00117455" w:rsidP="00C560FB">
      <w:pPr>
        <w:spacing w:after="0" w:line="480" w:lineRule="auto"/>
        <w:rPr>
          <w:rFonts w:cs="Times New Roman"/>
          <w:sz w:val="24"/>
          <w:szCs w:val="24"/>
        </w:rPr>
      </w:pPr>
    </w:p>
    <w:p w:rsidR="00765EFA" w:rsidRPr="00F60241" w:rsidRDefault="007C786C" w:rsidP="00C560FB">
      <w:pPr>
        <w:spacing w:after="0" w:line="480" w:lineRule="auto"/>
        <w:rPr>
          <w:rFonts w:cs="Times New Roman"/>
          <w:sz w:val="24"/>
          <w:szCs w:val="24"/>
        </w:rPr>
      </w:pPr>
      <w:r w:rsidRPr="00F60241">
        <w:rPr>
          <w:rFonts w:cs="Times New Roman"/>
          <w:sz w:val="24"/>
          <w:szCs w:val="24"/>
        </w:rPr>
        <w:t xml:space="preserve">  </w:t>
      </w:r>
      <w:r w:rsidR="00F85BD8" w:rsidRPr="00F60241">
        <w:rPr>
          <w:rFonts w:cs="Times New Roman"/>
          <w:sz w:val="24"/>
          <w:szCs w:val="24"/>
        </w:rPr>
        <w:t xml:space="preserve">The schools have relatively high Student-teacher ratio with average 15. </w:t>
      </w:r>
      <w:r w:rsidRPr="00F60241">
        <w:rPr>
          <w:rFonts w:cs="Times New Roman"/>
          <w:sz w:val="24"/>
          <w:szCs w:val="24"/>
        </w:rPr>
        <w:t xml:space="preserve">By the population </w:t>
      </w:r>
      <w:r w:rsidR="00D5738D" w:rsidRPr="00F60241">
        <w:rPr>
          <w:rFonts w:cs="Times New Roman"/>
          <w:sz w:val="24"/>
          <w:szCs w:val="24"/>
        </w:rPr>
        <w:t>density it is expected.</w:t>
      </w:r>
    </w:p>
    <w:p w:rsidR="00765EFA" w:rsidRPr="00F60241" w:rsidRDefault="00765EFA" w:rsidP="00207A55">
      <w:pPr>
        <w:spacing w:line="480" w:lineRule="auto"/>
        <w:rPr>
          <w:rFonts w:cs="Times New Roman"/>
          <w:sz w:val="24"/>
          <w:szCs w:val="24"/>
        </w:rPr>
      </w:pPr>
      <w:r w:rsidRPr="00F60241">
        <w:rPr>
          <w:rFonts w:cs="Times New Roman"/>
          <w:sz w:val="24"/>
          <w:szCs w:val="24"/>
        </w:rPr>
        <w:t xml:space="preserve"> </w:t>
      </w:r>
      <w:r w:rsidR="007C786C" w:rsidRPr="00F60241">
        <w:rPr>
          <w:rFonts w:cs="Times New Roman"/>
          <w:sz w:val="24"/>
          <w:szCs w:val="24"/>
        </w:rPr>
        <w:t xml:space="preserve"> </w:t>
      </w:r>
      <w:r w:rsidRPr="00F60241">
        <w:rPr>
          <w:rFonts w:cs="Times New Roman"/>
          <w:sz w:val="24"/>
          <w:szCs w:val="24"/>
        </w:rPr>
        <w:t>Following topic of education</w:t>
      </w:r>
      <w:r w:rsidR="007C786C" w:rsidRPr="00F60241">
        <w:rPr>
          <w:rFonts w:cs="Times New Roman"/>
          <w:sz w:val="24"/>
          <w:szCs w:val="24"/>
        </w:rPr>
        <w:t>:</w:t>
      </w:r>
      <w:r w:rsidR="00F13B24" w:rsidRPr="00F60241">
        <w:rPr>
          <w:rFonts w:cs="Times New Roman"/>
          <w:sz w:val="24"/>
          <w:szCs w:val="24"/>
        </w:rPr>
        <w:t xml:space="preserve"> there is </w:t>
      </w:r>
      <w:r w:rsidRPr="00F60241">
        <w:rPr>
          <w:rFonts w:cs="Times New Roman"/>
          <w:sz w:val="24"/>
          <w:szCs w:val="24"/>
        </w:rPr>
        <w:t>Public library Sunset park branch at 5108 4</w:t>
      </w:r>
      <w:r w:rsidRPr="00F60241">
        <w:rPr>
          <w:rFonts w:cs="Times New Roman"/>
          <w:sz w:val="24"/>
          <w:szCs w:val="24"/>
          <w:vertAlign w:val="superscript"/>
        </w:rPr>
        <w:t>th</w:t>
      </w:r>
      <w:r w:rsidRPr="00F60241">
        <w:rPr>
          <w:rFonts w:cs="Times New Roman"/>
          <w:sz w:val="24"/>
          <w:szCs w:val="24"/>
        </w:rPr>
        <w:t xml:space="preserve"> venue, Brooklyn, NY 11220.</w:t>
      </w:r>
      <w:r w:rsidR="00F13B24" w:rsidRPr="00F60241">
        <w:rPr>
          <w:rFonts w:cs="Times New Roman"/>
          <w:sz w:val="24"/>
          <w:szCs w:val="24"/>
        </w:rPr>
        <w:t xml:space="preserve"> If a book or other item is not available at this location, it can be ordered </w:t>
      </w:r>
      <w:r w:rsidR="00F13B24" w:rsidRPr="00F60241">
        <w:rPr>
          <w:rFonts w:cs="Times New Roman"/>
          <w:sz w:val="24"/>
          <w:szCs w:val="24"/>
        </w:rPr>
        <w:lastRenderedPageBreak/>
        <w:t xml:space="preserve">from other branches. All services are available for all the residents at no cost. Only cost would be fines for lateness. </w:t>
      </w:r>
    </w:p>
    <w:p w:rsidR="00117455" w:rsidRPr="00F60241" w:rsidRDefault="00F13B24" w:rsidP="00207A55">
      <w:pPr>
        <w:spacing w:line="480" w:lineRule="auto"/>
        <w:rPr>
          <w:rFonts w:cs="Times New Roman"/>
          <w:color w:val="000000"/>
          <w:sz w:val="24"/>
          <w:szCs w:val="24"/>
          <w:shd w:val="clear" w:color="auto" w:fill="FFFFFF"/>
        </w:rPr>
      </w:pPr>
      <w:r w:rsidRPr="00F60241">
        <w:rPr>
          <w:rFonts w:cs="Times New Roman"/>
          <w:sz w:val="24"/>
          <w:szCs w:val="24"/>
        </w:rPr>
        <w:t xml:space="preserve">    Division of Nutrition</w:t>
      </w:r>
      <w:r w:rsidRPr="00F60241">
        <w:rPr>
          <w:rFonts w:cs="Times New Roman"/>
          <w:color w:val="000000"/>
          <w:sz w:val="24"/>
          <w:szCs w:val="24"/>
          <w:shd w:val="clear" w:color="auto" w:fill="FFFFFF"/>
        </w:rPr>
        <w:t xml:space="preserve"> Special Supplemental Nutrition Program for Women, Infants and Children (WIC) location in ZIP code 11220 at 514</w:t>
      </w:r>
      <w:r w:rsidRPr="00F60241">
        <w:rPr>
          <w:rFonts w:cs="Times New Roman"/>
          <w:sz w:val="24"/>
          <w:szCs w:val="24"/>
        </w:rPr>
        <w:t> 49TH ST Brooklyn, NY. This public assistance program </w:t>
      </w:r>
      <w:r w:rsidRPr="00F60241">
        <w:rPr>
          <w:rFonts w:cs="Times New Roman"/>
          <w:color w:val="000000"/>
          <w:sz w:val="24"/>
          <w:szCs w:val="24"/>
          <w:shd w:val="clear" w:color="auto" w:fill="FFFFFF"/>
        </w:rPr>
        <w:t>offers nutrition education, breastfeeding support, referrals and a variety of nutritious foods to low-income pregnant, breastfeeding or postpartum women, infants and children up to age five to promote and support good health.</w:t>
      </w:r>
    </w:p>
    <w:p w:rsidR="00B03E75" w:rsidRPr="00F60241" w:rsidRDefault="00F13B24" w:rsidP="00207A55">
      <w:pPr>
        <w:spacing w:line="480" w:lineRule="auto"/>
        <w:rPr>
          <w:rFonts w:cs="Times New Roman"/>
          <w:sz w:val="24"/>
          <w:szCs w:val="24"/>
        </w:rPr>
      </w:pPr>
      <w:r w:rsidRPr="00F60241">
        <w:rPr>
          <w:rFonts w:cs="Times New Roman"/>
          <w:color w:val="000000"/>
          <w:sz w:val="24"/>
          <w:szCs w:val="24"/>
          <w:shd w:val="clear" w:color="auto" w:fill="FFFFFF"/>
        </w:rPr>
        <w:t xml:space="preserve">        </w:t>
      </w:r>
      <w:r w:rsidR="00727F7B" w:rsidRPr="00F60241">
        <w:rPr>
          <w:rFonts w:cs="Times New Roman"/>
          <w:color w:val="000000"/>
          <w:sz w:val="24"/>
          <w:szCs w:val="24"/>
          <w:shd w:val="clear" w:color="auto" w:fill="FFFFFF"/>
        </w:rPr>
        <w:t>The Sunset Park is very attractive</w:t>
      </w:r>
      <w:r w:rsidR="00624995" w:rsidRPr="00F60241">
        <w:rPr>
          <w:rFonts w:cs="Times New Roman"/>
          <w:color w:val="000000"/>
          <w:sz w:val="24"/>
          <w:szCs w:val="24"/>
          <w:shd w:val="clear" w:color="auto" w:fill="FFFFFF"/>
        </w:rPr>
        <w:t xml:space="preserve"> for spare time and leisure</w:t>
      </w:r>
      <w:r w:rsidR="00B03E75" w:rsidRPr="00F60241">
        <w:rPr>
          <w:rFonts w:cs="Times New Roman"/>
          <w:color w:val="000000"/>
          <w:sz w:val="24"/>
          <w:szCs w:val="24"/>
          <w:shd w:val="clear" w:color="auto" w:fill="FFFFFF"/>
        </w:rPr>
        <w:t xml:space="preserve">. </w:t>
      </w:r>
      <w:r w:rsidR="00B03E75" w:rsidRPr="00F60241">
        <w:rPr>
          <w:rFonts w:cs="Times New Roman"/>
          <w:sz w:val="24"/>
          <w:szCs w:val="24"/>
        </w:rPr>
        <w:t>It borders to ocean and has beautiful</w:t>
      </w:r>
      <w:r w:rsidR="00624995" w:rsidRPr="00F60241">
        <w:rPr>
          <w:rFonts w:cs="Times New Roman"/>
          <w:sz w:val="24"/>
          <w:szCs w:val="24"/>
        </w:rPr>
        <w:t xml:space="preserve"> views. You can see Verrazano Bridge, observe ships or simply enjoy watching ocean.</w:t>
      </w:r>
      <w:r w:rsidR="00B03E75" w:rsidRPr="00F60241">
        <w:rPr>
          <w:rFonts w:cs="Times New Roman"/>
          <w:sz w:val="24"/>
          <w:szCs w:val="24"/>
        </w:rPr>
        <w:t xml:space="preserve"> </w:t>
      </w:r>
      <w:r w:rsidR="00624995" w:rsidRPr="00F60241">
        <w:rPr>
          <w:rFonts w:cs="Times New Roman"/>
          <w:sz w:val="24"/>
          <w:szCs w:val="24"/>
        </w:rPr>
        <w:t>This area does not have any public beach, but the famous</w:t>
      </w:r>
      <w:r w:rsidR="00B03E75" w:rsidRPr="00F60241">
        <w:rPr>
          <w:rFonts w:cs="Times New Roman"/>
          <w:sz w:val="24"/>
          <w:szCs w:val="24"/>
        </w:rPr>
        <w:t xml:space="preserve"> </w:t>
      </w:r>
      <w:r w:rsidR="00624995" w:rsidRPr="00F60241">
        <w:rPr>
          <w:rFonts w:cs="Times New Roman"/>
          <w:sz w:val="24"/>
          <w:szCs w:val="24"/>
          <w:shd w:val="clear" w:color="auto" w:fill="FFFFFF"/>
        </w:rPr>
        <w:t>Owls Head Park is situated in this area. This park is located close to the ocean and gives great opportunity for wonderful time. There are also following parks and recreation areas:</w:t>
      </w:r>
      <w:r w:rsidR="00624995" w:rsidRPr="00F60241">
        <w:rPr>
          <w:rFonts w:cs="Times New Roman"/>
          <w:sz w:val="24"/>
          <w:szCs w:val="24"/>
        </w:rPr>
        <w:t xml:space="preserve"> </w:t>
      </w:r>
      <w:r w:rsidR="00624995" w:rsidRPr="00F60241">
        <w:rPr>
          <w:rFonts w:cs="Times New Roman"/>
          <w:sz w:val="24"/>
          <w:szCs w:val="24"/>
          <w:shd w:val="clear" w:color="auto" w:fill="FFFFFF"/>
        </w:rPr>
        <w:t>Leif Ericson Park And Square, Payne Park, Dustbowl, Rainbow Playground, Martin Luther Playground, Public School 1 Playground</w:t>
      </w:r>
      <w:r w:rsidR="00624995" w:rsidRPr="00F60241">
        <w:rPr>
          <w:rFonts w:cs="Times New Roman"/>
          <w:sz w:val="24"/>
          <w:szCs w:val="24"/>
        </w:rPr>
        <w:t xml:space="preserve"> There is large area. All of them are in good, clean condition and safe for use. </w:t>
      </w:r>
    </w:p>
    <w:p w:rsidR="006203D7" w:rsidRPr="00F60241" w:rsidRDefault="00624995" w:rsidP="00207A55">
      <w:pPr>
        <w:shd w:val="clear" w:color="auto" w:fill="FFFFFF"/>
        <w:spacing w:line="480" w:lineRule="auto"/>
        <w:rPr>
          <w:rFonts w:eastAsia="Times New Roman" w:cs="Times New Roman"/>
          <w:sz w:val="24"/>
          <w:szCs w:val="24"/>
        </w:rPr>
      </w:pPr>
      <w:r w:rsidRPr="00F60241">
        <w:rPr>
          <w:rFonts w:cs="Times New Roman"/>
          <w:color w:val="000000"/>
          <w:sz w:val="24"/>
          <w:szCs w:val="24"/>
          <w:shd w:val="clear" w:color="auto" w:fill="FFFFFF"/>
        </w:rPr>
        <w:t xml:space="preserve">  </w:t>
      </w:r>
      <w:r w:rsidR="00207A55" w:rsidRPr="00F60241">
        <w:rPr>
          <w:rFonts w:cs="Times New Roman"/>
          <w:color w:val="000000"/>
          <w:sz w:val="24"/>
          <w:szCs w:val="24"/>
          <w:shd w:val="clear" w:color="auto" w:fill="FFFFFF"/>
        </w:rPr>
        <w:t xml:space="preserve">      </w:t>
      </w:r>
      <w:r w:rsidRPr="00F60241">
        <w:rPr>
          <w:rFonts w:cs="Times New Roman"/>
          <w:color w:val="000000"/>
          <w:sz w:val="24"/>
          <w:szCs w:val="24"/>
          <w:shd w:val="clear" w:color="auto" w:fill="FFFFFF"/>
        </w:rPr>
        <w:t xml:space="preserve">There are numerous </w:t>
      </w:r>
      <w:r w:rsidR="00BF68A4" w:rsidRPr="00F60241">
        <w:rPr>
          <w:rFonts w:cs="Times New Roman"/>
          <w:sz w:val="24"/>
          <w:szCs w:val="24"/>
        </w:rPr>
        <w:t xml:space="preserve">Churches </w:t>
      </w:r>
      <w:r w:rsidRPr="00F60241">
        <w:rPr>
          <w:rFonts w:cs="Times New Roman"/>
          <w:sz w:val="24"/>
          <w:szCs w:val="24"/>
        </w:rPr>
        <w:t>and prayer houses in zip code 11220 including</w:t>
      </w:r>
      <w:r w:rsidR="00BF68A4" w:rsidRPr="00F60241">
        <w:rPr>
          <w:rFonts w:cs="Times New Roman"/>
          <w:sz w:val="24"/>
          <w:szCs w:val="24"/>
        </w:rPr>
        <w:t>:</w:t>
      </w:r>
      <w:r w:rsidR="00BF68A4" w:rsidRPr="00F60241">
        <w:rPr>
          <w:rStyle w:val="apple-converted-space"/>
          <w:rFonts w:cs="Times New Roman"/>
          <w:sz w:val="24"/>
          <w:szCs w:val="24"/>
        </w:rPr>
        <w:t> </w:t>
      </w:r>
      <w:proofErr w:type="spellStart"/>
      <w:r w:rsidR="00BF68A4" w:rsidRPr="00F60241">
        <w:rPr>
          <w:rFonts w:cs="Times New Roman"/>
          <w:sz w:val="24"/>
          <w:szCs w:val="24"/>
          <w:shd w:val="clear" w:color="auto" w:fill="FFFFFF"/>
        </w:rPr>
        <w:t>Alahambra</w:t>
      </w:r>
      <w:proofErr w:type="spellEnd"/>
      <w:r w:rsidR="00BF68A4" w:rsidRPr="00F60241">
        <w:rPr>
          <w:rFonts w:cs="Times New Roman"/>
          <w:sz w:val="24"/>
          <w:szCs w:val="24"/>
          <w:shd w:val="clear" w:color="auto" w:fill="FFFFFF"/>
        </w:rPr>
        <w:t xml:space="preserve"> Church, Congregation </w:t>
      </w:r>
      <w:proofErr w:type="spellStart"/>
      <w:r w:rsidR="00BF68A4" w:rsidRPr="00F60241">
        <w:rPr>
          <w:rFonts w:cs="Times New Roman"/>
          <w:sz w:val="24"/>
          <w:szCs w:val="24"/>
          <w:shd w:val="clear" w:color="auto" w:fill="FFFFFF"/>
        </w:rPr>
        <w:t>Bnai</w:t>
      </w:r>
      <w:proofErr w:type="spellEnd"/>
      <w:r w:rsidR="00BF68A4" w:rsidRPr="00F60241">
        <w:rPr>
          <w:rFonts w:cs="Times New Roman"/>
          <w:sz w:val="24"/>
          <w:szCs w:val="24"/>
          <w:shd w:val="clear" w:color="auto" w:fill="FFFFFF"/>
        </w:rPr>
        <w:t xml:space="preserve"> Israel, Saint Agatha's Church, Jehovah's Witnesses of Sunset Park, Trinity Lutheran Church, Fourth Avenue Methodist Church, Pentecostal Assembly Church, Jerusalem Christian Church, </w:t>
      </w:r>
      <w:r w:rsidR="00B9173B" w:rsidRPr="00F60241">
        <w:rPr>
          <w:rFonts w:cs="Times New Roman"/>
          <w:sz w:val="24"/>
          <w:szCs w:val="24"/>
          <w:shd w:val="clear" w:color="auto" w:fill="FFFFFF"/>
        </w:rPr>
        <w:t>and Spanish</w:t>
      </w:r>
      <w:r w:rsidR="00BF68A4" w:rsidRPr="00F60241">
        <w:rPr>
          <w:rFonts w:cs="Times New Roman"/>
          <w:sz w:val="24"/>
          <w:szCs w:val="24"/>
          <w:shd w:val="clear" w:color="auto" w:fill="FFFFFF"/>
        </w:rPr>
        <w:t xml:space="preserve"> Bay Ridge Seventh Day Adventist Church</w:t>
      </w:r>
      <w:r w:rsidRPr="00F60241">
        <w:rPr>
          <w:rFonts w:cs="Times New Roman"/>
          <w:sz w:val="24"/>
          <w:szCs w:val="24"/>
          <w:shd w:val="clear" w:color="auto" w:fill="FFFFFF"/>
        </w:rPr>
        <w:t>. This areas lists 3 Islamic Centers: U</w:t>
      </w:r>
      <w:r w:rsidR="001E2C38" w:rsidRPr="00F60241">
        <w:rPr>
          <w:rFonts w:eastAsia="Times New Roman" w:cs="Times New Roman"/>
          <w:sz w:val="24"/>
          <w:szCs w:val="24"/>
        </w:rPr>
        <w:t xml:space="preserve">nited American Muslim Association, </w:t>
      </w:r>
      <w:r w:rsidR="001E2C38" w:rsidRPr="00F60241">
        <w:rPr>
          <w:rFonts w:eastAsia="Times New Roman" w:cs="Times New Roman"/>
          <w:noProof/>
          <w:sz w:val="24"/>
          <w:szCs w:val="24"/>
        </w:rPr>
        <w:drawing>
          <wp:inline distT="0" distB="0" distL="0" distR="0">
            <wp:extent cx="9525" cy="9525"/>
            <wp:effectExtent l="0" t="0" r="0" b="0"/>
            <wp:docPr id="6" name="Picture 3" descr="https://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ps.gstatic.com/intl/en_us/mapfiles/transparent.png"/>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1E2C38" w:rsidRPr="00F60241">
        <w:rPr>
          <w:rFonts w:eastAsia="Times New Roman" w:cs="Times New Roman"/>
          <w:sz w:val="24"/>
          <w:szCs w:val="24"/>
        </w:rPr>
        <w:t xml:space="preserve"> Islamic Society of </w:t>
      </w:r>
      <w:proofErr w:type="spellStart"/>
      <w:r w:rsidR="001E2C38" w:rsidRPr="00F60241">
        <w:rPr>
          <w:rFonts w:eastAsia="Times New Roman" w:cs="Times New Roman"/>
          <w:sz w:val="24"/>
          <w:szCs w:val="24"/>
        </w:rPr>
        <w:t>Bayridge</w:t>
      </w:r>
      <w:proofErr w:type="spellEnd"/>
      <w:proofErr w:type="gramStart"/>
      <w:r w:rsidR="001E2C38" w:rsidRPr="00F60241">
        <w:rPr>
          <w:rFonts w:eastAsia="Times New Roman" w:cs="Times New Roman"/>
          <w:sz w:val="24"/>
          <w:szCs w:val="24"/>
        </w:rPr>
        <w:t>,  </w:t>
      </w:r>
      <w:proofErr w:type="spellStart"/>
      <w:r w:rsidR="001E2C38" w:rsidRPr="00F60241">
        <w:rPr>
          <w:rFonts w:eastAsia="Times New Roman" w:cs="Times New Roman"/>
          <w:sz w:val="24"/>
          <w:szCs w:val="24"/>
        </w:rPr>
        <w:t>Masjid</w:t>
      </w:r>
      <w:proofErr w:type="spellEnd"/>
      <w:proofErr w:type="gramEnd"/>
      <w:r w:rsidR="001E2C38" w:rsidRPr="00F60241">
        <w:rPr>
          <w:rFonts w:eastAsia="Times New Roman" w:cs="Times New Roman"/>
          <w:sz w:val="24"/>
          <w:szCs w:val="24"/>
        </w:rPr>
        <w:t xml:space="preserve"> </w:t>
      </w:r>
      <w:proofErr w:type="spellStart"/>
      <w:r w:rsidR="001E2C38" w:rsidRPr="00F60241">
        <w:rPr>
          <w:rFonts w:eastAsia="Times New Roman" w:cs="Times New Roman"/>
          <w:sz w:val="24"/>
          <w:szCs w:val="24"/>
        </w:rPr>
        <w:t>Oulel-Albab</w:t>
      </w:r>
      <w:proofErr w:type="spellEnd"/>
      <w:r w:rsidR="001E2C38" w:rsidRPr="00F60241">
        <w:rPr>
          <w:rFonts w:eastAsia="Times New Roman" w:cs="Times New Roman"/>
          <w:sz w:val="24"/>
          <w:szCs w:val="24"/>
        </w:rPr>
        <w:t> </w:t>
      </w:r>
      <w:r w:rsidR="0029410E" w:rsidRPr="00F60241">
        <w:rPr>
          <w:rFonts w:eastAsia="Times New Roman" w:cs="Times New Roman"/>
          <w:sz w:val="24"/>
          <w:szCs w:val="24"/>
        </w:rPr>
        <w:t>and Al - Mustafa Islamic Center</w:t>
      </w:r>
      <w:r w:rsidRPr="00F60241">
        <w:rPr>
          <w:rFonts w:eastAsia="Times New Roman" w:cs="Times New Roman"/>
          <w:sz w:val="24"/>
          <w:szCs w:val="24"/>
        </w:rPr>
        <w:t xml:space="preserve">. Interesting fact is </w:t>
      </w:r>
      <w:r w:rsidR="00B9173B" w:rsidRPr="00F60241">
        <w:rPr>
          <w:rFonts w:eastAsia="Times New Roman" w:cs="Times New Roman"/>
          <w:sz w:val="24"/>
          <w:szCs w:val="24"/>
        </w:rPr>
        <w:t>that The</w:t>
      </w:r>
      <w:r w:rsidR="006528EE" w:rsidRPr="00F60241">
        <w:rPr>
          <w:rFonts w:eastAsia="Times New Roman" w:cs="Times New Roman"/>
          <w:sz w:val="24"/>
          <w:szCs w:val="24"/>
        </w:rPr>
        <w:t xml:space="preserve"> United American Muslim Association was opened where previously was located Berkshire Theater. It </w:t>
      </w:r>
      <w:r w:rsidR="006528EE" w:rsidRPr="00F60241">
        <w:rPr>
          <w:rFonts w:eastAsia="Times New Roman" w:cs="Times New Roman"/>
          <w:sz w:val="24"/>
          <w:szCs w:val="24"/>
        </w:rPr>
        <w:lastRenderedPageBreak/>
        <w:t xml:space="preserve">created some controversy at the beginning, but eventually this turned into example of peaceful coexistence. </w:t>
      </w:r>
    </w:p>
    <w:p w:rsidR="006203D7" w:rsidRPr="00F60241" w:rsidRDefault="006528EE" w:rsidP="00B9173B">
      <w:pPr>
        <w:pStyle w:val="Heading4"/>
        <w:spacing w:before="45" w:line="480" w:lineRule="auto"/>
        <w:rPr>
          <w:rFonts w:asciiTheme="minorHAnsi" w:hAnsiTheme="minorHAnsi" w:cs="Times New Roman"/>
          <w:b w:val="0"/>
          <w:i w:val="0"/>
          <w:color w:val="444444"/>
          <w:sz w:val="24"/>
          <w:szCs w:val="24"/>
          <w:shd w:val="clear" w:color="auto" w:fill="FFFFFF"/>
        </w:rPr>
      </w:pPr>
      <w:r w:rsidRPr="00F60241">
        <w:rPr>
          <w:rFonts w:asciiTheme="minorHAnsi" w:hAnsiTheme="minorHAnsi" w:cs="Times New Roman"/>
          <w:b w:val="0"/>
          <w:i w:val="0"/>
          <w:color w:val="auto"/>
          <w:sz w:val="24"/>
          <w:szCs w:val="24"/>
        </w:rPr>
        <w:t xml:space="preserve"> With its large population this area demands large number of health services and it does have numerous private medical clinics and offices. </w:t>
      </w:r>
      <w:r w:rsidR="00BF68A4" w:rsidRPr="00F60241">
        <w:rPr>
          <w:rFonts w:asciiTheme="minorHAnsi" w:hAnsiTheme="minorHAnsi" w:cs="Times New Roman"/>
          <w:b w:val="0"/>
          <w:i w:val="0"/>
          <w:color w:val="auto"/>
          <w:sz w:val="24"/>
          <w:szCs w:val="24"/>
        </w:rPr>
        <w:t>The largest facility is Lutheran Medical Center, situated at 150 5</w:t>
      </w:r>
      <w:r w:rsidR="00BF68A4" w:rsidRPr="00F60241">
        <w:rPr>
          <w:rFonts w:asciiTheme="minorHAnsi" w:hAnsiTheme="minorHAnsi" w:cs="Times New Roman"/>
          <w:b w:val="0"/>
          <w:i w:val="0"/>
          <w:color w:val="auto"/>
          <w:sz w:val="24"/>
          <w:szCs w:val="24"/>
          <w:vertAlign w:val="superscript"/>
        </w:rPr>
        <w:t>th</w:t>
      </w:r>
      <w:r w:rsidR="00BF68A4" w:rsidRPr="00F60241">
        <w:rPr>
          <w:rFonts w:asciiTheme="minorHAnsi" w:hAnsiTheme="minorHAnsi" w:cs="Times New Roman"/>
          <w:b w:val="0"/>
          <w:i w:val="0"/>
          <w:color w:val="auto"/>
          <w:sz w:val="24"/>
          <w:szCs w:val="24"/>
        </w:rPr>
        <w:t xml:space="preserve"> street, Brooklyn NY 11220.</w:t>
      </w:r>
      <w:r w:rsidR="004A1333" w:rsidRPr="00F60241">
        <w:rPr>
          <w:rFonts w:asciiTheme="minorHAnsi" w:hAnsiTheme="minorHAnsi" w:cs="Times New Roman"/>
          <w:b w:val="0"/>
          <w:i w:val="0"/>
          <w:color w:val="auto"/>
          <w:sz w:val="24"/>
          <w:szCs w:val="24"/>
        </w:rPr>
        <w:t xml:space="preserve">  </w:t>
      </w:r>
      <w:r w:rsidR="00B9173B" w:rsidRPr="00F60241">
        <w:rPr>
          <w:rFonts w:asciiTheme="minorHAnsi" w:hAnsiTheme="minorHAnsi" w:cs="Times New Roman"/>
          <w:b w:val="0"/>
          <w:i w:val="0"/>
          <w:color w:val="auto"/>
          <w:sz w:val="24"/>
          <w:szCs w:val="24"/>
        </w:rPr>
        <w:t>Lutheran HealthCare has no reason for being its own; it exists only to serve the needs of its neighbors It includes a medical center, a multisite health center network, home care, and subsidized senior housing and community development</w:t>
      </w:r>
      <w:proofErr w:type="gramStart"/>
      <w:r w:rsidR="00B9173B" w:rsidRPr="00F60241">
        <w:rPr>
          <w:rFonts w:asciiTheme="minorHAnsi" w:hAnsiTheme="minorHAnsi" w:cs="Times New Roman"/>
          <w:b w:val="0"/>
          <w:i w:val="0"/>
          <w:color w:val="auto"/>
          <w:sz w:val="24"/>
          <w:szCs w:val="24"/>
        </w:rPr>
        <w:t>..</w:t>
      </w:r>
      <w:proofErr w:type="gramEnd"/>
      <w:r w:rsidR="00B9173B" w:rsidRPr="00F60241">
        <w:rPr>
          <w:rFonts w:asciiTheme="minorHAnsi" w:hAnsiTheme="minorHAnsi" w:cs="Times New Roman"/>
          <w:b w:val="0"/>
          <w:i w:val="0"/>
          <w:color w:val="auto"/>
          <w:sz w:val="24"/>
          <w:szCs w:val="24"/>
        </w:rPr>
        <w:t xml:space="preserve"> </w:t>
      </w:r>
      <w:r w:rsidR="00B9173B" w:rsidRPr="00F60241">
        <w:rPr>
          <w:rFonts w:asciiTheme="minorHAnsi" w:hAnsiTheme="minorHAnsi" w:cs="Times New Roman"/>
          <w:b w:val="0"/>
          <w:bCs w:val="0"/>
          <w:i w:val="0"/>
          <w:color w:val="auto"/>
          <w:sz w:val="24"/>
          <w:szCs w:val="24"/>
        </w:rPr>
        <w:t xml:space="preserve">Those are </w:t>
      </w:r>
      <w:hyperlink r:id="rId17" w:tgtFrame="_parent" w:history="1">
        <w:r w:rsidR="004A1333" w:rsidRPr="00F60241">
          <w:rPr>
            <w:rStyle w:val="Hyperlink"/>
            <w:rFonts w:asciiTheme="minorHAnsi" w:hAnsiTheme="minorHAnsi" w:cs="Times New Roman"/>
            <w:b w:val="0"/>
            <w:bCs w:val="0"/>
            <w:i w:val="0"/>
            <w:color w:val="auto"/>
            <w:sz w:val="24"/>
            <w:szCs w:val="24"/>
            <w:u w:val="none"/>
          </w:rPr>
          <w:t>Lutheran Medical Center</w:t>
        </w:r>
      </w:hyperlink>
      <w:r w:rsidR="00C560FB" w:rsidRPr="00F60241">
        <w:rPr>
          <w:rFonts w:asciiTheme="minorHAnsi" w:hAnsiTheme="minorHAnsi" w:cs="Times New Roman"/>
          <w:b w:val="0"/>
          <w:i w:val="0"/>
          <w:color w:val="auto"/>
          <w:sz w:val="24"/>
          <w:szCs w:val="24"/>
        </w:rPr>
        <w:t xml:space="preserve">, </w:t>
      </w:r>
      <w:hyperlink r:id="rId18" w:tgtFrame="_parent" w:history="1">
        <w:r w:rsidR="004A1333" w:rsidRPr="00F60241">
          <w:rPr>
            <w:rStyle w:val="Hyperlink"/>
            <w:rFonts w:asciiTheme="minorHAnsi" w:hAnsiTheme="minorHAnsi" w:cs="Times New Roman"/>
            <w:b w:val="0"/>
            <w:bCs w:val="0"/>
            <w:i w:val="0"/>
            <w:color w:val="auto"/>
            <w:sz w:val="24"/>
            <w:szCs w:val="24"/>
            <w:u w:val="none"/>
          </w:rPr>
          <w:t>Lutheran Family Health Centers</w:t>
        </w:r>
      </w:hyperlink>
      <w:r w:rsidR="00C560FB" w:rsidRPr="00F60241">
        <w:rPr>
          <w:rFonts w:asciiTheme="minorHAnsi" w:hAnsiTheme="minorHAnsi" w:cs="Times New Roman"/>
          <w:b w:val="0"/>
          <w:i w:val="0"/>
          <w:color w:val="auto"/>
          <w:sz w:val="24"/>
          <w:szCs w:val="24"/>
        </w:rPr>
        <w:t xml:space="preserve">, </w:t>
      </w:r>
      <w:hyperlink r:id="rId19" w:tgtFrame="_parent" w:history="1">
        <w:r w:rsidR="004A1333" w:rsidRPr="00F60241">
          <w:rPr>
            <w:rStyle w:val="Hyperlink"/>
            <w:rFonts w:asciiTheme="minorHAnsi" w:hAnsiTheme="minorHAnsi" w:cs="Times New Roman"/>
            <w:b w:val="0"/>
            <w:bCs w:val="0"/>
            <w:i w:val="0"/>
            <w:color w:val="auto"/>
            <w:sz w:val="24"/>
            <w:szCs w:val="24"/>
            <w:u w:val="none"/>
          </w:rPr>
          <w:t xml:space="preserve">Lutheran </w:t>
        </w:r>
        <w:proofErr w:type="spellStart"/>
        <w:r w:rsidR="004A1333" w:rsidRPr="00F60241">
          <w:rPr>
            <w:rStyle w:val="Hyperlink"/>
            <w:rFonts w:asciiTheme="minorHAnsi" w:hAnsiTheme="minorHAnsi" w:cs="Times New Roman"/>
            <w:b w:val="0"/>
            <w:bCs w:val="0"/>
            <w:i w:val="0"/>
            <w:color w:val="auto"/>
            <w:sz w:val="24"/>
            <w:szCs w:val="24"/>
            <w:u w:val="none"/>
          </w:rPr>
          <w:t>Augustana</w:t>
        </w:r>
        <w:proofErr w:type="spellEnd"/>
        <w:r w:rsidR="004A1333" w:rsidRPr="00F60241">
          <w:rPr>
            <w:rStyle w:val="Hyperlink"/>
            <w:rFonts w:asciiTheme="minorHAnsi" w:hAnsiTheme="minorHAnsi" w:cs="Times New Roman"/>
            <w:b w:val="0"/>
            <w:bCs w:val="0"/>
            <w:i w:val="0"/>
            <w:color w:val="auto"/>
            <w:sz w:val="24"/>
            <w:szCs w:val="24"/>
            <w:u w:val="none"/>
          </w:rPr>
          <w:t xml:space="preserve"> Center for Extended Care and Rehabilitation</w:t>
        </w:r>
      </w:hyperlink>
      <w:r w:rsidR="00C560FB" w:rsidRPr="00F60241">
        <w:rPr>
          <w:rFonts w:asciiTheme="minorHAnsi" w:hAnsiTheme="minorHAnsi" w:cs="Times New Roman"/>
          <w:b w:val="0"/>
          <w:i w:val="0"/>
          <w:color w:val="auto"/>
          <w:sz w:val="24"/>
          <w:szCs w:val="24"/>
        </w:rPr>
        <w:t xml:space="preserve">, </w:t>
      </w:r>
      <w:r w:rsidR="004A1333" w:rsidRPr="00F60241">
        <w:rPr>
          <w:rFonts w:asciiTheme="minorHAnsi" w:hAnsiTheme="minorHAnsi" w:cs="Times New Roman"/>
          <w:b w:val="0"/>
          <w:bCs w:val="0"/>
          <w:i w:val="0"/>
          <w:color w:val="auto"/>
          <w:sz w:val="24"/>
          <w:szCs w:val="24"/>
        </w:rPr>
        <w:t>Lutheran Community Care Organization</w:t>
      </w:r>
      <w:r w:rsidR="00C560FB" w:rsidRPr="00F60241">
        <w:rPr>
          <w:rFonts w:asciiTheme="minorHAnsi" w:hAnsiTheme="minorHAnsi" w:cs="Times New Roman"/>
          <w:b w:val="0"/>
          <w:bCs w:val="0"/>
          <w:i w:val="0"/>
          <w:color w:val="auto"/>
          <w:sz w:val="24"/>
          <w:szCs w:val="24"/>
        </w:rPr>
        <w:t xml:space="preserve">, </w:t>
      </w:r>
      <w:hyperlink r:id="rId20" w:tgtFrame="_parent" w:history="1">
        <w:r w:rsidR="004A1333" w:rsidRPr="00F60241">
          <w:rPr>
            <w:rStyle w:val="Hyperlink"/>
            <w:rFonts w:asciiTheme="minorHAnsi" w:hAnsiTheme="minorHAnsi" w:cs="Times New Roman"/>
            <w:b w:val="0"/>
            <w:bCs w:val="0"/>
            <w:i w:val="0"/>
            <w:color w:val="auto"/>
            <w:sz w:val="24"/>
            <w:szCs w:val="24"/>
            <w:u w:val="none"/>
          </w:rPr>
          <w:t>Senior Housing</w:t>
        </w:r>
      </w:hyperlink>
      <w:r w:rsidR="00C560FB" w:rsidRPr="00F60241">
        <w:rPr>
          <w:rFonts w:asciiTheme="minorHAnsi" w:hAnsiTheme="minorHAnsi" w:cs="Times New Roman"/>
          <w:b w:val="0"/>
          <w:i w:val="0"/>
          <w:color w:val="auto"/>
          <w:sz w:val="24"/>
          <w:szCs w:val="24"/>
        </w:rPr>
        <w:t xml:space="preserve">. </w:t>
      </w:r>
      <w:r w:rsidR="007C786C" w:rsidRPr="00F60241">
        <w:rPr>
          <w:rFonts w:asciiTheme="minorHAnsi" w:hAnsiTheme="minorHAnsi" w:cs="Times New Roman"/>
          <w:b w:val="0"/>
          <w:i w:val="0"/>
          <w:color w:val="auto"/>
          <w:sz w:val="24"/>
          <w:szCs w:val="24"/>
          <w:shd w:val="clear" w:color="auto" w:fill="FFFFFF"/>
        </w:rPr>
        <w:t>All those facilities offer great variety of services. It covers any need and any age group.</w:t>
      </w:r>
      <w:r w:rsidR="00B9173B" w:rsidRPr="00F60241">
        <w:rPr>
          <w:rFonts w:asciiTheme="minorHAnsi" w:hAnsiTheme="minorHAnsi" w:cs="Times New Roman"/>
          <w:color w:val="auto"/>
          <w:sz w:val="24"/>
          <w:szCs w:val="24"/>
        </w:rPr>
        <w:t xml:space="preserve"> </w:t>
      </w:r>
      <w:r w:rsidR="00B9173B" w:rsidRPr="00F60241">
        <w:rPr>
          <w:rFonts w:asciiTheme="minorHAnsi" w:hAnsiTheme="minorHAnsi" w:cs="Times New Roman"/>
          <w:b w:val="0"/>
          <w:i w:val="0"/>
          <w:color w:val="auto"/>
          <w:sz w:val="24"/>
          <w:szCs w:val="24"/>
        </w:rPr>
        <w:t xml:space="preserve">In 2013 Luther medical Center celebrated </w:t>
      </w:r>
      <w:r w:rsidR="00B9173B" w:rsidRPr="00F60241">
        <w:rPr>
          <w:rFonts w:asciiTheme="minorHAnsi" w:hAnsiTheme="minorHAnsi" w:cs="Times New Roman"/>
          <w:b w:val="0"/>
          <w:i w:val="0"/>
          <w:color w:val="auto"/>
          <w:sz w:val="24"/>
          <w:szCs w:val="24"/>
          <w:shd w:val="clear" w:color="auto" w:fill="FFFFFF"/>
        </w:rPr>
        <w:t xml:space="preserve">130th Anniversary. In honor of this event </w:t>
      </w:r>
      <w:r w:rsidR="00B9173B" w:rsidRPr="00F60241">
        <w:rPr>
          <w:rFonts w:asciiTheme="minorHAnsi" w:hAnsiTheme="minorHAnsi" w:cs="Times New Roman"/>
          <w:b w:val="0"/>
          <w:i w:val="0"/>
          <w:color w:val="444444"/>
          <w:sz w:val="24"/>
          <w:szCs w:val="24"/>
          <w:shd w:val="clear" w:color="auto" w:fill="FFFFFF"/>
        </w:rPr>
        <w:t>commitment to our faith-based mission, unveiling our new Mission, Vision and Core Values was renewed.</w:t>
      </w:r>
      <w:r w:rsidR="004A1333" w:rsidRPr="00F60241">
        <w:rPr>
          <w:rFonts w:asciiTheme="minorHAnsi" w:hAnsiTheme="minorHAnsi" w:cs="Times New Roman"/>
          <w:color w:val="444444"/>
          <w:sz w:val="24"/>
          <w:szCs w:val="24"/>
        </w:rPr>
        <w:br/>
      </w:r>
      <w:r w:rsidR="006203D7" w:rsidRPr="00F60241">
        <w:rPr>
          <w:rFonts w:asciiTheme="minorHAnsi" w:hAnsiTheme="minorHAnsi" w:cs="Times New Roman"/>
          <w:b w:val="0"/>
          <w:i w:val="0"/>
          <w:color w:val="auto"/>
          <w:sz w:val="24"/>
          <w:szCs w:val="24"/>
        </w:rPr>
        <w:t>From</w:t>
      </w:r>
      <w:r w:rsidR="006203D7" w:rsidRPr="00F60241">
        <w:rPr>
          <w:rFonts w:asciiTheme="minorHAnsi" w:hAnsiTheme="minorHAnsi" w:cs="Times New Roman"/>
          <w:b w:val="0"/>
          <w:i w:val="0"/>
          <w:color w:val="auto"/>
          <w:sz w:val="24"/>
          <w:szCs w:val="24"/>
          <w:shd w:val="clear" w:color="auto" w:fill="FFFFFF"/>
        </w:rPr>
        <w:t xml:space="preserve"> HCRA provider list</w:t>
      </w:r>
      <w:r w:rsidR="00D2556B" w:rsidRPr="00F60241">
        <w:rPr>
          <w:rFonts w:asciiTheme="minorHAnsi" w:hAnsiTheme="minorHAnsi" w:cs="Times New Roman"/>
          <w:b w:val="0"/>
          <w:i w:val="0"/>
          <w:color w:val="auto"/>
          <w:sz w:val="24"/>
          <w:szCs w:val="24"/>
          <w:shd w:val="clear" w:color="auto" w:fill="FFFFFF"/>
        </w:rPr>
        <w:t>,</w:t>
      </w:r>
      <w:r w:rsidR="006203D7" w:rsidRPr="00F60241">
        <w:rPr>
          <w:rFonts w:asciiTheme="minorHAnsi" w:hAnsiTheme="minorHAnsi" w:cs="Times New Roman"/>
          <w:b w:val="0"/>
          <w:i w:val="0"/>
          <w:color w:val="auto"/>
          <w:sz w:val="24"/>
          <w:szCs w:val="24"/>
          <w:shd w:val="clear" w:color="auto" w:fill="FFFFFF"/>
        </w:rPr>
        <w:t xml:space="preserve"> which is a list of New York State health care providers</w:t>
      </w:r>
      <w:r w:rsidR="00D2556B" w:rsidRPr="00F60241">
        <w:rPr>
          <w:rFonts w:asciiTheme="minorHAnsi" w:hAnsiTheme="minorHAnsi" w:cs="Times New Roman"/>
          <w:b w:val="0"/>
          <w:i w:val="0"/>
          <w:color w:val="auto"/>
          <w:sz w:val="24"/>
          <w:szCs w:val="24"/>
          <w:shd w:val="clear" w:color="auto" w:fill="FFFFFF"/>
        </w:rPr>
        <w:t xml:space="preserve"> and is</w:t>
      </w:r>
      <w:r w:rsidR="006203D7" w:rsidRPr="00F60241">
        <w:rPr>
          <w:rFonts w:asciiTheme="minorHAnsi" w:hAnsiTheme="minorHAnsi" w:cs="Times New Roman"/>
          <w:b w:val="0"/>
          <w:i w:val="0"/>
          <w:color w:val="auto"/>
          <w:sz w:val="24"/>
          <w:szCs w:val="24"/>
          <w:shd w:val="clear" w:color="auto" w:fill="FFFFFF"/>
        </w:rPr>
        <w:t xml:space="preserve"> </w:t>
      </w:r>
      <w:r w:rsidR="00D2556B" w:rsidRPr="00F60241">
        <w:rPr>
          <w:rFonts w:asciiTheme="minorHAnsi" w:hAnsiTheme="minorHAnsi" w:cs="Times New Roman"/>
          <w:b w:val="0"/>
          <w:i w:val="0"/>
          <w:color w:val="auto"/>
          <w:sz w:val="24"/>
          <w:szCs w:val="24"/>
          <w:shd w:val="clear" w:color="auto" w:fill="FFFFFF"/>
        </w:rPr>
        <w:t xml:space="preserve">updated monthly, </w:t>
      </w:r>
      <w:r w:rsidR="006203D7" w:rsidRPr="00F60241">
        <w:rPr>
          <w:rFonts w:asciiTheme="minorHAnsi" w:hAnsiTheme="minorHAnsi" w:cs="Times New Roman"/>
          <w:b w:val="0"/>
          <w:i w:val="0"/>
          <w:color w:val="auto"/>
          <w:sz w:val="24"/>
          <w:szCs w:val="24"/>
          <w:shd w:val="clear" w:color="auto" w:fill="FFFFFF"/>
        </w:rPr>
        <w:t>we obtained following information on health-related facilities</w:t>
      </w:r>
      <w:r w:rsidR="006203D7" w:rsidRPr="00F60241">
        <w:rPr>
          <w:rFonts w:asciiTheme="minorHAnsi" w:hAnsiTheme="minorHAnsi"/>
          <w:sz w:val="24"/>
          <w:szCs w:val="24"/>
          <w:shd w:val="clear" w:color="auto" w:fill="FFFFFF"/>
        </w:rPr>
        <w:t>.</w:t>
      </w:r>
    </w:p>
    <w:p w:rsidR="006203D7" w:rsidRPr="00F60241" w:rsidRDefault="006203D7" w:rsidP="00714F8C">
      <w:pPr>
        <w:spacing w:line="360" w:lineRule="auto"/>
        <w:rPr>
          <w:sz w:val="24"/>
          <w:szCs w:val="24"/>
        </w:rPr>
      </w:pPr>
      <w:r w:rsidRPr="00F60241">
        <w:rPr>
          <w:b/>
          <w:bCs/>
          <w:sz w:val="24"/>
          <w:szCs w:val="24"/>
          <w:shd w:val="clear" w:color="auto" w:fill="FFFFFF"/>
        </w:rPr>
        <w:t xml:space="preserve">Affiliations </w:t>
      </w:r>
      <w:proofErr w:type="gramStart"/>
      <w:r w:rsidRPr="00F60241">
        <w:rPr>
          <w:b/>
          <w:bCs/>
          <w:sz w:val="24"/>
          <w:szCs w:val="24"/>
          <w:shd w:val="clear" w:color="auto" w:fill="FFFFFF"/>
        </w:rPr>
        <w:t>for  LUTHERAN</w:t>
      </w:r>
      <w:proofErr w:type="gramEnd"/>
      <w:r w:rsidRPr="00F60241">
        <w:rPr>
          <w:b/>
          <w:bCs/>
          <w:sz w:val="24"/>
          <w:szCs w:val="24"/>
          <w:shd w:val="clear" w:color="auto" w:fill="FFFFFF"/>
        </w:rPr>
        <w:t xml:space="preserve"> MEDICAL CENTER</w:t>
      </w:r>
      <w:r w:rsidRPr="00F60241">
        <w:rPr>
          <w:b/>
          <w:bCs/>
          <w:sz w:val="24"/>
          <w:szCs w:val="24"/>
        </w:rPr>
        <w:br/>
      </w:r>
      <w:r w:rsidRPr="00F60241">
        <w:rPr>
          <w:rStyle w:val="Strong"/>
          <w:sz w:val="24"/>
          <w:szCs w:val="24"/>
          <w:shd w:val="clear" w:color="auto" w:fill="FFFFFF"/>
        </w:rPr>
        <w:t>As of March 1, 2014</w:t>
      </w:r>
    </w:p>
    <w:tbl>
      <w:tblPr>
        <w:tblW w:w="0" w:type="auto"/>
        <w:shd w:val="clear" w:color="auto" w:fill="FFFFFF"/>
        <w:tblCellMar>
          <w:top w:w="15" w:type="dxa"/>
          <w:left w:w="15" w:type="dxa"/>
          <w:bottom w:w="15" w:type="dxa"/>
          <w:right w:w="15" w:type="dxa"/>
        </w:tblCellMar>
        <w:tblLook w:val="04A0"/>
      </w:tblPr>
      <w:tblGrid>
        <w:gridCol w:w="664"/>
        <w:gridCol w:w="4461"/>
        <w:gridCol w:w="2078"/>
        <w:gridCol w:w="1137"/>
        <w:gridCol w:w="332"/>
        <w:gridCol w:w="669"/>
      </w:tblGrid>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4612E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JHS 220 PERSHING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4812 9TH AVENUE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4611E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ST MICHAELS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4222 4TH AVENUE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4610E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PS 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71 SULLIVAN STREET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4609E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PS 503 AND 506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330 59TH STREET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4606E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PS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309 47TH STREET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3086E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MENTAL HEALTH CENTER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514 49TH STREET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lastRenderedPageBreak/>
              <w:t>5021L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LUTHERAN MEDICAL CENTER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150 55TH STREET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3085E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PRIMARY CARE ANNEX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5616 6TH AVENUE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9133E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SUNSET PARK FAMILY HEALTH CENTER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5610 2ND AVENUE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6420E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 CHINESE FAMILY HEALTH CENTER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5008 7TH AVENUE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bl>
    <w:p w:rsidR="00117455" w:rsidRPr="00F60241" w:rsidRDefault="00117455" w:rsidP="00714F8C">
      <w:pPr>
        <w:spacing w:line="360" w:lineRule="auto"/>
        <w:rPr>
          <w:sz w:val="24"/>
          <w:szCs w:val="24"/>
        </w:rPr>
      </w:pPr>
    </w:p>
    <w:p w:rsidR="00117455" w:rsidRPr="00F60241" w:rsidRDefault="006203D7" w:rsidP="00714F8C">
      <w:pPr>
        <w:spacing w:line="360" w:lineRule="auto"/>
        <w:rPr>
          <w:rStyle w:val="Strong"/>
          <w:sz w:val="24"/>
          <w:szCs w:val="24"/>
          <w:shd w:val="clear" w:color="auto" w:fill="FFFFFF"/>
        </w:rPr>
      </w:pPr>
      <w:r w:rsidRPr="00F60241">
        <w:rPr>
          <w:b/>
          <w:bCs/>
          <w:sz w:val="24"/>
          <w:szCs w:val="24"/>
          <w:shd w:val="clear" w:color="auto" w:fill="FFFFFF"/>
        </w:rPr>
        <w:t xml:space="preserve">Affiliations </w:t>
      </w:r>
      <w:proofErr w:type="gramStart"/>
      <w:r w:rsidRPr="00F60241">
        <w:rPr>
          <w:b/>
          <w:bCs/>
          <w:sz w:val="24"/>
          <w:szCs w:val="24"/>
          <w:shd w:val="clear" w:color="auto" w:fill="FFFFFF"/>
        </w:rPr>
        <w:t>for  MAIMONIDES</w:t>
      </w:r>
      <w:proofErr w:type="gramEnd"/>
      <w:r w:rsidRPr="00F60241">
        <w:rPr>
          <w:b/>
          <w:bCs/>
          <w:sz w:val="24"/>
          <w:szCs w:val="24"/>
          <w:shd w:val="clear" w:color="auto" w:fill="FFFFFF"/>
        </w:rPr>
        <w:t xml:space="preserve"> MEDICAL CENTER</w:t>
      </w:r>
      <w:r w:rsidRPr="00F60241">
        <w:rPr>
          <w:b/>
          <w:bCs/>
          <w:sz w:val="24"/>
          <w:szCs w:val="24"/>
        </w:rPr>
        <w:br/>
      </w:r>
      <w:r w:rsidRPr="00F60241">
        <w:rPr>
          <w:rStyle w:val="Strong"/>
          <w:sz w:val="24"/>
          <w:szCs w:val="24"/>
          <w:shd w:val="clear" w:color="auto" w:fill="FFFFFF"/>
        </w:rPr>
        <w:t>As of March 1, 2014</w:t>
      </w:r>
    </w:p>
    <w:tbl>
      <w:tblPr>
        <w:tblW w:w="0" w:type="auto"/>
        <w:shd w:val="clear" w:color="auto" w:fill="FFFFFF"/>
        <w:tblCellMar>
          <w:top w:w="15" w:type="dxa"/>
          <w:left w:w="15" w:type="dxa"/>
          <w:bottom w:w="15" w:type="dxa"/>
          <w:right w:w="15" w:type="dxa"/>
        </w:tblCellMar>
        <w:tblLook w:val="04A0"/>
      </w:tblPr>
      <w:tblGrid>
        <w:gridCol w:w="664"/>
        <w:gridCol w:w="4171"/>
        <w:gridCol w:w="2376"/>
        <w:gridCol w:w="1137"/>
        <w:gridCol w:w="332"/>
        <w:gridCol w:w="669"/>
      </w:tblGrid>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5644E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MAIMONIDES REHABILITATION SERVICES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883 65TH STREET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9343E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MAIMONIDES BREAST CENTER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745 64TH STREET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9071E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MAIMONIDES CANCER CENTER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6300 EIGHTH AVENUE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r w:rsidR="006203D7" w:rsidRPr="00F60241" w:rsidTr="006203D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7725E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MAIMONIDES PRIMARY HEALTH SERVICES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6323 SEVENTH AVENUE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BROOKLYN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NY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6203D7" w:rsidRPr="00F60241" w:rsidRDefault="006203D7" w:rsidP="00714F8C">
            <w:pPr>
              <w:spacing w:after="0" w:line="360" w:lineRule="auto"/>
              <w:rPr>
                <w:rFonts w:eastAsia="Times New Roman" w:cs="Times New Roman"/>
                <w:sz w:val="24"/>
                <w:szCs w:val="24"/>
              </w:rPr>
            </w:pPr>
            <w:r w:rsidRPr="00F60241">
              <w:rPr>
                <w:rFonts w:eastAsia="Times New Roman" w:cs="Times New Roman"/>
                <w:sz w:val="24"/>
                <w:szCs w:val="24"/>
              </w:rPr>
              <w:t>11220</w:t>
            </w:r>
          </w:p>
        </w:tc>
      </w:tr>
    </w:tbl>
    <w:p w:rsidR="006203D7" w:rsidRPr="00F60241" w:rsidRDefault="006203D7" w:rsidP="00714F8C">
      <w:pPr>
        <w:spacing w:line="360" w:lineRule="auto"/>
        <w:rPr>
          <w:sz w:val="24"/>
          <w:szCs w:val="24"/>
        </w:rPr>
      </w:pPr>
    </w:p>
    <w:p w:rsidR="00207A55" w:rsidRPr="00F60241" w:rsidRDefault="00B9173B" w:rsidP="00207A55">
      <w:pPr>
        <w:spacing w:line="480" w:lineRule="auto"/>
        <w:rPr>
          <w:rFonts w:cs="Times New Roman"/>
          <w:sz w:val="24"/>
          <w:szCs w:val="24"/>
        </w:rPr>
      </w:pPr>
      <w:r w:rsidRPr="00F60241">
        <w:rPr>
          <w:rFonts w:cs="Times New Roman"/>
          <w:sz w:val="24"/>
          <w:szCs w:val="24"/>
        </w:rPr>
        <w:t>This area is covered well by medical professionals. Considering low income of the population it also serves many social assistance programs. There are locations where people can obtain free or low cost insurances. Most of those together with public services such as DOT, fire department</w:t>
      </w:r>
      <w:r w:rsidR="00993BEB" w:rsidRPr="00F60241">
        <w:rPr>
          <w:rFonts w:cs="Times New Roman"/>
          <w:sz w:val="24"/>
          <w:szCs w:val="24"/>
        </w:rPr>
        <w:t>, poison control center and others</w:t>
      </w:r>
      <w:r w:rsidRPr="00F60241">
        <w:rPr>
          <w:rFonts w:cs="Times New Roman"/>
          <w:sz w:val="24"/>
          <w:szCs w:val="24"/>
        </w:rPr>
        <w:t xml:space="preserve"> make regular fai</w:t>
      </w:r>
      <w:r w:rsidR="00993BEB" w:rsidRPr="00F60241">
        <w:rPr>
          <w:rFonts w:cs="Times New Roman"/>
          <w:sz w:val="24"/>
          <w:szCs w:val="24"/>
        </w:rPr>
        <w:t xml:space="preserve">rs in different locations. Those fairs serve several purposes. It is educational; representatives give teaching on risks and advices on how to act in cases of emergencies. It also assists by insurance issues and visitors get their benefits explained.   </w:t>
      </w:r>
      <w:r w:rsidRPr="00F60241">
        <w:rPr>
          <w:rFonts w:cs="Times New Roman"/>
          <w:sz w:val="24"/>
          <w:szCs w:val="24"/>
        </w:rPr>
        <w:t xml:space="preserve"> </w:t>
      </w:r>
    </w:p>
    <w:p w:rsidR="00207A55" w:rsidRPr="00F60241" w:rsidRDefault="00207A55" w:rsidP="00207A55">
      <w:pPr>
        <w:spacing w:line="480" w:lineRule="auto"/>
        <w:rPr>
          <w:sz w:val="24"/>
          <w:szCs w:val="24"/>
        </w:rPr>
      </w:pPr>
      <w:r w:rsidRPr="00F60241">
        <w:rPr>
          <w:rFonts w:cs="Times New Roman"/>
          <w:sz w:val="24"/>
          <w:szCs w:val="24"/>
        </w:rPr>
        <w:t xml:space="preserve">  </w:t>
      </w:r>
      <w:r w:rsidR="00993BEB" w:rsidRPr="00F60241">
        <w:rPr>
          <w:rFonts w:cs="Times New Roman"/>
          <w:sz w:val="24"/>
          <w:szCs w:val="24"/>
        </w:rPr>
        <w:t xml:space="preserve">There are locations of </w:t>
      </w:r>
      <w:r w:rsidR="006203D7" w:rsidRPr="00F60241">
        <w:rPr>
          <w:rFonts w:cs="Times New Roman"/>
          <w:sz w:val="24"/>
          <w:szCs w:val="24"/>
        </w:rPr>
        <w:t>Child and Adult Care Food Program</w:t>
      </w:r>
      <w:r w:rsidRPr="00F60241">
        <w:rPr>
          <w:rFonts w:cs="Times New Roman"/>
          <w:sz w:val="24"/>
          <w:szCs w:val="24"/>
        </w:rPr>
        <w:t xml:space="preserve"> Earlier in text we mentioned Division of Nutrition</w:t>
      </w:r>
      <w:r w:rsidRPr="00F60241">
        <w:rPr>
          <w:rFonts w:cs="Times New Roman"/>
          <w:sz w:val="24"/>
          <w:szCs w:val="24"/>
          <w:shd w:val="clear" w:color="auto" w:fill="FFFFFF"/>
        </w:rPr>
        <w:t xml:space="preserve"> Special Supplemental Nutrition Program for Women, Infants and Children. All those locations help families with low income to purchase food. They give away food as well. Another organization which helps a lot is </w:t>
      </w:r>
      <w:r w:rsidRPr="00F60241">
        <w:rPr>
          <w:rFonts w:eastAsia="Times New Roman" w:cs="Times New Roman"/>
          <w:sz w:val="24"/>
          <w:szCs w:val="24"/>
        </w:rPr>
        <w:t>Turning Point. It is a community-based organization located in Sunset Park and Red Hook that serves all of Brooklyn. Location is</w:t>
      </w:r>
      <w:r w:rsidRPr="00F60241">
        <w:rPr>
          <w:rFonts w:cs="Times New Roman"/>
          <w:sz w:val="24"/>
          <w:szCs w:val="24"/>
        </w:rPr>
        <w:t xml:space="preserve"> 5220 4th Avenue | </w:t>
      </w:r>
      <w:r w:rsidRPr="00F60241">
        <w:rPr>
          <w:rFonts w:cs="Times New Roman"/>
          <w:sz w:val="24"/>
          <w:szCs w:val="24"/>
        </w:rPr>
        <w:lastRenderedPageBreak/>
        <w:t xml:space="preserve">Brooklyn, NY 11220 </w:t>
      </w:r>
      <w:r w:rsidRPr="00F60241">
        <w:rPr>
          <w:rFonts w:eastAsia="Times New Roman" w:cs="Times New Roman"/>
          <w:sz w:val="24"/>
          <w:szCs w:val="24"/>
        </w:rPr>
        <w:t>They provide holistic support to underserved individuals through education, health and social services programs that make a real difference in our community. Among their services are outreach and testing services</w:t>
      </w:r>
      <w:r w:rsidRPr="00F60241">
        <w:rPr>
          <w:rFonts w:cs="Times New Roman"/>
          <w:sz w:val="24"/>
          <w:szCs w:val="24"/>
        </w:rPr>
        <w:t>, s</w:t>
      </w:r>
      <w:r w:rsidRPr="00F60241">
        <w:rPr>
          <w:rFonts w:eastAsia="Times New Roman" w:cs="Times New Roman"/>
          <w:sz w:val="24"/>
          <w:szCs w:val="24"/>
        </w:rPr>
        <w:t xml:space="preserve">ubstance abuse treatment including mental health services, scattered site housing, transitional housing and educational and vocational services. </w:t>
      </w:r>
    </w:p>
    <w:p w:rsidR="004E1876" w:rsidRPr="00F60241" w:rsidRDefault="00207A55" w:rsidP="004E1876">
      <w:pPr>
        <w:spacing w:line="480" w:lineRule="auto"/>
        <w:rPr>
          <w:rFonts w:cs="Times New Roman"/>
          <w:sz w:val="24"/>
          <w:szCs w:val="24"/>
          <w:shd w:val="clear" w:color="auto" w:fill="FFFFFF"/>
        </w:rPr>
      </w:pPr>
      <w:r w:rsidRPr="00F60241">
        <w:rPr>
          <w:sz w:val="24"/>
          <w:szCs w:val="24"/>
        </w:rPr>
        <w:t xml:space="preserve">          </w:t>
      </w:r>
      <w:r w:rsidR="00A53993" w:rsidRPr="00F60241">
        <w:rPr>
          <w:rFonts w:cs="Times New Roman"/>
          <w:sz w:val="24"/>
          <w:szCs w:val="24"/>
          <w:shd w:val="clear" w:color="auto" w:fill="FFFFFF"/>
        </w:rPr>
        <w:t>The Health Department and its partners are offering nicotine replacement therapy at no cost on June 3rd. Events are scheduled at locations throughout the five boroughs</w:t>
      </w:r>
      <w:r w:rsidR="004E1876" w:rsidRPr="00F60241">
        <w:rPr>
          <w:rFonts w:cs="Times New Roman"/>
          <w:sz w:val="24"/>
          <w:szCs w:val="24"/>
          <w:shd w:val="clear" w:color="auto" w:fill="FFFFFF"/>
        </w:rPr>
        <w:t xml:space="preserve">. The Brooklyn location is </w:t>
      </w:r>
      <w:r w:rsidRPr="00F60241">
        <w:rPr>
          <w:rFonts w:cs="Times New Roman"/>
          <w:sz w:val="24"/>
          <w:szCs w:val="24"/>
          <w:shd w:val="clear" w:color="auto" w:fill="FFFFFF"/>
        </w:rPr>
        <w:t>79 Lo</w:t>
      </w:r>
      <w:r w:rsidR="004E1876" w:rsidRPr="00F60241">
        <w:rPr>
          <w:rFonts w:cs="Times New Roman"/>
          <w:sz w:val="24"/>
          <w:szCs w:val="24"/>
          <w:shd w:val="clear" w:color="auto" w:fill="FFFFFF"/>
        </w:rPr>
        <w:t>rraine str., Brooklyn, NY 11220, directly in Sunset Park.</w:t>
      </w:r>
    </w:p>
    <w:p w:rsidR="003200A8" w:rsidRPr="00F60241" w:rsidRDefault="004E1876" w:rsidP="004E1876">
      <w:pPr>
        <w:spacing w:line="480" w:lineRule="auto"/>
        <w:rPr>
          <w:rFonts w:cs="Times New Roman"/>
          <w:sz w:val="24"/>
          <w:szCs w:val="24"/>
        </w:rPr>
      </w:pPr>
      <w:r w:rsidRPr="00F60241">
        <w:rPr>
          <w:rFonts w:cs="Times New Roman"/>
          <w:sz w:val="24"/>
          <w:szCs w:val="24"/>
          <w:shd w:val="clear" w:color="auto" w:fill="FFFFFF"/>
        </w:rPr>
        <w:t xml:space="preserve">         </w:t>
      </w:r>
      <w:r w:rsidR="005B6CCA" w:rsidRPr="00F60241">
        <w:rPr>
          <w:rFonts w:cs="Times New Roman"/>
          <w:sz w:val="24"/>
          <w:szCs w:val="24"/>
        </w:rPr>
        <w:t>We discovered interesting project called “</w:t>
      </w:r>
      <w:r w:rsidR="003200A8" w:rsidRPr="00F60241">
        <w:rPr>
          <w:rFonts w:cs="Times New Roman"/>
          <w:sz w:val="24"/>
          <w:szCs w:val="24"/>
        </w:rPr>
        <w:t>Sunset Park Clean Air, Clean Water &amp; Climate Health Initiative Organization &amp; Contact Information</w:t>
      </w:r>
      <w:r w:rsidR="005B6CCA" w:rsidRPr="00F60241">
        <w:rPr>
          <w:rFonts w:cs="Times New Roman"/>
          <w:sz w:val="24"/>
          <w:szCs w:val="24"/>
        </w:rPr>
        <w:t xml:space="preserve">” by organization called </w:t>
      </w:r>
      <w:r w:rsidRPr="00F60241">
        <w:rPr>
          <w:rFonts w:cs="Times New Roman"/>
          <w:sz w:val="24"/>
          <w:szCs w:val="24"/>
        </w:rPr>
        <w:t>UPROSE. It is not located in Sunset Park. They</w:t>
      </w:r>
      <w:r w:rsidR="003200A8" w:rsidRPr="00F60241">
        <w:rPr>
          <w:rFonts w:cs="Times New Roman"/>
          <w:sz w:val="24"/>
          <w:szCs w:val="24"/>
        </w:rPr>
        <w:t xml:space="preserve"> will train and educate the Sunset Park community on the environmental and public health issues affecting their community such as water quality, air quality, and climate change issues. A series of educational and action-based activities will increase knowledge of such issues and provide pollution</w:t>
      </w:r>
      <w:r w:rsidR="005B6CCA" w:rsidRPr="00F60241">
        <w:rPr>
          <w:rFonts w:cs="Times New Roman"/>
          <w:sz w:val="24"/>
          <w:szCs w:val="24"/>
        </w:rPr>
        <w:t xml:space="preserve"> </w:t>
      </w:r>
      <w:r w:rsidR="003200A8" w:rsidRPr="00F60241">
        <w:rPr>
          <w:rFonts w:cs="Times New Roman"/>
          <w:sz w:val="24"/>
          <w:szCs w:val="24"/>
        </w:rPr>
        <w:t xml:space="preserve">prevention steps the community can take to be a part of the solution. These include: </w:t>
      </w:r>
    </w:p>
    <w:p w:rsidR="00FC413D" w:rsidRPr="00F60241" w:rsidRDefault="003200A8" w:rsidP="004E1876">
      <w:pPr>
        <w:spacing w:after="0" w:line="480" w:lineRule="auto"/>
        <w:rPr>
          <w:rFonts w:cs="Times New Roman"/>
          <w:sz w:val="24"/>
          <w:szCs w:val="24"/>
        </w:rPr>
      </w:pPr>
      <w:r w:rsidRPr="00F60241">
        <w:rPr>
          <w:rFonts w:cs="Times New Roman"/>
          <w:sz w:val="24"/>
          <w:szCs w:val="24"/>
        </w:rPr>
        <w:t xml:space="preserve"> Training youths to test tap water and local waterways for contaminants (such as lead, mercury, pesticides, bacteria, nitrates, etc.) using </w:t>
      </w:r>
      <w:r w:rsidR="004E1876" w:rsidRPr="00F60241">
        <w:rPr>
          <w:rFonts w:cs="Times New Roman"/>
          <w:sz w:val="24"/>
          <w:szCs w:val="24"/>
        </w:rPr>
        <w:t>Water-safe</w:t>
      </w:r>
      <w:r w:rsidRPr="00F60241">
        <w:rPr>
          <w:rFonts w:cs="Times New Roman"/>
          <w:sz w:val="24"/>
          <w:szCs w:val="24"/>
        </w:rPr>
        <w:t xml:space="preserve"> water testing kits. The youth participants will then take a sample of their tap water, verify the results, and keep journals about their work. </w:t>
      </w:r>
      <w:r w:rsidR="005B6CCA" w:rsidRPr="00F60241">
        <w:rPr>
          <w:rFonts w:cs="Times New Roman"/>
          <w:sz w:val="24"/>
          <w:szCs w:val="24"/>
        </w:rPr>
        <w:t xml:space="preserve">  Part of the work is </w:t>
      </w:r>
      <w:r w:rsidRPr="00F60241">
        <w:rPr>
          <w:rFonts w:cs="Times New Roman"/>
          <w:sz w:val="24"/>
          <w:szCs w:val="24"/>
        </w:rPr>
        <w:t xml:space="preserve">raining youths to conduct air monitoring using a mobile air monitoring device to document levels of sulfur dioxide (SOX), nitrogen dioxide (NOX) and carbon monoxide (CO) in various locations throughout the community.  </w:t>
      </w:r>
    </w:p>
    <w:p w:rsidR="00F60241" w:rsidRPr="00F60241" w:rsidRDefault="00F60241" w:rsidP="00F60241">
      <w:pPr>
        <w:rPr>
          <w:b/>
          <w:sz w:val="24"/>
          <w:szCs w:val="24"/>
        </w:rPr>
      </w:pPr>
    </w:p>
    <w:p w:rsidR="00F60241" w:rsidRPr="00F60241" w:rsidRDefault="00F60241" w:rsidP="00F60241">
      <w:pPr>
        <w:rPr>
          <w:b/>
          <w:sz w:val="24"/>
          <w:szCs w:val="24"/>
        </w:rPr>
      </w:pPr>
      <w:r w:rsidRPr="00F60241">
        <w:rPr>
          <w:b/>
          <w:sz w:val="24"/>
          <w:szCs w:val="24"/>
        </w:rPr>
        <w:lastRenderedPageBreak/>
        <w:t>C. Influences of Resource Allocation Decisions:</w:t>
      </w:r>
    </w:p>
    <w:p w:rsidR="00F60241" w:rsidRPr="00F60241" w:rsidRDefault="00F60241" w:rsidP="00F60241">
      <w:pPr>
        <w:rPr>
          <w:sz w:val="24"/>
          <w:szCs w:val="24"/>
        </w:rPr>
      </w:pPr>
    </w:p>
    <w:p w:rsidR="00F60241" w:rsidRPr="00F60241" w:rsidRDefault="00F60241" w:rsidP="00F60241">
      <w:pPr>
        <w:widowControl w:val="0"/>
        <w:autoSpaceDE w:val="0"/>
        <w:autoSpaceDN w:val="0"/>
        <w:adjustRightInd w:val="0"/>
        <w:spacing w:line="480" w:lineRule="auto"/>
        <w:jc w:val="both"/>
        <w:rPr>
          <w:sz w:val="24"/>
          <w:szCs w:val="24"/>
        </w:rPr>
      </w:pPr>
      <w:r w:rsidRPr="00F60241">
        <w:rPr>
          <w:rFonts w:cs="Times New Roman"/>
          <w:bCs/>
          <w:sz w:val="24"/>
          <w:szCs w:val="24"/>
        </w:rPr>
        <w:t>Resource allocation</w:t>
      </w:r>
      <w:r w:rsidRPr="00F60241">
        <w:rPr>
          <w:rFonts w:cs="Times New Roman"/>
          <w:sz w:val="24"/>
          <w:szCs w:val="24"/>
        </w:rPr>
        <w:t xml:space="preserve"> is used to assign the available </w:t>
      </w:r>
      <w:hyperlink r:id="rId21" w:history="1">
        <w:r w:rsidRPr="00F60241">
          <w:rPr>
            <w:rFonts w:cs="Times New Roman"/>
            <w:sz w:val="24"/>
            <w:szCs w:val="24"/>
          </w:rPr>
          <w:t>resources</w:t>
        </w:r>
      </w:hyperlink>
      <w:r w:rsidRPr="00F60241">
        <w:rPr>
          <w:rFonts w:cs="Times New Roman"/>
          <w:sz w:val="24"/>
          <w:szCs w:val="24"/>
        </w:rPr>
        <w:t xml:space="preserve"> in an economic way. It is part of </w:t>
      </w:r>
      <w:hyperlink r:id="rId22" w:history="1">
        <w:r w:rsidRPr="00F60241">
          <w:rPr>
            <w:rFonts w:cs="Times New Roman"/>
            <w:sz w:val="24"/>
            <w:szCs w:val="24"/>
          </w:rPr>
          <w:t>resource management</w:t>
        </w:r>
      </w:hyperlink>
      <w:r w:rsidRPr="00F60241">
        <w:rPr>
          <w:rFonts w:cs="Times New Roman"/>
          <w:sz w:val="24"/>
          <w:szCs w:val="24"/>
        </w:rPr>
        <w:t xml:space="preserve">. In community </w:t>
      </w:r>
      <w:hyperlink r:id="rId23" w:history="1">
        <w:r w:rsidRPr="00F60241">
          <w:rPr>
            <w:rFonts w:cs="Times New Roman"/>
            <w:sz w:val="24"/>
            <w:szCs w:val="24"/>
          </w:rPr>
          <w:t>project management</w:t>
        </w:r>
      </w:hyperlink>
      <w:r w:rsidRPr="00F60241">
        <w:rPr>
          <w:rFonts w:cs="Times New Roman"/>
          <w:sz w:val="24"/>
          <w:szCs w:val="24"/>
        </w:rPr>
        <w:t xml:space="preserve">, resource allocation is the scheduling of activities and the resources required by those activities while taking into consideration both the resource availability and the project time. </w:t>
      </w:r>
    </w:p>
    <w:p w:rsidR="00F60241" w:rsidRPr="00F60241" w:rsidRDefault="00F60241" w:rsidP="00F60241">
      <w:pPr>
        <w:spacing w:line="480" w:lineRule="auto"/>
        <w:rPr>
          <w:sz w:val="24"/>
          <w:szCs w:val="24"/>
        </w:rPr>
      </w:pPr>
      <w:r w:rsidRPr="00F60241">
        <w:rPr>
          <w:rFonts w:cs="Times New Roman"/>
          <w:sz w:val="24"/>
          <w:szCs w:val="24"/>
        </w:rPr>
        <w:t xml:space="preserve">The Sunset Park Senior Center receives funding from New York Department for the Aging, as well as New York Department of Youth and Community Development. </w:t>
      </w:r>
    </w:p>
    <w:p w:rsidR="00F60241" w:rsidRPr="00F60241" w:rsidRDefault="00F60241" w:rsidP="00F60241">
      <w:pPr>
        <w:widowControl w:val="0"/>
        <w:autoSpaceDE w:val="0"/>
        <w:autoSpaceDN w:val="0"/>
        <w:adjustRightInd w:val="0"/>
        <w:spacing w:line="480" w:lineRule="auto"/>
        <w:jc w:val="both"/>
        <w:rPr>
          <w:rFonts w:cs="Times New Roman"/>
          <w:sz w:val="24"/>
          <w:szCs w:val="24"/>
        </w:rPr>
      </w:pPr>
      <w:r w:rsidRPr="00F60241">
        <w:rPr>
          <w:rFonts w:cs="Times New Roman"/>
          <w:sz w:val="24"/>
          <w:szCs w:val="24"/>
        </w:rPr>
        <w:t>The mission of the Department for the Aging (DFTA) is "to work for the empowerment, independence, dignity and quality of life of New York City's diverse older adults and for the support of their families through advocacy, education and the coordination and delivery of services."</w:t>
      </w:r>
    </w:p>
    <w:p w:rsidR="00F60241" w:rsidRPr="00F60241" w:rsidRDefault="00F60241" w:rsidP="00F60241">
      <w:pPr>
        <w:widowControl w:val="0"/>
        <w:autoSpaceDE w:val="0"/>
        <w:autoSpaceDN w:val="0"/>
        <w:adjustRightInd w:val="0"/>
        <w:spacing w:line="480" w:lineRule="auto"/>
        <w:jc w:val="both"/>
        <w:rPr>
          <w:rFonts w:cs="Times New Roman"/>
          <w:sz w:val="24"/>
          <w:szCs w:val="24"/>
        </w:rPr>
      </w:pPr>
      <w:r w:rsidRPr="00F60241">
        <w:rPr>
          <w:rFonts w:cs="Times New Roman"/>
          <w:sz w:val="24"/>
          <w:szCs w:val="24"/>
        </w:rPr>
        <w:t>As an agency of City government and an Area Agency on Aging under the federal Administration on Aging, DFTA receives federal, state and city funds to provide essential services for seniors. It channels these monies to community-based organizations that contract with the Department to provide needed programs locally throughout the five boroughs. Hot meals and activities at senior centers, home-delivered meals, case management, home care, transportation and legal services are among the services these programs provide.  DFTA manages the contracts with these programs and ensures service quality.</w:t>
      </w:r>
    </w:p>
    <w:p w:rsidR="00F60241" w:rsidRPr="00F60241" w:rsidRDefault="00F60241" w:rsidP="00F60241">
      <w:pPr>
        <w:widowControl w:val="0"/>
        <w:autoSpaceDE w:val="0"/>
        <w:autoSpaceDN w:val="0"/>
        <w:adjustRightInd w:val="0"/>
        <w:spacing w:line="480" w:lineRule="auto"/>
        <w:jc w:val="both"/>
        <w:rPr>
          <w:rFonts w:cs="Times New Roman"/>
          <w:sz w:val="24"/>
          <w:szCs w:val="24"/>
        </w:rPr>
      </w:pPr>
      <w:r w:rsidRPr="00F60241">
        <w:rPr>
          <w:rFonts w:cs="Times New Roman"/>
          <w:sz w:val="24"/>
          <w:szCs w:val="24"/>
        </w:rPr>
        <w:t xml:space="preserve">DFTA also provides services directly through its Senior Employment Services Unit, Elderly Crime Victims Resource Center, Alzheimer's and Caregiver Resource Center, Foster Grandparent Program, Grandparent Resource Center, Health Insurance Information Counseling and </w:t>
      </w:r>
      <w:r w:rsidRPr="00F60241">
        <w:rPr>
          <w:rFonts w:cs="Times New Roman"/>
          <w:sz w:val="24"/>
          <w:szCs w:val="24"/>
        </w:rPr>
        <w:lastRenderedPageBreak/>
        <w:t>Assistance Program, and Health Promotion Unit.</w:t>
      </w:r>
    </w:p>
    <w:p w:rsidR="00F60241" w:rsidRPr="00F60241" w:rsidRDefault="00F60241" w:rsidP="00F60241">
      <w:pPr>
        <w:widowControl w:val="0"/>
        <w:autoSpaceDE w:val="0"/>
        <w:autoSpaceDN w:val="0"/>
        <w:adjustRightInd w:val="0"/>
        <w:spacing w:line="480" w:lineRule="auto"/>
        <w:jc w:val="both"/>
        <w:rPr>
          <w:rFonts w:cs="Times New Roman"/>
          <w:sz w:val="24"/>
          <w:szCs w:val="24"/>
        </w:rPr>
      </w:pPr>
      <w:r w:rsidRPr="00F60241">
        <w:rPr>
          <w:rFonts w:cs="Times New Roman"/>
          <w:sz w:val="24"/>
          <w:szCs w:val="24"/>
        </w:rPr>
        <w:t>The Department's community presentations and other public outreach activities educate New Yorkers on aging issues and on City services and resources for seniors and their families. Through testimony at public hearings and legislative advocacy, DFTA serves as a major voice for the concerns of New York's seniors.</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sz w:val="24"/>
          <w:szCs w:val="24"/>
        </w:rPr>
      </w:pPr>
      <w:r w:rsidRPr="00F60241">
        <w:rPr>
          <w:rFonts w:cs="Times New Roman"/>
          <w:sz w:val="24"/>
          <w:szCs w:val="24"/>
        </w:rPr>
        <w:t>The Department's advocacy efforts are directed towards improving the quality-of-life for older New Yorkers. The Department evaluates and comments on the fiscal, policy, and programmatic implications of proposed local, state, and federal laws, regulations, and policies affecting the elderly. It develops policy objectives to be enacted into federal, state, and City legislation and proposes them to the Mayor's Office.</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sz w:val="24"/>
          <w:szCs w:val="24"/>
        </w:rPr>
      </w:pPr>
      <w:r w:rsidRPr="00F60241">
        <w:rPr>
          <w:rFonts w:cs="Times New Roman"/>
          <w:sz w:val="24"/>
          <w:szCs w:val="24"/>
        </w:rPr>
        <w:t>The Department presents testimony at legislative and administrative agency hearings, disseminates information about the findings of its impact analyses, and participates in local, state, and national meetings and conferences.</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sz w:val="24"/>
          <w:szCs w:val="24"/>
        </w:rPr>
      </w:pPr>
      <w:r w:rsidRPr="00F60241">
        <w:rPr>
          <w:rFonts w:cs="Times New Roman"/>
          <w:sz w:val="24"/>
          <w:szCs w:val="24"/>
        </w:rPr>
        <w:t>The Department will advocate for funding strategies that more effectively support longevity and aging in place, including health promotion and overall wellness. Countless studies have</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sz w:val="24"/>
          <w:szCs w:val="24"/>
        </w:rPr>
      </w:pPr>
      <w:r w:rsidRPr="00F60241">
        <w:rPr>
          <w:rFonts w:cs="Times New Roman"/>
          <w:sz w:val="24"/>
          <w:szCs w:val="24"/>
        </w:rPr>
        <w:t>NYC Department for the Aging not only demonstrated older adults’ preference to continue living in their homes and communities as long as possible, but have also demonstrated the value of home- and community-based care. As such, DFTA will continue to advocate for more cost-effective home- and community-based supportive care options that enhance quality-of-life and sustain individuals in their communities for as long as possible.</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sz w:val="24"/>
          <w:szCs w:val="24"/>
        </w:rPr>
      </w:pPr>
      <w:r w:rsidRPr="00F60241">
        <w:rPr>
          <w:rFonts w:cs="Times New Roman"/>
          <w:sz w:val="24"/>
          <w:szCs w:val="24"/>
        </w:rPr>
        <w:t>Advocacy initiatives include the following:</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b/>
          <w:sz w:val="24"/>
          <w:szCs w:val="24"/>
        </w:rPr>
      </w:pPr>
      <w:r w:rsidRPr="00F60241">
        <w:rPr>
          <w:rFonts w:cs="Times New Roman"/>
          <w:b/>
          <w:sz w:val="24"/>
          <w:szCs w:val="24"/>
        </w:rPr>
        <w:lastRenderedPageBreak/>
        <w:t>Community Level</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sz w:val="24"/>
          <w:szCs w:val="24"/>
        </w:rPr>
      </w:pPr>
      <w:r w:rsidRPr="00F60241">
        <w:rPr>
          <w:rFonts w:cs="Times New Roman"/>
          <w:sz w:val="24"/>
          <w:szCs w:val="24"/>
        </w:rPr>
        <w:t></w:t>
      </w:r>
      <w:r w:rsidRPr="00F60241">
        <w:rPr>
          <w:rFonts w:cs="Times New Roman"/>
          <w:sz w:val="24"/>
          <w:szCs w:val="24"/>
        </w:rPr>
        <w:tab/>
        <w:t>Analyze and disseminate information and data to the elderly and the aging services network to use in their advocacy efforts;</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sz w:val="24"/>
          <w:szCs w:val="24"/>
        </w:rPr>
      </w:pPr>
      <w:r w:rsidRPr="00F60241">
        <w:rPr>
          <w:rFonts w:cs="Times New Roman"/>
          <w:sz w:val="24"/>
          <w:szCs w:val="24"/>
        </w:rPr>
        <w:t></w:t>
      </w:r>
      <w:r w:rsidRPr="00F60241">
        <w:rPr>
          <w:rFonts w:cs="Times New Roman"/>
          <w:sz w:val="24"/>
          <w:szCs w:val="24"/>
        </w:rPr>
        <w:tab/>
        <w:t>Inform the local aging services network about pertinent legislative and budget issues; and</w:t>
      </w:r>
    </w:p>
    <w:p w:rsidR="00F60241" w:rsidRPr="00F60241" w:rsidRDefault="00F60241" w:rsidP="00F60241">
      <w:pPr>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t>Work cooperatively with interagency councils, advocacy groups, and with City and state citizen groups on behalf of elderly interests by participating in forums and meetings and collaborating on advocacy and policy concerns.</w:t>
      </w:r>
    </w:p>
    <w:p w:rsidR="00F60241" w:rsidRPr="00F60241" w:rsidRDefault="00F60241" w:rsidP="00F60241">
      <w:pPr>
        <w:spacing w:line="480" w:lineRule="auto"/>
        <w:jc w:val="both"/>
        <w:rPr>
          <w:rFonts w:cs="Times New Roman"/>
          <w:color w:val="000000"/>
          <w:sz w:val="24"/>
          <w:szCs w:val="24"/>
        </w:rPr>
      </w:pP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0" w:hanging="560"/>
        <w:jc w:val="both"/>
        <w:rPr>
          <w:rFonts w:cs="Times New Roman"/>
          <w:b/>
          <w:color w:val="000000"/>
          <w:sz w:val="24"/>
          <w:szCs w:val="24"/>
        </w:rPr>
      </w:pPr>
      <w:r w:rsidRPr="00F60241">
        <w:rPr>
          <w:rFonts w:cs="Times New Roman"/>
          <w:b/>
          <w:color w:val="000000"/>
          <w:sz w:val="24"/>
          <w:szCs w:val="24"/>
        </w:rPr>
        <w:t xml:space="preserve">City Level: </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t>Continue to promote awareness among other City agencies and external partners by</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proofErr w:type="gramStart"/>
      <w:r w:rsidRPr="00F60241">
        <w:rPr>
          <w:rFonts w:cs="Times New Roman"/>
          <w:color w:val="000000"/>
          <w:sz w:val="24"/>
          <w:szCs w:val="24"/>
        </w:rPr>
        <w:t>reviewing</w:t>
      </w:r>
      <w:proofErr w:type="gramEnd"/>
      <w:r w:rsidRPr="00F60241">
        <w:rPr>
          <w:rFonts w:cs="Times New Roman"/>
          <w:color w:val="000000"/>
          <w:sz w:val="24"/>
          <w:szCs w:val="24"/>
        </w:rPr>
        <w:t>, analyzing, and coordinating activity on City, state, and federal matters of interest to the elderly, including the impact of proposed legislation;</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t>Continue to implement and monitor recommendations from the report, “Age- Friendly NYC: Enhancing Our City’s Livability for Older New Yorkers.” The initiatives, impacting everything from community and civic participation to public spaces and transportation, will help shape the way City government addresses the needs and desires of older New Yorkers;</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t>Develop City, state and federal agendas on aging service priorities for inclusion in New York City's comprehensive legislative agenda; and</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t>Continue to pursue innovative solutions to service needs of the elderly.</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F44645"/>
          <w:sz w:val="24"/>
          <w:szCs w:val="24"/>
        </w:rPr>
      </w:pPr>
      <w:r w:rsidRPr="00F60241">
        <w:rPr>
          <w:rFonts w:cs="Times New Roman"/>
          <w:color w:val="000000"/>
          <w:sz w:val="24"/>
          <w:szCs w:val="24"/>
        </w:rPr>
        <w:lastRenderedPageBreak/>
        <w:t xml:space="preserve">State Level: </w:t>
      </w:r>
      <w:r w:rsidRPr="00F60241">
        <w:rPr>
          <w:rFonts w:cs="Times New Roman"/>
          <w:color w:val="000000"/>
          <w:sz w:val="24"/>
          <w:szCs w:val="24"/>
        </w:rPr>
        <w:t></w:t>
      </w:r>
      <w:r w:rsidRPr="00F60241">
        <w:rPr>
          <w:rFonts w:cs="Times New Roman"/>
          <w:color w:val="000000"/>
          <w:sz w:val="24"/>
          <w:szCs w:val="24"/>
        </w:rPr>
        <w:tab/>
        <w:t>Increased funding for aging programs, including CSE, EISEP, and SNAP.</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t>Funding for legal representation and social services for the elderly in Housing Court, modeled after the collaborative Assigned Counsel Project between the Department for the Aging and New York Civil Court;</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t>Increased funding for and expansion of NORC SSPs, which provide supportive services to elderly individuals in residential buildings;</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t>Expansion of more affordable older adult housing units, assisted living opportunities, and financing for the development of new housing for older New Yorkers; and</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t>Support for programs that help kinship caregivers (grandparents and other relatives) raise children.</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 xml:space="preserve">Federal Level: </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t>Effective utilization of funding associated with the Affordable Care Act to maximize benefits to older adults;</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t>Additional funding and increased flexibility in the Older Americans Act as part of the Act’s reauthorization, so that local AAAs can adequately support programs in the areas of aging in place, nutritional supports, socialization, health maintenance and prevention, transportation services, and benefits outreach and counseling, among others;</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t>Implementation of the Elder Justice Act in a way that will support the efforts of elder abuse providers within the aging services network;</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r>
      <w:proofErr w:type="gramStart"/>
      <w:r w:rsidRPr="00F60241">
        <w:rPr>
          <w:rFonts w:cs="Times New Roman"/>
          <w:color w:val="000000"/>
          <w:sz w:val="24"/>
          <w:szCs w:val="24"/>
        </w:rPr>
        <w:t>The</w:t>
      </w:r>
      <w:proofErr w:type="gramEnd"/>
      <w:r w:rsidRPr="00F60241">
        <w:rPr>
          <w:rFonts w:cs="Times New Roman"/>
          <w:color w:val="000000"/>
          <w:sz w:val="24"/>
          <w:szCs w:val="24"/>
        </w:rPr>
        <w:t xml:space="preserve"> expansion of the Federal Section 202 Housing Program and the Assisted Living </w:t>
      </w:r>
      <w:r w:rsidRPr="00F60241">
        <w:rPr>
          <w:rFonts w:cs="Times New Roman"/>
          <w:color w:val="000000"/>
          <w:sz w:val="24"/>
          <w:szCs w:val="24"/>
        </w:rPr>
        <w:lastRenderedPageBreak/>
        <w:t>Conversion Program for Section 202 buildings;</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r>
      <w:proofErr w:type="gramStart"/>
      <w:r w:rsidRPr="00F60241">
        <w:rPr>
          <w:rFonts w:cs="Times New Roman"/>
          <w:color w:val="000000"/>
          <w:sz w:val="24"/>
          <w:szCs w:val="24"/>
        </w:rPr>
        <w:t>An</w:t>
      </w:r>
      <w:proofErr w:type="gramEnd"/>
      <w:r w:rsidRPr="00F60241">
        <w:rPr>
          <w:rFonts w:cs="Times New Roman"/>
          <w:color w:val="000000"/>
          <w:sz w:val="24"/>
          <w:szCs w:val="24"/>
        </w:rPr>
        <w:t xml:space="preserve"> additional increase in funding levels for the Federal Section 5310 Program – Transportation for Seniors and Persons with Disabilities. In addition, an increase in funding for the National Technical Assistance Center for Senior Transportation;</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r w:rsidRPr="00F60241">
        <w:rPr>
          <w:rFonts w:cs="Times New Roman"/>
          <w:color w:val="000000"/>
          <w:sz w:val="24"/>
          <w:szCs w:val="24"/>
        </w:rPr>
        <w:t></w:t>
      </w:r>
      <w:r w:rsidRPr="00F60241">
        <w:rPr>
          <w:rFonts w:cs="Times New Roman"/>
          <w:color w:val="000000"/>
          <w:sz w:val="24"/>
          <w:szCs w:val="24"/>
        </w:rPr>
        <w:tab/>
        <w:t>Federal funding formulas that ensure New York’s fair share of funding for vital programs and services for older New Yorkers; and</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000000"/>
          <w:sz w:val="24"/>
          <w:szCs w:val="24"/>
        </w:rPr>
      </w:pPr>
      <w:proofErr w:type="gramStart"/>
      <w:r w:rsidRPr="00F60241">
        <w:rPr>
          <w:rFonts w:cs="Times New Roman"/>
          <w:color w:val="000000"/>
          <w:sz w:val="24"/>
          <w:szCs w:val="24"/>
        </w:rPr>
        <w:t></w:t>
      </w:r>
      <w:r w:rsidRPr="00F60241">
        <w:rPr>
          <w:rFonts w:cs="Times New Roman"/>
          <w:color w:val="000000"/>
          <w:sz w:val="24"/>
          <w:szCs w:val="24"/>
        </w:rPr>
        <w:tab/>
        <w:t>Increased appropriations for the Senior Farmers’ Market Nutrition Program.</w:t>
      </w:r>
      <w:proofErr w:type="gramEnd"/>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cs="Times New Roman"/>
          <w:color w:val="FFFFFF"/>
          <w:sz w:val="24"/>
          <w:szCs w:val="24"/>
        </w:rPr>
      </w:pPr>
      <w:r w:rsidRPr="00F60241">
        <w:rPr>
          <w:rFonts w:cs="Times New Roman"/>
          <w:color w:val="FFFFFF"/>
          <w:sz w:val="24"/>
          <w:szCs w:val="24"/>
        </w:rPr>
        <w:t>Projected Resources, Expenditures, and Service Levels</w:t>
      </w:r>
    </w:p>
    <w:p w:rsidR="00F60241" w:rsidRPr="00F60241" w:rsidRDefault="00F60241" w:rsidP="00F602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color w:val="B00005"/>
          <w:sz w:val="24"/>
          <w:szCs w:val="24"/>
        </w:rPr>
      </w:pPr>
      <w:r w:rsidRPr="00F60241">
        <w:rPr>
          <w:rFonts w:cs="Times New Roman"/>
          <w:color w:val="B00005"/>
          <w:sz w:val="24"/>
          <w:szCs w:val="24"/>
        </w:rPr>
        <w:t>July 1, 2013 - June 30, 2014</w:t>
      </w:r>
    </w:p>
    <w:tbl>
      <w:tblPr>
        <w:tblW w:w="12980" w:type="dxa"/>
        <w:tblBorders>
          <w:top w:val="nil"/>
          <w:left w:val="nil"/>
          <w:right w:val="nil"/>
        </w:tblBorders>
        <w:tblLayout w:type="fixed"/>
        <w:tblLook w:val="0000"/>
      </w:tblPr>
      <w:tblGrid>
        <w:gridCol w:w="12980"/>
      </w:tblGrid>
      <w:tr w:rsidR="00F60241" w:rsidRPr="00F60241" w:rsidTr="0013226A">
        <w:tc>
          <w:tcPr>
            <w:tcW w:w="12980" w:type="dxa"/>
          </w:tcPr>
          <w:p w:rsidR="00F60241" w:rsidRPr="00F60241" w:rsidRDefault="00F60241" w:rsidP="0013226A">
            <w:pPr>
              <w:widowControl w:val="0"/>
              <w:autoSpaceDE w:val="0"/>
              <w:autoSpaceDN w:val="0"/>
              <w:adjustRightInd w:val="0"/>
              <w:spacing w:line="480" w:lineRule="auto"/>
              <w:outlineLvl w:val="0"/>
              <w:rPr>
                <w:rFonts w:cs="Times New Roman"/>
                <w:color w:val="000000"/>
                <w:sz w:val="24"/>
                <w:szCs w:val="24"/>
              </w:rPr>
            </w:pPr>
            <w:r w:rsidRPr="00F60241">
              <w:rPr>
                <w:rFonts w:cs="Times New Roman"/>
                <w:color w:val="000000"/>
                <w:sz w:val="24"/>
                <w:szCs w:val="24"/>
              </w:rPr>
              <w:t>The Department receives funding from a variety of sources to support a broad range of services.</w:t>
            </w:r>
          </w:p>
          <w:p w:rsidR="00F60241" w:rsidRPr="00F60241" w:rsidRDefault="00F60241" w:rsidP="0013226A">
            <w:pPr>
              <w:widowControl w:val="0"/>
              <w:autoSpaceDE w:val="0"/>
              <w:autoSpaceDN w:val="0"/>
              <w:adjustRightInd w:val="0"/>
              <w:spacing w:line="480" w:lineRule="auto"/>
              <w:outlineLvl w:val="0"/>
              <w:rPr>
                <w:rFonts w:cs="Times New Roman"/>
                <w:color w:val="000000"/>
                <w:sz w:val="24"/>
                <w:szCs w:val="24"/>
              </w:rPr>
            </w:pPr>
            <w:r w:rsidRPr="00F60241">
              <w:rPr>
                <w:rFonts w:cs="Times New Roman"/>
                <w:color w:val="000000"/>
                <w:sz w:val="24"/>
                <w:szCs w:val="24"/>
              </w:rPr>
              <w:t>Many state and federal grants require the City to “match” a certain proportion of their funding.</w:t>
            </w:r>
          </w:p>
          <w:p w:rsidR="00F60241" w:rsidRPr="00F60241" w:rsidRDefault="00F60241" w:rsidP="0013226A">
            <w:pPr>
              <w:widowControl w:val="0"/>
              <w:autoSpaceDE w:val="0"/>
              <w:autoSpaceDN w:val="0"/>
              <w:adjustRightInd w:val="0"/>
              <w:spacing w:line="480" w:lineRule="auto"/>
              <w:outlineLvl w:val="0"/>
              <w:rPr>
                <w:rFonts w:cs="Times New Roman"/>
                <w:color w:val="000000"/>
                <w:sz w:val="24"/>
                <w:szCs w:val="24"/>
              </w:rPr>
            </w:pPr>
            <w:r w:rsidRPr="00F60241">
              <w:rPr>
                <w:rFonts w:cs="Times New Roman"/>
                <w:color w:val="000000"/>
                <w:sz w:val="24"/>
                <w:szCs w:val="24"/>
              </w:rPr>
              <w:t xml:space="preserve"> A significant portion of City Tax Levy funds are dedicated to match state and federal grants.</w:t>
            </w:r>
          </w:p>
          <w:p w:rsidR="00F60241" w:rsidRPr="00F60241" w:rsidRDefault="00F60241" w:rsidP="0013226A">
            <w:pPr>
              <w:widowControl w:val="0"/>
              <w:autoSpaceDE w:val="0"/>
              <w:autoSpaceDN w:val="0"/>
              <w:adjustRightInd w:val="0"/>
              <w:spacing w:line="480" w:lineRule="auto"/>
              <w:outlineLvl w:val="0"/>
              <w:rPr>
                <w:rFonts w:cs="Times New Roman"/>
                <w:color w:val="000000"/>
                <w:sz w:val="24"/>
                <w:szCs w:val="24"/>
              </w:rPr>
            </w:pPr>
            <w:r w:rsidRPr="00F60241">
              <w:rPr>
                <w:rFonts w:cs="Times New Roman"/>
                <w:color w:val="000000"/>
                <w:sz w:val="24"/>
                <w:szCs w:val="24"/>
              </w:rPr>
              <w:t>The majority of DFTA-funded services are provided through contracts with community-based</w:t>
            </w:r>
          </w:p>
          <w:p w:rsidR="00F60241" w:rsidRPr="00F60241" w:rsidRDefault="00F60241" w:rsidP="0013226A">
            <w:pPr>
              <w:widowControl w:val="0"/>
              <w:tabs>
                <w:tab w:val="left" w:pos="9180"/>
              </w:tabs>
              <w:autoSpaceDE w:val="0"/>
              <w:autoSpaceDN w:val="0"/>
              <w:adjustRightInd w:val="0"/>
              <w:spacing w:line="480" w:lineRule="auto"/>
              <w:outlineLvl w:val="0"/>
              <w:rPr>
                <w:rFonts w:cs="Times New Roman"/>
                <w:color w:val="000000"/>
                <w:sz w:val="24"/>
                <w:szCs w:val="24"/>
              </w:rPr>
            </w:pPr>
            <w:proofErr w:type="gramStart"/>
            <w:r w:rsidRPr="00F60241">
              <w:rPr>
                <w:rFonts w:cs="Times New Roman"/>
                <w:color w:val="000000"/>
                <w:sz w:val="24"/>
                <w:szCs w:val="24"/>
              </w:rPr>
              <w:t>organizations</w:t>
            </w:r>
            <w:proofErr w:type="gramEnd"/>
            <w:r w:rsidRPr="00F60241">
              <w:rPr>
                <w:rFonts w:cs="Times New Roman"/>
                <w:color w:val="000000"/>
                <w:sz w:val="24"/>
                <w:szCs w:val="24"/>
              </w:rPr>
              <w:t>. DFTA also provides a number of services directly, including older adult</w:t>
            </w:r>
          </w:p>
          <w:p w:rsidR="00F60241" w:rsidRPr="00F60241" w:rsidRDefault="00F60241" w:rsidP="0013226A">
            <w:pPr>
              <w:widowControl w:val="0"/>
              <w:autoSpaceDE w:val="0"/>
              <w:autoSpaceDN w:val="0"/>
              <w:adjustRightInd w:val="0"/>
              <w:spacing w:line="480" w:lineRule="auto"/>
              <w:outlineLvl w:val="0"/>
              <w:rPr>
                <w:rFonts w:cs="Times New Roman"/>
                <w:color w:val="000000"/>
                <w:sz w:val="24"/>
                <w:szCs w:val="24"/>
              </w:rPr>
            </w:pPr>
            <w:r w:rsidRPr="00F60241">
              <w:rPr>
                <w:rFonts w:cs="Times New Roman"/>
                <w:color w:val="000000"/>
                <w:sz w:val="24"/>
                <w:szCs w:val="24"/>
              </w:rPr>
              <w:t>employment assistance, the Home Energy Assistance Program (HEAP), and other services</w:t>
            </w:r>
          </w:p>
          <w:p w:rsidR="00F60241" w:rsidRPr="00F60241" w:rsidRDefault="00F60241" w:rsidP="0013226A">
            <w:pPr>
              <w:widowControl w:val="0"/>
              <w:autoSpaceDE w:val="0"/>
              <w:autoSpaceDN w:val="0"/>
              <w:adjustRightInd w:val="0"/>
              <w:spacing w:line="480" w:lineRule="auto"/>
              <w:outlineLvl w:val="0"/>
              <w:rPr>
                <w:rFonts w:cs="Times New Roman"/>
                <w:color w:val="000000"/>
                <w:sz w:val="24"/>
                <w:szCs w:val="24"/>
              </w:rPr>
            </w:pPr>
            <w:proofErr w:type="gramStart"/>
            <w:r w:rsidRPr="00F60241">
              <w:rPr>
                <w:rFonts w:cs="Times New Roman"/>
                <w:color w:val="000000"/>
                <w:sz w:val="24"/>
                <w:szCs w:val="24"/>
              </w:rPr>
              <w:t>for</w:t>
            </w:r>
            <w:proofErr w:type="gramEnd"/>
            <w:r w:rsidRPr="00F60241">
              <w:rPr>
                <w:rFonts w:cs="Times New Roman"/>
                <w:color w:val="000000"/>
                <w:sz w:val="24"/>
                <w:szCs w:val="24"/>
              </w:rPr>
              <w:t xml:space="preserve"> special populations (New York Department for the Aging. Retrieved from: http://www.nyc.gov/html/dfta/downloads/pdf/dfta/dfta_aps_sept1314.pdf</w:t>
            </w:r>
          </w:p>
          <w:p w:rsidR="00F60241" w:rsidRPr="00F60241" w:rsidRDefault="00F60241" w:rsidP="0013226A">
            <w:pPr>
              <w:widowControl w:val="0"/>
              <w:autoSpaceDE w:val="0"/>
              <w:autoSpaceDN w:val="0"/>
              <w:adjustRightInd w:val="0"/>
              <w:spacing w:after="240" w:line="480" w:lineRule="auto"/>
              <w:outlineLvl w:val="0"/>
              <w:rPr>
                <w:rFonts w:cs="Times New Roman"/>
                <w:sz w:val="24"/>
                <w:szCs w:val="24"/>
              </w:rPr>
            </w:pPr>
            <w:r w:rsidRPr="00F60241">
              <w:rPr>
                <w:rFonts w:cs="Times New Roman"/>
                <w:sz w:val="24"/>
                <w:szCs w:val="24"/>
              </w:rPr>
              <w:t>The Department of Youth and Community Development funds local community-based</w:t>
            </w:r>
          </w:p>
          <w:p w:rsidR="00F60241" w:rsidRPr="00F60241" w:rsidRDefault="00F60241" w:rsidP="0013226A">
            <w:pPr>
              <w:widowControl w:val="0"/>
              <w:autoSpaceDE w:val="0"/>
              <w:autoSpaceDN w:val="0"/>
              <w:adjustRightInd w:val="0"/>
              <w:spacing w:after="240" w:line="480" w:lineRule="auto"/>
              <w:outlineLvl w:val="0"/>
              <w:rPr>
                <w:rFonts w:cs="Times New Roman"/>
                <w:sz w:val="24"/>
                <w:szCs w:val="24"/>
              </w:rPr>
            </w:pPr>
            <w:r w:rsidRPr="00F60241">
              <w:rPr>
                <w:rFonts w:cs="Times New Roman"/>
                <w:sz w:val="24"/>
                <w:szCs w:val="24"/>
              </w:rPr>
              <w:lastRenderedPageBreak/>
              <w:t>organizations to provide services that promote positive youth development and strong,</w:t>
            </w:r>
          </w:p>
          <w:p w:rsidR="00F60241" w:rsidRPr="00F60241" w:rsidRDefault="00F60241" w:rsidP="0013226A">
            <w:pPr>
              <w:widowControl w:val="0"/>
              <w:autoSpaceDE w:val="0"/>
              <w:autoSpaceDN w:val="0"/>
              <w:adjustRightInd w:val="0"/>
              <w:spacing w:after="240" w:line="480" w:lineRule="auto"/>
              <w:outlineLvl w:val="0"/>
              <w:rPr>
                <w:rFonts w:cs="Times New Roman"/>
                <w:sz w:val="24"/>
                <w:szCs w:val="24"/>
              </w:rPr>
            </w:pPr>
            <w:proofErr w:type="gramStart"/>
            <w:r w:rsidRPr="00F60241">
              <w:rPr>
                <w:rFonts w:cs="Times New Roman"/>
                <w:sz w:val="24"/>
                <w:szCs w:val="24"/>
              </w:rPr>
              <w:t>healthy</w:t>
            </w:r>
            <w:proofErr w:type="gramEnd"/>
            <w:r w:rsidRPr="00F60241">
              <w:rPr>
                <w:rFonts w:cs="Times New Roman"/>
                <w:sz w:val="24"/>
                <w:szCs w:val="24"/>
              </w:rPr>
              <w:t xml:space="preserve"> communities (New York Department of Youth and Community Development.</w:t>
            </w:r>
          </w:p>
          <w:p w:rsidR="00F60241" w:rsidRPr="00F60241" w:rsidRDefault="00F60241" w:rsidP="0013226A">
            <w:pPr>
              <w:widowControl w:val="0"/>
              <w:autoSpaceDE w:val="0"/>
              <w:autoSpaceDN w:val="0"/>
              <w:adjustRightInd w:val="0"/>
              <w:spacing w:after="240" w:line="480" w:lineRule="auto"/>
              <w:outlineLvl w:val="0"/>
              <w:rPr>
                <w:rFonts w:cs="Times New Roman"/>
                <w:sz w:val="24"/>
                <w:szCs w:val="24"/>
              </w:rPr>
            </w:pPr>
            <w:r w:rsidRPr="00F60241">
              <w:rPr>
                <w:rFonts w:cs="Times New Roman"/>
                <w:sz w:val="24"/>
                <w:szCs w:val="24"/>
              </w:rPr>
              <w:t>Retrieved from: http://www.nyc.gov/html/dycd/html/about/about.shtml).</w:t>
            </w:r>
          </w:p>
        </w:tc>
      </w:tr>
    </w:tbl>
    <w:p w:rsidR="00F60241" w:rsidRPr="00F60241" w:rsidRDefault="00F60241" w:rsidP="00F60241">
      <w:pPr>
        <w:spacing w:line="480" w:lineRule="auto"/>
        <w:rPr>
          <w:rFonts w:cs="Times New Roman"/>
          <w:color w:val="000000"/>
          <w:sz w:val="24"/>
          <w:szCs w:val="24"/>
        </w:rPr>
      </w:pPr>
    </w:p>
    <w:p w:rsidR="00F60241" w:rsidRPr="00F60241" w:rsidRDefault="00F60241" w:rsidP="00F60241">
      <w:pPr>
        <w:widowControl w:val="0"/>
        <w:autoSpaceDE w:val="0"/>
        <w:autoSpaceDN w:val="0"/>
        <w:adjustRightInd w:val="0"/>
        <w:spacing w:line="480" w:lineRule="auto"/>
        <w:jc w:val="both"/>
        <w:rPr>
          <w:rFonts w:cs="Times New Roman"/>
          <w:b/>
          <w:sz w:val="24"/>
          <w:szCs w:val="24"/>
        </w:rPr>
      </w:pPr>
      <w:hyperlink r:id="rId24" w:history="1">
        <w:r w:rsidRPr="00F60241">
          <w:rPr>
            <w:rFonts w:cs="Times New Roman"/>
            <w:b/>
            <w:sz w:val="24"/>
            <w:szCs w:val="24"/>
          </w:rPr>
          <w:t>Participatory Budgeting in New York City</w:t>
        </w:r>
      </w:hyperlink>
    </w:p>
    <w:p w:rsidR="00F60241" w:rsidRPr="00F60241" w:rsidRDefault="00F60241" w:rsidP="00F60241">
      <w:pPr>
        <w:widowControl w:val="0"/>
        <w:autoSpaceDE w:val="0"/>
        <w:autoSpaceDN w:val="0"/>
        <w:adjustRightInd w:val="0"/>
        <w:spacing w:line="480" w:lineRule="auto"/>
        <w:jc w:val="both"/>
        <w:rPr>
          <w:rFonts w:cs="Times New Roman"/>
          <w:sz w:val="24"/>
          <w:szCs w:val="24"/>
        </w:rPr>
      </w:pPr>
      <w:r w:rsidRPr="00F60241">
        <w:rPr>
          <w:rFonts w:cs="Times New Roman"/>
          <w:sz w:val="24"/>
          <w:szCs w:val="24"/>
          <w:u w:color="535353"/>
        </w:rPr>
        <w:t xml:space="preserve">Recently, there was an interesting initiative available for residents of several NY districts, including Sunset Park, Brooklyn </w:t>
      </w:r>
      <w:proofErr w:type="gramStart"/>
      <w:r w:rsidRPr="00F60241">
        <w:rPr>
          <w:rFonts w:cs="Times New Roman"/>
          <w:sz w:val="24"/>
          <w:szCs w:val="24"/>
          <w:u w:color="535353"/>
        </w:rPr>
        <w:t>Through</w:t>
      </w:r>
      <w:proofErr w:type="gramEnd"/>
      <w:r w:rsidRPr="00F60241">
        <w:rPr>
          <w:rFonts w:cs="Times New Roman"/>
          <w:sz w:val="24"/>
          <w:szCs w:val="24"/>
          <w:u w:color="535353"/>
        </w:rPr>
        <w:t xml:space="preserve"> Participatory Budgeting. Residents of ten Council Districts were directly deciding how to spend $14 million of taxpayer money. From September 2014 to April 2014, community members were exchanging ideas, working together to turn ideas into project proposals, and voting to decide what proposals get funded. Between March 29th and April 6th, residents of ten participating council districts will be able to vote on how to spend over $14 million of public money.</w:t>
      </w:r>
      <w:r w:rsidRPr="00F60241">
        <w:rPr>
          <w:rFonts w:cs="Times New Roman"/>
          <w:bCs/>
          <w:sz w:val="24"/>
          <w:szCs w:val="24"/>
          <w:u w:color="535353"/>
        </w:rPr>
        <w:t xml:space="preserve">  </w:t>
      </w:r>
      <w:r w:rsidRPr="00F60241">
        <w:rPr>
          <w:rFonts w:cs="Times New Roman"/>
          <w:sz w:val="24"/>
          <w:szCs w:val="24"/>
        </w:rPr>
        <w:t xml:space="preserve">Community members of </w:t>
      </w:r>
      <w:r w:rsidRPr="00F60241">
        <w:rPr>
          <w:rFonts w:cs="Times New Roman"/>
          <w:bCs/>
          <w:sz w:val="24"/>
          <w:szCs w:val="24"/>
        </w:rPr>
        <w:t xml:space="preserve">District 38 (Carlos </w:t>
      </w:r>
      <w:proofErr w:type="spellStart"/>
      <w:r w:rsidRPr="00F60241">
        <w:rPr>
          <w:rFonts w:cs="Times New Roman"/>
          <w:bCs/>
          <w:sz w:val="24"/>
          <w:szCs w:val="24"/>
        </w:rPr>
        <w:t>Menchaca</w:t>
      </w:r>
      <w:proofErr w:type="spellEnd"/>
      <w:r w:rsidRPr="00F60241">
        <w:rPr>
          <w:rFonts w:cs="Times New Roman"/>
          <w:bCs/>
          <w:sz w:val="24"/>
          <w:szCs w:val="24"/>
        </w:rPr>
        <w:t xml:space="preserve">), that includes area of </w:t>
      </w:r>
      <w:r w:rsidRPr="00F60241">
        <w:rPr>
          <w:rFonts w:cs="Times New Roman"/>
          <w:i/>
          <w:iCs/>
          <w:sz w:val="24"/>
          <w:szCs w:val="24"/>
        </w:rPr>
        <w:t>Sunset Park,</w:t>
      </w:r>
      <w:r w:rsidRPr="00F60241">
        <w:rPr>
          <w:rFonts w:cs="Times New Roman"/>
          <w:sz w:val="24"/>
          <w:szCs w:val="24"/>
        </w:rPr>
        <w:t xml:space="preserve"> could propose ideas and vote for how to spend at least $1,000,000 of the public budget in their Council District. From </w:t>
      </w:r>
      <w:r w:rsidRPr="00F60241">
        <w:rPr>
          <w:rFonts w:cs="Times New Roman"/>
          <w:bCs/>
          <w:sz w:val="24"/>
          <w:szCs w:val="24"/>
        </w:rPr>
        <w:t>March 29th through April 6th, 2014</w:t>
      </w:r>
      <w:r w:rsidRPr="00F60241">
        <w:rPr>
          <w:rFonts w:cs="Times New Roman"/>
          <w:sz w:val="24"/>
          <w:szCs w:val="24"/>
        </w:rPr>
        <w:t xml:space="preserve">, anyone who is a resident of the Council District and at least 16 years old was able vote on which projects to fund. The residents could vote on the following capital ideas: </w:t>
      </w:r>
      <w:r w:rsidRPr="00F60241">
        <w:rPr>
          <w:rFonts w:cs="Times New Roman"/>
          <w:bCs/>
          <w:sz w:val="24"/>
          <w:szCs w:val="24"/>
        </w:rPr>
        <w:t xml:space="preserve">Culture and Community Facilities; Schools and Education; Environment; Housing; Parks and Recreation; Public Health; Public Safety; </w:t>
      </w:r>
      <w:proofErr w:type="gramStart"/>
      <w:r w:rsidRPr="00F60241">
        <w:rPr>
          <w:rFonts w:cs="Times New Roman"/>
          <w:bCs/>
          <w:sz w:val="24"/>
          <w:szCs w:val="24"/>
        </w:rPr>
        <w:t>Seniors</w:t>
      </w:r>
      <w:proofErr w:type="gramEnd"/>
      <w:r w:rsidRPr="00F60241">
        <w:rPr>
          <w:rFonts w:cs="Times New Roman"/>
          <w:bCs/>
          <w:sz w:val="24"/>
          <w:szCs w:val="24"/>
        </w:rPr>
        <w:t xml:space="preserve">; Streets and Sidewalks; Transit; Youth. The results of the vote will be published soon at </w:t>
      </w:r>
      <w:hyperlink r:id="rId25" w:history="1">
        <w:r w:rsidRPr="00F60241">
          <w:rPr>
            <w:rFonts w:cs="Times New Roman"/>
            <w:sz w:val="24"/>
            <w:szCs w:val="24"/>
          </w:rPr>
          <w:t>Participatory Budgeting in New York City</w:t>
        </w:r>
      </w:hyperlink>
      <w:r w:rsidRPr="00F60241">
        <w:rPr>
          <w:rFonts w:cs="Times New Roman"/>
          <w:sz w:val="24"/>
          <w:szCs w:val="24"/>
        </w:rPr>
        <w:t xml:space="preserve">’ website: </w:t>
      </w:r>
      <w:hyperlink r:id="rId26" w:history="1">
        <w:r w:rsidRPr="00F60241">
          <w:rPr>
            <w:rStyle w:val="Hyperlink"/>
            <w:rFonts w:cs="Times New Roman"/>
            <w:bCs/>
            <w:sz w:val="24"/>
            <w:szCs w:val="24"/>
          </w:rPr>
          <w:t>http://pbnyc.org/</w:t>
        </w:r>
      </w:hyperlink>
      <w:r w:rsidRPr="00F60241">
        <w:rPr>
          <w:rFonts w:cs="Times New Roman"/>
          <w:bCs/>
          <w:sz w:val="24"/>
          <w:szCs w:val="24"/>
        </w:rPr>
        <w:t xml:space="preserve">. </w:t>
      </w:r>
    </w:p>
    <w:p w:rsidR="004E1876" w:rsidRPr="00F60241" w:rsidRDefault="004E1876" w:rsidP="00FC413D">
      <w:pPr>
        <w:pStyle w:val="Default"/>
        <w:rPr>
          <w:rFonts w:asciiTheme="minorHAnsi" w:hAnsiTheme="minorHAnsi"/>
        </w:rPr>
      </w:pPr>
    </w:p>
    <w:p w:rsidR="00FC413D" w:rsidRPr="00F60241" w:rsidRDefault="00FC413D" w:rsidP="003200A8">
      <w:pPr>
        <w:spacing w:after="0" w:line="360" w:lineRule="auto"/>
        <w:rPr>
          <w:sz w:val="24"/>
          <w:szCs w:val="24"/>
        </w:rPr>
      </w:pPr>
    </w:p>
    <w:p w:rsidR="00AE12CA" w:rsidRPr="00F60241" w:rsidRDefault="00AE12CA" w:rsidP="00F60241">
      <w:pPr>
        <w:spacing w:after="0" w:line="360" w:lineRule="auto"/>
        <w:jc w:val="center"/>
        <w:rPr>
          <w:rFonts w:cs="Times New Roman"/>
          <w:sz w:val="24"/>
          <w:szCs w:val="24"/>
        </w:rPr>
      </w:pPr>
      <w:r w:rsidRPr="00F60241">
        <w:rPr>
          <w:rFonts w:cs="Times New Roman"/>
          <w:sz w:val="24"/>
          <w:szCs w:val="24"/>
        </w:rPr>
        <w:t>References</w:t>
      </w:r>
      <w:bookmarkStart w:id="0" w:name="_GoBack"/>
      <w:bookmarkEnd w:id="0"/>
    </w:p>
    <w:p w:rsidR="00043CE4" w:rsidRPr="00F60241" w:rsidRDefault="00043CE4" w:rsidP="003200A8">
      <w:pPr>
        <w:spacing w:after="0" w:line="360" w:lineRule="auto"/>
        <w:rPr>
          <w:sz w:val="24"/>
          <w:szCs w:val="24"/>
        </w:rPr>
      </w:pPr>
    </w:p>
    <w:p w:rsidR="00043CE4" w:rsidRPr="00F60241" w:rsidRDefault="00043CE4" w:rsidP="00AE12CA">
      <w:pPr>
        <w:spacing w:line="360" w:lineRule="auto"/>
        <w:ind w:left="540" w:hanging="540"/>
        <w:rPr>
          <w:rFonts w:cs="Times New Roman"/>
          <w:sz w:val="24"/>
          <w:szCs w:val="24"/>
        </w:rPr>
      </w:pPr>
      <w:r w:rsidRPr="00F60241">
        <w:rPr>
          <w:rFonts w:cs="Times New Roman"/>
          <w:sz w:val="24"/>
          <w:szCs w:val="24"/>
          <w:shd w:val="clear" w:color="auto" w:fill="FFFFFF"/>
        </w:rPr>
        <w:t xml:space="preserve">11220 Zip Code Detailed Profile. </w:t>
      </w:r>
      <w:proofErr w:type="gramStart"/>
      <w:r w:rsidRPr="00F60241">
        <w:rPr>
          <w:rFonts w:cs="Times New Roman"/>
          <w:sz w:val="24"/>
          <w:szCs w:val="24"/>
          <w:shd w:val="clear" w:color="auto" w:fill="FFFFFF"/>
        </w:rPr>
        <w:t>(</w:t>
      </w:r>
      <w:proofErr w:type="spellStart"/>
      <w:r w:rsidRPr="00F60241">
        <w:rPr>
          <w:rFonts w:cs="Times New Roman"/>
          <w:sz w:val="24"/>
          <w:szCs w:val="24"/>
          <w:shd w:val="clear" w:color="auto" w:fill="FFFFFF"/>
        </w:rPr>
        <w:t>n.d</w:t>
      </w:r>
      <w:proofErr w:type="spellEnd"/>
      <w:r w:rsidRPr="00F60241">
        <w:rPr>
          <w:rFonts w:cs="Times New Roman"/>
          <w:sz w:val="24"/>
          <w:szCs w:val="24"/>
          <w:shd w:val="clear" w:color="auto" w:fill="FFFFFF"/>
        </w:rPr>
        <w:t>.).</w:t>
      </w:r>
      <w:proofErr w:type="gramEnd"/>
      <w:r w:rsidRPr="00F60241">
        <w:rPr>
          <w:rStyle w:val="apple-converted-space"/>
          <w:rFonts w:cs="Times New Roman"/>
          <w:sz w:val="24"/>
          <w:szCs w:val="24"/>
          <w:shd w:val="clear" w:color="auto" w:fill="FFFFFF"/>
        </w:rPr>
        <w:t> </w:t>
      </w:r>
      <w:proofErr w:type="gramStart"/>
      <w:r w:rsidRPr="00F60241">
        <w:rPr>
          <w:rFonts w:cs="Times New Roman"/>
          <w:i/>
          <w:iCs/>
          <w:sz w:val="24"/>
          <w:szCs w:val="24"/>
          <w:shd w:val="clear" w:color="auto" w:fill="FFFFFF"/>
        </w:rPr>
        <w:t>11220 Zip Code (New York, New York) Profile</w:t>
      </w:r>
      <w:r w:rsidRPr="00F60241">
        <w:rPr>
          <w:rFonts w:cs="Times New Roman"/>
          <w:sz w:val="24"/>
          <w:szCs w:val="24"/>
          <w:shd w:val="clear" w:color="auto" w:fill="FFFFFF"/>
        </w:rPr>
        <w:t>.</w:t>
      </w:r>
      <w:proofErr w:type="gramEnd"/>
      <w:r w:rsidRPr="00F60241">
        <w:rPr>
          <w:rFonts w:cs="Times New Roman"/>
          <w:sz w:val="24"/>
          <w:szCs w:val="24"/>
          <w:shd w:val="clear" w:color="auto" w:fill="FFFFFF"/>
        </w:rPr>
        <w:t xml:space="preserve"> Retrieved April 15, 2014, from http://www.city-data.com/zips/11220.html</w:t>
      </w:r>
    </w:p>
    <w:p w:rsidR="00043CE4" w:rsidRPr="00F60241" w:rsidRDefault="00043CE4" w:rsidP="00AE12CA">
      <w:pPr>
        <w:spacing w:line="360" w:lineRule="auto"/>
        <w:ind w:left="540" w:hanging="540"/>
        <w:rPr>
          <w:rFonts w:cs="Times New Roman"/>
          <w:sz w:val="24"/>
          <w:szCs w:val="24"/>
        </w:rPr>
      </w:pPr>
      <w:proofErr w:type="spellStart"/>
      <w:r w:rsidRPr="00F60241">
        <w:rPr>
          <w:rFonts w:cs="Times New Roman"/>
          <w:sz w:val="24"/>
          <w:szCs w:val="24"/>
          <w:shd w:val="clear" w:color="auto" w:fill="FFFFFF"/>
        </w:rPr>
        <w:t>Elmayan</w:t>
      </w:r>
      <w:proofErr w:type="spellEnd"/>
      <w:r w:rsidRPr="00F60241">
        <w:rPr>
          <w:rFonts w:cs="Times New Roman"/>
          <w:sz w:val="24"/>
          <w:szCs w:val="24"/>
          <w:shd w:val="clear" w:color="auto" w:fill="FFFFFF"/>
        </w:rPr>
        <w:t xml:space="preserve">, L. (2013, June 12). Daily What?! </w:t>
      </w:r>
      <w:proofErr w:type="gramStart"/>
      <w:r w:rsidRPr="00F60241">
        <w:rPr>
          <w:rFonts w:cs="Times New Roman"/>
          <w:sz w:val="24"/>
          <w:szCs w:val="24"/>
          <w:shd w:val="clear" w:color="auto" w:fill="FFFFFF"/>
        </w:rPr>
        <w:t>A Mosque in an Old Movie Theater in Sunset Park.</w:t>
      </w:r>
      <w:proofErr w:type="gramEnd"/>
      <w:r w:rsidRPr="00F60241">
        <w:rPr>
          <w:rStyle w:val="apple-converted-space"/>
          <w:rFonts w:cs="Times New Roman"/>
          <w:sz w:val="24"/>
          <w:szCs w:val="24"/>
          <w:shd w:val="clear" w:color="auto" w:fill="FFFFFF"/>
        </w:rPr>
        <w:t> </w:t>
      </w:r>
      <w:r w:rsidRPr="00F60241">
        <w:rPr>
          <w:rFonts w:cs="Times New Roman"/>
          <w:i/>
          <w:iCs/>
          <w:sz w:val="24"/>
          <w:szCs w:val="24"/>
          <w:shd w:val="clear" w:color="auto" w:fill="FFFFFF"/>
        </w:rPr>
        <w:t>http://untappedcities.com/</w:t>
      </w:r>
      <w:r w:rsidRPr="00F60241">
        <w:rPr>
          <w:rFonts w:cs="Times New Roman"/>
          <w:sz w:val="24"/>
          <w:szCs w:val="24"/>
          <w:shd w:val="clear" w:color="auto" w:fill="FFFFFF"/>
        </w:rPr>
        <w:t>. Retrieved April 18, 2014, from http://untappedcities.com/2013/06/12/daily-what-a-mosque-in-an-old-movie-theater-in-sunset-park/</w:t>
      </w:r>
    </w:p>
    <w:p w:rsidR="00AE12CA" w:rsidRPr="00F60241" w:rsidRDefault="00AE12CA" w:rsidP="00AE12CA">
      <w:pPr>
        <w:spacing w:line="360" w:lineRule="auto"/>
        <w:ind w:left="540" w:hanging="540"/>
        <w:rPr>
          <w:rFonts w:cs="Times New Roman"/>
          <w:sz w:val="24"/>
          <w:szCs w:val="24"/>
        </w:rPr>
      </w:pPr>
      <w:r w:rsidRPr="00F60241">
        <w:rPr>
          <w:rFonts w:cs="Times New Roman"/>
          <w:sz w:val="24"/>
          <w:szCs w:val="24"/>
          <w:shd w:val="clear" w:color="auto" w:fill="FFFFFF"/>
        </w:rPr>
        <w:t xml:space="preserve">Farley, T. (2013, September 1). </w:t>
      </w:r>
      <w:proofErr w:type="gramStart"/>
      <w:r w:rsidRPr="00F60241">
        <w:rPr>
          <w:rFonts w:cs="Times New Roman"/>
          <w:sz w:val="24"/>
          <w:szCs w:val="24"/>
          <w:shd w:val="clear" w:color="auto" w:fill="FFFFFF"/>
        </w:rPr>
        <w:t xml:space="preserve">Five-Year Progress </w:t>
      </w:r>
      <w:proofErr w:type="spellStart"/>
      <w:r w:rsidRPr="00F60241">
        <w:rPr>
          <w:rFonts w:cs="Times New Roman"/>
          <w:sz w:val="24"/>
          <w:szCs w:val="24"/>
          <w:shd w:val="clear" w:color="auto" w:fill="FFFFFF"/>
        </w:rPr>
        <w:t>Report.</w:t>
      </w:r>
      <w:r w:rsidRPr="00F60241">
        <w:rPr>
          <w:rFonts w:cs="Times New Roman"/>
          <w:i/>
          <w:iCs/>
          <w:sz w:val="24"/>
          <w:szCs w:val="24"/>
          <w:shd w:val="clear" w:color="auto" w:fill="FFFFFF"/>
        </w:rPr>
        <w:t>http</w:t>
      </w:r>
      <w:proofErr w:type="spellEnd"/>
      <w:r w:rsidRPr="00F60241">
        <w:rPr>
          <w:rFonts w:cs="Times New Roman"/>
          <w:i/>
          <w:iCs/>
          <w:sz w:val="24"/>
          <w:szCs w:val="24"/>
          <w:shd w:val="clear" w:color="auto" w:fill="FFFFFF"/>
        </w:rPr>
        <w:t>://www.nyc.gov/html</w:t>
      </w:r>
      <w:r w:rsidRPr="00F60241">
        <w:rPr>
          <w:rFonts w:cs="Times New Roman"/>
          <w:sz w:val="24"/>
          <w:szCs w:val="24"/>
          <w:shd w:val="clear" w:color="auto" w:fill="FFFFFF"/>
        </w:rPr>
        <w:t>.</w:t>
      </w:r>
      <w:proofErr w:type="gramEnd"/>
      <w:r w:rsidRPr="00F60241">
        <w:rPr>
          <w:rFonts w:cs="Times New Roman"/>
          <w:sz w:val="24"/>
          <w:szCs w:val="24"/>
          <w:shd w:val="clear" w:color="auto" w:fill="FFFFFF"/>
        </w:rPr>
        <w:t xml:space="preserve"> Retrieved April 16, 2014, from http://www.nyc.gov/html/doh/downloads/pdf/tcny/tcny-5year-report2013.pdf</w:t>
      </w:r>
    </w:p>
    <w:p w:rsidR="00043CE4" w:rsidRPr="00F60241" w:rsidRDefault="00043CE4" w:rsidP="00AE12CA">
      <w:pPr>
        <w:spacing w:line="360" w:lineRule="auto"/>
        <w:ind w:left="540" w:hanging="540"/>
        <w:rPr>
          <w:rFonts w:cs="Times New Roman"/>
          <w:sz w:val="24"/>
          <w:szCs w:val="24"/>
          <w:shd w:val="clear" w:color="auto" w:fill="FFFFFF"/>
        </w:rPr>
      </w:pPr>
      <w:r w:rsidRPr="00F60241">
        <w:rPr>
          <w:rFonts w:cs="Times New Roman"/>
          <w:sz w:val="24"/>
          <w:szCs w:val="24"/>
          <w:shd w:val="clear" w:color="auto" w:fill="FFFFFF"/>
        </w:rPr>
        <w:t>Greene, C. (2011, December 1). S</w:t>
      </w:r>
      <w:r w:rsidR="004E1876" w:rsidRPr="00F60241">
        <w:rPr>
          <w:rFonts w:cs="Times New Roman"/>
          <w:sz w:val="24"/>
          <w:szCs w:val="24"/>
          <w:shd w:val="clear" w:color="auto" w:fill="FFFFFF"/>
        </w:rPr>
        <w:t xml:space="preserve">ummary of Vital Statistics </w:t>
      </w:r>
      <w:proofErr w:type="gramStart"/>
      <w:r w:rsidR="004E1876" w:rsidRPr="00F60241">
        <w:rPr>
          <w:rFonts w:cs="Times New Roman"/>
          <w:sz w:val="24"/>
          <w:szCs w:val="24"/>
          <w:shd w:val="clear" w:color="auto" w:fill="FFFFFF"/>
        </w:rPr>
        <w:t>2010</w:t>
      </w:r>
      <w:r w:rsidRPr="00F60241">
        <w:rPr>
          <w:rStyle w:val="apple-converted-space"/>
          <w:rFonts w:cs="Times New Roman"/>
          <w:sz w:val="24"/>
          <w:szCs w:val="24"/>
          <w:shd w:val="clear" w:color="auto" w:fill="FFFFFF"/>
        </w:rPr>
        <w:t> </w:t>
      </w:r>
      <w:r w:rsidRPr="00F60241">
        <w:rPr>
          <w:rFonts w:cs="Times New Roman"/>
          <w:sz w:val="24"/>
          <w:szCs w:val="24"/>
          <w:shd w:val="clear" w:color="auto" w:fill="FFFFFF"/>
        </w:rPr>
        <w:t>.</w:t>
      </w:r>
      <w:proofErr w:type="gramEnd"/>
      <w:r w:rsidRPr="00F60241">
        <w:rPr>
          <w:rFonts w:cs="Times New Roman"/>
          <w:sz w:val="24"/>
          <w:szCs w:val="24"/>
          <w:shd w:val="clear" w:color="auto" w:fill="FFFFFF"/>
        </w:rPr>
        <w:t xml:space="preserve"> Retrieved April 16, 2014, </w:t>
      </w:r>
      <w:r w:rsidR="00AE12CA" w:rsidRPr="00F60241">
        <w:rPr>
          <w:rFonts w:cs="Times New Roman"/>
          <w:sz w:val="24"/>
          <w:szCs w:val="24"/>
          <w:shd w:val="clear" w:color="auto" w:fill="FFFFFF"/>
        </w:rPr>
        <w:t xml:space="preserve">  </w:t>
      </w:r>
      <w:r w:rsidRPr="00F60241">
        <w:rPr>
          <w:rFonts w:cs="Times New Roman"/>
          <w:sz w:val="24"/>
          <w:szCs w:val="24"/>
          <w:shd w:val="clear" w:color="auto" w:fill="FFFFFF"/>
        </w:rPr>
        <w:t>from http://www.nyc.gov/html/doh/downloads/pdf/vs/vs-population-and-mortality-report.pdf</w:t>
      </w:r>
    </w:p>
    <w:p w:rsidR="004E1876" w:rsidRPr="00F60241" w:rsidRDefault="004E1876" w:rsidP="00AE12CA">
      <w:pPr>
        <w:spacing w:line="360" w:lineRule="auto"/>
        <w:ind w:left="540" w:hanging="540"/>
        <w:rPr>
          <w:rFonts w:cs="Times New Roman"/>
          <w:sz w:val="24"/>
          <w:szCs w:val="24"/>
        </w:rPr>
      </w:pPr>
      <w:proofErr w:type="gramStart"/>
      <w:r w:rsidRPr="00F60241">
        <w:rPr>
          <w:rFonts w:cs="Times New Roman"/>
          <w:sz w:val="24"/>
          <w:szCs w:val="24"/>
        </w:rPr>
        <w:t>Health News.</w:t>
      </w:r>
      <w:proofErr w:type="gramEnd"/>
      <w:r w:rsidRPr="00F60241">
        <w:rPr>
          <w:rFonts w:cs="Times New Roman"/>
          <w:sz w:val="24"/>
          <w:szCs w:val="24"/>
        </w:rPr>
        <w:t xml:space="preserve"> </w:t>
      </w:r>
      <w:proofErr w:type="gramStart"/>
      <w:r w:rsidRPr="00F60241">
        <w:rPr>
          <w:rFonts w:cs="Times New Roman"/>
          <w:sz w:val="24"/>
          <w:szCs w:val="24"/>
        </w:rPr>
        <w:t>(</w:t>
      </w:r>
      <w:proofErr w:type="spellStart"/>
      <w:r w:rsidRPr="00F60241">
        <w:rPr>
          <w:rFonts w:cs="Times New Roman"/>
          <w:sz w:val="24"/>
          <w:szCs w:val="24"/>
        </w:rPr>
        <w:t>n.d</w:t>
      </w:r>
      <w:proofErr w:type="spellEnd"/>
      <w:r w:rsidRPr="00F60241">
        <w:rPr>
          <w:rFonts w:cs="Times New Roman"/>
          <w:sz w:val="24"/>
          <w:szCs w:val="24"/>
        </w:rPr>
        <w:t>.).</w:t>
      </w:r>
      <w:proofErr w:type="gramEnd"/>
      <w:r w:rsidRPr="00F60241">
        <w:rPr>
          <w:rFonts w:cs="Times New Roman"/>
          <w:sz w:val="24"/>
          <w:szCs w:val="24"/>
        </w:rPr>
        <w:t xml:space="preserve"> </w:t>
      </w:r>
      <w:proofErr w:type="gramStart"/>
      <w:r w:rsidRPr="00F60241">
        <w:rPr>
          <w:rFonts w:cs="Times New Roman"/>
          <w:sz w:val="24"/>
          <w:szCs w:val="24"/>
        </w:rPr>
        <w:t>New York State Department of Health.</w:t>
      </w:r>
      <w:proofErr w:type="gramEnd"/>
      <w:r w:rsidRPr="00F60241">
        <w:rPr>
          <w:rFonts w:cs="Times New Roman"/>
          <w:sz w:val="24"/>
          <w:szCs w:val="24"/>
        </w:rPr>
        <w:t xml:space="preserve"> </w:t>
      </w:r>
      <w:proofErr w:type="gramStart"/>
      <w:r w:rsidRPr="00F60241">
        <w:rPr>
          <w:rFonts w:cs="Times New Roman"/>
          <w:sz w:val="24"/>
          <w:szCs w:val="24"/>
        </w:rPr>
        <w:t>Retrieved ,</w:t>
      </w:r>
      <w:proofErr w:type="gramEnd"/>
      <w:r w:rsidRPr="00F60241">
        <w:rPr>
          <w:rFonts w:cs="Times New Roman"/>
          <w:sz w:val="24"/>
          <w:szCs w:val="24"/>
        </w:rPr>
        <w:t xml:space="preserve"> from https://www.health.ny.gov/</w:t>
      </w:r>
    </w:p>
    <w:p w:rsidR="00624995" w:rsidRPr="00F60241" w:rsidRDefault="00624995" w:rsidP="00AE12CA">
      <w:pPr>
        <w:spacing w:line="360" w:lineRule="auto"/>
        <w:ind w:left="540" w:hanging="540"/>
        <w:rPr>
          <w:rFonts w:cs="Times New Roman"/>
          <w:sz w:val="24"/>
          <w:szCs w:val="24"/>
        </w:rPr>
      </w:pPr>
      <w:proofErr w:type="gramStart"/>
      <w:r w:rsidRPr="00F60241">
        <w:rPr>
          <w:rFonts w:cs="Times New Roman"/>
          <w:sz w:val="24"/>
          <w:szCs w:val="24"/>
        </w:rPr>
        <w:t>New York City department of Health and Mental Hygiene (2006).</w:t>
      </w:r>
      <w:proofErr w:type="gramEnd"/>
      <w:r w:rsidRPr="00F60241">
        <w:rPr>
          <w:rFonts w:cs="Times New Roman"/>
          <w:sz w:val="24"/>
          <w:szCs w:val="24"/>
        </w:rPr>
        <w:t xml:space="preserve"> </w:t>
      </w:r>
      <w:proofErr w:type="gramStart"/>
      <w:r w:rsidRPr="00F60241">
        <w:rPr>
          <w:rFonts w:cs="Times New Roman"/>
          <w:i/>
          <w:sz w:val="24"/>
          <w:szCs w:val="24"/>
        </w:rPr>
        <w:t>Community Health Profile</w:t>
      </w:r>
      <w:r w:rsidR="00AE12CA" w:rsidRPr="00F60241">
        <w:rPr>
          <w:rFonts w:cs="Times New Roman"/>
          <w:sz w:val="24"/>
          <w:szCs w:val="24"/>
        </w:rPr>
        <w:t>.</w:t>
      </w:r>
      <w:proofErr w:type="gramEnd"/>
      <w:r w:rsidR="00AE12CA" w:rsidRPr="00F60241">
        <w:rPr>
          <w:rFonts w:cs="Times New Roman"/>
          <w:sz w:val="24"/>
          <w:szCs w:val="24"/>
        </w:rPr>
        <w:t xml:space="preserve"> </w:t>
      </w:r>
      <w:r w:rsidRPr="00F60241">
        <w:rPr>
          <w:rFonts w:cs="Times New Roman"/>
          <w:sz w:val="24"/>
          <w:szCs w:val="24"/>
        </w:rPr>
        <w:t>Retrieved from nyc.gov/health</w:t>
      </w:r>
    </w:p>
    <w:p w:rsidR="00624995" w:rsidRPr="00F60241" w:rsidRDefault="00624995" w:rsidP="00AE12CA">
      <w:pPr>
        <w:spacing w:line="360" w:lineRule="auto"/>
        <w:ind w:left="540" w:hanging="540"/>
        <w:rPr>
          <w:rFonts w:cs="Times New Roman"/>
          <w:sz w:val="24"/>
          <w:szCs w:val="24"/>
        </w:rPr>
      </w:pPr>
      <w:proofErr w:type="gramStart"/>
      <w:r w:rsidRPr="00F60241">
        <w:rPr>
          <w:rFonts w:cs="Times New Roman"/>
          <w:sz w:val="24"/>
          <w:szCs w:val="24"/>
        </w:rPr>
        <w:t>NYC Department for the Aging (2014).</w:t>
      </w:r>
      <w:proofErr w:type="gramEnd"/>
      <w:r w:rsidRPr="00F60241">
        <w:rPr>
          <w:rFonts w:cs="Times New Roman"/>
          <w:sz w:val="24"/>
          <w:szCs w:val="24"/>
        </w:rPr>
        <w:t xml:space="preserve"> </w:t>
      </w:r>
      <w:proofErr w:type="gramStart"/>
      <w:r w:rsidRPr="00F60241">
        <w:rPr>
          <w:rFonts w:cs="Times New Roman"/>
          <w:i/>
          <w:sz w:val="24"/>
          <w:szCs w:val="24"/>
        </w:rPr>
        <w:t>Senior Services and Programs</w:t>
      </w:r>
      <w:r w:rsidRPr="00F60241">
        <w:rPr>
          <w:rFonts w:cs="Times New Roman"/>
          <w:sz w:val="24"/>
          <w:szCs w:val="24"/>
        </w:rPr>
        <w:t>.</w:t>
      </w:r>
      <w:proofErr w:type="gramEnd"/>
      <w:r w:rsidRPr="00F60241">
        <w:rPr>
          <w:rFonts w:cs="Times New Roman"/>
          <w:sz w:val="24"/>
          <w:szCs w:val="24"/>
        </w:rPr>
        <w:t xml:space="preserve"> Retrieved from http://www.nyc.gov/html/dfta/html/health/health.shtml</w:t>
      </w:r>
    </w:p>
    <w:p w:rsidR="00624995" w:rsidRPr="00F60241" w:rsidRDefault="00624995" w:rsidP="00AE12CA">
      <w:pPr>
        <w:spacing w:line="360" w:lineRule="auto"/>
        <w:rPr>
          <w:sz w:val="24"/>
          <w:szCs w:val="24"/>
        </w:rPr>
      </w:pPr>
    </w:p>
    <w:p w:rsidR="00624995" w:rsidRPr="00F60241" w:rsidRDefault="00624995" w:rsidP="003200A8">
      <w:pPr>
        <w:spacing w:after="0" w:line="360" w:lineRule="auto"/>
        <w:rPr>
          <w:sz w:val="24"/>
          <w:szCs w:val="24"/>
        </w:rPr>
      </w:pPr>
    </w:p>
    <w:sectPr w:rsidR="00624995" w:rsidRPr="00F60241" w:rsidSect="0046534C">
      <w:pgSz w:w="12240" w:h="15840"/>
      <w:pgMar w:top="1170"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B03" w:rsidRDefault="00EF5B03" w:rsidP="006203D7">
      <w:pPr>
        <w:spacing w:after="0" w:line="240" w:lineRule="auto"/>
      </w:pPr>
      <w:r>
        <w:separator/>
      </w:r>
    </w:p>
  </w:endnote>
  <w:endnote w:type="continuationSeparator" w:id="0">
    <w:p w:rsidR="00EF5B03" w:rsidRDefault="00EF5B03" w:rsidP="006203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CG Omega">
    <w:altName w:val="CG Omega"/>
    <w:panose1 w:val="00000000000000000000"/>
    <w:charset w:val="00"/>
    <w:family w:val="swiss"/>
    <w:notTrueType/>
    <w:pitch w:val="default"/>
    <w:sig w:usb0="00000003" w:usb1="00000000" w:usb2="00000000" w:usb3="00000000" w:csb0="00000001" w:csb1="00000000"/>
  </w:font>
  <w:font w:name="HKIJHO+CGOmega">
    <w:altName w:val="HKIJHO+CGOmega"/>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B03" w:rsidRDefault="00EF5B03" w:rsidP="006203D7">
      <w:pPr>
        <w:spacing w:after="0" w:line="240" w:lineRule="auto"/>
      </w:pPr>
      <w:r>
        <w:separator/>
      </w:r>
    </w:p>
  </w:footnote>
  <w:footnote w:type="continuationSeparator" w:id="0">
    <w:p w:rsidR="00EF5B03" w:rsidRDefault="00EF5B03" w:rsidP="006203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D2712"/>
    <w:multiLevelType w:val="multilevel"/>
    <w:tmpl w:val="1966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BA2590"/>
    <w:multiLevelType w:val="hybridMultilevel"/>
    <w:tmpl w:val="BBAAE03E"/>
    <w:lvl w:ilvl="0" w:tplc="AC00E9C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101805"/>
    <w:multiLevelType w:val="multilevel"/>
    <w:tmpl w:val="42B6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F220E2"/>
    <w:multiLevelType w:val="multilevel"/>
    <w:tmpl w:val="8E0A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EA1376"/>
    <w:multiLevelType w:val="multilevel"/>
    <w:tmpl w:val="588E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4F54B7"/>
    <w:multiLevelType w:val="hybridMultilevel"/>
    <w:tmpl w:val="512EA716"/>
    <w:lvl w:ilvl="0" w:tplc="C11026D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981E7A"/>
    <w:multiLevelType w:val="multilevel"/>
    <w:tmpl w:val="5A7E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FE3D9D"/>
    <w:multiLevelType w:val="multilevel"/>
    <w:tmpl w:val="FD5E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B5F6006"/>
    <w:multiLevelType w:val="multilevel"/>
    <w:tmpl w:val="1DB6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675F4B"/>
    <w:multiLevelType w:val="hybridMultilevel"/>
    <w:tmpl w:val="2A6CBC48"/>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6"/>
  </w:num>
  <w:num w:numId="2">
    <w:abstractNumId w:val="9"/>
  </w:num>
  <w:num w:numId="3">
    <w:abstractNumId w:val="1"/>
  </w:num>
  <w:num w:numId="4">
    <w:abstractNumId w:val="4"/>
  </w:num>
  <w:num w:numId="5">
    <w:abstractNumId w:val="5"/>
  </w:num>
  <w:num w:numId="6">
    <w:abstractNumId w:val="2"/>
  </w:num>
  <w:num w:numId="7">
    <w:abstractNumId w:val="3"/>
  </w:num>
  <w:num w:numId="8">
    <w:abstractNumId w:val="8"/>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527F2"/>
    <w:rsid w:val="00043CE4"/>
    <w:rsid w:val="0006793E"/>
    <w:rsid w:val="000728D3"/>
    <w:rsid w:val="00087AD7"/>
    <w:rsid w:val="000A33FF"/>
    <w:rsid w:val="00117455"/>
    <w:rsid w:val="001271E8"/>
    <w:rsid w:val="0014225B"/>
    <w:rsid w:val="00143F64"/>
    <w:rsid w:val="00196457"/>
    <w:rsid w:val="001E2C38"/>
    <w:rsid w:val="001F4946"/>
    <w:rsid w:val="00207A55"/>
    <w:rsid w:val="00234E92"/>
    <w:rsid w:val="00243FCF"/>
    <w:rsid w:val="0029410E"/>
    <w:rsid w:val="002E6BA5"/>
    <w:rsid w:val="00315BF0"/>
    <w:rsid w:val="003200A8"/>
    <w:rsid w:val="00373118"/>
    <w:rsid w:val="003A650E"/>
    <w:rsid w:val="00431986"/>
    <w:rsid w:val="00436DDF"/>
    <w:rsid w:val="0046534C"/>
    <w:rsid w:val="00483BEB"/>
    <w:rsid w:val="004A1333"/>
    <w:rsid w:val="004A563D"/>
    <w:rsid w:val="004C3D98"/>
    <w:rsid w:val="004E1876"/>
    <w:rsid w:val="004F7FCC"/>
    <w:rsid w:val="0055078E"/>
    <w:rsid w:val="00572D5B"/>
    <w:rsid w:val="005B6CCA"/>
    <w:rsid w:val="005F7A12"/>
    <w:rsid w:val="00606352"/>
    <w:rsid w:val="00612ABE"/>
    <w:rsid w:val="006203D7"/>
    <w:rsid w:val="00624995"/>
    <w:rsid w:val="006528EE"/>
    <w:rsid w:val="00667931"/>
    <w:rsid w:val="0067012D"/>
    <w:rsid w:val="00694518"/>
    <w:rsid w:val="006B7A24"/>
    <w:rsid w:val="00714F8C"/>
    <w:rsid w:val="00727F7B"/>
    <w:rsid w:val="00765EFA"/>
    <w:rsid w:val="0077221D"/>
    <w:rsid w:val="007A00E0"/>
    <w:rsid w:val="007C786C"/>
    <w:rsid w:val="00884319"/>
    <w:rsid w:val="009467F9"/>
    <w:rsid w:val="00993BEB"/>
    <w:rsid w:val="0099457E"/>
    <w:rsid w:val="009C73B1"/>
    <w:rsid w:val="00A53993"/>
    <w:rsid w:val="00A553F0"/>
    <w:rsid w:val="00A60C0E"/>
    <w:rsid w:val="00AC4754"/>
    <w:rsid w:val="00AE12CA"/>
    <w:rsid w:val="00B03E75"/>
    <w:rsid w:val="00B21206"/>
    <w:rsid w:val="00B56F3A"/>
    <w:rsid w:val="00B9173B"/>
    <w:rsid w:val="00BF68A4"/>
    <w:rsid w:val="00C046DC"/>
    <w:rsid w:val="00C26BD2"/>
    <w:rsid w:val="00C5209A"/>
    <w:rsid w:val="00C527F2"/>
    <w:rsid w:val="00C560FB"/>
    <w:rsid w:val="00C62C13"/>
    <w:rsid w:val="00C94B19"/>
    <w:rsid w:val="00C977F1"/>
    <w:rsid w:val="00CC6E8F"/>
    <w:rsid w:val="00CF555A"/>
    <w:rsid w:val="00D2556B"/>
    <w:rsid w:val="00D437A2"/>
    <w:rsid w:val="00D5738D"/>
    <w:rsid w:val="00D76B85"/>
    <w:rsid w:val="00D833C4"/>
    <w:rsid w:val="00DC19D2"/>
    <w:rsid w:val="00DD0861"/>
    <w:rsid w:val="00E93D7D"/>
    <w:rsid w:val="00ED1EA4"/>
    <w:rsid w:val="00EF5B03"/>
    <w:rsid w:val="00F13B24"/>
    <w:rsid w:val="00F410A5"/>
    <w:rsid w:val="00F60241"/>
    <w:rsid w:val="00F85BD8"/>
    <w:rsid w:val="00FC278A"/>
    <w:rsid w:val="00FC41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986"/>
  </w:style>
  <w:style w:type="paragraph" w:styleId="Heading1">
    <w:name w:val="heading 1"/>
    <w:basedOn w:val="Normal"/>
    <w:next w:val="Normal"/>
    <w:link w:val="Heading1Char"/>
    <w:uiPriority w:val="9"/>
    <w:qFormat/>
    <w:rsid w:val="006203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203D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15B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A13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203D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203D7"/>
  </w:style>
  <w:style w:type="paragraph" w:styleId="Footer">
    <w:name w:val="footer"/>
    <w:basedOn w:val="Normal"/>
    <w:link w:val="FooterChar"/>
    <w:uiPriority w:val="99"/>
    <w:semiHidden/>
    <w:unhideWhenUsed/>
    <w:rsid w:val="006203D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203D7"/>
  </w:style>
  <w:style w:type="character" w:customStyle="1" w:styleId="Heading2Char">
    <w:name w:val="Heading 2 Char"/>
    <w:basedOn w:val="DefaultParagraphFont"/>
    <w:link w:val="Heading2"/>
    <w:uiPriority w:val="9"/>
    <w:rsid w:val="006203D7"/>
    <w:rPr>
      <w:rFonts w:ascii="Times New Roman" w:eastAsia="Times New Roman" w:hAnsi="Times New Roman" w:cs="Times New Roman"/>
      <w:b/>
      <w:bCs/>
      <w:sz w:val="36"/>
      <w:szCs w:val="36"/>
    </w:rPr>
  </w:style>
  <w:style w:type="paragraph" w:styleId="HTMLAddress">
    <w:name w:val="HTML Address"/>
    <w:basedOn w:val="Normal"/>
    <w:link w:val="HTMLAddressChar"/>
    <w:uiPriority w:val="99"/>
    <w:semiHidden/>
    <w:unhideWhenUsed/>
    <w:rsid w:val="006203D7"/>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203D7"/>
    <w:rPr>
      <w:rFonts w:ascii="Times New Roman" w:eastAsia="Times New Roman" w:hAnsi="Times New Roman" w:cs="Times New Roman"/>
      <w:i/>
      <w:iCs/>
      <w:sz w:val="24"/>
      <w:szCs w:val="24"/>
    </w:rPr>
  </w:style>
  <w:style w:type="character" w:customStyle="1" w:styleId="Heading1Char">
    <w:name w:val="Heading 1 Char"/>
    <w:basedOn w:val="DefaultParagraphFont"/>
    <w:link w:val="Heading1"/>
    <w:uiPriority w:val="9"/>
    <w:rsid w:val="006203D7"/>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6203D7"/>
    <w:rPr>
      <w:b/>
      <w:bCs/>
    </w:rPr>
  </w:style>
  <w:style w:type="character" w:customStyle="1" w:styleId="mw-headline">
    <w:name w:val="mw-headline"/>
    <w:basedOn w:val="DefaultParagraphFont"/>
    <w:rsid w:val="00315BF0"/>
  </w:style>
  <w:style w:type="character" w:customStyle="1" w:styleId="Heading3Char">
    <w:name w:val="Heading 3 Char"/>
    <w:basedOn w:val="DefaultParagraphFont"/>
    <w:link w:val="Heading3"/>
    <w:uiPriority w:val="9"/>
    <w:semiHidden/>
    <w:rsid w:val="00315BF0"/>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A5399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F555A"/>
    <w:pPr>
      <w:ind w:left="720"/>
      <w:contextualSpacing/>
    </w:pPr>
  </w:style>
  <w:style w:type="character" w:customStyle="1" w:styleId="apple-converted-space">
    <w:name w:val="apple-converted-space"/>
    <w:basedOn w:val="DefaultParagraphFont"/>
    <w:rsid w:val="003A650E"/>
  </w:style>
  <w:style w:type="character" w:styleId="Hyperlink">
    <w:name w:val="Hyperlink"/>
    <w:basedOn w:val="DefaultParagraphFont"/>
    <w:uiPriority w:val="99"/>
    <w:unhideWhenUsed/>
    <w:rsid w:val="004F7FCC"/>
    <w:rPr>
      <w:color w:val="0000FF"/>
      <w:u w:val="single"/>
    </w:rPr>
  </w:style>
  <w:style w:type="paragraph" w:styleId="BalloonText">
    <w:name w:val="Balloon Text"/>
    <w:basedOn w:val="Normal"/>
    <w:link w:val="BalloonTextChar"/>
    <w:uiPriority w:val="99"/>
    <w:semiHidden/>
    <w:unhideWhenUsed/>
    <w:rsid w:val="00143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F64"/>
    <w:rPr>
      <w:rFonts w:ascii="Tahoma" w:hAnsi="Tahoma" w:cs="Tahoma"/>
      <w:sz w:val="16"/>
      <w:szCs w:val="16"/>
    </w:rPr>
  </w:style>
  <w:style w:type="character" w:styleId="FollowedHyperlink">
    <w:name w:val="FollowedHyperlink"/>
    <w:basedOn w:val="DefaultParagraphFont"/>
    <w:uiPriority w:val="99"/>
    <w:semiHidden/>
    <w:unhideWhenUsed/>
    <w:rsid w:val="00F410A5"/>
    <w:rPr>
      <w:color w:val="800080" w:themeColor="followedHyperlink"/>
      <w:u w:val="single"/>
    </w:rPr>
  </w:style>
  <w:style w:type="character" w:customStyle="1" w:styleId="A3">
    <w:name w:val="A3"/>
    <w:uiPriority w:val="99"/>
    <w:rsid w:val="00F410A5"/>
    <w:rPr>
      <w:rFonts w:cs="Myriad Pro Cond"/>
      <w:color w:val="000000"/>
      <w:sz w:val="22"/>
      <w:szCs w:val="22"/>
    </w:rPr>
  </w:style>
  <w:style w:type="table" w:styleId="TableGrid">
    <w:name w:val="Table Grid"/>
    <w:basedOn w:val="TableNormal"/>
    <w:uiPriority w:val="59"/>
    <w:rsid w:val="00F410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A5"/>
    <w:uiPriority w:val="99"/>
    <w:rsid w:val="000A33FF"/>
    <w:rPr>
      <w:rFonts w:cs="CG Omega"/>
      <w:color w:val="000000"/>
    </w:rPr>
  </w:style>
  <w:style w:type="paragraph" w:customStyle="1" w:styleId="Default">
    <w:name w:val="Default"/>
    <w:rsid w:val="00FC413D"/>
    <w:pPr>
      <w:autoSpaceDE w:val="0"/>
      <w:autoSpaceDN w:val="0"/>
      <w:adjustRightInd w:val="0"/>
      <w:spacing w:after="0" w:line="240" w:lineRule="auto"/>
    </w:pPr>
    <w:rPr>
      <w:rFonts w:ascii="HKIJHO+CGOmega" w:hAnsi="HKIJHO+CGOmega" w:cs="HKIJHO+CGOmega"/>
      <w:color w:val="000000"/>
      <w:sz w:val="24"/>
      <w:szCs w:val="24"/>
    </w:rPr>
  </w:style>
  <w:style w:type="character" w:customStyle="1" w:styleId="Heading4Char">
    <w:name w:val="Heading 4 Char"/>
    <w:basedOn w:val="DefaultParagraphFont"/>
    <w:link w:val="Heading4"/>
    <w:uiPriority w:val="9"/>
    <w:rsid w:val="004A133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7638239">
      <w:bodyDiv w:val="1"/>
      <w:marLeft w:val="0"/>
      <w:marRight w:val="0"/>
      <w:marTop w:val="0"/>
      <w:marBottom w:val="0"/>
      <w:divBdr>
        <w:top w:val="none" w:sz="0" w:space="0" w:color="auto"/>
        <w:left w:val="none" w:sz="0" w:space="0" w:color="auto"/>
        <w:bottom w:val="none" w:sz="0" w:space="0" w:color="auto"/>
        <w:right w:val="none" w:sz="0" w:space="0" w:color="auto"/>
      </w:divBdr>
      <w:divsChild>
        <w:div w:id="96684398">
          <w:marLeft w:val="0"/>
          <w:marRight w:val="0"/>
          <w:marTop w:val="0"/>
          <w:marBottom w:val="0"/>
          <w:divBdr>
            <w:top w:val="none" w:sz="0" w:space="0" w:color="auto"/>
            <w:left w:val="none" w:sz="0" w:space="0" w:color="auto"/>
            <w:bottom w:val="none" w:sz="0" w:space="0" w:color="auto"/>
            <w:right w:val="none" w:sz="0" w:space="0" w:color="auto"/>
          </w:divBdr>
          <w:divsChild>
            <w:div w:id="168064375">
              <w:marLeft w:val="0"/>
              <w:marRight w:val="0"/>
              <w:marTop w:val="0"/>
              <w:marBottom w:val="0"/>
              <w:divBdr>
                <w:top w:val="none" w:sz="0" w:space="0" w:color="auto"/>
                <w:left w:val="none" w:sz="0" w:space="0" w:color="auto"/>
                <w:bottom w:val="none" w:sz="0" w:space="0" w:color="auto"/>
                <w:right w:val="none" w:sz="0" w:space="0" w:color="auto"/>
              </w:divBdr>
              <w:divsChild>
                <w:div w:id="210308454">
                  <w:marLeft w:val="0"/>
                  <w:marRight w:val="0"/>
                  <w:marTop w:val="0"/>
                  <w:marBottom w:val="0"/>
                  <w:divBdr>
                    <w:top w:val="none" w:sz="0" w:space="0" w:color="auto"/>
                    <w:left w:val="none" w:sz="0" w:space="0" w:color="auto"/>
                    <w:bottom w:val="none" w:sz="0" w:space="0" w:color="auto"/>
                    <w:right w:val="none" w:sz="0" w:space="0" w:color="auto"/>
                  </w:divBdr>
                  <w:divsChild>
                    <w:div w:id="564296556">
                      <w:marLeft w:val="0"/>
                      <w:marRight w:val="0"/>
                      <w:marTop w:val="0"/>
                      <w:marBottom w:val="600"/>
                      <w:divBdr>
                        <w:top w:val="none" w:sz="0" w:space="0" w:color="auto"/>
                        <w:left w:val="none" w:sz="0" w:space="0" w:color="auto"/>
                        <w:bottom w:val="none" w:sz="0" w:space="0" w:color="auto"/>
                        <w:right w:val="none" w:sz="0" w:space="0" w:color="auto"/>
                      </w:divBdr>
                      <w:divsChild>
                        <w:div w:id="10167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008401">
      <w:bodyDiv w:val="1"/>
      <w:marLeft w:val="0"/>
      <w:marRight w:val="0"/>
      <w:marTop w:val="0"/>
      <w:marBottom w:val="0"/>
      <w:divBdr>
        <w:top w:val="none" w:sz="0" w:space="0" w:color="auto"/>
        <w:left w:val="none" w:sz="0" w:space="0" w:color="auto"/>
        <w:bottom w:val="none" w:sz="0" w:space="0" w:color="auto"/>
        <w:right w:val="none" w:sz="0" w:space="0" w:color="auto"/>
      </w:divBdr>
    </w:div>
    <w:div w:id="574315738">
      <w:bodyDiv w:val="1"/>
      <w:marLeft w:val="0"/>
      <w:marRight w:val="0"/>
      <w:marTop w:val="0"/>
      <w:marBottom w:val="0"/>
      <w:divBdr>
        <w:top w:val="none" w:sz="0" w:space="0" w:color="auto"/>
        <w:left w:val="none" w:sz="0" w:space="0" w:color="auto"/>
        <w:bottom w:val="none" w:sz="0" w:space="0" w:color="auto"/>
        <w:right w:val="none" w:sz="0" w:space="0" w:color="auto"/>
      </w:divBdr>
    </w:div>
    <w:div w:id="742606793">
      <w:bodyDiv w:val="1"/>
      <w:marLeft w:val="0"/>
      <w:marRight w:val="0"/>
      <w:marTop w:val="0"/>
      <w:marBottom w:val="0"/>
      <w:divBdr>
        <w:top w:val="none" w:sz="0" w:space="0" w:color="auto"/>
        <w:left w:val="none" w:sz="0" w:space="0" w:color="auto"/>
        <w:bottom w:val="none" w:sz="0" w:space="0" w:color="auto"/>
        <w:right w:val="none" w:sz="0" w:space="0" w:color="auto"/>
      </w:divBdr>
      <w:divsChild>
        <w:div w:id="721446416">
          <w:marLeft w:val="0"/>
          <w:marRight w:val="0"/>
          <w:marTop w:val="0"/>
          <w:marBottom w:val="0"/>
          <w:divBdr>
            <w:top w:val="none" w:sz="0" w:space="0" w:color="auto"/>
            <w:left w:val="none" w:sz="0" w:space="0" w:color="auto"/>
            <w:bottom w:val="none" w:sz="0" w:space="0" w:color="auto"/>
            <w:right w:val="none" w:sz="0" w:space="0" w:color="auto"/>
          </w:divBdr>
          <w:divsChild>
            <w:div w:id="18312187">
              <w:marLeft w:val="0"/>
              <w:marRight w:val="0"/>
              <w:marTop w:val="0"/>
              <w:marBottom w:val="0"/>
              <w:divBdr>
                <w:top w:val="none" w:sz="0" w:space="0" w:color="auto"/>
                <w:left w:val="none" w:sz="0" w:space="0" w:color="auto"/>
                <w:bottom w:val="none" w:sz="0" w:space="0" w:color="auto"/>
                <w:right w:val="none" w:sz="0" w:space="0" w:color="auto"/>
              </w:divBdr>
              <w:divsChild>
                <w:div w:id="1309630444">
                  <w:marLeft w:val="0"/>
                  <w:marRight w:val="0"/>
                  <w:marTop w:val="0"/>
                  <w:marBottom w:val="0"/>
                  <w:divBdr>
                    <w:top w:val="none" w:sz="0" w:space="0" w:color="auto"/>
                    <w:left w:val="none" w:sz="0" w:space="0" w:color="auto"/>
                    <w:bottom w:val="none" w:sz="0" w:space="0" w:color="auto"/>
                    <w:right w:val="none" w:sz="0" w:space="0" w:color="auto"/>
                  </w:divBdr>
                  <w:divsChild>
                    <w:div w:id="1572081710">
                      <w:marLeft w:val="0"/>
                      <w:marRight w:val="0"/>
                      <w:marTop w:val="0"/>
                      <w:marBottom w:val="600"/>
                      <w:divBdr>
                        <w:top w:val="none" w:sz="0" w:space="0" w:color="auto"/>
                        <w:left w:val="none" w:sz="0" w:space="0" w:color="auto"/>
                        <w:bottom w:val="none" w:sz="0" w:space="0" w:color="auto"/>
                        <w:right w:val="none" w:sz="0" w:space="0" w:color="auto"/>
                      </w:divBdr>
                      <w:divsChild>
                        <w:div w:id="12423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845433">
      <w:bodyDiv w:val="1"/>
      <w:marLeft w:val="0"/>
      <w:marRight w:val="0"/>
      <w:marTop w:val="0"/>
      <w:marBottom w:val="0"/>
      <w:divBdr>
        <w:top w:val="none" w:sz="0" w:space="0" w:color="auto"/>
        <w:left w:val="none" w:sz="0" w:space="0" w:color="auto"/>
        <w:bottom w:val="none" w:sz="0" w:space="0" w:color="auto"/>
        <w:right w:val="none" w:sz="0" w:space="0" w:color="auto"/>
      </w:divBdr>
    </w:div>
    <w:div w:id="1284192288">
      <w:bodyDiv w:val="1"/>
      <w:marLeft w:val="0"/>
      <w:marRight w:val="0"/>
      <w:marTop w:val="0"/>
      <w:marBottom w:val="0"/>
      <w:divBdr>
        <w:top w:val="none" w:sz="0" w:space="0" w:color="auto"/>
        <w:left w:val="none" w:sz="0" w:space="0" w:color="auto"/>
        <w:bottom w:val="none" w:sz="0" w:space="0" w:color="auto"/>
        <w:right w:val="none" w:sz="0" w:space="0" w:color="auto"/>
      </w:divBdr>
    </w:div>
    <w:div w:id="1532840616">
      <w:bodyDiv w:val="1"/>
      <w:marLeft w:val="0"/>
      <w:marRight w:val="0"/>
      <w:marTop w:val="0"/>
      <w:marBottom w:val="0"/>
      <w:divBdr>
        <w:top w:val="none" w:sz="0" w:space="0" w:color="auto"/>
        <w:left w:val="none" w:sz="0" w:space="0" w:color="auto"/>
        <w:bottom w:val="none" w:sz="0" w:space="0" w:color="auto"/>
        <w:right w:val="none" w:sz="0" w:space="0" w:color="auto"/>
      </w:divBdr>
    </w:div>
    <w:div w:id="1537547375">
      <w:bodyDiv w:val="1"/>
      <w:marLeft w:val="0"/>
      <w:marRight w:val="0"/>
      <w:marTop w:val="0"/>
      <w:marBottom w:val="0"/>
      <w:divBdr>
        <w:top w:val="none" w:sz="0" w:space="0" w:color="auto"/>
        <w:left w:val="none" w:sz="0" w:space="0" w:color="auto"/>
        <w:bottom w:val="none" w:sz="0" w:space="0" w:color="auto"/>
        <w:right w:val="none" w:sz="0" w:space="0" w:color="auto"/>
      </w:divBdr>
    </w:div>
    <w:div w:id="1562862614">
      <w:bodyDiv w:val="1"/>
      <w:marLeft w:val="0"/>
      <w:marRight w:val="0"/>
      <w:marTop w:val="0"/>
      <w:marBottom w:val="0"/>
      <w:divBdr>
        <w:top w:val="none" w:sz="0" w:space="0" w:color="auto"/>
        <w:left w:val="none" w:sz="0" w:space="0" w:color="auto"/>
        <w:bottom w:val="none" w:sz="0" w:space="0" w:color="auto"/>
        <w:right w:val="none" w:sz="0" w:space="0" w:color="auto"/>
      </w:divBdr>
      <w:divsChild>
        <w:div w:id="150105315">
          <w:marLeft w:val="0"/>
          <w:marRight w:val="0"/>
          <w:marTop w:val="150"/>
          <w:marBottom w:val="0"/>
          <w:divBdr>
            <w:top w:val="single" w:sz="6" w:space="5" w:color="4FA4C3"/>
            <w:left w:val="none" w:sz="0" w:space="0" w:color="auto"/>
            <w:bottom w:val="single" w:sz="6" w:space="6" w:color="4FA4C3"/>
            <w:right w:val="none" w:sz="0" w:space="0" w:color="auto"/>
          </w:divBdr>
          <w:divsChild>
            <w:div w:id="1331250304">
              <w:marLeft w:val="0"/>
              <w:marRight w:val="0"/>
              <w:marTop w:val="0"/>
              <w:marBottom w:val="0"/>
              <w:divBdr>
                <w:top w:val="none" w:sz="0" w:space="0" w:color="auto"/>
                <w:left w:val="none" w:sz="0" w:space="0" w:color="auto"/>
                <w:bottom w:val="none" w:sz="0" w:space="0" w:color="auto"/>
                <w:right w:val="none" w:sz="0" w:space="0" w:color="auto"/>
              </w:divBdr>
            </w:div>
            <w:div w:id="204611143">
              <w:marLeft w:val="0"/>
              <w:marRight w:val="0"/>
              <w:marTop w:val="0"/>
              <w:marBottom w:val="0"/>
              <w:divBdr>
                <w:top w:val="none" w:sz="0" w:space="0" w:color="auto"/>
                <w:left w:val="none" w:sz="0" w:space="0" w:color="auto"/>
                <w:bottom w:val="none" w:sz="0" w:space="0" w:color="auto"/>
                <w:right w:val="none" w:sz="0" w:space="0" w:color="auto"/>
              </w:divBdr>
            </w:div>
            <w:div w:id="543449986">
              <w:marLeft w:val="0"/>
              <w:marRight w:val="0"/>
              <w:marTop w:val="0"/>
              <w:marBottom w:val="0"/>
              <w:divBdr>
                <w:top w:val="none" w:sz="0" w:space="0" w:color="auto"/>
                <w:left w:val="none" w:sz="0" w:space="0" w:color="auto"/>
                <w:bottom w:val="none" w:sz="0" w:space="0" w:color="auto"/>
                <w:right w:val="none" w:sz="0" w:space="0" w:color="auto"/>
              </w:divBdr>
            </w:div>
          </w:divsChild>
        </w:div>
        <w:div w:id="884147431">
          <w:marLeft w:val="0"/>
          <w:marRight w:val="0"/>
          <w:marTop w:val="30"/>
          <w:marBottom w:val="30"/>
          <w:divBdr>
            <w:top w:val="none" w:sz="0" w:space="0" w:color="auto"/>
            <w:left w:val="none" w:sz="0" w:space="0" w:color="auto"/>
            <w:bottom w:val="none" w:sz="0" w:space="0" w:color="auto"/>
            <w:right w:val="none" w:sz="0" w:space="0" w:color="auto"/>
          </w:divBdr>
          <w:divsChild>
            <w:div w:id="1799492952">
              <w:marLeft w:val="0"/>
              <w:marRight w:val="0"/>
              <w:marTop w:val="0"/>
              <w:marBottom w:val="0"/>
              <w:divBdr>
                <w:top w:val="none" w:sz="0" w:space="0" w:color="auto"/>
                <w:left w:val="none" w:sz="0" w:space="0" w:color="auto"/>
                <w:bottom w:val="none" w:sz="0" w:space="0" w:color="auto"/>
                <w:right w:val="none" w:sz="0" w:space="0" w:color="auto"/>
              </w:divBdr>
            </w:div>
            <w:div w:id="1483086951">
              <w:marLeft w:val="0"/>
              <w:marRight w:val="0"/>
              <w:marTop w:val="0"/>
              <w:marBottom w:val="0"/>
              <w:divBdr>
                <w:top w:val="none" w:sz="0" w:space="0" w:color="auto"/>
                <w:left w:val="none" w:sz="0" w:space="0" w:color="auto"/>
                <w:bottom w:val="none" w:sz="0" w:space="0" w:color="auto"/>
                <w:right w:val="none" w:sz="0" w:space="0" w:color="auto"/>
              </w:divBdr>
            </w:div>
            <w:div w:id="845945872">
              <w:marLeft w:val="0"/>
              <w:marRight w:val="0"/>
              <w:marTop w:val="0"/>
              <w:marBottom w:val="0"/>
              <w:divBdr>
                <w:top w:val="none" w:sz="0" w:space="0" w:color="auto"/>
                <w:left w:val="none" w:sz="0" w:space="0" w:color="auto"/>
                <w:bottom w:val="none" w:sz="0" w:space="0" w:color="auto"/>
                <w:right w:val="none" w:sz="0" w:space="0" w:color="auto"/>
              </w:divBdr>
            </w:div>
          </w:divsChild>
        </w:div>
        <w:div w:id="225797992">
          <w:marLeft w:val="0"/>
          <w:marRight w:val="0"/>
          <w:marTop w:val="150"/>
          <w:marBottom w:val="0"/>
          <w:divBdr>
            <w:top w:val="single" w:sz="6" w:space="5" w:color="4FA4C3"/>
            <w:left w:val="none" w:sz="0" w:space="0" w:color="auto"/>
            <w:bottom w:val="single" w:sz="6" w:space="6" w:color="4FA4C3"/>
            <w:right w:val="none" w:sz="0" w:space="0" w:color="auto"/>
          </w:divBdr>
          <w:divsChild>
            <w:div w:id="741365206">
              <w:marLeft w:val="0"/>
              <w:marRight w:val="0"/>
              <w:marTop w:val="0"/>
              <w:marBottom w:val="0"/>
              <w:divBdr>
                <w:top w:val="none" w:sz="0" w:space="0" w:color="auto"/>
                <w:left w:val="none" w:sz="0" w:space="0" w:color="auto"/>
                <w:bottom w:val="none" w:sz="0" w:space="0" w:color="auto"/>
                <w:right w:val="none" w:sz="0" w:space="0" w:color="auto"/>
              </w:divBdr>
            </w:div>
            <w:div w:id="206569655">
              <w:marLeft w:val="0"/>
              <w:marRight w:val="0"/>
              <w:marTop w:val="0"/>
              <w:marBottom w:val="0"/>
              <w:divBdr>
                <w:top w:val="none" w:sz="0" w:space="0" w:color="auto"/>
                <w:left w:val="none" w:sz="0" w:space="0" w:color="auto"/>
                <w:bottom w:val="none" w:sz="0" w:space="0" w:color="auto"/>
                <w:right w:val="none" w:sz="0" w:space="0" w:color="auto"/>
              </w:divBdr>
            </w:div>
            <w:div w:id="2079547976">
              <w:marLeft w:val="0"/>
              <w:marRight w:val="0"/>
              <w:marTop w:val="0"/>
              <w:marBottom w:val="0"/>
              <w:divBdr>
                <w:top w:val="none" w:sz="0" w:space="0" w:color="auto"/>
                <w:left w:val="none" w:sz="0" w:space="0" w:color="auto"/>
                <w:bottom w:val="none" w:sz="0" w:space="0" w:color="auto"/>
                <w:right w:val="none" w:sz="0" w:space="0" w:color="auto"/>
              </w:divBdr>
            </w:div>
          </w:divsChild>
        </w:div>
        <w:div w:id="81341702">
          <w:marLeft w:val="0"/>
          <w:marRight w:val="0"/>
          <w:marTop w:val="30"/>
          <w:marBottom w:val="30"/>
          <w:divBdr>
            <w:top w:val="none" w:sz="0" w:space="0" w:color="auto"/>
            <w:left w:val="none" w:sz="0" w:space="0" w:color="auto"/>
            <w:bottom w:val="none" w:sz="0" w:space="0" w:color="auto"/>
            <w:right w:val="none" w:sz="0" w:space="0" w:color="auto"/>
          </w:divBdr>
          <w:divsChild>
            <w:div w:id="752505309">
              <w:marLeft w:val="0"/>
              <w:marRight w:val="0"/>
              <w:marTop w:val="0"/>
              <w:marBottom w:val="0"/>
              <w:divBdr>
                <w:top w:val="none" w:sz="0" w:space="0" w:color="auto"/>
                <w:left w:val="none" w:sz="0" w:space="0" w:color="auto"/>
                <w:bottom w:val="none" w:sz="0" w:space="0" w:color="auto"/>
                <w:right w:val="none" w:sz="0" w:space="0" w:color="auto"/>
              </w:divBdr>
            </w:div>
            <w:div w:id="803157751">
              <w:marLeft w:val="0"/>
              <w:marRight w:val="0"/>
              <w:marTop w:val="0"/>
              <w:marBottom w:val="0"/>
              <w:divBdr>
                <w:top w:val="none" w:sz="0" w:space="0" w:color="auto"/>
                <w:left w:val="none" w:sz="0" w:space="0" w:color="auto"/>
                <w:bottom w:val="none" w:sz="0" w:space="0" w:color="auto"/>
                <w:right w:val="none" w:sz="0" w:space="0" w:color="auto"/>
              </w:divBdr>
            </w:div>
            <w:div w:id="1253246089">
              <w:marLeft w:val="0"/>
              <w:marRight w:val="0"/>
              <w:marTop w:val="0"/>
              <w:marBottom w:val="0"/>
              <w:divBdr>
                <w:top w:val="none" w:sz="0" w:space="0" w:color="auto"/>
                <w:left w:val="none" w:sz="0" w:space="0" w:color="auto"/>
                <w:bottom w:val="none" w:sz="0" w:space="0" w:color="auto"/>
                <w:right w:val="none" w:sz="0" w:space="0" w:color="auto"/>
              </w:divBdr>
            </w:div>
          </w:divsChild>
        </w:div>
        <w:div w:id="304546511">
          <w:marLeft w:val="0"/>
          <w:marRight w:val="0"/>
          <w:marTop w:val="150"/>
          <w:marBottom w:val="0"/>
          <w:divBdr>
            <w:top w:val="single" w:sz="6" w:space="5" w:color="4FA4C3"/>
            <w:left w:val="none" w:sz="0" w:space="0" w:color="auto"/>
            <w:bottom w:val="single" w:sz="6" w:space="6" w:color="4FA4C3"/>
            <w:right w:val="none" w:sz="0" w:space="0" w:color="auto"/>
          </w:divBdr>
          <w:divsChild>
            <w:div w:id="1215315183">
              <w:marLeft w:val="0"/>
              <w:marRight w:val="0"/>
              <w:marTop w:val="0"/>
              <w:marBottom w:val="0"/>
              <w:divBdr>
                <w:top w:val="none" w:sz="0" w:space="0" w:color="auto"/>
                <w:left w:val="none" w:sz="0" w:space="0" w:color="auto"/>
                <w:bottom w:val="none" w:sz="0" w:space="0" w:color="auto"/>
                <w:right w:val="none" w:sz="0" w:space="0" w:color="auto"/>
              </w:divBdr>
            </w:div>
            <w:div w:id="813987049">
              <w:marLeft w:val="0"/>
              <w:marRight w:val="0"/>
              <w:marTop w:val="0"/>
              <w:marBottom w:val="0"/>
              <w:divBdr>
                <w:top w:val="none" w:sz="0" w:space="0" w:color="auto"/>
                <w:left w:val="none" w:sz="0" w:space="0" w:color="auto"/>
                <w:bottom w:val="none" w:sz="0" w:space="0" w:color="auto"/>
                <w:right w:val="none" w:sz="0" w:space="0" w:color="auto"/>
              </w:divBdr>
            </w:div>
            <w:div w:id="771972413">
              <w:marLeft w:val="0"/>
              <w:marRight w:val="0"/>
              <w:marTop w:val="0"/>
              <w:marBottom w:val="0"/>
              <w:divBdr>
                <w:top w:val="none" w:sz="0" w:space="0" w:color="auto"/>
                <w:left w:val="none" w:sz="0" w:space="0" w:color="auto"/>
                <w:bottom w:val="none" w:sz="0" w:space="0" w:color="auto"/>
                <w:right w:val="none" w:sz="0" w:space="0" w:color="auto"/>
              </w:divBdr>
            </w:div>
          </w:divsChild>
        </w:div>
        <w:div w:id="646981909">
          <w:marLeft w:val="0"/>
          <w:marRight w:val="0"/>
          <w:marTop w:val="30"/>
          <w:marBottom w:val="30"/>
          <w:divBdr>
            <w:top w:val="none" w:sz="0" w:space="0" w:color="auto"/>
            <w:left w:val="none" w:sz="0" w:space="0" w:color="auto"/>
            <w:bottom w:val="none" w:sz="0" w:space="0" w:color="auto"/>
            <w:right w:val="none" w:sz="0" w:space="0" w:color="auto"/>
          </w:divBdr>
          <w:divsChild>
            <w:div w:id="1403602375">
              <w:marLeft w:val="0"/>
              <w:marRight w:val="0"/>
              <w:marTop w:val="0"/>
              <w:marBottom w:val="0"/>
              <w:divBdr>
                <w:top w:val="none" w:sz="0" w:space="0" w:color="auto"/>
                <w:left w:val="none" w:sz="0" w:space="0" w:color="auto"/>
                <w:bottom w:val="none" w:sz="0" w:space="0" w:color="auto"/>
                <w:right w:val="none" w:sz="0" w:space="0" w:color="auto"/>
              </w:divBdr>
            </w:div>
            <w:div w:id="15623673">
              <w:marLeft w:val="0"/>
              <w:marRight w:val="0"/>
              <w:marTop w:val="0"/>
              <w:marBottom w:val="0"/>
              <w:divBdr>
                <w:top w:val="none" w:sz="0" w:space="0" w:color="auto"/>
                <w:left w:val="none" w:sz="0" w:space="0" w:color="auto"/>
                <w:bottom w:val="none" w:sz="0" w:space="0" w:color="auto"/>
                <w:right w:val="none" w:sz="0" w:space="0" w:color="auto"/>
              </w:divBdr>
            </w:div>
            <w:div w:id="988902579">
              <w:marLeft w:val="0"/>
              <w:marRight w:val="0"/>
              <w:marTop w:val="0"/>
              <w:marBottom w:val="0"/>
              <w:divBdr>
                <w:top w:val="none" w:sz="0" w:space="0" w:color="auto"/>
                <w:left w:val="none" w:sz="0" w:space="0" w:color="auto"/>
                <w:bottom w:val="none" w:sz="0" w:space="0" w:color="auto"/>
                <w:right w:val="none" w:sz="0" w:space="0" w:color="auto"/>
              </w:divBdr>
            </w:div>
          </w:divsChild>
        </w:div>
        <w:div w:id="23139949">
          <w:marLeft w:val="0"/>
          <w:marRight w:val="0"/>
          <w:marTop w:val="150"/>
          <w:marBottom w:val="0"/>
          <w:divBdr>
            <w:top w:val="single" w:sz="6" w:space="5" w:color="4FA4C3"/>
            <w:left w:val="none" w:sz="0" w:space="0" w:color="auto"/>
            <w:bottom w:val="single" w:sz="6" w:space="6" w:color="4FA4C3"/>
            <w:right w:val="none" w:sz="0" w:space="0" w:color="auto"/>
          </w:divBdr>
          <w:divsChild>
            <w:div w:id="408236403">
              <w:marLeft w:val="0"/>
              <w:marRight w:val="0"/>
              <w:marTop w:val="0"/>
              <w:marBottom w:val="0"/>
              <w:divBdr>
                <w:top w:val="none" w:sz="0" w:space="0" w:color="auto"/>
                <w:left w:val="none" w:sz="0" w:space="0" w:color="auto"/>
                <w:bottom w:val="none" w:sz="0" w:space="0" w:color="auto"/>
                <w:right w:val="none" w:sz="0" w:space="0" w:color="auto"/>
              </w:divBdr>
            </w:div>
            <w:div w:id="250893891">
              <w:marLeft w:val="0"/>
              <w:marRight w:val="0"/>
              <w:marTop w:val="0"/>
              <w:marBottom w:val="0"/>
              <w:divBdr>
                <w:top w:val="none" w:sz="0" w:space="0" w:color="auto"/>
                <w:left w:val="none" w:sz="0" w:space="0" w:color="auto"/>
                <w:bottom w:val="none" w:sz="0" w:space="0" w:color="auto"/>
                <w:right w:val="none" w:sz="0" w:space="0" w:color="auto"/>
              </w:divBdr>
            </w:div>
            <w:div w:id="15267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014">
      <w:bodyDiv w:val="1"/>
      <w:marLeft w:val="0"/>
      <w:marRight w:val="0"/>
      <w:marTop w:val="0"/>
      <w:marBottom w:val="0"/>
      <w:divBdr>
        <w:top w:val="none" w:sz="0" w:space="0" w:color="auto"/>
        <w:left w:val="none" w:sz="0" w:space="0" w:color="auto"/>
        <w:bottom w:val="none" w:sz="0" w:space="0" w:color="auto"/>
        <w:right w:val="none" w:sz="0" w:space="0" w:color="auto"/>
      </w:divBdr>
    </w:div>
    <w:div w:id="1635719560">
      <w:bodyDiv w:val="1"/>
      <w:marLeft w:val="0"/>
      <w:marRight w:val="0"/>
      <w:marTop w:val="0"/>
      <w:marBottom w:val="0"/>
      <w:divBdr>
        <w:top w:val="none" w:sz="0" w:space="0" w:color="auto"/>
        <w:left w:val="none" w:sz="0" w:space="0" w:color="auto"/>
        <w:bottom w:val="none" w:sz="0" w:space="0" w:color="auto"/>
        <w:right w:val="none" w:sz="0" w:space="0" w:color="auto"/>
      </w:divBdr>
    </w:div>
    <w:div w:id="1641614436">
      <w:bodyDiv w:val="1"/>
      <w:marLeft w:val="0"/>
      <w:marRight w:val="0"/>
      <w:marTop w:val="0"/>
      <w:marBottom w:val="0"/>
      <w:divBdr>
        <w:top w:val="none" w:sz="0" w:space="0" w:color="auto"/>
        <w:left w:val="none" w:sz="0" w:space="0" w:color="auto"/>
        <w:bottom w:val="none" w:sz="0" w:space="0" w:color="auto"/>
        <w:right w:val="none" w:sz="0" w:space="0" w:color="auto"/>
      </w:divBdr>
    </w:div>
    <w:div w:id="1742018286">
      <w:bodyDiv w:val="1"/>
      <w:marLeft w:val="0"/>
      <w:marRight w:val="0"/>
      <w:marTop w:val="0"/>
      <w:marBottom w:val="0"/>
      <w:divBdr>
        <w:top w:val="none" w:sz="0" w:space="0" w:color="auto"/>
        <w:left w:val="none" w:sz="0" w:space="0" w:color="auto"/>
        <w:bottom w:val="none" w:sz="0" w:space="0" w:color="auto"/>
        <w:right w:val="none" w:sz="0" w:space="0" w:color="auto"/>
      </w:divBdr>
    </w:div>
    <w:div w:id="1761830690">
      <w:bodyDiv w:val="1"/>
      <w:marLeft w:val="0"/>
      <w:marRight w:val="0"/>
      <w:marTop w:val="0"/>
      <w:marBottom w:val="0"/>
      <w:divBdr>
        <w:top w:val="none" w:sz="0" w:space="0" w:color="auto"/>
        <w:left w:val="none" w:sz="0" w:space="0" w:color="auto"/>
        <w:bottom w:val="none" w:sz="0" w:space="0" w:color="auto"/>
        <w:right w:val="none" w:sz="0" w:space="0" w:color="auto"/>
      </w:divBdr>
    </w:div>
    <w:div w:id="1840851868">
      <w:bodyDiv w:val="1"/>
      <w:marLeft w:val="0"/>
      <w:marRight w:val="0"/>
      <w:marTop w:val="0"/>
      <w:marBottom w:val="0"/>
      <w:divBdr>
        <w:top w:val="none" w:sz="0" w:space="0" w:color="auto"/>
        <w:left w:val="none" w:sz="0" w:space="0" w:color="auto"/>
        <w:bottom w:val="none" w:sz="0" w:space="0" w:color="auto"/>
        <w:right w:val="none" w:sz="0" w:space="0" w:color="auto"/>
      </w:divBdr>
    </w:div>
    <w:div w:id="1854610795">
      <w:bodyDiv w:val="1"/>
      <w:marLeft w:val="0"/>
      <w:marRight w:val="0"/>
      <w:marTop w:val="0"/>
      <w:marBottom w:val="0"/>
      <w:divBdr>
        <w:top w:val="none" w:sz="0" w:space="0" w:color="auto"/>
        <w:left w:val="none" w:sz="0" w:space="0" w:color="auto"/>
        <w:bottom w:val="none" w:sz="0" w:space="0" w:color="auto"/>
        <w:right w:val="none" w:sz="0" w:space="0" w:color="auto"/>
      </w:divBdr>
    </w:div>
    <w:div w:id="1931310158">
      <w:bodyDiv w:val="1"/>
      <w:marLeft w:val="0"/>
      <w:marRight w:val="0"/>
      <w:marTop w:val="0"/>
      <w:marBottom w:val="0"/>
      <w:divBdr>
        <w:top w:val="none" w:sz="0" w:space="0" w:color="auto"/>
        <w:left w:val="none" w:sz="0" w:space="0" w:color="auto"/>
        <w:bottom w:val="none" w:sz="0" w:space="0" w:color="auto"/>
        <w:right w:val="none" w:sz="0" w:space="0" w:color="auto"/>
      </w:divBdr>
    </w:div>
    <w:div w:id="2013028344">
      <w:bodyDiv w:val="1"/>
      <w:marLeft w:val="0"/>
      <w:marRight w:val="0"/>
      <w:marTop w:val="0"/>
      <w:marBottom w:val="0"/>
      <w:divBdr>
        <w:top w:val="none" w:sz="0" w:space="0" w:color="auto"/>
        <w:left w:val="none" w:sz="0" w:space="0" w:color="auto"/>
        <w:bottom w:val="none" w:sz="0" w:space="0" w:color="auto"/>
        <w:right w:val="none" w:sz="0" w:space="0" w:color="auto"/>
      </w:divBdr>
      <w:divsChild>
        <w:div w:id="285814119">
          <w:marLeft w:val="0"/>
          <w:marRight w:val="0"/>
          <w:marTop w:val="150"/>
          <w:marBottom w:val="0"/>
          <w:divBdr>
            <w:top w:val="single" w:sz="6" w:space="5" w:color="4FA4C3"/>
            <w:left w:val="none" w:sz="0" w:space="0" w:color="auto"/>
            <w:bottom w:val="single" w:sz="6" w:space="6" w:color="4FA4C3"/>
            <w:right w:val="none" w:sz="0" w:space="0" w:color="auto"/>
          </w:divBdr>
          <w:divsChild>
            <w:div w:id="710305362">
              <w:marLeft w:val="0"/>
              <w:marRight w:val="0"/>
              <w:marTop w:val="0"/>
              <w:marBottom w:val="0"/>
              <w:divBdr>
                <w:top w:val="none" w:sz="0" w:space="0" w:color="auto"/>
                <w:left w:val="none" w:sz="0" w:space="0" w:color="auto"/>
                <w:bottom w:val="none" w:sz="0" w:space="0" w:color="auto"/>
                <w:right w:val="none" w:sz="0" w:space="0" w:color="auto"/>
              </w:divBdr>
            </w:div>
          </w:divsChild>
        </w:div>
        <w:div w:id="1806198626">
          <w:marLeft w:val="0"/>
          <w:marRight w:val="0"/>
          <w:marTop w:val="30"/>
          <w:marBottom w:val="30"/>
          <w:divBdr>
            <w:top w:val="none" w:sz="0" w:space="0" w:color="auto"/>
            <w:left w:val="none" w:sz="0" w:space="0" w:color="auto"/>
            <w:bottom w:val="none" w:sz="0" w:space="0" w:color="auto"/>
            <w:right w:val="none" w:sz="0" w:space="0" w:color="auto"/>
          </w:divBdr>
          <w:divsChild>
            <w:div w:id="1588617773">
              <w:marLeft w:val="0"/>
              <w:marRight w:val="0"/>
              <w:marTop w:val="0"/>
              <w:marBottom w:val="0"/>
              <w:divBdr>
                <w:top w:val="none" w:sz="0" w:space="0" w:color="auto"/>
                <w:left w:val="none" w:sz="0" w:space="0" w:color="auto"/>
                <w:bottom w:val="none" w:sz="0" w:space="0" w:color="auto"/>
                <w:right w:val="none" w:sz="0" w:space="0" w:color="auto"/>
              </w:divBdr>
            </w:div>
          </w:divsChild>
        </w:div>
        <w:div w:id="1780030326">
          <w:marLeft w:val="0"/>
          <w:marRight w:val="0"/>
          <w:marTop w:val="150"/>
          <w:marBottom w:val="0"/>
          <w:divBdr>
            <w:top w:val="single" w:sz="6" w:space="5" w:color="4FA4C3"/>
            <w:left w:val="none" w:sz="0" w:space="0" w:color="auto"/>
            <w:bottom w:val="single" w:sz="6" w:space="6" w:color="4FA4C3"/>
            <w:right w:val="none" w:sz="0" w:space="0" w:color="auto"/>
          </w:divBdr>
          <w:divsChild>
            <w:div w:id="831025736">
              <w:marLeft w:val="0"/>
              <w:marRight w:val="0"/>
              <w:marTop w:val="0"/>
              <w:marBottom w:val="0"/>
              <w:divBdr>
                <w:top w:val="none" w:sz="0" w:space="0" w:color="auto"/>
                <w:left w:val="none" w:sz="0" w:space="0" w:color="auto"/>
                <w:bottom w:val="none" w:sz="0" w:space="0" w:color="auto"/>
                <w:right w:val="none" w:sz="0" w:space="0" w:color="auto"/>
              </w:divBdr>
            </w:div>
          </w:divsChild>
        </w:div>
        <w:div w:id="854270975">
          <w:marLeft w:val="0"/>
          <w:marRight w:val="0"/>
          <w:marTop w:val="30"/>
          <w:marBottom w:val="30"/>
          <w:divBdr>
            <w:top w:val="none" w:sz="0" w:space="0" w:color="auto"/>
            <w:left w:val="none" w:sz="0" w:space="0" w:color="auto"/>
            <w:bottom w:val="none" w:sz="0" w:space="0" w:color="auto"/>
            <w:right w:val="none" w:sz="0" w:space="0" w:color="auto"/>
          </w:divBdr>
          <w:divsChild>
            <w:div w:id="265040110">
              <w:marLeft w:val="0"/>
              <w:marRight w:val="0"/>
              <w:marTop w:val="0"/>
              <w:marBottom w:val="0"/>
              <w:divBdr>
                <w:top w:val="none" w:sz="0" w:space="0" w:color="auto"/>
                <w:left w:val="none" w:sz="0" w:space="0" w:color="auto"/>
                <w:bottom w:val="none" w:sz="0" w:space="0" w:color="auto"/>
                <w:right w:val="none" w:sz="0" w:space="0" w:color="auto"/>
              </w:divBdr>
            </w:div>
          </w:divsChild>
        </w:div>
        <w:div w:id="469785982">
          <w:marLeft w:val="0"/>
          <w:marRight w:val="0"/>
          <w:marTop w:val="150"/>
          <w:marBottom w:val="0"/>
          <w:divBdr>
            <w:top w:val="single" w:sz="6" w:space="5" w:color="4FA4C3"/>
            <w:left w:val="none" w:sz="0" w:space="0" w:color="auto"/>
            <w:bottom w:val="single" w:sz="6" w:space="6" w:color="4FA4C3"/>
            <w:right w:val="none" w:sz="0" w:space="0" w:color="auto"/>
          </w:divBdr>
          <w:divsChild>
            <w:div w:id="1983190495">
              <w:marLeft w:val="0"/>
              <w:marRight w:val="0"/>
              <w:marTop w:val="0"/>
              <w:marBottom w:val="0"/>
              <w:divBdr>
                <w:top w:val="none" w:sz="0" w:space="0" w:color="auto"/>
                <w:left w:val="none" w:sz="0" w:space="0" w:color="auto"/>
                <w:bottom w:val="none" w:sz="0" w:space="0" w:color="auto"/>
                <w:right w:val="none" w:sz="0" w:space="0" w:color="auto"/>
              </w:divBdr>
            </w:div>
          </w:divsChild>
        </w:div>
        <w:div w:id="2134015870">
          <w:marLeft w:val="0"/>
          <w:marRight w:val="0"/>
          <w:marTop w:val="30"/>
          <w:marBottom w:val="30"/>
          <w:divBdr>
            <w:top w:val="none" w:sz="0" w:space="0" w:color="auto"/>
            <w:left w:val="none" w:sz="0" w:space="0" w:color="auto"/>
            <w:bottom w:val="none" w:sz="0" w:space="0" w:color="auto"/>
            <w:right w:val="none" w:sz="0" w:space="0" w:color="auto"/>
          </w:divBdr>
          <w:divsChild>
            <w:div w:id="1571619737">
              <w:marLeft w:val="0"/>
              <w:marRight w:val="0"/>
              <w:marTop w:val="0"/>
              <w:marBottom w:val="0"/>
              <w:divBdr>
                <w:top w:val="none" w:sz="0" w:space="0" w:color="auto"/>
                <w:left w:val="none" w:sz="0" w:space="0" w:color="auto"/>
                <w:bottom w:val="none" w:sz="0" w:space="0" w:color="auto"/>
                <w:right w:val="none" w:sz="0" w:space="0" w:color="auto"/>
              </w:divBdr>
            </w:div>
          </w:divsChild>
        </w:div>
        <w:div w:id="1235895581">
          <w:marLeft w:val="0"/>
          <w:marRight w:val="0"/>
          <w:marTop w:val="150"/>
          <w:marBottom w:val="0"/>
          <w:divBdr>
            <w:top w:val="single" w:sz="6" w:space="5" w:color="4FA4C3"/>
            <w:left w:val="none" w:sz="0" w:space="0" w:color="auto"/>
            <w:bottom w:val="single" w:sz="6" w:space="6" w:color="4FA4C3"/>
            <w:right w:val="none" w:sz="0" w:space="0" w:color="auto"/>
          </w:divBdr>
          <w:divsChild>
            <w:div w:id="1017267680">
              <w:marLeft w:val="0"/>
              <w:marRight w:val="0"/>
              <w:marTop w:val="0"/>
              <w:marBottom w:val="0"/>
              <w:divBdr>
                <w:top w:val="none" w:sz="0" w:space="0" w:color="auto"/>
                <w:left w:val="none" w:sz="0" w:space="0" w:color="auto"/>
                <w:bottom w:val="none" w:sz="0" w:space="0" w:color="auto"/>
                <w:right w:val="none" w:sz="0" w:space="0" w:color="auto"/>
              </w:divBdr>
            </w:div>
          </w:divsChild>
        </w:div>
        <w:div w:id="215746713">
          <w:marLeft w:val="0"/>
          <w:marRight w:val="0"/>
          <w:marTop w:val="30"/>
          <w:marBottom w:val="30"/>
          <w:divBdr>
            <w:top w:val="none" w:sz="0" w:space="0" w:color="auto"/>
            <w:left w:val="none" w:sz="0" w:space="0" w:color="auto"/>
            <w:bottom w:val="none" w:sz="0" w:space="0" w:color="auto"/>
            <w:right w:val="none" w:sz="0" w:space="0" w:color="auto"/>
          </w:divBdr>
          <w:divsChild>
            <w:div w:id="235365894">
              <w:marLeft w:val="0"/>
              <w:marRight w:val="0"/>
              <w:marTop w:val="0"/>
              <w:marBottom w:val="0"/>
              <w:divBdr>
                <w:top w:val="none" w:sz="0" w:space="0" w:color="auto"/>
                <w:left w:val="none" w:sz="0" w:space="0" w:color="auto"/>
                <w:bottom w:val="none" w:sz="0" w:space="0" w:color="auto"/>
                <w:right w:val="none" w:sz="0" w:space="0" w:color="auto"/>
              </w:divBdr>
            </w:div>
          </w:divsChild>
        </w:div>
        <w:div w:id="186678688">
          <w:marLeft w:val="0"/>
          <w:marRight w:val="0"/>
          <w:marTop w:val="150"/>
          <w:marBottom w:val="0"/>
          <w:divBdr>
            <w:top w:val="single" w:sz="6" w:space="5" w:color="4FA4C3"/>
            <w:left w:val="none" w:sz="0" w:space="0" w:color="auto"/>
            <w:bottom w:val="single" w:sz="6" w:space="6" w:color="4FA4C3"/>
            <w:right w:val="none" w:sz="0" w:space="0" w:color="auto"/>
          </w:divBdr>
          <w:divsChild>
            <w:div w:id="1737820614">
              <w:marLeft w:val="0"/>
              <w:marRight w:val="0"/>
              <w:marTop w:val="0"/>
              <w:marBottom w:val="0"/>
              <w:divBdr>
                <w:top w:val="none" w:sz="0" w:space="0" w:color="auto"/>
                <w:left w:val="none" w:sz="0" w:space="0" w:color="auto"/>
                <w:bottom w:val="none" w:sz="0" w:space="0" w:color="auto"/>
                <w:right w:val="none" w:sz="0" w:space="0" w:color="auto"/>
              </w:divBdr>
            </w:div>
          </w:divsChild>
        </w:div>
        <w:div w:id="1884054094">
          <w:marLeft w:val="0"/>
          <w:marRight w:val="0"/>
          <w:marTop w:val="30"/>
          <w:marBottom w:val="30"/>
          <w:divBdr>
            <w:top w:val="none" w:sz="0" w:space="0" w:color="auto"/>
            <w:left w:val="none" w:sz="0" w:space="0" w:color="auto"/>
            <w:bottom w:val="none" w:sz="0" w:space="0" w:color="auto"/>
            <w:right w:val="none" w:sz="0" w:space="0" w:color="auto"/>
          </w:divBdr>
          <w:divsChild>
            <w:div w:id="389811480">
              <w:marLeft w:val="0"/>
              <w:marRight w:val="0"/>
              <w:marTop w:val="0"/>
              <w:marBottom w:val="0"/>
              <w:divBdr>
                <w:top w:val="none" w:sz="0" w:space="0" w:color="auto"/>
                <w:left w:val="none" w:sz="0" w:space="0" w:color="auto"/>
                <w:bottom w:val="none" w:sz="0" w:space="0" w:color="auto"/>
                <w:right w:val="none" w:sz="0" w:space="0" w:color="auto"/>
              </w:divBdr>
            </w:div>
          </w:divsChild>
        </w:div>
        <w:div w:id="398749679">
          <w:marLeft w:val="0"/>
          <w:marRight w:val="0"/>
          <w:marTop w:val="150"/>
          <w:marBottom w:val="0"/>
          <w:divBdr>
            <w:top w:val="single" w:sz="6" w:space="5" w:color="4FA4C3"/>
            <w:left w:val="none" w:sz="0" w:space="0" w:color="auto"/>
            <w:bottom w:val="single" w:sz="6" w:space="6" w:color="4FA4C3"/>
            <w:right w:val="none" w:sz="0" w:space="0" w:color="auto"/>
          </w:divBdr>
          <w:divsChild>
            <w:div w:id="1920094167">
              <w:marLeft w:val="0"/>
              <w:marRight w:val="0"/>
              <w:marTop w:val="0"/>
              <w:marBottom w:val="0"/>
              <w:divBdr>
                <w:top w:val="none" w:sz="0" w:space="0" w:color="auto"/>
                <w:left w:val="none" w:sz="0" w:space="0" w:color="auto"/>
                <w:bottom w:val="none" w:sz="0" w:space="0" w:color="auto"/>
                <w:right w:val="none" w:sz="0" w:space="0" w:color="auto"/>
              </w:divBdr>
            </w:div>
          </w:divsChild>
        </w:div>
        <w:div w:id="966738561">
          <w:marLeft w:val="0"/>
          <w:marRight w:val="0"/>
          <w:marTop w:val="30"/>
          <w:marBottom w:val="30"/>
          <w:divBdr>
            <w:top w:val="none" w:sz="0" w:space="0" w:color="auto"/>
            <w:left w:val="none" w:sz="0" w:space="0" w:color="auto"/>
            <w:bottom w:val="none" w:sz="0" w:space="0" w:color="auto"/>
            <w:right w:val="none" w:sz="0" w:space="0" w:color="auto"/>
          </w:divBdr>
          <w:divsChild>
            <w:div w:id="14574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7677">
      <w:bodyDiv w:val="1"/>
      <w:marLeft w:val="0"/>
      <w:marRight w:val="0"/>
      <w:marTop w:val="0"/>
      <w:marBottom w:val="0"/>
      <w:divBdr>
        <w:top w:val="none" w:sz="0" w:space="0" w:color="auto"/>
        <w:left w:val="none" w:sz="0" w:space="0" w:color="auto"/>
        <w:bottom w:val="none" w:sz="0" w:space="0" w:color="auto"/>
        <w:right w:val="none" w:sz="0" w:space="0" w:color="auto"/>
      </w:divBdr>
    </w:div>
    <w:div w:id="214572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lutheranhealthcare.org/Main/LutheranFamilyHealthCenters.aspx" TargetMode="External"/><Relationship Id="rId26" Type="http://schemas.openxmlformats.org/officeDocument/2006/relationships/hyperlink" Target="http://pbnyc.org/" TargetMode="External"/><Relationship Id="rId3" Type="http://schemas.openxmlformats.org/officeDocument/2006/relationships/settings" Target="settings.xml"/><Relationship Id="rId21" Type="http://schemas.openxmlformats.org/officeDocument/2006/relationships/hyperlink" Target="http://en.wikipedia.org/wiki/Resource"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lutheranhealthcare.org/Main/LutheranMedicalCenter.aspx" TargetMode="External"/><Relationship Id="rId25" Type="http://schemas.openxmlformats.org/officeDocument/2006/relationships/hyperlink" Target="http://pbnyc.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lutheranhealthcare.org/Main/SeniorHousing.aspx" TargetMode="Externa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pbnyc.or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en.wikipedia.org/wiki/Project_management"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lutheranhealthcare.org/Main/LutheranAugustanaCenterforExtendedCareRehabilition.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n.wikipedia.org/wiki/Resource_managemen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681</TotalTime>
  <Pages>21</Pages>
  <Words>4084</Words>
  <Characters>23284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 Altman</dc:creator>
  <cp:lastModifiedBy>amcglashan</cp:lastModifiedBy>
  <cp:revision>26</cp:revision>
  <dcterms:created xsi:type="dcterms:W3CDTF">2014-04-18T00:52:00Z</dcterms:created>
  <dcterms:modified xsi:type="dcterms:W3CDTF">2014-04-21T03:01:00Z</dcterms:modified>
</cp:coreProperties>
</file>