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1" w:type="dxa"/>
        <w:tblInd w:w="-318" w:type="dxa"/>
        <w:tblLayout w:type="fixed"/>
        <w:tblLook w:val="04A0" w:firstRow="1" w:lastRow="0" w:firstColumn="1" w:lastColumn="0" w:noHBand="0" w:noVBand="1"/>
      </w:tblPr>
      <w:tblGrid>
        <w:gridCol w:w="1393"/>
        <w:gridCol w:w="6660"/>
        <w:gridCol w:w="2038"/>
      </w:tblGrid>
      <w:tr w:rsidR="0062744A" w:rsidRPr="00BC7995" w14:paraId="14EB8EC3" w14:textId="77777777" w:rsidTr="00ED6823">
        <w:trPr>
          <w:trHeight w:val="432"/>
        </w:trPr>
        <w:tc>
          <w:tcPr>
            <w:tcW w:w="10091" w:type="dxa"/>
            <w:gridSpan w:val="3"/>
            <w:tcBorders>
              <w:bottom w:val="single" w:sz="18" w:space="0" w:color="auto"/>
            </w:tcBorders>
            <w:shd w:val="clear" w:color="auto" w:fill="FFFFFF" w:themeFill="background1"/>
          </w:tcPr>
          <w:p w14:paraId="2FFB4D18" w14:textId="01F06957" w:rsidR="00EC344E" w:rsidRDefault="00456A4D" w:rsidP="00EC344E">
            <w:pPr>
              <w:spacing w:after="120"/>
              <w:ind w:left="-29"/>
              <w:jc w:val="center"/>
              <w:rPr>
                <w:rFonts w:ascii="Arial" w:hAnsi="Arial" w:cs="Arial"/>
                <w:b/>
                <w:bCs/>
              </w:rPr>
            </w:pPr>
            <w:r>
              <w:rPr>
                <w:rFonts w:ascii="Arial" w:hAnsi="Arial" w:cs="Arial"/>
                <w:b/>
                <w:bCs/>
              </w:rPr>
              <w:t xml:space="preserve">Weekly Schedule for Monday Oct </w:t>
            </w:r>
            <w:r w:rsidR="009A415E">
              <w:rPr>
                <w:rFonts w:ascii="Arial" w:hAnsi="Arial" w:cs="Arial"/>
                <w:b/>
                <w:bCs/>
              </w:rPr>
              <w:t>26</w:t>
            </w:r>
            <w:r>
              <w:rPr>
                <w:rFonts w:ascii="Arial" w:hAnsi="Arial" w:cs="Arial"/>
                <w:b/>
                <w:bCs/>
              </w:rPr>
              <w:t xml:space="preserve"> through Sunday </w:t>
            </w:r>
            <w:r w:rsidR="009A415E">
              <w:rPr>
                <w:rFonts w:ascii="Arial" w:hAnsi="Arial" w:cs="Arial"/>
                <w:b/>
                <w:bCs/>
              </w:rPr>
              <w:t>Nov 1</w:t>
            </w:r>
          </w:p>
          <w:p w14:paraId="1A644D06" w14:textId="61DB3CAA" w:rsidR="0062744A" w:rsidRPr="00EC344E" w:rsidRDefault="0062744A" w:rsidP="00ED6823">
            <w:pPr>
              <w:rPr>
                <w:rFonts w:ascii="Arial" w:hAnsi="Arial" w:cs="Arial"/>
              </w:rPr>
            </w:pPr>
          </w:p>
        </w:tc>
      </w:tr>
      <w:tr w:rsidR="008729DD" w:rsidRPr="00BC7995" w14:paraId="176ADEF0" w14:textId="77777777" w:rsidTr="003B298A">
        <w:tc>
          <w:tcPr>
            <w:tcW w:w="1393" w:type="dxa"/>
            <w:tcBorders>
              <w:top w:val="single" w:sz="18" w:space="0" w:color="auto"/>
              <w:bottom w:val="single" w:sz="18" w:space="0" w:color="auto"/>
            </w:tcBorders>
            <w:shd w:val="clear" w:color="auto" w:fill="BFBFBF" w:themeFill="background1" w:themeFillShade="BF"/>
          </w:tcPr>
          <w:p w14:paraId="6CF18E61" w14:textId="5D7A29F2" w:rsidR="00D03809" w:rsidRPr="00BC7995" w:rsidRDefault="00D03809">
            <w:pPr>
              <w:rPr>
                <w:rFonts w:ascii="Arial" w:hAnsi="Arial" w:cs="Arial"/>
                <w:b/>
                <w:bCs/>
              </w:rPr>
            </w:pPr>
            <w:r w:rsidRPr="00BC7995">
              <w:rPr>
                <w:rFonts w:ascii="Arial" w:hAnsi="Arial" w:cs="Arial"/>
                <w:b/>
                <w:bCs/>
              </w:rPr>
              <w:t>What do I do?</w:t>
            </w:r>
          </w:p>
        </w:tc>
        <w:tc>
          <w:tcPr>
            <w:tcW w:w="6660" w:type="dxa"/>
            <w:tcBorders>
              <w:top w:val="single" w:sz="18" w:space="0" w:color="auto"/>
              <w:bottom w:val="single" w:sz="18" w:space="0" w:color="auto"/>
            </w:tcBorders>
            <w:shd w:val="clear" w:color="auto" w:fill="BFBFBF" w:themeFill="background1" w:themeFillShade="BF"/>
          </w:tcPr>
          <w:p w14:paraId="09F009CA" w14:textId="5E68350A" w:rsidR="00D03809" w:rsidRPr="00BC7995" w:rsidRDefault="00D03809" w:rsidP="00AD4579">
            <w:pPr>
              <w:ind w:right="806"/>
              <w:rPr>
                <w:rFonts w:ascii="Arial" w:hAnsi="Arial" w:cs="Arial"/>
                <w:b/>
                <w:bCs/>
              </w:rPr>
            </w:pPr>
            <w:r w:rsidRPr="00BC7995">
              <w:rPr>
                <w:rFonts w:ascii="Arial" w:hAnsi="Arial" w:cs="Arial"/>
                <w:b/>
                <w:bCs/>
              </w:rPr>
              <w:t>What are the specific instructions? Where do I find the work or the Assignment?</w:t>
            </w:r>
          </w:p>
        </w:tc>
        <w:tc>
          <w:tcPr>
            <w:tcW w:w="2038" w:type="dxa"/>
            <w:tcBorders>
              <w:top w:val="single" w:sz="18" w:space="0" w:color="auto"/>
              <w:bottom w:val="single" w:sz="18" w:space="0" w:color="auto"/>
            </w:tcBorders>
            <w:shd w:val="clear" w:color="auto" w:fill="BFBFBF" w:themeFill="background1" w:themeFillShade="BF"/>
          </w:tcPr>
          <w:p w14:paraId="58B4493F" w14:textId="0A7AFC18" w:rsidR="00D03809" w:rsidRPr="00BC7995" w:rsidRDefault="00D03809" w:rsidP="00AD4579">
            <w:pPr>
              <w:ind w:left="-24"/>
              <w:rPr>
                <w:rFonts w:ascii="Arial" w:hAnsi="Arial" w:cs="Arial"/>
                <w:b/>
                <w:bCs/>
              </w:rPr>
            </w:pPr>
            <w:r w:rsidRPr="00BC7995">
              <w:rPr>
                <w:rFonts w:ascii="Arial" w:hAnsi="Arial" w:cs="Arial"/>
                <w:b/>
                <w:bCs/>
              </w:rPr>
              <w:t>When is it due?</w:t>
            </w:r>
          </w:p>
        </w:tc>
      </w:tr>
      <w:tr w:rsidR="008729DD" w:rsidRPr="00BC7995" w14:paraId="3DE68375" w14:textId="77777777" w:rsidTr="003B298A">
        <w:tc>
          <w:tcPr>
            <w:tcW w:w="1393" w:type="dxa"/>
            <w:tcBorders>
              <w:top w:val="single" w:sz="18" w:space="0" w:color="auto"/>
            </w:tcBorders>
          </w:tcPr>
          <w:p w14:paraId="0CBDC538" w14:textId="77777777" w:rsidR="00D03809" w:rsidRPr="00ED5D5E" w:rsidRDefault="00D03809">
            <w:pPr>
              <w:rPr>
                <w:rFonts w:ascii="Arial" w:hAnsi="Arial" w:cs="Arial"/>
                <w:i/>
                <w:iCs/>
              </w:rPr>
            </w:pPr>
            <w:r w:rsidRPr="00ED5D5E">
              <w:rPr>
                <w:rFonts w:ascii="Arial" w:hAnsi="Arial" w:cs="Arial"/>
                <w:i/>
                <w:iCs/>
              </w:rPr>
              <w:t>CLASS SESSION</w:t>
            </w:r>
          </w:p>
          <w:p w14:paraId="79F769FC" w14:textId="51ED03F6" w:rsidR="00301856" w:rsidRPr="00BC7995" w:rsidRDefault="00301856">
            <w:pPr>
              <w:rPr>
                <w:rFonts w:ascii="Arial" w:hAnsi="Arial" w:cs="Arial"/>
              </w:rPr>
            </w:pPr>
          </w:p>
        </w:tc>
        <w:tc>
          <w:tcPr>
            <w:tcW w:w="6660" w:type="dxa"/>
            <w:tcBorders>
              <w:top w:val="single" w:sz="18" w:space="0" w:color="auto"/>
            </w:tcBorders>
          </w:tcPr>
          <w:p w14:paraId="23A9EFB8" w14:textId="74681DAE" w:rsidR="005E225F" w:rsidRPr="001A546B" w:rsidRDefault="009A415E" w:rsidP="00263A15">
            <w:pPr>
              <w:rPr>
                <w:rFonts w:ascii="Arial" w:hAnsi="Arial" w:cs="Arial"/>
              </w:rPr>
            </w:pPr>
            <w:r>
              <w:rPr>
                <w:rFonts w:ascii="Arial" w:hAnsi="Arial" w:cs="Arial"/>
              </w:rPr>
              <w:t>Doing the Individual Report</w:t>
            </w:r>
          </w:p>
        </w:tc>
        <w:tc>
          <w:tcPr>
            <w:tcW w:w="2038" w:type="dxa"/>
            <w:tcBorders>
              <w:top w:val="single" w:sz="18" w:space="0" w:color="auto"/>
            </w:tcBorders>
          </w:tcPr>
          <w:p w14:paraId="495E3365" w14:textId="7FEC5576" w:rsidR="00D03809" w:rsidRPr="0085471A" w:rsidRDefault="005E225F" w:rsidP="00AD4579">
            <w:pPr>
              <w:ind w:left="-24"/>
              <w:rPr>
                <w:rFonts w:ascii="Arial" w:hAnsi="Arial" w:cs="Arial"/>
                <w:i/>
                <w:iCs/>
              </w:rPr>
            </w:pPr>
            <w:r w:rsidRPr="0085471A">
              <w:rPr>
                <w:rFonts w:ascii="Arial" w:hAnsi="Arial" w:cs="Arial"/>
                <w:i/>
                <w:iCs/>
              </w:rPr>
              <w:t>Mon 10</w:t>
            </w:r>
            <w:r w:rsidR="006263E7" w:rsidRPr="0085471A">
              <w:rPr>
                <w:rFonts w:ascii="Arial" w:hAnsi="Arial" w:cs="Arial"/>
                <w:i/>
                <w:iCs/>
              </w:rPr>
              <w:t>/</w:t>
            </w:r>
            <w:r w:rsidR="00982766">
              <w:rPr>
                <w:rFonts w:ascii="Arial" w:hAnsi="Arial" w:cs="Arial"/>
                <w:i/>
                <w:iCs/>
              </w:rPr>
              <w:t>26</w:t>
            </w:r>
          </w:p>
        </w:tc>
      </w:tr>
      <w:tr w:rsidR="00CD7D6E" w:rsidRPr="00BC7995" w14:paraId="453EBAB5" w14:textId="77777777" w:rsidTr="003B298A">
        <w:tc>
          <w:tcPr>
            <w:tcW w:w="1393" w:type="dxa"/>
            <w:shd w:val="clear" w:color="auto" w:fill="D9D9D9" w:themeFill="background1" w:themeFillShade="D9"/>
          </w:tcPr>
          <w:p w14:paraId="2DC05E19" w14:textId="3181F4DA" w:rsidR="00CD7D6E" w:rsidRDefault="00263A15">
            <w:pPr>
              <w:rPr>
                <w:rFonts w:ascii="Arial" w:hAnsi="Arial" w:cs="Arial"/>
              </w:rPr>
            </w:pPr>
            <w:r>
              <w:rPr>
                <w:rFonts w:ascii="Arial" w:hAnsi="Arial" w:cs="Arial"/>
              </w:rPr>
              <w:t>WRITE</w:t>
            </w:r>
          </w:p>
        </w:tc>
        <w:tc>
          <w:tcPr>
            <w:tcW w:w="6660" w:type="dxa"/>
            <w:shd w:val="clear" w:color="auto" w:fill="D9D9D9" w:themeFill="background1" w:themeFillShade="D9"/>
          </w:tcPr>
          <w:p w14:paraId="47E6AB5D" w14:textId="3735F851" w:rsidR="00FF0B08" w:rsidRPr="00FF0B08" w:rsidRDefault="00263A15" w:rsidP="00237D1A">
            <w:pPr>
              <w:pStyle w:val="ListParagraph"/>
              <w:numPr>
                <w:ilvl w:val="0"/>
                <w:numId w:val="6"/>
              </w:numPr>
              <w:ind w:left="340"/>
            </w:pPr>
            <w:r w:rsidRPr="0042000C">
              <w:rPr>
                <w:rFonts w:ascii="Arial" w:hAnsi="Arial" w:cs="Arial"/>
              </w:rPr>
              <w:t xml:space="preserve">Upload your </w:t>
            </w:r>
            <w:r w:rsidR="00982766">
              <w:rPr>
                <w:rFonts w:ascii="Arial" w:hAnsi="Arial" w:cs="Arial"/>
              </w:rPr>
              <w:t>fourth</w:t>
            </w:r>
            <w:r w:rsidRPr="0042000C">
              <w:rPr>
                <w:rFonts w:ascii="Arial" w:hAnsi="Arial" w:cs="Arial"/>
              </w:rPr>
              <w:t xml:space="preserve"> Source Analysis</w:t>
            </w:r>
            <w:r w:rsidR="00237D1A">
              <w:rPr>
                <w:rFonts w:ascii="Arial" w:hAnsi="Arial" w:cs="Arial"/>
              </w:rPr>
              <w:t>. You can put it in the group Annotated Bibliography page, or create a new page of your own (I’d suggest doing that so that you get a head start on creating your Individual Report).</w:t>
            </w:r>
          </w:p>
        </w:tc>
        <w:tc>
          <w:tcPr>
            <w:tcW w:w="2038" w:type="dxa"/>
            <w:shd w:val="clear" w:color="auto" w:fill="D9D9D9" w:themeFill="background1" w:themeFillShade="D9"/>
          </w:tcPr>
          <w:p w14:paraId="6F353CB5" w14:textId="6CDE1409" w:rsidR="00CD7D6E" w:rsidRDefault="00754A38" w:rsidP="00754A38">
            <w:pPr>
              <w:rPr>
                <w:rFonts w:ascii="Arial" w:hAnsi="Arial" w:cs="Arial"/>
                <w:b/>
                <w:bCs/>
              </w:rPr>
            </w:pPr>
            <w:r>
              <w:rPr>
                <w:rFonts w:ascii="Arial" w:hAnsi="Arial" w:cs="Arial"/>
                <w:b/>
                <w:bCs/>
              </w:rPr>
              <w:t xml:space="preserve"> </w:t>
            </w:r>
            <w:r w:rsidR="00263A15">
              <w:rPr>
                <w:rFonts w:ascii="Arial" w:hAnsi="Arial" w:cs="Arial"/>
                <w:b/>
                <w:bCs/>
              </w:rPr>
              <w:t xml:space="preserve">Due </w:t>
            </w:r>
            <w:proofErr w:type="spellStart"/>
            <w:r w:rsidR="003B7C8E">
              <w:rPr>
                <w:rFonts w:ascii="Arial" w:hAnsi="Arial" w:cs="Arial"/>
                <w:b/>
                <w:bCs/>
              </w:rPr>
              <w:t>Thur</w:t>
            </w:r>
            <w:proofErr w:type="spellEnd"/>
            <w:r w:rsidR="003B7C8E">
              <w:rPr>
                <w:rFonts w:ascii="Arial" w:hAnsi="Arial" w:cs="Arial"/>
                <w:b/>
                <w:bCs/>
              </w:rPr>
              <w:t xml:space="preserve"> 10/2</w:t>
            </w:r>
            <w:r w:rsidR="00982766">
              <w:rPr>
                <w:rFonts w:ascii="Arial" w:hAnsi="Arial" w:cs="Arial"/>
                <w:b/>
                <w:bCs/>
              </w:rPr>
              <w:t>9</w:t>
            </w:r>
            <w:r w:rsidR="00B569ED">
              <w:rPr>
                <w:rFonts w:ascii="Arial" w:hAnsi="Arial" w:cs="Arial"/>
                <w:b/>
                <w:bCs/>
              </w:rPr>
              <w:t xml:space="preserve"> end of day</w:t>
            </w:r>
          </w:p>
          <w:p w14:paraId="4FCA43ED" w14:textId="77777777" w:rsidR="003B7C8E" w:rsidRDefault="003B7C8E" w:rsidP="00754A38">
            <w:pPr>
              <w:rPr>
                <w:rFonts w:ascii="Arial" w:hAnsi="Arial" w:cs="Arial"/>
                <w:b/>
                <w:bCs/>
              </w:rPr>
            </w:pPr>
          </w:p>
          <w:p w14:paraId="7748F728" w14:textId="00B0926D" w:rsidR="003B7C8E" w:rsidRPr="003B7C8E" w:rsidRDefault="003B7C8E" w:rsidP="00754A38">
            <w:pPr>
              <w:rPr>
                <w:rFonts w:ascii="Arial" w:hAnsi="Arial" w:cs="Arial"/>
                <w:i/>
                <w:iCs/>
              </w:rPr>
            </w:pPr>
            <w:r>
              <w:rPr>
                <w:rFonts w:ascii="Arial" w:hAnsi="Arial" w:cs="Arial"/>
                <w:i/>
                <w:iCs/>
              </w:rPr>
              <w:t xml:space="preserve">Nothing due on </w:t>
            </w:r>
            <w:proofErr w:type="spellStart"/>
            <w:r>
              <w:rPr>
                <w:rFonts w:ascii="Arial" w:hAnsi="Arial" w:cs="Arial"/>
                <w:i/>
                <w:iCs/>
              </w:rPr>
              <w:t>OpenLab</w:t>
            </w:r>
            <w:proofErr w:type="spellEnd"/>
          </w:p>
        </w:tc>
      </w:tr>
      <w:tr w:rsidR="00B34CB9" w:rsidRPr="00BC7995" w14:paraId="23E9A320" w14:textId="77777777" w:rsidTr="003B298A">
        <w:tc>
          <w:tcPr>
            <w:tcW w:w="1393" w:type="dxa"/>
            <w:shd w:val="clear" w:color="auto" w:fill="auto"/>
          </w:tcPr>
          <w:p w14:paraId="69A2DAEF" w14:textId="77777777" w:rsidR="00B34CB9" w:rsidRPr="00ED5D5E" w:rsidRDefault="00B34CB9" w:rsidP="00DB2A85">
            <w:pPr>
              <w:rPr>
                <w:rFonts w:ascii="Arial" w:hAnsi="Arial" w:cs="Arial"/>
                <w:i/>
                <w:iCs/>
              </w:rPr>
            </w:pPr>
            <w:r w:rsidRPr="00ED5D5E">
              <w:rPr>
                <w:rFonts w:ascii="Arial" w:hAnsi="Arial" w:cs="Arial"/>
                <w:i/>
                <w:iCs/>
              </w:rPr>
              <w:t>CLASS SESSION</w:t>
            </w:r>
          </w:p>
        </w:tc>
        <w:tc>
          <w:tcPr>
            <w:tcW w:w="6660" w:type="dxa"/>
            <w:shd w:val="clear" w:color="auto" w:fill="auto"/>
          </w:tcPr>
          <w:p w14:paraId="4E8F7E2F" w14:textId="77777777" w:rsidR="00237D1A" w:rsidRDefault="0032437C" w:rsidP="00B569ED">
            <w:pPr>
              <w:rPr>
                <w:rFonts w:ascii="Arial" w:hAnsi="Arial" w:cs="Arial"/>
              </w:rPr>
            </w:pPr>
            <w:r>
              <w:rPr>
                <w:rFonts w:ascii="Arial" w:hAnsi="Arial" w:cs="Arial"/>
              </w:rPr>
              <w:t>Source Analysis</w:t>
            </w:r>
            <w:r w:rsidR="00982766">
              <w:rPr>
                <w:rFonts w:ascii="Arial" w:hAnsi="Arial" w:cs="Arial"/>
              </w:rPr>
              <w:t>/Individual Report</w:t>
            </w:r>
            <w:r>
              <w:rPr>
                <w:rFonts w:ascii="Arial" w:hAnsi="Arial" w:cs="Arial"/>
              </w:rPr>
              <w:t xml:space="preserve"> help.</w:t>
            </w:r>
            <w:r w:rsidR="00237D1A">
              <w:rPr>
                <w:rFonts w:ascii="Arial" w:hAnsi="Arial" w:cs="Arial"/>
              </w:rPr>
              <w:t xml:space="preserve"> Midterm!!!!</w:t>
            </w:r>
          </w:p>
          <w:p w14:paraId="0BC19F2D" w14:textId="07164097" w:rsidR="00237D1A" w:rsidRPr="00BC7995" w:rsidRDefault="00237D1A" w:rsidP="00237D1A">
            <w:pPr>
              <w:spacing w:after="120"/>
              <w:rPr>
                <w:rFonts w:ascii="Arial" w:hAnsi="Arial" w:cs="Arial"/>
              </w:rPr>
            </w:pPr>
            <w:r>
              <w:rPr>
                <w:rFonts w:ascii="Arial" w:hAnsi="Arial" w:cs="Arial"/>
              </w:rPr>
              <w:t xml:space="preserve">In class, we’ll play with a Padlet about what you want to say about how this term is going for you at City Tech, things you wish instructors knew, things that you like, that’s that you don’t, etc. </w:t>
            </w:r>
            <w:proofErr w:type="gramStart"/>
            <w:r>
              <w:rPr>
                <w:rFonts w:ascii="Arial" w:hAnsi="Arial" w:cs="Arial"/>
              </w:rPr>
              <w:t>It’s</w:t>
            </w:r>
            <w:proofErr w:type="gramEnd"/>
            <w:r>
              <w:rPr>
                <w:rFonts w:ascii="Arial" w:hAnsi="Arial" w:cs="Arial"/>
              </w:rPr>
              <w:t xml:space="preserve"> Anonymous. </w:t>
            </w:r>
            <w:proofErr w:type="gramStart"/>
            <w:r>
              <w:rPr>
                <w:rFonts w:ascii="Arial" w:hAnsi="Arial" w:cs="Arial"/>
              </w:rPr>
              <w:t>Here’s</w:t>
            </w:r>
            <w:proofErr w:type="gramEnd"/>
            <w:r>
              <w:rPr>
                <w:rFonts w:ascii="Arial" w:hAnsi="Arial" w:cs="Arial"/>
              </w:rPr>
              <w:t xml:space="preserve"> the Padlet, so you can finish it up after class or just go see (at your leisure) what everybody has written. </w:t>
            </w:r>
            <w:hyperlink r:id="rId7" w:history="1">
              <w:r w:rsidRPr="00237D1A">
                <w:rPr>
                  <w:rStyle w:val="Hyperlink"/>
                  <w:rFonts w:ascii="Arial" w:hAnsi="Arial" w:cs="Arial"/>
                </w:rPr>
                <w:t>https://padlet.com/dblain1/e4t45v2f7p1dngit</w:t>
              </w:r>
            </w:hyperlink>
          </w:p>
        </w:tc>
        <w:tc>
          <w:tcPr>
            <w:tcW w:w="2038" w:type="dxa"/>
            <w:shd w:val="clear" w:color="auto" w:fill="auto"/>
          </w:tcPr>
          <w:p w14:paraId="1E043ECB" w14:textId="120D586E" w:rsidR="00B34CB9" w:rsidRPr="0085471A" w:rsidRDefault="00B34CB9" w:rsidP="00DB2A85">
            <w:pPr>
              <w:ind w:left="-24"/>
              <w:rPr>
                <w:rFonts w:ascii="Arial" w:hAnsi="Arial" w:cs="Arial"/>
                <w:i/>
                <w:iCs/>
              </w:rPr>
            </w:pPr>
            <w:r>
              <w:rPr>
                <w:rFonts w:ascii="Arial" w:hAnsi="Arial" w:cs="Arial"/>
                <w:i/>
                <w:iCs/>
              </w:rPr>
              <w:t>Wed 10/</w:t>
            </w:r>
            <w:r w:rsidR="00B569ED">
              <w:rPr>
                <w:rFonts w:ascii="Arial" w:hAnsi="Arial" w:cs="Arial"/>
                <w:i/>
                <w:iCs/>
              </w:rPr>
              <w:t>2</w:t>
            </w:r>
            <w:r w:rsidR="00E9014A">
              <w:rPr>
                <w:rFonts w:ascii="Arial" w:hAnsi="Arial" w:cs="Arial"/>
                <w:i/>
                <w:iCs/>
              </w:rPr>
              <w:t>8</w:t>
            </w:r>
          </w:p>
        </w:tc>
      </w:tr>
      <w:tr w:rsidR="008729DD" w:rsidRPr="00BC7995" w14:paraId="56D0916F" w14:textId="77777777" w:rsidTr="003B298A">
        <w:tc>
          <w:tcPr>
            <w:tcW w:w="1393" w:type="dxa"/>
            <w:shd w:val="clear" w:color="auto" w:fill="D9D9D9" w:themeFill="background1" w:themeFillShade="D9"/>
          </w:tcPr>
          <w:p w14:paraId="4F4DEA35" w14:textId="4670D6F6" w:rsidR="00D03809" w:rsidRPr="00BC7995" w:rsidRDefault="00B569ED">
            <w:pPr>
              <w:rPr>
                <w:rFonts w:ascii="Arial" w:hAnsi="Arial" w:cs="Arial"/>
              </w:rPr>
            </w:pPr>
            <w:r>
              <w:rPr>
                <w:rFonts w:ascii="Arial" w:hAnsi="Arial" w:cs="Arial"/>
              </w:rPr>
              <w:t>WRITE</w:t>
            </w:r>
          </w:p>
        </w:tc>
        <w:tc>
          <w:tcPr>
            <w:tcW w:w="6660" w:type="dxa"/>
            <w:shd w:val="clear" w:color="auto" w:fill="D9D9D9" w:themeFill="background1" w:themeFillShade="D9"/>
          </w:tcPr>
          <w:p w14:paraId="4D5F3CEF" w14:textId="01A6E626" w:rsidR="001F68BF" w:rsidRDefault="00B569ED" w:rsidP="007A63CA">
            <w:pPr>
              <w:pStyle w:val="ListParagraph"/>
              <w:numPr>
                <w:ilvl w:val="0"/>
                <w:numId w:val="6"/>
              </w:numPr>
              <w:ind w:left="340"/>
              <w:rPr>
                <w:rFonts w:ascii="Arial" w:hAnsi="Arial" w:cs="Arial"/>
              </w:rPr>
            </w:pPr>
            <w:r w:rsidRPr="0042000C">
              <w:rPr>
                <w:rFonts w:ascii="Arial" w:hAnsi="Arial" w:cs="Arial"/>
              </w:rPr>
              <w:t xml:space="preserve">Upload your </w:t>
            </w:r>
            <w:r w:rsidR="00E9014A">
              <w:rPr>
                <w:rFonts w:ascii="Arial" w:hAnsi="Arial" w:cs="Arial"/>
              </w:rPr>
              <w:t>Individual Report to your Grou</w:t>
            </w:r>
            <w:r w:rsidR="007A63CA">
              <w:rPr>
                <w:rFonts w:ascii="Arial" w:hAnsi="Arial" w:cs="Arial"/>
              </w:rPr>
              <w:t>p’s folder</w:t>
            </w:r>
            <w:r w:rsidR="00237D1A">
              <w:rPr>
                <w:rFonts w:ascii="Arial" w:hAnsi="Arial" w:cs="Arial"/>
              </w:rPr>
              <w:t>. These are individual documents, NOT part of the group annotated bibliography.</w:t>
            </w:r>
            <w:r w:rsidR="007A63CA">
              <w:rPr>
                <w:rFonts w:ascii="Arial" w:hAnsi="Arial" w:cs="Arial"/>
              </w:rPr>
              <w:t xml:space="preserve"> </w:t>
            </w:r>
          </w:p>
          <w:p w14:paraId="104BF431" w14:textId="77777777" w:rsidR="00DB7F27" w:rsidRDefault="00DB7F27" w:rsidP="00DB7F27">
            <w:pPr>
              <w:rPr>
                <w:rFonts w:ascii="Arial" w:hAnsi="Arial" w:cs="Arial"/>
              </w:rPr>
            </w:pPr>
          </w:p>
          <w:p w14:paraId="7B1ED0C3" w14:textId="601CD6EC" w:rsidR="00DB7F27" w:rsidRPr="00DB7F27" w:rsidRDefault="00DB7F27" w:rsidP="00DB7F27">
            <w:pPr>
              <w:spacing w:after="120"/>
              <w:rPr>
                <w:rFonts w:ascii="Arial" w:hAnsi="Arial" w:cs="Arial"/>
                <w:b/>
                <w:bCs/>
                <w:i/>
                <w:iCs/>
              </w:rPr>
            </w:pPr>
            <w:r>
              <w:rPr>
                <w:rFonts w:ascii="Arial" w:hAnsi="Arial" w:cs="Arial"/>
                <w:b/>
                <w:bCs/>
                <w:i/>
                <w:iCs/>
              </w:rPr>
              <w:t xml:space="preserve">Note: no workshop this time BUT feel free to see what the other members of your group wrote in their Individual Reports. I think </w:t>
            </w:r>
            <w:proofErr w:type="gramStart"/>
            <w:r>
              <w:rPr>
                <w:rFonts w:ascii="Arial" w:hAnsi="Arial" w:cs="Arial"/>
                <w:b/>
                <w:bCs/>
                <w:i/>
                <w:iCs/>
              </w:rPr>
              <w:t>you’ll</w:t>
            </w:r>
            <w:proofErr w:type="gramEnd"/>
            <w:r>
              <w:rPr>
                <w:rFonts w:ascii="Arial" w:hAnsi="Arial" w:cs="Arial"/>
                <w:b/>
                <w:bCs/>
                <w:i/>
                <w:iCs/>
              </w:rPr>
              <w:t xml:space="preserve"> find it interesting. If you do, leave them some praise!</w:t>
            </w:r>
          </w:p>
        </w:tc>
        <w:tc>
          <w:tcPr>
            <w:tcW w:w="2038" w:type="dxa"/>
            <w:shd w:val="clear" w:color="auto" w:fill="D9D9D9" w:themeFill="background1" w:themeFillShade="D9"/>
          </w:tcPr>
          <w:p w14:paraId="569811A7" w14:textId="3C21C2DC" w:rsidR="00D03809" w:rsidRDefault="00AD42BF" w:rsidP="003D3339">
            <w:pPr>
              <w:spacing w:after="120"/>
              <w:ind w:left="-115"/>
              <w:rPr>
                <w:rFonts w:ascii="Arial" w:hAnsi="Arial" w:cs="Arial"/>
                <w:b/>
                <w:bCs/>
              </w:rPr>
            </w:pPr>
            <w:r w:rsidRPr="00AD42BF">
              <w:rPr>
                <w:rFonts w:ascii="Arial" w:hAnsi="Arial" w:cs="Arial"/>
                <w:b/>
                <w:bCs/>
              </w:rPr>
              <w:t xml:space="preserve">Due </w:t>
            </w:r>
            <w:r w:rsidR="00B569ED">
              <w:rPr>
                <w:rFonts w:ascii="Arial" w:hAnsi="Arial" w:cs="Arial"/>
                <w:b/>
                <w:bCs/>
              </w:rPr>
              <w:t>Sun 1</w:t>
            </w:r>
            <w:r w:rsidR="007A63CA">
              <w:rPr>
                <w:rFonts w:ascii="Arial" w:hAnsi="Arial" w:cs="Arial"/>
                <w:b/>
                <w:bCs/>
              </w:rPr>
              <w:t>1/1</w:t>
            </w:r>
            <w:r w:rsidR="00B569ED">
              <w:rPr>
                <w:rFonts w:ascii="Arial" w:hAnsi="Arial" w:cs="Arial"/>
                <w:b/>
                <w:bCs/>
              </w:rPr>
              <w:t xml:space="preserve"> end of day</w:t>
            </w:r>
          </w:p>
          <w:p w14:paraId="10CA17A2" w14:textId="1E67284C" w:rsidR="003D3339" w:rsidRPr="003D3339" w:rsidRDefault="003D3339" w:rsidP="00AD42BF">
            <w:pPr>
              <w:ind w:left="-110"/>
              <w:rPr>
                <w:rFonts w:ascii="Arial" w:hAnsi="Arial" w:cs="Arial"/>
                <w:b/>
                <w:bCs/>
                <w:i/>
                <w:iCs/>
              </w:rPr>
            </w:pPr>
            <w:r w:rsidRPr="003D3339">
              <w:rPr>
                <w:rFonts w:ascii="Arial" w:hAnsi="Arial" w:cs="Arial"/>
                <w:i/>
                <w:iCs/>
              </w:rPr>
              <w:t xml:space="preserve">Nothing due on </w:t>
            </w:r>
            <w:proofErr w:type="spellStart"/>
            <w:r w:rsidRPr="003D3339">
              <w:rPr>
                <w:rFonts w:ascii="Arial" w:hAnsi="Arial" w:cs="Arial"/>
                <w:i/>
                <w:iCs/>
              </w:rPr>
              <w:t>OpenLab</w:t>
            </w:r>
            <w:proofErr w:type="spellEnd"/>
            <w:r w:rsidRPr="003D3339">
              <w:rPr>
                <w:rFonts w:ascii="Arial" w:hAnsi="Arial" w:cs="Arial"/>
                <w:i/>
                <w:iCs/>
              </w:rPr>
              <w:t>.</w:t>
            </w:r>
          </w:p>
          <w:p w14:paraId="353CB546" w14:textId="77777777" w:rsidR="003D3339" w:rsidRDefault="003D3339" w:rsidP="00AD42BF">
            <w:pPr>
              <w:ind w:left="-110"/>
              <w:rPr>
                <w:rFonts w:ascii="Arial" w:hAnsi="Arial" w:cs="Arial"/>
                <w:b/>
                <w:bCs/>
              </w:rPr>
            </w:pPr>
          </w:p>
          <w:p w14:paraId="683BBD0D" w14:textId="3852ABDD" w:rsidR="00D95B69" w:rsidRPr="00AD42BF" w:rsidRDefault="00D95B69" w:rsidP="00AD42BF">
            <w:pPr>
              <w:ind w:left="-110"/>
              <w:rPr>
                <w:rFonts w:ascii="Arial" w:hAnsi="Arial" w:cs="Arial"/>
              </w:rPr>
            </w:pPr>
          </w:p>
        </w:tc>
      </w:tr>
      <w:tr w:rsidR="00FB7202" w:rsidRPr="00BC7995" w14:paraId="35117D15" w14:textId="77777777" w:rsidTr="00F30A45">
        <w:tc>
          <w:tcPr>
            <w:tcW w:w="10091" w:type="dxa"/>
            <w:gridSpan w:val="3"/>
            <w:shd w:val="clear" w:color="auto" w:fill="FFFFFF" w:themeFill="background1"/>
          </w:tcPr>
          <w:p w14:paraId="066F1D9B" w14:textId="77777777" w:rsidR="00F30A45" w:rsidRDefault="00F30A45" w:rsidP="00AD4579">
            <w:pPr>
              <w:ind w:left="-24"/>
              <w:rPr>
                <w:rFonts w:ascii="Arial" w:hAnsi="Arial" w:cs="Arial"/>
                <w:b/>
                <w:bCs/>
              </w:rPr>
            </w:pPr>
          </w:p>
          <w:p w14:paraId="5244D0F7" w14:textId="01612257" w:rsidR="00FB7202" w:rsidRPr="00481AC0" w:rsidRDefault="00481AC0" w:rsidP="00AD4579">
            <w:pPr>
              <w:ind w:left="-24"/>
              <w:rPr>
                <w:rFonts w:ascii="Arial" w:hAnsi="Arial" w:cs="Arial"/>
                <w:b/>
                <w:bCs/>
              </w:rPr>
            </w:pPr>
            <w:r>
              <w:rPr>
                <w:rFonts w:ascii="Arial" w:hAnsi="Arial" w:cs="Arial"/>
                <w:b/>
                <w:bCs/>
              </w:rPr>
              <w:t>Quick date recap:</w:t>
            </w:r>
          </w:p>
        </w:tc>
      </w:tr>
      <w:tr w:rsidR="008E2E51" w:rsidRPr="00F30A45" w14:paraId="7BFE4A87" w14:textId="77777777" w:rsidTr="003B298A">
        <w:tc>
          <w:tcPr>
            <w:tcW w:w="1393" w:type="dxa"/>
            <w:shd w:val="clear" w:color="auto" w:fill="D9D9D9" w:themeFill="background1" w:themeFillShade="D9"/>
          </w:tcPr>
          <w:p w14:paraId="30E87B35" w14:textId="24BE63C7" w:rsidR="008E2E51" w:rsidRPr="00F30A45" w:rsidRDefault="00A630EB">
            <w:pPr>
              <w:rPr>
                <w:rFonts w:ascii="Arial" w:hAnsi="Arial" w:cs="Arial"/>
                <w:i/>
                <w:iCs/>
              </w:rPr>
            </w:pPr>
            <w:r w:rsidRPr="00F30A45">
              <w:rPr>
                <w:rFonts w:ascii="Arial" w:hAnsi="Arial" w:cs="Arial"/>
                <w:i/>
                <w:iCs/>
              </w:rPr>
              <w:t>10/</w:t>
            </w:r>
            <w:r w:rsidR="00A369FD">
              <w:rPr>
                <w:rFonts w:ascii="Arial" w:hAnsi="Arial" w:cs="Arial"/>
                <w:i/>
                <w:iCs/>
              </w:rPr>
              <w:t>26</w:t>
            </w:r>
          </w:p>
        </w:tc>
        <w:tc>
          <w:tcPr>
            <w:tcW w:w="6660" w:type="dxa"/>
            <w:shd w:val="clear" w:color="auto" w:fill="D9D9D9" w:themeFill="background1" w:themeFillShade="D9"/>
          </w:tcPr>
          <w:p w14:paraId="61CB5F7E" w14:textId="63731B65" w:rsidR="008E2E51" w:rsidRPr="00F30A45" w:rsidRDefault="007936F1" w:rsidP="008E2E51">
            <w:pPr>
              <w:rPr>
                <w:rFonts w:ascii="Arial" w:hAnsi="Arial" w:cs="Arial"/>
                <w:i/>
                <w:iCs/>
              </w:rPr>
            </w:pPr>
            <w:r>
              <w:rPr>
                <w:rFonts w:ascii="Arial" w:hAnsi="Arial" w:cs="Arial"/>
                <w:i/>
                <w:iCs/>
              </w:rPr>
              <w:t>Class session</w:t>
            </w:r>
          </w:p>
        </w:tc>
        <w:tc>
          <w:tcPr>
            <w:tcW w:w="2038" w:type="dxa"/>
            <w:shd w:val="clear" w:color="auto" w:fill="D9D9D9" w:themeFill="background1" w:themeFillShade="D9"/>
          </w:tcPr>
          <w:p w14:paraId="521B4A4D" w14:textId="77777777" w:rsidR="008E2E51" w:rsidRPr="00F30A45" w:rsidRDefault="008E2E51" w:rsidP="00AD4579">
            <w:pPr>
              <w:ind w:left="-24"/>
              <w:rPr>
                <w:rFonts w:ascii="Arial" w:hAnsi="Arial" w:cs="Arial"/>
                <w:i/>
                <w:iCs/>
              </w:rPr>
            </w:pPr>
          </w:p>
        </w:tc>
      </w:tr>
      <w:tr w:rsidR="00A630EB" w:rsidRPr="00F30A45" w14:paraId="07BEF5A2" w14:textId="77777777" w:rsidTr="003B298A">
        <w:tc>
          <w:tcPr>
            <w:tcW w:w="1393" w:type="dxa"/>
            <w:shd w:val="clear" w:color="auto" w:fill="D9D9D9" w:themeFill="background1" w:themeFillShade="D9"/>
          </w:tcPr>
          <w:p w14:paraId="68904DD4" w14:textId="558A3F3F" w:rsidR="00A630EB" w:rsidRPr="00F30A45" w:rsidRDefault="00A630EB">
            <w:pPr>
              <w:rPr>
                <w:rFonts w:ascii="Arial" w:hAnsi="Arial" w:cs="Arial"/>
                <w:i/>
                <w:iCs/>
              </w:rPr>
            </w:pPr>
            <w:r w:rsidRPr="00F30A45">
              <w:rPr>
                <w:rFonts w:ascii="Arial" w:hAnsi="Arial" w:cs="Arial"/>
                <w:i/>
                <w:iCs/>
              </w:rPr>
              <w:t>10/</w:t>
            </w:r>
            <w:r w:rsidR="00A369FD">
              <w:rPr>
                <w:rFonts w:ascii="Arial" w:hAnsi="Arial" w:cs="Arial"/>
                <w:i/>
                <w:iCs/>
              </w:rPr>
              <w:t>28</w:t>
            </w:r>
          </w:p>
        </w:tc>
        <w:tc>
          <w:tcPr>
            <w:tcW w:w="6660" w:type="dxa"/>
            <w:shd w:val="clear" w:color="auto" w:fill="D9D9D9" w:themeFill="background1" w:themeFillShade="D9"/>
          </w:tcPr>
          <w:p w14:paraId="0306A246" w14:textId="750362CB" w:rsidR="00A630EB" w:rsidRPr="00F30A45" w:rsidRDefault="00A630EB" w:rsidP="008E2E51">
            <w:pPr>
              <w:rPr>
                <w:rFonts w:ascii="Arial" w:hAnsi="Arial" w:cs="Arial"/>
                <w:i/>
                <w:iCs/>
              </w:rPr>
            </w:pPr>
            <w:r w:rsidRPr="00F30A45">
              <w:rPr>
                <w:rFonts w:ascii="Arial" w:hAnsi="Arial" w:cs="Arial"/>
                <w:i/>
                <w:iCs/>
              </w:rPr>
              <w:t>Class session</w:t>
            </w:r>
          </w:p>
        </w:tc>
        <w:tc>
          <w:tcPr>
            <w:tcW w:w="2038" w:type="dxa"/>
            <w:shd w:val="clear" w:color="auto" w:fill="D9D9D9" w:themeFill="background1" w:themeFillShade="D9"/>
          </w:tcPr>
          <w:p w14:paraId="308C0C41" w14:textId="77777777" w:rsidR="00A630EB" w:rsidRPr="00F30A45" w:rsidRDefault="00A630EB" w:rsidP="00AD4579">
            <w:pPr>
              <w:ind w:left="-24"/>
              <w:rPr>
                <w:rFonts w:ascii="Arial" w:hAnsi="Arial" w:cs="Arial"/>
                <w:i/>
                <w:iCs/>
              </w:rPr>
            </w:pPr>
          </w:p>
        </w:tc>
      </w:tr>
      <w:tr w:rsidR="00A630EB" w:rsidRPr="00BC7995" w14:paraId="676E914E" w14:textId="77777777" w:rsidTr="003B298A">
        <w:tc>
          <w:tcPr>
            <w:tcW w:w="1393" w:type="dxa"/>
            <w:shd w:val="clear" w:color="auto" w:fill="FFFFFF" w:themeFill="background1"/>
          </w:tcPr>
          <w:p w14:paraId="6BFC8EC4" w14:textId="7B2C972C" w:rsidR="00A630EB" w:rsidRDefault="00CA2E0D">
            <w:pPr>
              <w:rPr>
                <w:rFonts w:ascii="Arial" w:hAnsi="Arial" w:cs="Arial"/>
              </w:rPr>
            </w:pPr>
            <w:r>
              <w:rPr>
                <w:rFonts w:ascii="Arial" w:hAnsi="Arial" w:cs="Arial"/>
              </w:rPr>
              <w:t>10/</w:t>
            </w:r>
            <w:r w:rsidR="00D174A2">
              <w:rPr>
                <w:rFonts w:ascii="Arial" w:hAnsi="Arial" w:cs="Arial"/>
              </w:rPr>
              <w:t>2</w:t>
            </w:r>
            <w:r w:rsidR="00A369FD">
              <w:rPr>
                <w:rFonts w:ascii="Arial" w:hAnsi="Arial" w:cs="Arial"/>
              </w:rPr>
              <w:t>9</w:t>
            </w:r>
          </w:p>
        </w:tc>
        <w:tc>
          <w:tcPr>
            <w:tcW w:w="6660" w:type="dxa"/>
            <w:shd w:val="clear" w:color="auto" w:fill="FFFFFF" w:themeFill="background1"/>
          </w:tcPr>
          <w:p w14:paraId="52FDDF73" w14:textId="268DC0AA" w:rsidR="00A630EB" w:rsidRDefault="00D174A2" w:rsidP="008E2E51">
            <w:pPr>
              <w:rPr>
                <w:rFonts w:ascii="Arial" w:hAnsi="Arial" w:cs="Arial"/>
              </w:rPr>
            </w:pPr>
            <w:r>
              <w:rPr>
                <w:rFonts w:ascii="Arial" w:hAnsi="Arial" w:cs="Arial"/>
              </w:rPr>
              <w:t xml:space="preserve">Source Analysis </w:t>
            </w:r>
            <w:r w:rsidR="007A63CA">
              <w:rPr>
                <w:rFonts w:ascii="Arial" w:hAnsi="Arial" w:cs="Arial"/>
              </w:rPr>
              <w:t>4</w:t>
            </w:r>
            <w:r>
              <w:rPr>
                <w:rFonts w:ascii="Arial" w:hAnsi="Arial" w:cs="Arial"/>
              </w:rPr>
              <w:t xml:space="preserve"> due</w:t>
            </w:r>
          </w:p>
        </w:tc>
        <w:tc>
          <w:tcPr>
            <w:tcW w:w="2038" w:type="dxa"/>
            <w:shd w:val="clear" w:color="auto" w:fill="FFFFFF" w:themeFill="background1"/>
          </w:tcPr>
          <w:p w14:paraId="70722E7E" w14:textId="77777777" w:rsidR="00A630EB" w:rsidRPr="00BC7995" w:rsidRDefault="00A630EB" w:rsidP="00AD4579">
            <w:pPr>
              <w:ind w:left="-24"/>
              <w:rPr>
                <w:rFonts w:ascii="Arial" w:hAnsi="Arial" w:cs="Arial"/>
              </w:rPr>
            </w:pPr>
          </w:p>
        </w:tc>
      </w:tr>
      <w:tr w:rsidR="00CA2E0D" w:rsidRPr="00BC7995" w14:paraId="30E3F156" w14:textId="77777777" w:rsidTr="003B298A">
        <w:tc>
          <w:tcPr>
            <w:tcW w:w="1393" w:type="dxa"/>
            <w:shd w:val="clear" w:color="auto" w:fill="FFFFFF" w:themeFill="background1"/>
          </w:tcPr>
          <w:p w14:paraId="76D7B12F" w14:textId="1ED9E69C" w:rsidR="00CA2E0D" w:rsidRDefault="00CA2E0D">
            <w:pPr>
              <w:rPr>
                <w:rFonts w:ascii="Arial" w:hAnsi="Arial" w:cs="Arial"/>
              </w:rPr>
            </w:pPr>
            <w:r>
              <w:rPr>
                <w:rFonts w:ascii="Arial" w:hAnsi="Arial" w:cs="Arial"/>
              </w:rPr>
              <w:t>1</w:t>
            </w:r>
            <w:r w:rsidR="00A369FD">
              <w:rPr>
                <w:rFonts w:ascii="Arial" w:hAnsi="Arial" w:cs="Arial"/>
              </w:rPr>
              <w:t>1/1</w:t>
            </w:r>
          </w:p>
        </w:tc>
        <w:tc>
          <w:tcPr>
            <w:tcW w:w="6660" w:type="dxa"/>
            <w:shd w:val="clear" w:color="auto" w:fill="FFFFFF" w:themeFill="background1"/>
          </w:tcPr>
          <w:p w14:paraId="4BB53FA0" w14:textId="307D24BA" w:rsidR="00CA2E0D" w:rsidRDefault="007A63CA" w:rsidP="008E2E51">
            <w:pPr>
              <w:rPr>
                <w:rFonts w:ascii="Arial" w:hAnsi="Arial" w:cs="Arial"/>
              </w:rPr>
            </w:pPr>
            <w:r>
              <w:rPr>
                <w:rFonts w:ascii="Arial" w:hAnsi="Arial" w:cs="Arial"/>
              </w:rPr>
              <w:t xml:space="preserve">Individual </w:t>
            </w:r>
            <w:r w:rsidR="00A369FD">
              <w:rPr>
                <w:rFonts w:ascii="Arial" w:hAnsi="Arial" w:cs="Arial"/>
              </w:rPr>
              <w:t>Report</w:t>
            </w:r>
            <w:r w:rsidR="00AA2C71">
              <w:rPr>
                <w:rFonts w:ascii="Arial" w:hAnsi="Arial" w:cs="Arial"/>
              </w:rPr>
              <w:t xml:space="preserve"> due</w:t>
            </w:r>
          </w:p>
        </w:tc>
        <w:tc>
          <w:tcPr>
            <w:tcW w:w="2038" w:type="dxa"/>
            <w:shd w:val="clear" w:color="auto" w:fill="FFFFFF" w:themeFill="background1"/>
          </w:tcPr>
          <w:p w14:paraId="0356B82B" w14:textId="77777777" w:rsidR="00CA2E0D" w:rsidRPr="00BC7995" w:rsidRDefault="00CA2E0D" w:rsidP="00AD4579">
            <w:pPr>
              <w:ind w:left="-24"/>
              <w:rPr>
                <w:rFonts w:ascii="Arial" w:hAnsi="Arial" w:cs="Arial"/>
              </w:rPr>
            </w:pPr>
          </w:p>
        </w:tc>
      </w:tr>
    </w:tbl>
    <w:p w14:paraId="03CA2053" w14:textId="71140E56" w:rsidR="00DB7F27" w:rsidRDefault="00DB7F27">
      <w:pPr>
        <w:rPr>
          <w:rFonts w:ascii="Arial" w:hAnsi="Arial" w:cs="Arial"/>
        </w:rPr>
      </w:pPr>
    </w:p>
    <w:p w14:paraId="2976F89F" w14:textId="780D1671" w:rsidR="00DB7F27" w:rsidRPr="00DB7F27" w:rsidRDefault="00DB7F27" w:rsidP="00DB7F27">
      <w:pPr>
        <w:jc w:val="center"/>
        <w:rPr>
          <w:rFonts w:ascii="Arial" w:hAnsi="Arial" w:cs="Arial"/>
          <w:b/>
          <w:bCs/>
          <w:sz w:val="28"/>
          <w:szCs w:val="28"/>
        </w:rPr>
      </w:pPr>
      <w:r w:rsidRPr="00DB7F27">
        <w:rPr>
          <w:rFonts w:ascii="Arial" w:hAnsi="Arial" w:cs="Arial"/>
          <w:b/>
          <w:bCs/>
          <w:i/>
          <w:iCs/>
          <w:sz w:val="28"/>
          <w:szCs w:val="28"/>
        </w:rPr>
        <w:t xml:space="preserve">Coming up… </w:t>
      </w:r>
      <w:proofErr w:type="gramStart"/>
      <w:r w:rsidRPr="00DB7F27">
        <w:rPr>
          <w:rFonts w:ascii="Arial" w:hAnsi="Arial" w:cs="Arial"/>
          <w:b/>
          <w:bCs/>
          <w:sz w:val="28"/>
          <w:szCs w:val="28"/>
        </w:rPr>
        <w:t>We’re</w:t>
      </w:r>
      <w:proofErr w:type="gramEnd"/>
      <w:r w:rsidRPr="00DB7F27">
        <w:rPr>
          <w:rFonts w:ascii="Arial" w:hAnsi="Arial" w:cs="Arial"/>
          <w:b/>
          <w:bCs/>
          <w:sz w:val="28"/>
          <w:szCs w:val="28"/>
        </w:rPr>
        <w:t xml:space="preserve"> starting Unit 3 on Monday, 11/</w:t>
      </w:r>
      <w:r>
        <w:rPr>
          <w:rFonts w:ascii="Arial" w:hAnsi="Arial" w:cs="Arial"/>
          <w:b/>
          <w:bCs/>
          <w:sz w:val="28"/>
          <w:szCs w:val="28"/>
        </w:rPr>
        <w:t>2</w:t>
      </w:r>
      <w:r w:rsidRPr="00DB7F27">
        <w:rPr>
          <w:rFonts w:ascii="Arial" w:hAnsi="Arial" w:cs="Arial"/>
          <w:b/>
          <w:bCs/>
          <w:sz w:val="28"/>
          <w:szCs w:val="28"/>
        </w:rPr>
        <w:t>.</w:t>
      </w:r>
    </w:p>
    <w:sectPr w:rsidR="00DB7F27" w:rsidRPr="00DB7F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0803" w14:textId="77777777" w:rsidR="00164E6E" w:rsidRDefault="00164E6E" w:rsidP="007D5B72">
      <w:pPr>
        <w:spacing w:after="0" w:line="240" w:lineRule="auto"/>
      </w:pPr>
      <w:r>
        <w:separator/>
      </w:r>
    </w:p>
  </w:endnote>
  <w:endnote w:type="continuationSeparator" w:id="0">
    <w:p w14:paraId="302A14BE" w14:textId="77777777" w:rsidR="00164E6E" w:rsidRDefault="00164E6E" w:rsidP="007D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3DCA" w14:textId="77777777" w:rsidR="00164E6E" w:rsidRDefault="00164E6E" w:rsidP="007D5B72">
      <w:pPr>
        <w:spacing w:after="0" w:line="240" w:lineRule="auto"/>
      </w:pPr>
      <w:r>
        <w:separator/>
      </w:r>
    </w:p>
  </w:footnote>
  <w:footnote w:type="continuationSeparator" w:id="0">
    <w:p w14:paraId="08463AC2" w14:textId="77777777" w:rsidR="00164E6E" w:rsidRDefault="00164E6E" w:rsidP="007D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26AA" w14:textId="7EAA27F1" w:rsidR="007D5B72" w:rsidRDefault="00A77339">
    <w:pPr>
      <w:pStyle w:val="Header"/>
    </w:pPr>
    <w:r>
      <w:t>ENG 1101 – Synch</w:t>
    </w:r>
    <w:r>
      <w:tab/>
    </w:r>
    <w:r>
      <w:tab/>
      <w:t xml:space="preserve">Blain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EFC"/>
    <w:multiLevelType w:val="hybridMultilevel"/>
    <w:tmpl w:val="7A5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27A2"/>
    <w:multiLevelType w:val="hybridMultilevel"/>
    <w:tmpl w:val="4BB0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60798"/>
    <w:multiLevelType w:val="hybridMultilevel"/>
    <w:tmpl w:val="0858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A23CF"/>
    <w:multiLevelType w:val="hybridMultilevel"/>
    <w:tmpl w:val="409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D2524"/>
    <w:multiLevelType w:val="hybridMultilevel"/>
    <w:tmpl w:val="FC76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F7A94"/>
    <w:multiLevelType w:val="hybridMultilevel"/>
    <w:tmpl w:val="BAC6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09"/>
    <w:rsid w:val="00002371"/>
    <w:rsid w:val="00022D0C"/>
    <w:rsid w:val="00023A2C"/>
    <w:rsid w:val="00037130"/>
    <w:rsid w:val="00045FC0"/>
    <w:rsid w:val="000560C0"/>
    <w:rsid w:val="000606A5"/>
    <w:rsid w:val="00096C70"/>
    <w:rsid w:val="000D6E8F"/>
    <w:rsid w:val="000E2929"/>
    <w:rsid w:val="00104E79"/>
    <w:rsid w:val="00110978"/>
    <w:rsid w:val="00164E6E"/>
    <w:rsid w:val="00165954"/>
    <w:rsid w:val="001704F0"/>
    <w:rsid w:val="001A546B"/>
    <w:rsid w:val="001E2EED"/>
    <w:rsid w:val="001F68BF"/>
    <w:rsid w:val="00237D1A"/>
    <w:rsid w:val="00263A15"/>
    <w:rsid w:val="002905C2"/>
    <w:rsid w:val="00292051"/>
    <w:rsid w:val="002C5941"/>
    <w:rsid w:val="002D29CB"/>
    <w:rsid w:val="002D7E52"/>
    <w:rsid w:val="002F308C"/>
    <w:rsid w:val="002F4606"/>
    <w:rsid w:val="00301856"/>
    <w:rsid w:val="00304CED"/>
    <w:rsid w:val="00305906"/>
    <w:rsid w:val="00317C2E"/>
    <w:rsid w:val="0032437C"/>
    <w:rsid w:val="00343813"/>
    <w:rsid w:val="003966DE"/>
    <w:rsid w:val="003B2000"/>
    <w:rsid w:val="003B298A"/>
    <w:rsid w:val="003B7C8E"/>
    <w:rsid w:val="003D3339"/>
    <w:rsid w:val="003D5188"/>
    <w:rsid w:val="003E1DDE"/>
    <w:rsid w:val="00401430"/>
    <w:rsid w:val="0042000C"/>
    <w:rsid w:val="00451A93"/>
    <w:rsid w:val="004532D3"/>
    <w:rsid w:val="00456A4D"/>
    <w:rsid w:val="004578CA"/>
    <w:rsid w:val="0046259A"/>
    <w:rsid w:val="00481AC0"/>
    <w:rsid w:val="004C2489"/>
    <w:rsid w:val="004C463A"/>
    <w:rsid w:val="004D2A3A"/>
    <w:rsid w:val="004D5843"/>
    <w:rsid w:val="004E5EA2"/>
    <w:rsid w:val="004E686F"/>
    <w:rsid w:val="005042F1"/>
    <w:rsid w:val="005112CB"/>
    <w:rsid w:val="00512E87"/>
    <w:rsid w:val="0052561D"/>
    <w:rsid w:val="005E225F"/>
    <w:rsid w:val="005F0776"/>
    <w:rsid w:val="0061455C"/>
    <w:rsid w:val="00616790"/>
    <w:rsid w:val="00617FA3"/>
    <w:rsid w:val="006217A5"/>
    <w:rsid w:val="006263E7"/>
    <w:rsid w:val="0062744A"/>
    <w:rsid w:val="00641775"/>
    <w:rsid w:val="006423E0"/>
    <w:rsid w:val="006717B2"/>
    <w:rsid w:val="006F540D"/>
    <w:rsid w:val="006F5C8D"/>
    <w:rsid w:val="006F6C7A"/>
    <w:rsid w:val="007451B8"/>
    <w:rsid w:val="00754A38"/>
    <w:rsid w:val="00774A64"/>
    <w:rsid w:val="007936F1"/>
    <w:rsid w:val="007A63CA"/>
    <w:rsid w:val="007D5B72"/>
    <w:rsid w:val="0080273A"/>
    <w:rsid w:val="0085471A"/>
    <w:rsid w:val="008729DD"/>
    <w:rsid w:val="00874A86"/>
    <w:rsid w:val="008A44DB"/>
    <w:rsid w:val="008B38E9"/>
    <w:rsid w:val="008C38DC"/>
    <w:rsid w:val="008D3595"/>
    <w:rsid w:val="008E2E51"/>
    <w:rsid w:val="008F02EA"/>
    <w:rsid w:val="00904E16"/>
    <w:rsid w:val="0095084B"/>
    <w:rsid w:val="00964DCB"/>
    <w:rsid w:val="00982766"/>
    <w:rsid w:val="009968AC"/>
    <w:rsid w:val="009A415E"/>
    <w:rsid w:val="009B3B11"/>
    <w:rsid w:val="00A02F63"/>
    <w:rsid w:val="00A07B5D"/>
    <w:rsid w:val="00A20C52"/>
    <w:rsid w:val="00A361A7"/>
    <w:rsid w:val="00A369FD"/>
    <w:rsid w:val="00A630EB"/>
    <w:rsid w:val="00A76062"/>
    <w:rsid w:val="00A77339"/>
    <w:rsid w:val="00A92E24"/>
    <w:rsid w:val="00AA2963"/>
    <w:rsid w:val="00AA2C71"/>
    <w:rsid w:val="00AB2FDE"/>
    <w:rsid w:val="00AB3A2F"/>
    <w:rsid w:val="00AB5ABA"/>
    <w:rsid w:val="00AD42BF"/>
    <w:rsid w:val="00AD4579"/>
    <w:rsid w:val="00B0479D"/>
    <w:rsid w:val="00B064E7"/>
    <w:rsid w:val="00B153DF"/>
    <w:rsid w:val="00B17363"/>
    <w:rsid w:val="00B31F0D"/>
    <w:rsid w:val="00B34CB9"/>
    <w:rsid w:val="00B569ED"/>
    <w:rsid w:val="00B84D70"/>
    <w:rsid w:val="00B9052F"/>
    <w:rsid w:val="00BC063C"/>
    <w:rsid w:val="00BC7995"/>
    <w:rsid w:val="00BD33CE"/>
    <w:rsid w:val="00BF1411"/>
    <w:rsid w:val="00C15D8F"/>
    <w:rsid w:val="00C46FF9"/>
    <w:rsid w:val="00C51887"/>
    <w:rsid w:val="00C610F0"/>
    <w:rsid w:val="00C8287D"/>
    <w:rsid w:val="00CA2E0D"/>
    <w:rsid w:val="00CA7332"/>
    <w:rsid w:val="00CC611F"/>
    <w:rsid w:val="00CD7D6E"/>
    <w:rsid w:val="00D03809"/>
    <w:rsid w:val="00D174A2"/>
    <w:rsid w:val="00D200C6"/>
    <w:rsid w:val="00D50885"/>
    <w:rsid w:val="00D54C25"/>
    <w:rsid w:val="00D95B69"/>
    <w:rsid w:val="00DA1033"/>
    <w:rsid w:val="00DA57E7"/>
    <w:rsid w:val="00DB472C"/>
    <w:rsid w:val="00DB6BEB"/>
    <w:rsid w:val="00DB7F27"/>
    <w:rsid w:val="00DC717B"/>
    <w:rsid w:val="00E33A8E"/>
    <w:rsid w:val="00E43972"/>
    <w:rsid w:val="00E44751"/>
    <w:rsid w:val="00E55938"/>
    <w:rsid w:val="00E6440E"/>
    <w:rsid w:val="00E75D80"/>
    <w:rsid w:val="00E9014A"/>
    <w:rsid w:val="00EA539E"/>
    <w:rsid w:val="00EC344E"/>
    <w:rsid w:val="00ED2547"/>
    <w:rsid w:val="00ED5D5E"/>
    <w:rsid w:val="00ED6823"/>
    <w:rsid w:val="00F06099"/>
    <w:rsid w:val="00F243C7"/>
    <w:rsid w:val="00F30A45"/>
    <w:rsid w:val="00F53899"/>
    <w:rsid w:val="00F87001"/>
    <w:rsid w:val="00F9095F"/>
    <w:rsid w:val="00F92837"/>
    <w:rsid w:val="00FA6A3C"/>
    <w:rsid w:val="00FB7202"/>
    <w:rsid w:val="00FF0B08"/>
    <w:rsid w:val="00FF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F4BD"/>
  <w15:chartTrackingRefBased/>
  <w15:docId w15:val="{7E94F2A4-DABF-4E65-A215-3BDA24B8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887"/>
    <w:rPr>
      <w:color w:val="0000FF"/>
      <w:u w:val="single"/>
    </w:rPr>
  </w:style>
  <w:style w:type="paragraph" w:styleId="ListParagraph">
    <w:name w:val="List Paragraph"/>
    <w:basedOn w:val="Normal"/>
    <w:uiPriority w:val="34"/>
    <w:qFormat/>
    <w:rsid w:val="00045FC0"/>
    <w:pPr>
      <w:ind w:left="720"/>
      <w:contextualSpacing/>
    </w:pPr>
  </w:style>
  <w:style w:type="character" w:styleId="UnresolvedMention">
    <w:name w:val="Unresolved Mention"/>
    <w:basedOn w:val="DefaultParagraphFont"/>
    <w:uiPriority w:val="99"/>
    <w:semiHidden/>
    <w:unhideWhenUsed/>
    <w:rsid w:val="005112CB"/>
    <w:rPr>
      <w:color w:val="605E5C"/>
      <w:shd w:val="clear" w:color="auto" w:fill="E1DFDD"/>
    </w:rPr>
  </w:style>
  <w:style w:type="character" w:styleId="FollowedHyperlink">
    <w:name w:val="FollowedHyperlink"/>
    <w:basedOn w:val="DefaultParagraphFont"/>
    <w:uiPriority w:val="99"/>
    <w:semiHidden/>
    <w:unhideWhenUsed/>
    <w:rsid w:val="00EA539E"/>
    <w:rPr>
      <w:color w:val="954F72" w:themeColor="followedHyperlink"/>
      <w:u w:val="single"/>
    </w:rPr>
  </w:style>
  <w:style w:type="paragraph" w:styleId="Header">
    <w:name w:val="header"/>
    <w:basedOn w:val="Normal"/>
    <w:link w:val="HeaderChar"/>
    <w:uiPriority w:val="99"/>
    <w:unhideWhenUsed/>
    <w:rsid w:val="007D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72"/>
  </w:style>
  <w:style w:type="paragraph" w:styleId="Footer">
    <w:name w:val="footer"/>
    <w:basedOn w:val="Normal"/>
    <w:link w:val="FooterChar"/>
    <w:uiPriority w:val="99"/>
    <w:unhideWhenUsed/>
    <w:rsid w:val="007D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dlet.com/dblain1/e4t45v2f7p1d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10</cp:revision>
  <cp:lastPrinted>2020-09-30T21:52:00Z</cp:lastPrinted>
  <dcterms:created xsi:type="dcterms:W3CDTF">2020-09-30T21:48:00Z</dcterms:created>
  <dcterms:modified xsi:type="dcterms:W3CDTF">2020-10-25T21:19:00Z</dcterms:modified>
</cp:coreProperties>
</file>